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690553E" w14:textId="3ED1E69D" w:rsidR="0025268F" w:rsidRPr="00C97B6C" w:rsidRDefault="00711AC9" w:rsidP="00206D0C">
      <w:pPr>
        <w:pStyle w:val="Coverimage"/>
        <w:sectPr w:rsidR="0025268F" w:rsidRPr="00C97B6C" w:rsidSect="00D0767F">
          <w:headerReference w:type="default" r:id="rId11"/>
          <w:headerReference w:type="first" r:id="rId12"/>
          <w:footerReference w:type="first" r:id="rId13"/>
          <w:pgSz w:w="11900" w:h="16840" w:code="9"/>
          <w:pgMar w:top="0" w:right="1134" w:bottom="249" w:left="1134" w:header="0" w:footer="0" w:gutter="0"/>
          <w:pgNumType w:start="0"/>
          <w:cols w:space="709"/>
          <w:titlePg/>
          <w:docGrid w:linePitch="326"/>
        </w:sectPr>
      </w:pPr>
      <w:r>
        <w:rPr>
          <w:noProof/>
        </w:rPr>
        <w:drawing>
          <wp:inline distT="0" distB="0" distL="0" distR="0" wp14:anchorId="5A2B7BD8" wp14:editId="7C8DC5A1">
            <wp:extent cx="7547610" cy="10681335"/>
            <wp:effectExtent l="0" t="0" r="0" b="5715"/>
            <wp:docPr id="10" name="Picture 10" descr="Cover page for Disability Access and Inclusion Plan Minister's Progress Report 2019-2020 with photos of Premier and Auslan Interpreter, library Auslan story time, Willem the Waste ambassador from the Shire of Augusta Margaret River and Paul from Curtin University with his seeing eye d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547610" cy="10681335"/>
                    </a:xfrm>
                    <a:prstGeom prst="rect">
                      <a:avLst/>
                    </a:prstGeom>
                    <a:noFill/>
                  </pic:spPr>
                </pic:pic>
              </a:graphicData>
            </a:graphic>
          </wp:inline>
        </w:drawing>
      </w:r>
    </w:p>
    <w:p w14:paraId="2A18986C" w14:textId="1795C29E" w:rsidR="00665B7D" w:rsidRPr="00665B7D" w:rsidRDefault="00665B7D" w:rsidP="006C3CBC">
      <w:pPr>
        <w:pStyle w:val="Title"/>
        <w:outlineLvl w:val="9"/>
      </w:pPr>
      <w:r w:rsidRPr="00665B7D">
        <w:lastRenderedPageBreak/>
        <w:t>Disability Access and</w:t>
      </w:r>
      <w:r>
        <w:t xml:space="preserve"> </w:t>
      </w:r>
      <w:r w:rsidRPr="00665B7D">
        <w:t>Inclusion Plan</w:t>
      </w:r>
      <w:r>
        <w:t xml:space="preserve">: </w:t>
      </w:r>
      <w:r w:rsidRPr="00665B7D">
        <w:t>Minister’s Progress Report 20</w:t>
      </w:r>
      <w:r w:rsidR="003707A6">
        <w:t>19</w:t>
      </w:r>
      <w:r w:rsidRPr="00665B7D">
        <w:t>-20</w:t>
      </w:r>
      <w:r w:rsidR="003707A6">
        <w:t>20</w:t>
      </w:r>
    </w:p>
    <w:p w14:paraId="5A22F5C7" w14:textId="3C699B0F" w:rsidR="00C13A96" w:rsidRPr="009512B0" w:rsidRDefault="00C13A96" w:rsidP="00A863A4">
      <w:pPr>
        <w:pStyle w:val="TOCHeading"/>
        <w:outlineLvl w:val="9"/>
      </w:pPr>
      <w:r w:rsidRPr="009512B0">
        <w:t>Table of contents</w:t>
      </w:r>
    </w:p>
    <w:p w14:paraId="20CAEDF4" w14:textId="0AC3B11E" w:rsidR="000401F7" w:rsidRDefault="00D529CA">
      <w:pPr>
        <w:pStyle w:val="TOC1"/>
        <w:rPr>
          <w:rFonts w:asciiTheme="minorHAnsi" w:eastAsiaTheme="minorEastAsia" w:hAnsiTheme="minorHAnsi" w:cstheme="minorBidi"/>
          <w:b w:val="0"/>
          <w:noProof/>
          <w:color w:val="auto"/>
          <w:sz w:val="22"/>
          <w:szCs w:val="22"/>
          <w:lang w:eastAsia="en-AU"/>
        </w:rPr>
      </w:pPr>
      <w:r>
        <w:rPr>
          <w:b w:val="0"/>
          <w:bCs/>
          <w:caps/>
        </w:rPr>
        <w:fldChar w:fldCharType="begin"/>
      </w:r>
      <w:r>
        <w:rPr>
          <w:b w:val="0"/>
          <w:bCs/>
          <w:caps/>
        </w:rPr>
        <w:instrText xml:space="preserve"> TOC \o "1-3" \h \z \u </w:instrText>
      </w:r>
      <w:r>
        <w:rPr>
          <w:b w:val="0"/>
          <w:bCs/>
          <w:caps/>
        </w:rPr>
        <w:fldChar w:fldCharType="separate"/>
      </w:r>
      <w:hyperlink w:anchor="_Toc54012593" w:history="1">
        <w:r w:rsidR="000401F7" w:rsidRPr="003A192A">
          <w:rPr>
            <w:rStyle w:val="Hyperlink"/>
            <w:noProof/>
          </w:rPr>
          <w:t>Message from the Minister for Disability Services</w:t>
        </w:r>
        <w:r w:rsidR="000401F7">
          <w:rPr>
            <w:noProof/>
            <w:webHidden/>
          </w:rPr>
          <w:tab/>
        </w:r>
        <w:r w:rsidR="000401F7">
          <w:rPr>
            <w:noProof/>
            <w:webHidden/>
          </w:rPr>
          <w:fldChar w:fldCharType="begin"/>
        </w:r>
        <w:r w:rsidR="000401F7">
          <w:rPr>
            <w:noProof/>
            <w:webHidden/>
          </w:rPr>
          <w:instrText xml:space="preserve"> PAGEREF _Toc54012593 \h </w:instrText>
        </w:r>
        <w:r w:rsidR="000401F7">
          <w:rPr>
            <w:noProof/>
            <w:webHidden/>
          </w:rPr>
        </w:r>
        <w:r w:rsidR="000401F7">
          <w:rPr>
            <w:noProof/>
            <w:webHidden/>
          </w:rPr>
          <w:fldChar w:fldCharType="separate"/>
        </w:r>
        <w:r w:rsidR="000401F7">
          <w:rPr>
            <w:noProof/>
            <w:webHidden/>
          </w:rPr>
          <w:t>1</w:t>
        </w:r>
        <w:r w:rsidR="000401F7">
          <w:rPr>
            <w:noProof/>
            <w:webHidden/>
          </w:rPr>
          <w:fldChar w:fldCharType="end"/>
        </w:r>
      </w:hyperlink>
    </w:p>
    <w:p w14:paraId="24177A44" w14:textId="755A21EF" w:rsidR="000401F7" w:rsidRDefault="00930564">
      <w:pPr>
        <w:pStyle w:val="TOC1"/>
        <w:rPr>
          <w:rFonts w:asciiTheme="minorHAnsi" w:eastAsiaTheme="minorEastAsia" w:hAnsiTheme="minorHAnsi" w:cstheme="minorBidi"/>
          <w:b w:val="0"/>
          <w:noProof/>
          <w:color w:val="auto"/>
          <w:sz w:val="22"/>
          <w:szCs w:val="22"/>
          <w:lang w:eastAsia="en-AU"/>
        </w:rPr>
      </w:pPr>
      <w:hyperlink w:anchor="_Toc54012594" w:history="1">
        <w:r w:rsidR="000401F7" w:rsidRPr="003A192A">
          <w:rPr>
            <w:rStyle w:val="Hyperlink"/>
            <w:noProof/>
          </w:rPr>
          <w:t>Introduction</w:t>
        </w:r>
        <w:r w:rsidR="000401F7">
          <w:rPr>
            <w:noProof/>
            <w:webHidden/>
          </w:rPr>
          <w:tab/>
        </w:r>
        <w:r w:rsidR="000401F7">
          <w:rPr>
            <w:noProof/>
            <w:webHidden/>
          </w:rPr>
          <w:fldChar w:fldCharType="begin"/>
        </w:r>
        <w:r w:rsidR="000401F7">
          <w:rPr>
            <w:noProof/>
            <w:webHidden/>
          </w:rPr>
          <w:instrText xml:space="preserve"> PAGEREF _Toc54012594 \h </w:instrText>
        </w:r>
        <w:r w:rsidR="000401F7">
          <w:rPr>
            <w:noProof/>
            <w:webHidden/>
          </w:rPr>
        </w:r>
        <w:r w:rsidR="000401F7">
          <w:rPr>
            <w:noProof/>
            <w:webHidden/>
          </w:rPr>
          <w:fldChar w:fldCharType="separate"/>
        </w:r>
        <w:r w:rsidR="000401F7">
          <w:rPr>
            <w:noProof/>
            <w:webHidden/>
          </w:rPr>
          <w:t>2</w:t>
        </w:r>
        <w:r w:rsidR="000401F7">
          <w:rPr>
            <w:noProof/>
            <w:webHidden/>
          </w:rPr>
          <w:fldChar w:fldCharType="end"/>
        </w:r>
      </w:hyperlink>
    </w:p>
    <w:p w14:paraId="33BA4743" w14:textId="3772C6C7" w:rsidR="000401F7" w:rsidRDefault="00930564">
      <w:pPr>
        <w:pStyle w:val="TOC1"/>
        <w:rPr>
          <w:rFonts w:asciiTheme="minorHAnsi" w:eastAsiaTheme="minorEastAsia" w:hAnsiTheme="minorHAnsi" w:cstheme="minorBidi"/>
          <w:b w:val="0"/>
          <w:noProof/>
          <w:color w:val="auto"/>
          <w:sz w:val="22"/>
          <w:szCs w:val="22"/>
          <w:lang w:eastAsia="en-AU"/>
        </w:rPr>
      </w:pPr>
      <w:hyperlink w:anchor="_Toc54012595" w:history="1">
        <w:r w:rsidR="000401F7" w:rsidRPr="003A192A">
          <w:rPr>
            <w:rStyle w:val="Hyperlink"/>
            <w:noProof/>
            <w:lang w:eastAsia="en-AU"/>
          </w:rPr>
          <w:t>DAIP outcome areas at a glance</w:t>
        </w:r>
        <w:r w:rsidR="000401F7">
          <w:rPr>
            <w:noProof/>
            <w:webHidden/>
          </w:rPr>
          <w:tab/>
        </w:r>
        <w:r w:rsidR="000401F7">
          <w:rPr>
            <w:noProof/>
            <w:webHidden/>
          </w:rPr>
          <w:fldChar w:fldCharType="begin"/>
        </w:r>
        <w:r w:rsidR="000401F7">
          <w:rPr>
            <w:noProof/>
            <w:webHidden/>
          </w:rPr>
          <w:instrText xml:space="preserve"> PAGEREF _Toc54012595 \h </w:instrText>
        </w:r>
        <w:r w:rsidR="000401F7">
          <w:rPr>
            <w:noProof/>
            <w:webHidden/>
          </w:rPr>
        </w:r>
        <w:r w:rsidR="000401F7">
          <w:rPr>
            <w:noProof/>
            <w:webHidden/>
          </w:rPr>
          <w:fldChar w:fldCharType="separate"/>
        </w:r>
        <w:r w:rsidR="000401F7">
          <w:rPr>
            <w:noProof/>
            <w:webHidden/>
          </w:rPr>
          <w:t>6</w:t>
        </w:r>
        <w:r w:rsidR="000401F7">
          <w:rPr>
            <w:noProof/>
            <w:webHidden/>
          </w:rPr>
          <w:fldChar w:fldCharType="end"/>
        </w:r>
      </w:hyperlink>
    </w:p>
    <w:p w14:paraId="0C4CB6E6" w14:textId="332D70BF" w:rsidR="000401F7" w:rsidRDefault="000401F7">
      <w:pPr>
        <w:pStyle w:val="TOC1"/>
        <w:rPr>
          <w:rFonts w:asciiTheme="minorHAnsi" w:eastAsiaTheme="minorEastAsia" w:hAnsiTheme="minorHAnsi" w:cstheme="minorBidi"/>
          <w:b w:val="0"/>
          <w:noProof/>
          <w:color w:val="auto"/>
          <w:sz w:val="22"/>
          <w:szCs w:val="22"/>
          <w:lang w:eastAsia="en-AU"/>
        </w:rPr>
      </w:pPr>
      <w:hyperlink w:anchor="_Toc54012596" w:history="1">
        <w:r w:rsidRPr="003A192A">
          <w:rPr>
            <w:rStyle w:val="Hyperlink"/>
            <w:noProof/>
          </w:rPr>
          <w:t>Outcome 1 achievements – Services</w:t>
        </w:r>
        <w:r>
          <w:rPr>
            <w:noProof/>
            <w:webHidden/>
          </w:rPr>
          <w:tab/>
        </w:r>
        <w:r>
          <w:rPr>
            <w:noProof/>
            <w:webHidden/>
          </w:rPr>
          <w:fldChar w:fldCharType="begin"/>
        </w:r>
        <w:r>
          <w:rPr>
            <w:noProof/>
            <w:webHidden/>
          </w:rPr>
          <w:instrText xml:space="preserve"> PAGEREF _Toc54012596 \h </w:instrText>
        </w:r>
        <w:r>
          <w:rPr>
            <w:noProof/>
            <w:webHidden/>
          </w:rPr>
        </w:r>
        <w:r>
          <w:rPr>
            <w:noProof/>
            <w:webHidden/>
          </w:rPr>
          <w:fldChar w:fldCharType="separate"/>
        </w:r>
        <w:r>
          <w:rPr>
            <w:noProof/>
            <w:webHidden/>
          </w:rPr>
          <w:t>8</w:t>
        </w:r>
        <w:r>
          <w:rPr>
            <w:noProof/>
            <w:webHidden/>
          </w:rPr>
          <w:fldChar w:fldCharType="end"/>
        </w:r>
      </w:hyperlink>
    </w:p>
    <w:p w14:paraId="76115C0F" w14:textId="4E33DA59" w:rsidR="000401F7" w:rsidRDefault="00930564">
      <w:pPr>
        <w:pStyle w:val="TOC2"/>
        <w:rPr>
          <w:rFonts w:asciiTheme="minorHAnsi" w:eastAsiaTheme="minorEastAsia" w:hAnsiTheme="minorHAnsi" w:cstheme="minorBidi"/>
          <w:color w:val="auto"/>
          <w:sz w:val="22"/>
          <w:szCs w:val="22"/>
          <w:lang w:eastAsia="en-AU"/>
        </w:rPr>
      </w:pPr>
      <w:hyperlink w:anchor="_Toc54012597" w:history="1">
        <w:r w:rsidR="000401F7" w:rsidRPr="003A192A">
          <w:rPr>
            <w:rStyle w:val="Hyperlink"/>
          </w:rPr>
          <w:t>City of Subiaco</w:t>
        </w:r>
        <w:r w:rsidR="000401F7">
          <w:rPr>
            <w:webHidden/>
          </w:rPr>
          <w:tab/>
        </w:r>
        <w:r w:rsidR="000401F7">
          <w:rPr>
            <w:webHidden/>
          </w:rPr>
          <w:fldChar w:fldCharType="begin"/>
        </w:r>
        <w:r w:rsidR="000401F7">
          <w:rPr>
            <w:webHidden/>
          </w:rPr>
          <w:instrText xml:space="preserve"> PAGEREF _Toc54012597 \h </w:instrText>
        </w:r>
        <w:r w:rsidR="000401F7">
          <w:rPr>
            <w:webHidden/>
          </w:rPr>
        </w:r>
        <w:r w:rsidR="000401F7">
          <w:rPr>
            <w:webHidden/>
          </w:rPr>
          <w:fldChar w:fldCharType="separate"/>
        </w:r>
        <w:r w:rsidR="000401F7">
          <w:rPr>
            <w:webHidden/>
          </w:rPr>
          <w:t>8</w:t>
        </w:r>
        <w:r w:rsidR="000401F7">
          <w:rPr>
            <w:webHidden/>
          </w:rPr>
          <w:fldChar w:fldCharType="end"/>
        </w:r>
      </w:hyperlink>
    </w:p>
    <w:p w14:paraId="1305A8BB" w14:textId="6C5959CB" w:rsidR="000401F7" w:rsidRDefault="000401F7">
      <w:pPr>
        <w:pStyle w:val="TOC2"/>
        <w:rPr>
          <w:rFonts w:asciiTheme="minorHAnsi" w:eastAsiaTheme="minorEastAsia" w:hAnsiTheme="minorHAnsi" w:cstheme="minorBidi"/>
          <w:color w:val="auto"/>
          <w:sz w:val="22"/>
          <w:szCs w:val="22"/>
          <w:lang w:eastAsia="en-AU"/>
        </w:rPr>
      </w:pPr>
      <w:hyperlink w:anchor="_Toc54012598" w:history="1">
        <w:r w:rsidRPr="003A192A">
          <w:rPr>
            <w:rStyle w:val="Hyperlink"/>
          </w:rPr>
          <w:t>City of Cockburn</w:t>
        </w:r>
        <w:r>
          <w:rPr>
            <w:webHidden/>
          </w:rPr>
          <w:tab/>
        </w:r>
        <w:r>
          <w:rPr>
            <w:webHidden/>
          </w:rPr>
          <w:fldChar w:fldCharType="begin"/>
        </w:r>
        <w:r>
          <w:rPr>
            <w:webHidden/>
          </w:rPr>
          <w:instrText xml:space="preserve"> PAGEREF _Toc54012598 \h </w:instrText>
        </w:r>
        <w:r>
          <w:rPr>
            <w:webHidden/>
          </w:rPr>
        </w:r>
        <w:r>
          <w:rPr>
            <w:webHidden/>
          </w:rPr>
          <w:fldChar w:fldCharType="separate"/>
        </w:r>
        <w:r>
          <w:rPr>
            <w:webHidden/>
          </w:rPr>
          <w:t>8</w:t>
        </w:r>
        <w:r>
          <w:rPr>
            <w:webHidden/>
          </w:rPr>
          <w:fldChar w:fldCharType="end"/>
        </w:r>
      </w:hyperlink>
    </w:p>
    <w:p w14:paraId="5B26DC62" w14:textId="2F49C4D6" w:rsidR="000401F7" w:rsidRDefault="00930564">
      <w:pPr>
        <w:pStyle w:val="TOC2"/>
        <w:rPr>
          <w:rFonts w:asciiTheme="minorHAnsi" w:eastAsiaTheme="minorEastAsia" w:hAnsiTheme="minorHAnsi" w:cstheme="minorBidi"/>
          <w:color w:val="auto"/>
          <w:sz w:val="22"/>
          <w:szCs w:val="22"/>
          <w:lang w:eastAsia="en-AU"/>
        </w:rPr>
      </w:pPr>
      <w:hyperlink w:anchor="_Toc54012599" w:history="1">
        <w:r w:rsidR="000401F7" w:rsidRPr="003A192A">
          <w:rPr>
            <w:rStyle w:val="Hyperlink"/>
          </w:rPr>
          <w:t>City of Karratha</w:t>
        </w:r>
        <w:r w:rsidR="000401F7">
          <w:rPr>
            <w:webHidden/>
          </w:rPr>
          <w:tab/>
        </w:r>
        <w:r w:rsidR="000401F7">
          <w:rPr>
            <w:webHidden/>
          </w:rPr>
          <w:fldChar w:fldCharType="begin"/>
        </w:r>
        <w:r w:rsidR="000401F7">
          <w:rPr>
            <w:webHidden/>
          </w:rPr>
          <w:instrText xml:space="preserve"> PAGEREF _Toc54012599 \h </w:instrText>
        </w:r>
        <w:r w:rsidR="000401F7">
          <w:rPr>
            <w:webHidden/>
          </w:rPr>
        </w:r>
        <w:r w:rsidR="000401F7">
          <w:rPr>
            <w:webHidden/>
          </w:rPr>
          <w:fldChar w:fldCharType="separate"/>
        </w:r>
        <w:r w:rsidR="000401F7">
          <w:rPr>
            <w:webHidden/>
          </w:rPr>
          <w:t>8</w:t>
        </w:r>
        <w:r w:rsidR="000401F7">
          <w:rPr>
            <w:webHidden/>
          </w:rPr>
          <w:fldChar w:fldCharType="end"/>
        </w:r>
      </w:hyperlink>
    </w:p>
    <w:p w14:paraId="7CE17C41" w14:textId="4D530923" w:rsidR="000401F7" w:rsidRDefault="00930564">
      <w:pPr>
        <w:pStyle w:val="TOC2"/>
        <w:rPr>
          <w:rFonts w:asciiTheme="minorHAnsi" w:eastAsiaTheme="minorEastAsia" w:hAnsiTheme="minorHAnsi" w:cstheme="minorBidi"/>
          <w:color w:val="auto"/>
          <w:sz w:val="22"/>
          <w:szCs w:val="22"/>
          <w:lang w:eastAsia="en-AU"/>
        </w:rPr>
      </w:pPr>
      <w:hyperlink w:anchor="_Toc54012600" w:history="1">
        <w:r w:rsidR="000401F7" w:rsidRPr="003A192A">
          <w:rPr>
            <w:rStyle w:val="Hyperlink"/>
          </w:rPr>
          <w:t>City of Kalgoorlie-Boulder</w:t>
        </w:r>
        <w:r w:rsidR="000401F7">
          <w:rPr>
            <w:webHidden/>
          </w:rPr>
          <w:tab/>
        </w:r>
        <w:r w:rsidR="000401F7">
          <w:rPr>
            <w:webHidden/>
          </w:rPr>
          <w:fldChar w:fldCharType="begin"/>
        </w:r>
        <w:r w:rsidR="000401F7">
          <w:rPr>
            <w:webHidden/>
          </w:rPr>
          <w:instrText xml:space="preserve"> PAGEREF _Toc54012600 \h </w:instrText>
        </w:r>
        <w:r w:rsidR="000401F7">
          <w:rPr>
            <w:webHidden/>
          </w:rPr>
        </w:r>
        <w:r w:rsidR="000401F7">
          <w:rPr>
            <w:webHidden/>
          </w:rPr>
          <w:fldChar w:fldCharType="separate"/>
        </w:r>
        <w:r w:rsidR="000401F7">
          <w:rPr>
            <w:webHidden/>
          </w:rPr>
          <w:t>8</w:t>
        </w:r>
        <w:r w:rsidR="000401F7">
          <w:rPr>
            <w:webHidden/>
          </w:rPr>
          <w:fldChar w:fldCharType="end"/>
        </w:r>
      </w:hyperlink>
    </w:p>
    <w:p w14:paraId="7168D5F4" w14:textId="49984885" w:rsidR="000401F7" w:rsidRDefault="00930564">
      <w:pPr>
        <w:pStyle w:val="TOC2"/>
        <w:rPr>
          <w:rFonts w:asciiTheme="minorHAnsi" w:eastAsiaTheme="minorEastAsia" w:hAnsiTheme="minorHAnsi" w:cstheme="minorBidi"/>
          <w:color w:val="auto"/>
          <w:sz w:val="22"/>
          <w:szCs w:val="22"/>
          <w:lang w:eastAsia="en-AU"/>
        </w:rPr>
      </w:pPr>
      <w:hyperlink w:anchor="_Toc54012601" w:history="1">
        <w:r w:rsidR="000401F7" w:rsidRPr="003A192A">
          <w:rPr>
            <w:rStyle w:val="Hyperlink"/>
          </w:rPr>
          <w:t>City of Fremantle/Western Australian Museum</w:t>
        </w:r>
        <w:r w:rsidR="000401F7">
          <w:rPr>
            <w:webHidden/>
          </w:rPr>
          <w:tab/>
        </w:r>
        <w:r w:rsidR="000401F7">
          <w:rPr>
            <w:webHidden/>
          </w:rPr>
          <w:fldChar w:fldCharType="begin"/>
        </w:r>
        <w:r w:rsidR="000401F7">
          <w:rPr>
            <w:webHidden/>
          </w:rPr>
          <w:instrText xml:space="preserve"> PAGEREF _Toc54012601 \h </w:instrText>
        </w:r>
        <w:r w:rsidR="000401F7">
          <w:rPr>
            <w:webHidden/>
          </w:rPr>
        </w:r>
        <w:r w:rsidR="000401F7">
          <w:rPr>
            <w:webHidden/>
          </w:rPr>
          <w:fldChar w:fldCharType="separate"/>
        </w:r>
        <w:r w:rsidR="000401F7">
          <w:rPr>
            <w:webHidden/>
          </w:rPr>
          <w:t>9</w:t>
        </w:r>
        <w:r w:rsidR="000401F7">
          <w:rPr>
            <w:webHidden/>
          </w:rPr>
          <w:fldChar w:fldCharType="end"/>
        </w:r>
      </w:hyperlink>
    </w:p>
    <w:p w14:paraId="5DE4D3B8" w14:textId="1A5A90AC" w:rsidR="000401F7" w:rsidRDefault="00930564">
      <w:pPr>
        <w:pStyle w:val="TOC2"/>
        <w:rPr>
          <w:rFonts w:asciiTheme="minorHAnsi" w:eastAsiaTheme="minorEastAsia" w:hAnsiTheme="minorHAnsi" w:cstheme="minorBidi"/>
          <w:color w:val="auto"/>
          <w:sz w:val="22"/>
          <w:szCs w:val="22"/>
          <w:lang w:eastAsia="en-AU"/>
        </w:rPr>
      </w:pPr>
      <w:hyperlink w:anchor="_Toc54012602" w:history="1">
        <w:r w:rsidR="000401F7" w:rsidRPr="003A192A">
          <w:rPr>
            <w:rStyle w:val="Hyperlink"/>
          </w:rPr>
          <w:t>Shire of Ashburton</w:t>
        </w:r>
        <w:r w:rsidR="000401F7">
          <w:rPr>
            <w:webHidden/>
          </w:rPr>
          <w:tab/>
        </w:r>
        <w:r w:rsidR="000401F7">
          <w:rPr>
            <w:webHidden/>
          </w:rPr>
          <w:fldChar w:fldCharType="begin"/>
        </w:r>
        <w:r w:rsidR="000401F7">
          <w:rPr>
            <w:webHidden/>
          </w:rPr>
          <w:instrText xml:space="preserve"> PAGEREF _Toc54012602 \h </w:instrText>
        </w:r>
        <w:r w:rsidR="000401F7">
          <w:rPr>
            <w:webHidden/>
          </w:rPr>
        </w:r>
        <w:r w:rsidR="000401F7">
          <w:rPr>
            <w:webHidden/>
          </w:rPr>
          <w:fldChar w:fldCharType="separate"/>
        </w:r>
        <w:r w:rsidR="000401F7">
          <w:rPr>
            <w:webHidden/>
          </w:rPr>
          <w:t>9</w:t>
        </w:r>
        <w:r w:rsidR="000401F7">
          <w:rPr>
            <w:webHidden/>
          </w:rPr>
          <w:fldChar w:fldCharType="end"/>
        </w:r>
      </w:hyperlink>
    </w:p>
    <w:p w14:paraId="2E9B3135" w14:textId="39188580" w:rsidR="000401F7" w:rsidRDefault="00930564">
      <w:pPr>
        <w:pStyle w:val="TOC2"/>
        <w:rPr>
          <w:rFonts w:asciiTheme="minorHAnsi" w:eastAsiaTheme="minorEastAsia" w:hAnsiTheme="minorHAnsi" w:cstheme="minorBidi"/>
          <w:color w:val="auto"/>
          <w:sz w:val="22"/>
          <w:szCs w:val="22"/>
          <w:lang w:eastAsia="en-AU"/>
        </w:rPr>
      </w:pPr>
      <w:hyperlink w:anchor="_Toc54012603" w:history="1">
        <w:r w:rsidR="000401F7" w:rsidRPr="003A192A">
          <w:rPr>
            <w:rStyle w:val="Hyperlink"/>
          </w:rPr>
          <w:t>Town of Victoria Park</w:t>
        </w:r>
        <w:r w:rsidR="000401F7">
          <w:rPr>
            <w:webHidden/>
          </w:rPr>
          <w:tab/>
        </w:r>
        <w:r w:rsidR="000401F7">
          <w:rPr>
            <w:webHidden/>
          </w:rPr>
          <w:fldChar w:fldCharType="begin"/>
        </w:r>
        <w:r w:rsidR="000401F7">
          <w:rPr>
            <w:webHidden/>
          </w:rPr>
          <w:instrText xml:space="preserve"> PAGEREF _Toc54012603 \h </w:instrText>
        </w:r>
        <w:r w:rsidR="000401F7">
          <w:rPr>
            <w:webHidden/>
          </w:rPr>
        </w:r>
        <w:r w:rsidR="000401F7">
          <w:rPr>
            <w:webHidden/>
          </w:rPr>
          <w:fldChar w:fldCharType="separate"/>
        </w:r>
        <w:r w:rsidR="000401F7">
          <w:rPr>
            <w:webHidden/>
          </w:rPr>
          <w:t>10</w:t>
        </w:r>
        <w:r w:rsidR="000401F7">
          <w:rPr>
            <w:webHidden/>
          </w:rPr>
          <w:fldChar w:fldCharType="end"/>
        </w:r>
      </w:hyperlink>
    </w:p>
    <w:p w14:paraId="12BB7F4B" w14:textId="1211205E" w:rsidR="000401F7" w:rsidRDefault="00930564">
      <w:pPr>
        <w:pStyle w:val="TOC2"/>
        <w:rPr>
          <w:rFonts w:asciiTheme="minorHAnsi" w:eastAsiaTheme="minorEastAsia" w:hAnsiTheme="minorHAnsi" w:cstheme="minorBidi"/>
          <w:color w:val="auto"/>
          <w:sz w:val="22"/>
          <w:szCs w:val="22"/>
          <w:lang w:eastAsia="en-AU"/>
        </w:rPr>
      </w:pPr>
      <w:hyperlink w:anchor="_Toc54012604" w:history="1">
        <w:r w:rsidR="000401F7" w:rsidRPr="003A192A">
          <w:rPr>
            <w:rStyle w:val="Hyperlink"/>
          </w:rPr>
          <w:t>City of Canning</w:t>
        </w:r>
        <w:r w:rsidR="000401F7">
          <w:rPr>
            <w:webHidden/>
          </w:rPr>
          <w:tab/>
        </w:r>
        <w:r w:rsidR="000401F7">
          <w:rPr>
            <w:webHidden/>
          </w:rPr>
          <w:fldChar w:fldCharType="begin"/>
        </w:r>
        <w:r w:rsidR="000401F7">
          <w:rPr>
            <w:webHidden/>
          </w:rPr>
          <w:instrText xml:space="preserve"> PAGEREF _Toc54012604 \h </w:instrText>
        </w:r>
        <w:r w:rsidR="000401F7">
          <w:rPr>
            <w:webHidden/>
          </w:rPr>
        </w:r>
        <w:r w:rsidR="000401F7">
          <w:rPr>
            <w:webHidden/>
          </w:rPr>
          <w:fldChar w:fldCharType="separate"/>
        </w:r>
        <w:r w:rsidR="000401F7">
          <w:rPr>
            <w:webHidden/>
          </w:rPr>
          <w:t>10</w:t>
        </w:r>
        <w:r w:rsidR="000401F7">
          <w:rPr>
            <w:webHidden/>
          </w:rPr>
          <w:fldChar w:fldCharType="end"/>
        </w:r>
      </w:hyperlink>
    </w:p>
    <w:p w14:paraId="3E0F2D33" w14:textId="3B41EA92" w:rsidR="000401F7" w:rsidRDefault="00930564">
      <w:pPr>
        <w:pStyle w:val="TOC2"/>
        <w:rPr>
          <w:rFonts w:asciiTheme="minorHAnsi" w:eastAsiaTheme="minorEastAsia" w:hAnsiTheme="minorHAnsi" w:cstheme="minorBidi"/>
          <w:color w:val="auto"/>
          <w:sz w:val="22"/>
          <w:szCs w:val="22"/>
          <w:lang w:eastAsia="en-AU"/>
        </w:rPr>
      </w:pPr>
      <w:hyperlink w:anchor="_Toc54012605" w:history="1">
        <w:r w:rsidR="000401F7" w:rsidRPr="003A192A">
          <w:rPr>
            <w:rStyle w:val="Hyperlink"/>
          </w:rPr>
          <w:t>Department of Justice</w:t>
        </w:r>
        <w:r w:rsidR="000401F7">
          <w:rPr>
            <w:webHidden/>
          </w:rPr>
          <w:tab/>
        </w:r>
        <w:r w:rsidR="000401F7">
          <w:rPr>
            <w:webHidden/>
          </w:rPr>
          <w:fldChar w:fldCharType="begin"/>
        </w:r>
        <w:r w:rsidR="000401F7">
          <w:rPr>
            <w:webHidden/>
          </w:rPr>
          <w:instrText xml:space="preserve"> PAGEREF _Toc54012605 \h </w:instrText>
        </w:r>
        <w:r w:rsidR="000401F7">
          <w:rPr>
            <w:webHidden/>
          </w:rPr>
        </w:r>
        <w:r w:rsidR="000401F7">
          <w:rPr>
            <w:webHidden/>
          </w:rPr>
          <w:fldChar w:fldCharType="separate"/>
        </w:r>
        <w:r w:rsidR="000401F7">
          <w:rPr>
            <w:webHidden/>
          </w:rPr>
          <w:t>10</w:t>
        </w:r>
        <w:r w:rsidR="000401F7">
          <w:rPr>
            <w:webHidden/>
          </w:rPr>
          <w:fldChar w:fldCharType="end"/>
        </w:r>
      </w:hyperlink>
    </w:p>
    <w:p w14:paraId="6745C5E8" w14:textId="3B15BC46" w:rsidR="000401F7" w:rsidRDefault="00930564">
      <w:pPr>
        <w:pStyle w:val="TOC2"/>
        <w:rPr>
          <w:rFonts w:asciiTheme="minorHAnsi" w:eastAsiaTheme="minorEastAsia" w:hAnsiTheme="minorHAnsi" w:cstheme="minorBidi"/>
          <w:color w:val="auto"/>
          <w:sz w:val="22"/>
          <w:szCs w:val="22"/>
          <w:lang w:eastAsia="en-AU"/>
        </w:rPr>
      </w:pPr>
      <w:hyperlink w:anchor="_Toc54012606" w:history="1">
        <w:r w:rsidR="000401F7" w:rsidRPr="003A192A">
          <w:rPr>
            <w:rStyle w:val="Hyperlink"/>
          </w:rPr>
          <w:t>Legal Aid Commission</w:t>
        </w:r>
        <w:r w:rsidR="000401F7">
          <w:rPr>
            <w:webHidden/>
          </w:rPr>
          <w:tab/>
        </w:r>
        <w:r w:rsidR="000401F7">
          <w:rPr>
            <w:webHidden/>
          </w:rPr>
          <w:fldChar w:fldCharType="begin"/>
        </w:r>
        <w:r w:rsidR="000401F7">
          <w:rPr>
            <w:webHidden/>
          </w:rPr>
          <w:instrText xml:space="preserve"> PAGEREF _Toc54012606 \h </w:instrText>
        </w:r>
        <w:r w:rsidR="000401F7">
          <w:rPr>
            <w:webHidden/>
          </w:rPr>
        </w:r>
        <w:r w:rsidR="000401F7">
          <w:rPr>
            <w:webHidden/>
          </w:rPr>
          <w:fldChar w:fldCharType="separate"/>
        </w:r>
        <w:r w:rsidR="000401F7">
          <w:rPr>
            <w:webHidden/>
          </w:rPr>
          <w:t>11</w:t>
        </w:r>
        <w:r w:rsidR="000401F7">
          <w:rPr>
            <w:webHidden/>
          </w:rPr>
          <w:fldChar w:fldCharType="end"/>
        </w:r>
      </w:hyperlink>
    </w:p>
    <w:p w14:paraId="7AC640F3" w14:textId="407F7837" w:rsidR="000401F7" w:rsidRDefault="00930564">
      <w:pPr>
        <w:pStyle w:val="TOC2"/>
        <w:rPr>
          <w:rFonts w:asciiTheme="minorHAnsi" w:eastAsiaTheme="minorEastAsia" w:hAnsiTheme="minorHAnsi" w:cstheme="minorBidi"/>
          <w:color w:val="auto"/>
          <w:sz w:val="22"/>
          <w:szCs w:val="22"/>
          <w:lang w:eastAsia="en-AU"/>
        </w:rPr>
      </w:pPr>
      <w:hyperlink w:anchor="_Toc54012607" w:history="1">
        <w:r w:rsidR="000401F7" w:rsidRPr="003A192A">
          <w:rPr>
            <w:rStyle w:val="Hyperlink"/>
          </w:rPr>
          <w:t>GESB (Government Employees Superannuation Board)</w:t>
        </w:r>
        <w:r w:rsidR="000401F7">
          <w:rPr>
            <w:webHidden/>
          </w:rPr>
          <w:tab/>
        </w:r>
        <w:r w:rsidR="000401F7">
          <w:rPr>
            <w:webHidden/>
          </w:rPr>
          <w:fldChar w:fldCharType="begin"/>
        </w:r>
        <w:r w:rsidR="000401F7">
          <w:rPr>
            <w:webHidden/>
          </w:rPr>
          <w:instrText xml:space="preserve"> PAGEREF _Toc54012607 \h </w:instrText>
        </w:r>
        <w:r w:rsidR="000401F7">
          <w:rPr>
            <w:webHidden/>
          </w:rPr>
        </w:r>
        <w:r w:rsidR="000401F7">
          <w:rPr>
            <w:webHidden/>
          </w:rPr>
          <w:fldChar w:fldCharType="separate"/>
        </w:r>
        <w:r w:rsidR="000401F7">
          <w:rPr>
            <w:webHidden/>
          </w:rPr>
          <w:t>11</w:t>
        </w:r>
        <w:r w:rsidR="000401F7">
          <w:rPr>
            <w:webHidden/>
          </w:rPr>
          <w:fldChar w:fldCharType="end"/>
        </w:r>
      </w:hyperlink>
    </w:p>
    <w:p w14:paraId="22B6AB28" w14:textId="26393E2D" w:rsidR="000401F7" w:rsidRDefault="00930564">
      <w:pPr>
        <w:pStyle w:val="TOC2"/>
        <w:rPr>
          <w:rFonts w:asciiTheme="minorHAnsi" w:eastAsiaTheme="minorEastAsia" w:hAnsiTheme="minorHAnsi" w:cstheme="minorBidi"/>
          <w:color w:val="auto"/>
          <w:sz w:val="22"/>
          <w:szCs w:val="22"/>
          <w:lang w:eastAsia="en-AU"/>
        </w:rPr>
      </w:pPr>
      <w:hyperlink w:anchor="_Toc54012608" w:history="1">
        <w:r w:rsidR="000401F7" w:rsidRPr="003A192A">
          <w:rPr>
            <w:rStyle w:val="Hyperlink"/>
          </w:rPr>
          <w:t>Edith Cowan University</w:t>
        </w:r>
        <w:r w:rsidR="000401F7">
          <w:rPr>
            <w:webHidden/>
          </w:rPr>
          <w:tab/>
        </w:r>
        <w:r w:rsidR="000401F7">
          <w:rPr>
            <w:webHidden/>
          </w:rPr>
          <w:fldChar w:fldCharType="begin"/>
        </w:r>
        <w:r w:rsidR="000401F7">
          <w:rPr>
            <w:webHidden/>
          </w:rPr>
          <w:instrText xml:space="preserve"> PAGEREF _Toc54012608 \h </w:instrText>
        </w:r>
        <w:r w:rsidR="000401F7">
          <w:rPr>
            <w:webHidden/>
          </w:rPr>
        </w:r>
        <w:r w:rsidR="000401F7">
          <w:rPr>
            <w:webHidden/>
          </w:rPr>
          <w:fldChar w:fldCharType="separate"/>
        </w:r>
        <w:r w:rsidR="000401F7">
          <w:rPr>
            <w:webHidden/>
          </w:rPr>
          <w:t>12</w:t>
        </w:r>
        <w:r w:rsidR="000401F7">
          <w:rPr>
            <w:webHidden/>
          </w:rPr>
          <w:fldChar w:fldCharType="end"/>
        </w:r>
      </w:hyperlink>
    </w:p>
    <w:p w14:paraId="54D0E131" w14:textId="71726CB7" w:rsidR="000401F7" w:rsidRDefault="00930564">
      <w:pPr>
        <w:pStyle w:val="TOC2"/>
        <w:rPr>
          <w:rFonts w:asciiTheme="minorHAnsi" w:eastAsiaTheme="minorEastAsia" w:hAnsiTheme="minorHAnsi" w:cstheme="minorBidi"/>
          <w:color w:val="auto"/>
          <w:sz w:val="22"/>
          <w:szCs w:val="22"/>
          <w:lang w:eastAsia="en-AU"/>
        </w:rPr>
      </w:pPr>
      <w:hyperlink w:anchor="_Toc54012609" w:history="1">
        <w:r w:rsidR="000401F7" w:rsidRPr="003A192A">
          <w:rPr>
            <w:rStyle w:val="Hyperlink"/>
          </w:rPr>
          <w:t>Curtin University</w:t>
        </w:r>
        <w:r w:rsidR="000401F7">
          <w:rPr>
            <w:webHidden/>
          </w:rPr>
          <w:tab/>
        </w:r>
        <w:r w:rsidR="000401F7">
          <w:rPr>
            <w:webHidden/>
          </w:rPr>
          <w:fldChar w:fldCharType="begin"/>
        </w:r>
        <w:r w:rsidR="000401F7">
          <w:rPr>
            <w:webHidden/>
          </w:rPr>
          <w:instrText xml:space="preserve"> PAGEREF _Toc54012609 \h </w:instrText>
        </w:r>
        <w:r w:rsidR="000401F7">
          <w:rPr>
            <w:webHidden/>
          </w:rPr>
        </w:r>
        <w:r w:rsidR="000401F7">
          <w:rPr>
            <w:webHidden/>
          </w:rPr>
          <w:fldChar w:fldCharType="separate"/>
        </w:r>
        <w:r w:rsidR="000401F7">
          <w:rPr>
            <w:webHidden/>
          </w:rPr>
          <w:t>12</w:t>
        </w:r>
        <w:r w:rsidR="000401F7">
          <w:rPr>
            <w:webHidden/>
          </w:rPr>
          <w:fldChar w:fldCharType="end"/>
        </w:r>
      </w:hyperlink>
    </w:p>
    <w:p w14:paraId="6C5BEF76" w14:textId="7B0E75CE" w:rsidR="000401F7" w:rsidRDefault="00930564">
      <w:pPr>
        <w:pStyle w:val="TOC1"/>
        <w:rPr>
          <w:rFonts w:asciiTheme="minorHAnsi" w:eastAsiaTheme="minorEastAsia" w:hAnsiTheme="minorHAnsi" w:cstheme="minorBidi"/>
          <w:b w:val="0"/>
          <w:noProof/>
          <w:color w:val="auto"/>
          <w:sz w:val="22"/>
          <w:szCs w:val="22"/>
          <w:lang w:eastAsia="en-AU"/>
        </w:rPr>
      </w:pPr>
      <w:hyperlink w:anchor="_Toc54012610" w:history="1">
        <w:r w:rsidR="000401F7" w:rsidRPr="003A192A">
          <w:rPr>
            <w:rStyle w:val="Hyperlink"/>
            <w:noProof/>
          </w:rPr>
          <w:t>Outcome 2 achievements – Facilities</w:t>
        </w:r>
        <w:r w:rsidR="000401F7">
          <w:rPr>
            <w:noProof/>
            <w:webHidden/>
          </w:rPr>
          <w:tab/>
        </w:r>
        <w:r w:rsidR="000401F7">
          <w:rPr>
            <w:noProof/>
            <w:webHidden/>
          </w:rPr>
          <w:fldChar w:fldCharType="begin"/>
        </w:r>
        <w:r w:rsidR="000401F7">
          <w:rPr>
            <w:noProof/>
            <w:webHidden/>
          </w:rPr>
          <w:instrText xml:space="preserve"> PAGEREF _Toc54012610 \h </w:instrText>
        </w:r>
        <w:r w:rsidR="000401F7">
          <w:rPr>
            <w:noProof/>
            <w:webHidden/>
          </w:rPr>
        </w:r>
        <w:r w:rsidR="000401F7">
          <w:rPr>
            <w:noProof/>
            <w:webHidden/>
          </w:rPr>
          <w:fldChar w:fldCharType="separate"/>
        </w:r>
        <w:r w:rsidR="000401F7">
          <w:rPr>
            <w:noProof/>
            <w:webHidden/>
          </w:rPr>
          <w:t>14</w:t>
        </w:r>
        <w:r w:rsidR="000401F7">
          <w:rPr>
            <w:noProof/>
            <w:webHidden/>
          </w:rPr>
          <w:fldChar w:fldCharType="end"/>
        </w:r>
      </w:hyperlink>
    </w:p>
    <w:p w14:paraId="1DFE79D4" w14:textId="0147044E" w:rsidR="000401F7" w:rsidRDefault="00930564">
      <w:pPr>
        <w:pStyle w:val="TOC2"/>
        <w:rPr>
          <w:rFonts w:asciiTheme="minorHAnsi" w:eastAsiaTheme="minorEastAsia" w:hAnsiTheme="minorHAnsi" w:cstheme="minorBidi"/>
          <w:color w:val="auto"/>
          <w:sz w:val="22"/>
          <w:szCs w:val="22"/>
          <w:lang w:eastAsia="en-AU"/>
        </w:rPr>
      </w:pPr>
      <w:hyperlink w:anchor="_Toc54012611" w:history="1">
        <w:r w:rsidR="000401F7" w:rsidRPr="003A192A">
          <w:rPr>
            <w:rStyle w:val="Hyperlink"/>
          </w:rPr>
          <w:t>Department of Planning, Lands and Heritage</w:t>
        </w:r>
        <w:r w:rsidR="000401F7">
          <w:rPr>
            <w:webHidden/>
          </w:rPr>
          <w:tab/>
        </w:r>
        <w:r w:rsidR="000401F7">
          <w:rPr>
            <w:webHidden/>
          </w:rPr>
          <w:fldChar w:fldCharType="begin"/>
        </w:r>
        <w:r w:rsidR="000401F7">
          <w:rPr>
            <w:webHidden/>
          </w:rPr>
          <w:instrText xml:space="preserve"> PAGEREF _Toc54012611 \h </w:instrText>
        </w:r>
        <w:r w:rsidR="000401F7">
          <w:rPr>
            <w:webHidden/>
          </w:rPr>
        </w:r>
        <w:r w:rsidR="000401F7">
          <w:rPr>
            <w:webHidden/>
          </w:rPr>
          <w:fldChar w:fldCharType="separate"/>
        </w:r>
        <w:r w:rsidR="000401F7">
          <w:rPr>
            <w:webHidden/>
          </w:rPr>
          <w:t>14</w:t>
        </w:r>
        <w:r w:rsidR="000401F7">
          <w:rPr>
            <w:webHidden/>
          </w:rPr>
          <w:fldChar w:fldCharType="end"/>
        </w:r>
      </w:hyperlink>
    </w:p>
    <w:p w14:paraId="46948C83" w14:textId="6236BFF0" w:rsidR="000401F7" w:rsidRDefault="00930564">
      <w:pPr>
        <w:pStyle w:val="TOC2"/>
        <w:rPr>
          <w:rFonts w:asciiTheme="minorHAnsi" w:eastAsiaTheme="minorEastAsia" w:hAnsiTheme="minorHAnsi" w:cstheme="minorBidi"/>
          <w:color w:val="auto"/>
          <w:sz w:val="22"/>
          <w:szCs w:val="22"/>
          <w:lang w:eastAsia="en-AU"/>
        </w:rPr>
      </w:pPr>
      <w:hyperlink w:anchor="_Toc54012612" w:history="1">
        <w:r w:rsidR="000401F7" w:rsidRPr="003A192A">
          <w:rPr>
            <w:rStyle w:val="Hyperlink"/>
          </w:rPr>
          <w:t>City of Kalamunda</w:t>
        </w:r>
        <w:r w:rsidR="000401F7">
          <w:rPr>
            <w:webHidden/>
          </w:rPr>
          <w:tab/>
        </w:r>
        <w:r w:rsidR="000401F7">
          <w:rPr>
            <w:webHidden/>
          </w:rPr>
          <w:fldChar w:fldCharType="begin"/>
        </w:r>
        <w:r w:rsidR="000401F7">
          <w:rPr>
            <w:webHidden/>
          </w:rPr>
          <w:instrText xml:space="preserve"> PAGEREF _Toc54012612 \h </w:instrText>
        </w:r>
        <w:r w:rsidR="000401F7">
          <w:rPr>
            <w:webHidden/>
          </w:rPr>
        </w:r>
        <w:r w:rsidR="000401F7">
          <w:rPr>
            <w:webHidden/>
          </w:rPr>
          <w:fldChar w:fldCharType="separate"/>
        </w:r>
        <w:r w:rsidR="000401F7">
          <w:rPr>
            <w:webHidden/>
          </w:rPr>
          <w:t>15</w:t>
        </w:r>
        <w:r w:rsidR="000401F7">
          <w:rPr>
            <w:webHidden/>
          </w:rPr>
          <w:fldChar w:fldCharType="end"/>
        </w:r>
      </w:hyperlink>
    </w:p>
    <w:p w14:paraId="4BDF56E7" w14:textId="46114129" w:rsidR="000401F7" w:rsidRDefault="00930564">
      <w:pPr>
        <w:pStyle w:val="TOC2"/>
        <w:rPr>
          <w:rFonts w:asciiTheme="minorHAnsi" w:eastAsiaTheme="minorEastAsia" w:hAnsiTheme="minorHAnsi" w:cstheme="minorBidi"/>
          <w:color w:val="auto"/>
          <w:sz w:val="22"/>
          <w:szCs w:val="22"/>
          <w:lang w:eastAsia="en-AU"/>
        </w:rPr>
      </w:pPr>
      <w:hyperlink w:anchor="_Toc54012613" w:history="1">
        <w:r w:rsidR="000401F7" w:rsidRPr="003A192A">
          <w:rPr>
            <w:rStyle w:val="Hyperlink"/>
          </w:rPr>
          <w:t>City of Canning</w:t>
        </w:r>
        <w:r w:rsidR="000401F7">
          <w:rPr>
            <w:webHidden/>
          </w:rPr>
          <w:tab/>
        </w:r>
        <w:r w:rsidR="000401F7">
          <w:rPr>
            <w:webHidden/>
          </w:rPr>
          <w:fldChar w:fldCharType="begin"/>
        </w:r>
        <w:r w:rsidR="000401F7">
          <w:rPr>
            <w:webHidden/>
          </w:rPr>
          <w:instrText xml:space="preserve"> PAGEREF _Toc54012613 \h </w:instrText>
        </w:r>
        <w:r w:rsidR="000401F7">
          <w:rPr>
            <w:webHidden/>
          </w:rPr>
        </w:r>
        <w:r w:rsidR="000401F7">
          <w:rPr>
            <w:webHidden/>
          </w:rPr>
          <w:fldChar w:fldCharType="separate"/>
        </w:r>
        <w:r w:rsidR="000401F7">
          <w:rPr>
            <w:webHidden/>
          </w:rPr>
          <w:t>16</w:t>
        </w:r>
        <w:r w:rsidR="000401F7">
          <w:rPr>
            <w:webHidden/>
          </w:rPr>
          <w:fldChar w:fldCharType="end"/>
        </w:r>
      </w:hyperlink>
    </w:p>
    <w:p w14:paraId="5215C98A" w14:textId="55B501C8" w:rsidR="000401F7" w:rsidRDefault="00930564">
      <w:pPr>
        <w:pStyle w:val="TOC2"/>
        <w:rPr>
          <w:rFonts w:asciiTheme="minorHAnsi" w:eastAsiaTheme="minorEastAsia" w:hAnsiTheme="minorHAnsi" w:cstheme="minorBidi"/>
          <w:color w:val="auto"/>
          <w:sz w:val="22"/>
          <w:szCs w:val="22"/>
          <w:lang w:eastAsia="en-AU"/>
        </w:rPr>
      </w:pPr>
      <w:hyperlink w:anchor="_Toc54012614" w:history="1">
        <w:r w:rsidR="000401F7" w:rsidRPr="003A192A">
          <w:rPr>
            <w:rStyle w:val="Hyperlink"/>
          </w:rPr>
          <w:t>City of Karratha</w:t>
        </w:r>
        <w:r w:rsidR="000401F7">
          <w:rPr>
            <w:webHidden/>
          </w:rPr>
          <w:tab/>
        </w:r>
        <w:r w:rsidR="000401F7">
          <w:rPr>
            <w:webHidden/>
          </w:rPr>
          <w:fldChar w:fldCharType="begin"/>
        </w:r>
        <w:r w:rsidR="000401F7">
          <w:rPr>
            <w:webHidden/>
          </w:rPr>
          <w:instrText xml:space="preserve"> PAGEREF _Toc54012614 \h </w:instrText>
        </w:r>
        <w:r w:rsidR="000401F7">
          <w:rPr>
            <w:webHidden/>
          </w:rPr>
        </w:r>
        <w:r w:rsidR="000401F7">
          <w:rPr>
            <w:webHidden/>
          </w:rPr>
          <w:fldChar w:fldCharType="separate"/>
        </w:r>
        <w:r w:rsidR="000401F7">
          <w:rPr>
            <w:webHidden/>
          </w:rPr>
          <w:t>16</w:t>
        </w:r>
        <w:r w:rsidR="000401F7">
          <w:rPr>
            <w:webHidden/>
          </w:rPr>
          <w:fldChar w:fldCharType="end"/>
        </w:r>
      </w:hyperlink>
    </w:p>
    <w:p w14:paraId="28E18302" w14:textId="2FE58120" w:rsidR="000401F7" w:rsidRDefault="00930564">
      <w:pPr>
        <w:pStyle w:val="TOC2"/>
        <w:rPr>
          <w:rFonts w:asciiTheme="minorHAnsi" w:eastAsiaTheme="minorEastAsia" w:hAnsiTheme="minorHAnsi" w:cstheme="minorBidi"/>
          <w:color w:val="auto"/>
          <w:sz w:val="22"/>
          <w:szCs w:val="22"/>
          <w:lang w:eastAsia="en-AU"/>
        </w:rPr>
      </w:pPr>
      <w:hyperlink w:anchor="_Toc54012615" w:history="1">
        <w:r w:rsidR="000401F7" w:rsidRPr="003A192A">
          <w:rPr>
            <w:rStyle w:val="Hyperlink"/>
          </w:rPr>
          <w:t>Town of Cambridge</w:t>
        </w:r>
        <w:r w:rsidR="000401F7">
          <w:rPr>
            <w:webHidden/>
          </w:rPr>
          <w:tab/>
        </w:r>
        <w:r w:rsidR="000401F7">
          <w:rPr>
            <w:webHidden/>
          </w:rPr>
          <w:fldChar w:fldCharType="begin"/>
        </w:r>
        <w:r w:rsidR="000401F7">
          <w:rPr>
            <w:webHidden/>
          </w:rPr>
          <w:instrText xml:space="preserve"> PAGEREF _Toc54012615 \h </w:instrText>
        </w:r>
        <w:r w:rsidR="000401F7">
          <w:rPr>
            <w:webHidden/>
          </w:rPr>
        </w:r>
        <w:r w:rsidR="000401F7">
          <w:rPr>
            <w:webHidden/>
          </w:rPr>
          <w:fldChar w:fldCharType="separate"/>
        </w:r>
        <w:r w:rsidR="000401F7">
          <w:rPr>
            <w:webHidden/>
          </w:rPr>
          <w:t>16</w:t>
        </w:r>
        <w:r w:rsidR="000401F7">
          <w:rPr>
            <w:webHidden/>
          </w:rPr>
          <w:fldChar w:fldCharType="end"/>
        </w:r>
      </w:hyperlink>
    </w:p>
    <w:p w14:paraId="6E6BAF54" w14:textId="4ABC4071" w:rsidR="000401F7" w:rsidRDefault="00930564">
      <w:pPr>
        <w:pStyle w:val="TOC2"/>
        <w:rPr>
          <w:rFonts w:asciiTheme="minorHAnsi" w:eastAsiaTheme="minorEastAsia" w:hAnsiTheme="minorHAnsi" w:cstheme="minorBidi"/>
          <w:color w:val="auto"/>
          <w:sz w:val="22"/>
          <w:szCs w:val="22"/>
          <w:lang w:eastAsia="en-AU"/>
        </w:rPr>
      </w:pPr>
      <w:hyperlink w:anchor="_Toc54012616" w:history="1">
        <w:r w:rsidR="000401F7" w:rsidRPr="003A192A">
          <w:rPr>
            <w:rStyle w:val="Hyperlink"/>
          </w:rPr>
          <w:t>City of Rockingham</w:t>
        </w:r>
        <w:r w:rsidR="000401F7">
          <w:rPr>
            <w:webHidden/>
          </w:rPr>
          <w:tab/>
        </w:r>
        <w:r w:rsidR="000401F7">
          <w:rPr>
            <w:webHidden/>
          </w:rPr>
          <w:fldChar w:fldCharType="begin"/>
        </w:r>
        <w:r w:rsidR="000401F7">
          <w:rPr>
            <w:webHidden/>
          </w:rPr>
          <w:instrText xml:space="preserve"> PAGEREF _Toc54012616 \h </w:instrText>
        </w:r>
        <w:r w:rsidR="000401F7">
          <w:rPr>
            <w:webHidden/>
          </w:rPr>
        </w:r>
        <w:r w:rsidR="000401F7">
          <w:rPr>
            <w:webHidden/>
          </w:rPr>
          <w:fldChar w:fldCharType="separate"/>
        </w:r>
        <w:r w:rsidR="000401F7">
          <w:rPr>
            <w:webHidden/>
          </w:rPr>
          <w:t>17</w:t>
        </w:r>
        <w:r w:rsidR="000401F7">
          <w:rPr>
            <w:webHidden/>
          </w:rPr>
          <w:fldChar w:fldCharType="end"/>
        </w:r>
      </w:hyperlink>
    </w:p>
    <w:p w14:paraId="34320DEC" w14:textId="1DB1183E" w:rsidR="000401F7" w:rsidRDefault="00930564">
      <w:pPr>
        <w:pStyle w:val="TOC2"/>
        <w:rPr>
          <w:rFonts w:asciiTheme="minorHAnsi" w:eastAsiaTheme="minorEastAsia" w:hAnsiTheme="minorHAnsi" w:cstheme="minorBidi"/>
          <w:color w:val="auto"/>
          <w:sz w:val="22"/>
          <w:szCs w:val="22"/>
          <w:lang w:eastAsia="en-AU"/>
        </w:rPr>
      </w:pPr>
      <w:hyperlink w:anchor="_Toc54012617" w:history="1">
        <w:r w:rsidR="000401F7" w:rsidRPr="003A192A">
          <w:rPr>
            <w:rStyle w:val="Hyperlink"/>
          </w:rPr>
          <w:t>City of Kalgoorlie-Boulder</w:t>
        </w:r>
        <w:r w:rsidR="000401F7">
          <w:rPr>
            <w:webHidden/>
          </w:rPr>
          <w:tab/>
        </w:r>
        <w:r w:rsidR="000401F7">
          <w:rPr>
            <w:webHidden/>
          </w:rPr>
          <w:fldChar w:fldCharType="begin"/>
        </w:r>
        <w:r w:rsidR="000401F7">
          <w:rPr>
            <w:webHidden/>
          </w:rPr>
          <w:instrText xml:space="preserve"> PAGEREF _Toc54012617 \h </w:instrText>
        </w:r>
        <w:r w:rsidR="000401F7">
          <w:rPr>
            <w:webHidden/>
          </w:rPr>
        </w:r>
        <w:r w:rsidR="000401F7">
          <w:rPr>
            <w:webHidden/>
          </w:rPr>
          <w:fldChar w:fldCharType="separate"/>
        </w:r>
        <w:r w:rsidR="000401F7">
          <w:rPr>
            <w:webHidden/>
          </w:rPr>
          <w:t>17</w:t>
        </w:r>
        <w:r w:rsidR="000401F7">
          <w:rPr>
            <w:webHidden/>
          </w:rPr>
          <w:fldChar w:fldCharType="end"/>
        </w:r>
      </w:hyperlink>
    </w:p>
    <w:p w14:paraId="7F4CD97E" w14:textId="237F5F94" w:rsidR="000401F7" w:rsidRDefault="00930564">
      <w:pPr>
        <w:pStyle w:val="TOC2"/>
        <w:rPr>
          <w:rFonts w:asciiTheme="minorHAnsi" w:eastAsiaTheme="minorEastAsia" w:hAnsiTheme="minorHAnsi" w:cstheme="minorBidi"/>
          <w:color w:val="auto"/>
          <w:sz w:val="22"/>
          <w:szCs w:val="22"/>
          <w:lang w:eastAsia="en-AU"/>
        </w:rPr>
      </w:pPr>
      <w:hyperlink w:anchor="_Toc54012618" w:history="1">
        <w:r w:rsidR="000401F7" w:rsidRPr="003A192A">
          <w:rPr>
            <w:rStyle w:val="Hyperlink"/>
          </w:rPr>
          <w:t>Child and Adolescent Health Service (CAHS)</w:t>
        </w:r>
        <w:r w:rsidR="000401F7">
          <w:rPr>
            <w:webHidden/>
          </w:rPr>
          <w:tab/>
        </w:r>
        <w:r w:rsidR="000401F7">
          <w:rPr>
            <w:webHidden/>
          </w:rPr>
          <w:fldChar w:fldCharType="begin"/>
        </w:r>
        <w:r w:rsidR="000401F7">
          <w:rPr>
            <w:webHidden/>
          </w:rPr>
          <w:instrText xml:space="preserve"> PAGEREF _Toc54012618 \h </w:instrText>
        </w:r>
        <w:r w:rsidR="000401F7">
          <w:rPr>
            <w:webHidden/>
          </w:rPr>
        </w:r>
        <w:r w:rsidR="000401F7">
          <w:rPr>
            <w:webHidden/>
          </w:rPr>
          <w:fldChar w:fldCharType="separate"/>
        </w:r>
        <w:r w:rsidR="000401F7">
          <w:rPr>
            <w:webHidden/>
          </w:rPr>
          <w:t>17</w:t>
        </w:r>
        <w:r w:rsidR="000401F7">
          <w:rPr>
            <w:webHidden/>
          </w:rPr>
          <w:fldChar w:fldCharType="end"/>
        </w:r>
      </w:hyperlink>
    </w:p>
    <w:p w14:paraId="4240B0E8" w14:textId="48E2F4EC" w:rsidR="000401F7" w:rsidRDefault="00930564">
      <w:pPr>
        <w:pStyle w:val="TOC2"/>
        <w:rPr>
          <w:rFonts w:asciiTheme="minorHAnsi" w:eastAsiaTheme="minorEastAsia" w:hAnsiTheme="minorHAnsi" w:cstheme="minorBidi"/>
          <w:color w:val="auto"/>
          <w:sz w:val="22"/>
          <w:szCs w:val="22"/>
          <w:lang w:eastAsia="en-AU"/>
        </w:rPr>
      </w:pPr>
      <w:hyperlink w:anchor="_Toc54012619" w:history="1">
        <w:r w:rsidR="000401F7" w:rsidRPr="003A192A">
          <w:rPr>
            <w:rStyle w:val="Hyperlink"/>
          </w:rPr>
          <w:t>Shire of Augusta-Margaret River</w:t>
        </w:r>
        <w:r w:rsidR="000401F7">
          <w:rPr>
            <w:webHidden/>
          </w:rPr>
          <w:tab/>
        </w:r>
        <w:r w:rsidR="000401F7">
          <w:rPr>
            <w:webHidden/>
          </w:rPr>
          <w:fldChar w:fldCharType="begin"/>
        </w:r>
        <w:r w:rsidR="000401F7">
          <w:rPr>
            <w:webHidden/>
          </w:rPr>
          <w:instrText xml:space="preserve"> PAGEREF _Toc54012619 \h </w:instrText>
        </w:r>
        <w:r w:rsidR="000401F7">
          <w:rPr>
            <w:webHidden/>
          </w:rPr>
        </w:r>
        <w:r w:rsidR="000401F7">
          <w:rPr>
            <w:webHidden/>
          </w:rPr>
          <w:fldChar w:fldCharType="separate"/>
        </w:r>
        <w:r w:rsidR="000401F7">
          <w:rPr>
            <w:webHidden/>
          </w:rPr>
          <w:t>17</w:t>
        </w:r>
        <w:r w:rsidR="000401F7">
          <w:rPr>
            <w:webHidden/>
          </w:rPr>
          <w:fldChar w:fldCharType="end"/>
        </w:r>
      </w:hyperlink>
    </w:p>
    <w:p w14:paraId="46CF911E" w14:textId="568321AA" w:rsidR="000401F7" w:rsidRDefault="00930564">
      <w:pPr>
        <w:pStyle w:val="TOC2"/>
        <w:rPr>
          <w:rFonts w:asciiTheme="minorHAnsi" w:eastAsiaTheme="minorEastAsia" w:hAnsiTheme="minorHAnsi" w:cstheme="minorBidi"/>
          <w:color w:val="auto"/>
          <w:sz w:val="22"/>
          <w:szCs w:val="22"/>
          <w:lang w:eastAsia="en-AU"/>
        </w:rPr>
      </w:pPr>
      <w:hyperlink w:anchor="_Toc54012620" w:history="1">
        <w:r w:rsidR="000401F7" w:rsidRPr="003A192A">
          <w:rPr>
            <w:rStyle w:val="Hyperlink"/>
          </w:rPr>
          <w:t>South Metropolitan TAFE</w:t>
        </w:r>
        <w:r w:rsidR="000401F7">
          <w:rPr>
            <w:webHidden/>
          </w:rPr>
          <w:tab/>
        </w:r>
        <w:r w:rsidR="000401F7">
          <w:rPr>
            <w:webHidden/>
          </w:rPr>
          <w:fldChar w:fldCharType="begin"/>
        </w:r>
        <w:r w:rsidR="000401F7">
          <w:rPr>
            <w:webHidden/>
          </w:rPr>
          <w:instrText xml:space="preserve"> PAGEREF _Toc54012620 \h </w:instrText>
        </w:r>
        <w:r w:rsidR="000401F7">
          <w:rPr>
            <w:webHidden/>
          </w:rPr>
        </w:r>
        <w:r w:rsidR="000401F7">
          <w:rPr>
            <w:webHidden/>
          </w:rPr>
          <w:fldChar w:fldCharType="separate"/>
        </w:r>
        <w:r w:rsidR="000401F7">
          <w:rPr>
            <w:webHidden/>
          </w:rPr>
          <w:t>18</w:t>
        </w:r>
        <w:r w:rsidR="000401F7">
          <w:rPr>
            <w:webHidden/>
          </w:rPr>
          <w:fldChar w:fldCharType="end"/>
        </w:r>
      </w:hyperlink>
    </w:p>
    <w:p w14:paraId="23FF07C3" w14:textId="7B2DFE96" w:rsidR="000401F7" w:rsidRDefault="00930564">
      <w:pPr>
        <w:pStyle w:val="TOC2"/>
        <w:rPr>
          <w:rFonts w:asciiTheme="minorHAnsi" w:eastAsiaTheme="minorEastAsia" w:hAnsiTheme="minorHAnsi" w:cstheme="minorBidi"/>
          <w:color w:val="auto"/>
          <w:sz w:val="22"/>
          <w:szCs w:val="22"/>
          <w:lang w:eastAsia="en-AU"/>
        </w:rPr>
      </w:pPr>
      <w:hyperlink w:anchor="_Toc54012621" w:history="1">
        <w:r w:rsidR="000401F7" w:rsidRPr="003A192A">
          <w:rPr>
            <w:rStyle w:val="Hyperlink"/>
          </w:rPr>
          <w:t>Shire of Irwin</w:t>
        </w:r>
        <w:r w:rsidR="000401F7">
          <w:rPr>
            <w:webHidden/>
          </w:rPr>
          <w:tab/>
        </w:r>
        <w:r w:rsidR="000401F7">
          <w:rPr>
            <w:webHidden/>
          </w:rPr>
          <w:fldChar w:fldCharType="begin"/>
        </w:r>
        <w:r w:rsidR="000401F7">
          <w:rPr>
            <w:webHidden/>
          </w:rPr>
          <w:instrText xml:space="preserve"> PAGEREF _Toc54012621 \h </w:instrText>
        </w:r>
        <w:r w:rsidR="000401F7">
          <w:rPr>
            <w:webHidden/>
          </w:rPr>
        </w:r>
        <w:r w:rsidR="000401F7">
          <w:rPr>
            <w:webHidden/>
          </w:rPr>
          <w:fldChar w:fldCharType="separate"/>
        </w:r>
        <w:r w:rsidR="000401F7">
          <w:rPr>
            <w:webHidden/>
          </w:rPr>
          <w:t>18</w:t>
        </w:r>
        <w:r w:rsidR="000401F7">
          <w:rPr>
            <w:webHidden/>
          </w:rPr>
          <w:fldChar w:fldCharType="end"/>
        </w:r>
      </w:hyperlink>
    </w:p>
    <w:p w14:paraId="09D991D8" w14:textId="455BC690" w:rsidR="000401F7" w:rsidRDefault="00930564">
      <w:pPr>
        <w:pStyle w:val="TOC1"/>
        <w:rPr>
          <w:rFonts w:asciiTheme="minorHAnsi" w:eastAsiaTheme="minorEastAsia" w:hAnsiTheme="minorHAnsi" w:cstheme="minorBidi"/>
          <w:b w:val="0"/>
          <w:noProof/>
          <w:color w:val="auto"/>
          <w:sz w:val="22"/>
          <w:szCs w:val="22"/>
          <w:lang w:eastAsia="en-AU"/>
        </w:rPr>
      </w:pPr>
      <w:hyperlink w:anchor="_Toc54012622" w:history="1">
        <w:r w:rsidR="000401F7" w:rsidRPr="003A192A">
          <w:rPr>
            <w:rStyle w:val="Hyperlink"/>
            <w:noProof/>
          </w:rPr>
          <w:t>Outcome 3 achievements – Information</w:t>
        </w:r>
        <w:r w:rsidR="000401F7">
          <w:rPr>
            <w:noProof/>
            <w:webHidden/>
          </w:rPr>
          <w:tab/>
        </w:r>
        <w:r w:rsidR="000401F7">
          <w:rPr>
            <w:noProof/>
            <w:webHidden/>
          </w:rPr>
          <w:fldChar w:fldCharType="begin"/>
        </w:r>
        <w:r w:rsidR="000401F7">
          <w:rPr>
            <w:noProof/>
            <w:webHidden/>
          </w:rPr>
          <w:instrText xml:space="preserve"> PAGEREF _Toc54012622 \h </w:instrText>
        </w:r>
        <w:r w:rsidR="000401F7">
          <w:rPr>
            <w:noProof/>
            <w:webHidden/>
          </w:rPr>
        </w:r>
        <w:r w:rsidR="000401F7">
          <w:rPr>
            <w:noProof/>
            <w:webHidden/>
          </w:rPr>
          <w:fldChar w:fldCharType="separate"/>
        </w:r>
        <w:r w:rsidR="000401F7">
          <w:rPr>
            <w:noProof/>
            <w:webHidden/>
          </w:rPr>
          <w:t>20</w:t>
        </w:r>
        <w:r w:rsidR="000401F7">
          <w:rPr>
            <w:noProof/>
            <w:webHidden/>
          </w:rPr>
          <w:fldChar w:fldCharType="end"/>
        </w:r>
      </w:hyperlink>
    </w:p>
    <w:p w14:paraId="7ABCC250" w14:textId="4D739335" w:rsidR="000401F7" w:rsidRDefault="00930564">
      <w:pPr>
        <w:pStyle w:val="TOC2"/>
        <w:rPr>
          <w:rFonts w:asciiTheme="minorHAnsi" w:eastAsiaTheme="minorEastAsia" w:hAnsiTheme="minorHAnsi" w:cstheme="minorBidi"/>
          <w:color w:val="auto"/>
          <w:sz w:val="22"/>
          <w:szCs w:val="22"/>
          <w:lang w:eastAsia="en-AU"/>
        </w:rPr>
      </w:pPr>
      <w:hyperlink w:anchor="_Toc54012623" w:history="1">
        <w:r w:rsidR="000401F7" w:rsidRPr="003A192A">
          <w:rPr>
            <w:rStyle w:val="Hyperlink"/>
          </w:rPr>
          <w:t>City of Cockburn</w:t>
        </w:r>
        <w:r w:rsidR="000401F7">
          <w:rPr>
            <w:webHidden/>
          </w:rPr>
          <w:tab/>
        </w:r>
        <w:r w:rsidR="000401F7">
          <w:rPr>
            <w:webHidden/>
          </w:rPr>
          <w:fldChar w:fldCharType="begin"/>
        </w:r>
        <w:r w:rsidR="000401F7">
          <w:rPr>
            <w:webHidden/>
          </w:rPr>
          <w:instrText xml:space="preserve"> PAGEREF _Toc54012623 \h </w:instrText>
        </w:r>
        <w:r w:rsidR="000401F7">
          <w:rPr>
            <w:webHidden/>
          </w:rPr>
        </w:r>
        <w:r w:rsidR="000401F7">
          <w:rPr>
            <w:webHidden/>
          </w:rPr>
          <w:fldChar w:fldCharType="separate"/>
        </w:r>
        <w:r w:rsidR="000401F7">
          <w:rPr>
            <w:webHidden/>
          </w:rPr>
          <w:t>21</w:t>
        </w:r>
        <w:r w:rsidR="000401F7">
          <w:rPr>
            <w:webHidden/>
          </w:rPr>
          <w:fldChar w:fldCharType="end"/>
        </w:r>
      </w:hyperlink>
    </w:p>
    <w:p w14:paraId="367775C4" w14:textId="29360DA5" w:rsidR="000401F7" w:rsidRDefault="00930564">
      <w:pPr>
        <w:pStyle w:val="TOC2"/>
        <w:rPr>
          <w:rFonts w:asciiTheme="minorHAnsi" w:eastAsiaTheme="minorEastAsia" w:hAnsiTheme="minorHAnsi" w:cstheme="minorBidi"/>
          <w:color w:val="auto"/>
          <w:sz w:val="22"/>
          <w:szCs w:val="22"/>
          <w:lang w:eastAsia="en-AU"/>
        </w:rPr>
      </w:pPr>
      <w:hyperlink w:anchor="_Toc54012624" w:history="1">
        <w:r w:rsidR="000401F7" w:rsidRPr="003A192A">
          <w:rPr>
            <w:rStyle w:val="Hyperlink"/>
          </w:rPr>
          <w:t>Curtin University</w:t>
        </w:r>
        <w:r w:rsidR="000401F7">
          <w:rPr>
            <w:webHidden/>
          </w:rPr>
          <w:tab/>
        </w:r>
        <w:r w:rsidR="000401F7">
          <w:rPr>
            <w:webHidden/>
          </w:rPr>
          <w:fldChar w:fldCharType="begin"/>
        </w:r>
        <w:r w:rsidR="000401F7">
          <w:rPr>
            <w:webHidden/>
          </w:rPr>
          <w:instrText xml:space="preserve"> PAGEREF _Toc54012624 \h </w:instrText>
        </w:r>
        <w:r w:rsidR="000401F7">
          <w:rPr>
            <w:webHidden/>
          </w:rPr>
        </w:r>
        <w:r w:rsidR="000401F7">
          <w:rPr>
            <w:webHidden/>
          </w:rPr>
          <w:fldChar w:fldCharType="separate"/>
        </w:r>
        <w:r w:rsidR="000401F7">
          <w:rPr>
            <w:webHidden/>
          </w:rPr>
          <w:t>21</w:t>
        </w:r>
        <w:r w:rsidR="000401F7">
          <w:rPr>
            <w:webHidden/>
          </w:rPr>
          <w:fldChar w:fldCharType="end"/>
        </w:r>
      </w:hyperlink>
    </w:p>
    <w:p w14:paraId="1FEDC00A" w14:textId="67A39972" w:rsidR="000401F7" w:rsidRDefault="00930564">
      <w:pPr>
        <w:pStyle w:val="TOC2"/>
        <w:rPr>
          <w:rFonts w:asciiTheme="minorHAnsi" w:eastAsiaTheme="minorEastAsia" w:hAnsiTheme="minorHAnsi" w:cstheme="minorBidi"/>
          <w:color w:val="auto"/>
          <w:sz w:val="22"/>
          <w:szCs w:val="22"/>
          <w:lang w:eastAsia="en-AU"/>
        </w:rPr>
      </w:pPr>
      <w:hyperlink w:anchor="_Toc54012625" w:history="1">
        <w:r w:rsidR="000401F7" w:rsidRPr="003A192A">
          <w:rPr>
            <w:rStyle w:val="Hyperlink"/>
          </w:rPr>
          <w:t>North Metropolitan Health Service</w:t>
        </w:r>
        <w:r w:rsidR="000401F7">
          <w:rPr>
            <w:webHidden/>
          </w:rPr>
          <w:tab/>
        </w:r>
        <w:r w:rsidR="000401F7">
          <w:rPr>
            <w:webHidden/>
          </w:rPr>
          <w:fldChar w:fldCharType="begin"/>
        </w:r>
        <w:r w:rsidR="000401F7">
          <w:rPr>
            <w:webHidden/>
          </w:rPr>
          <w:instrText xml:space="preserve"> PAGEREF _Toc54012625 \h </w:instrText>
        </w:r>
        <w:r w:rsidR="000401F7">
          <w:rPr>
            <w:webHidden/>
          </w:rPr>
        </w:r>
        <w:r w:rsidR="000401F7">
          <w:rPr>
            <w:webHidden/>
          </w:rPr>
          <w:fldChar w:fldCharType="separate"/>
        </w:r>
        <w:r w:rsidR="000401F7">
          <w:rPr>
            <w:webHidden/>
          </w:rPr>
          <w:t>22</w:t>
        </w:r>
        <w:r w:rsidR="000401F7">
          <w:rPr>
            <w:webHidden/>
          </w:rPr>
          <w:fldChar w:fldCharType="end"/>
        </w:r>
      </w:hyperlink>
    </w:p>
    <w:p w14:paraId="7EECFF51" w14:textId="51A5ACD2" w:rsidR="000401F7" w:rsidRDefault="00930564">
      <w:pPr>
        <w:pStyle w:val="TOC2"/>
        <w:rPr>
          <w:rFonts w:asciiTheme="minorHAnsi" w:eastAsiaTheme="minorEastAsia" w:hAnsiTheme="minorHAnsi" w:cstheme="minorBidi"/>
          <w:color w:val="auto"/>
          <w:sz w:val="22"/>
          <w:szCs w:val="22"/>
          <w:lang w:eastAsia="en-AU"/>
        </w:rPr>
      </w:pPr>
      <w:hyperlink w:anchor="_Toc54012626" w:history="1">
        <w:r w:rsidR="000401F7" w:rsidRPr="003A192A">
          <w:rPr>
            <w:rStyle w:val="Hyperlink"/>
          </w:rPr>
          <w:t>City of Melville</w:t>
        </w:r>
        <w:r w:rsidR="000401F7">
          <w:rPr>
            <w:webHidden/>
          </w:rPr>
          <w:tab/>
        </w:r>
        <w:r w:rsidR="000401F7">
          <w:rPr>
            <w:webHidden/>
          </w:rPr>
          <w:fldChar w:fldCharType="begin"/>
        </w:r>
        <w:r w:rsidR="000401F7">
          <w:rPr>
            <w:webHidden/>
          </w:rPr>
          <w:instrText xml:space="preserve"> PAGEREF _Toc54012626 \h </w:instrText>
        </w:r>
        <w:r w:rsidR="000401F7">
          <w:rPr>
            <w:webHidden/>
          </w:rPr>
        </w:r>
        <w:r w:rsidR="000401F7">
          <w:rPr>
            <w:webHidden/>
          </w:rPr>
          <w:fldChar w:fldCharType="separate"/>
        </w:r>
        <w:r w:rsidR="000401F7">
          <w:rPr>
            <w:webHidden/>
          </w:rPr>
          <w:t>23</w:t>
        </w:r>
        <w:r w:rsidR="000401F7">
          <w:rPr>
            <w:webHidden/>
          </w:rPr>
          <w:fldChar w:fldCharType="end"/>
        </w:r>
      </w:hyperlink>
    </w:p>
    <w:p w14:paraId="650BD5C3" w14:textId="07C9BE8F" w:rsidR="000401F7" w:rsidRDefault="00930564">
      <w:pPr>
        <w:pStyle w:val="TOC2"/>
        <w:rPr>
          <w:rFonts w:asciiTheme="minorHAnsi" w:eastAsiaTheme="minorEastAsia" w:hAnsiTheme="minorHAnsi" w:cstheme="minorBidi"/>
          <w:color w:val="auto"/>
          <w:sz w:val="22"/>
          <w:szCs w:val="22"/>
          <w:lang w:eastAsia="en-AU"/>
        </w:rPr>
      </w:pPr>
      <w:hyperlink w:anchor="_Toc54012627" w:history="1">
        <w:r w:rsidR="000401F7" w:rsidRPr="003A192A">
          <w:rPr>
            <w:rStyle w:val="Hyperlink"/>
          </w:rPr>
          <w:t>Small Business Development Corporation (SBDC)</w:t>
        </w:r>
        <w:r w:rsidR="000401F7">
          <w:rPr>
            <w:webHidden/>
          </w:rPr>
          <w:tab/>
        </w:r>
        <w:r w:rsidR="000401F7">
          <w:rPr>
            <w:webHidden/>
          </w:rPr>
          <w:fldChar w:fldCharType="begin"/>
        </w:r>
        <w:r w:rsidR="000401F7">
          <w:rPr>
            <w:webHidden/>
          </w:rPr>
          <w:instrText xml:space="preserve"> PAGEREF _Toc54012627 \h </w:instrText>
        </w:r>
        <w:r w:rsidR="000401F7">
          <w:rPr>
            <w:webHidden/>
          </w:rPr>
        </w:r>
        <w:r w:rsidR="000401F7">
          <w:rPr>
            <w:webHidden/>
          </w:rPr>
          <w:fldChar w:fldCharType="separate"/>
        </w:r>
        <w:r w:rsidR="000401F7">
          <w:rPr>
            <w:webHidden/>
          </w:rPr>
          <w:t>24</w:t>
        </w:r>
        <w:r w:rsidR="000401F7">
          <w:rPr>
            <w:webHidden/>
          </w:rPr>
          <w:fldChar w:fldCharType="end"/>
        </w:r>
      </w:hyperlink>
    </w:p>
    <w:p w14:paraId="1214861D" w14:textId="5BB8EC01" w:rsidR="000401F7" w:rsidRDefault="00930564">
      <w:pPr>
        <w:pStyle w:val="TOC2"/>
        <w:rPr>
          <w:rFonts w:asciiTheme="minorHAnsi" w:eastAsiaTheme="minorEastAsia" w:hAnsiTheme="minorHAnsi" w:cstheme="minorBidi"/>
          <w:color w:val="auto"/>
          <w:sz w:val="22"/>
          <w:szCs w:val="22"/>
          <w:lang w:eastAsia="en-AU"/>
        </w:rPr>
      </w:pPr>
      <w:hyperlink w:anchor="_Toc54012628" w:history="1">
        <w:r w:rsidR="000401F7" w:rsidRPr="003A192A">
          <w:rPr>
            <w:rStyle w:val="Hyperlink"/>
          </w:rPr>
          <w:t>Murdoch University</w:t>
        </w:r>
        <w:r w:rsidR="000401F7">
          <w:rPr>
            <w:webHidden/>
          </w:rPr>
          <w:tab/>
        </w:r>
        <w:r w:rsidR="000401F7">
          <w:rPr>
            <w:webHidden/>
          </w:rPr>
          <w:fldChar w:fldCharType="begin"/>
        </w:r>
        <w:r w:rsidR="000401F7">
          <w:rPr>
            <w:webHidden/>
          </w:rPr>
          <w:instrText xml:space="preserve"> PAGEREF _Toc54012628 \h </w:instrText>
        </w:r>
        <w:r w:rsidR="000401F7">
          <w:rPr>
            <w:webHidden/>
          </w:rPr>
        </w:r>
        <w:r w:rsidR="000401F7">
          <w:rPr>
            <w:webHidden/>
          </w:rPr>
          <w:fldChar w:fldCharType="separate"/>
        </w:r>
        <w:r w:rsidR="000401F7">
          <w:rPr>
            <w:webHidden/>
          </w:rPr>
          <w:t>24</w:t>
        </w:r>
        <w:r w:rsidR="000401F7">
          <w:rPr>
            <w:webHidden/>
          </w:rPr>
          <w:fldChar w:fldCharType="end"/>
        </w:r>
      </w:hyperlink>
    </w:p>
    <w:p w14:paraId="3869CC12" w14:textId="3BE65D0C" w:rsidR="000401F7" w:rsidRDefault="00930564">
      <w:pPr>
        <w:pStyle w:val="TOC2"/>
        <w:rPr>
          <w:rFonts w:asciiTheme="minorHAnsi" w:eastAsiaTheme="minorEastAsia" w:hAnsiTheme="minorHAnsi" w:cstheme="minorBidi"/>
          <w:color w:val="auto"/>
          <w:sz w:val="22"/>
          <w:szCs w:val="22"/>
          <w:lang w:eastAsia="en-AU"/>
        </w:rPr>
      </w:pPr>
      <w:hyperlink w:anchor="_Toc54012629" w:history="1">
        <w:r w:rsidR="000401F7" w:rsidRPr="003A192A">
          <w:rPr>
            <w:rStyle w:val="Hyperlink"/>
          </w:rPr>
          <w:t>Mindarie Regional Council (MRC)</w:t>
        </w:r>
        <w:r w:rsidR="000401F7">
          <w:rPr>
            <w:webHidden/>
          </w:rPr>
          <w:tab/>
        </w:r>
        <w:r w:rsidR="000401F7">
          <w:rPr>
            <w:webHidden/>
          </w:rPr>
          <w:fldChar w:fldCharType="begin"/>
        </w:r>
        <w:r w:rsidR="000401F7">
          <w:rPr>
            <w:webHidden/>
          </w:rPr>
          <w:instrText xml:space="preserve"> PAGEREF _Toc54012629 \h </w:instrText>
        </w:r>
        <w:r w:rsidR="000401F7">
          <w:rPr>
            <w:webHidden/>
          </w:rPr>
        </w:r>
        <w:r w:rsidR="000401F7">
          <w:rPr>
            <w:webHidden/>
          </w:rPr>
          <w:fldChar w:fldCharType="separate"/>
        </w:r>
        <w:r w:rsidR="000401F7">
          <w:rPr>
            <w:webHidden/>
          </w:rPr>
          <w:t>25</w:t>
        </w:r>
        <w:r w:rsidR="000401F7">
          <w:rPr>
            <w:webHidden/>
          </w:rPr>
          <w:fldChar w:fldCharType="end"/>
        </w:r>
      </w:hyperlink>
    </w:p>
    <w:p w14:paraId="4DC69798" w14:textId="5080EE17" w:rsidR="000401F7" w:rsidRDefault="00930564">
      <w:pPr>
        <w:pStyle w:val="TOC2"/>
        <w:rPr>
          <w:rFonts w:asciiTheme="minorHAnsi" w:eastAsiaTheme="minorEastAsia" w:hAnsiTheme="minorHAnsi" w:cstheme="minorBidi"/>
          <w:color w:val="auto"/>
          <w:sz w:val="22"/>
          <w:szCs w:val="22"/>
          <w:lang w:eastAsia="en-AU"/>
        </w:rPr>
      </w:pPr>
      <w:hyperlink w:anchor="_Toc54012630" w:history="1">
        <w:r w:rsidR="000401F7" w:rsidRPr="003A192A">
          <w:rPr>
            <w:rStyle w:val="Hyperlink"/>
          </w:rPr>
          <w:t>City of Fremantle</w:t>
        </w:r>
        <w:r w:rsidR="000401F7">
          <w:rPr>
            <w:webHidden/>
          </w:rPr>
          <w:tab/>
        </w:r>
        <w:r w:rsidR="000401F7">
          <w:rPr>
            <w:webHidden/>
          </w:rPr>
          <w:fldChar w:fldCharType="begin"/>
        </w:r>
        <w:r w:rsidR="000401F7">
          <w:rPr>
            <w:webHidden/>
          </w:rPr>
          <w:instrText xml:space="preserve"> PAGEREF _Toc54012630 \h </w:instrText>
        </w:r>
        <w:r w:rsidR="000401F7">
          <w:rPr>
            <w:webHidden/>
          </w:rPr>
        </w:r>
        <w:r w:rsidR="000401F7">
          <w:rPr>
            <w:webHidden/>
          </w:rPr>
          <w:fldChar w:fldCharType="separate"/>
        </w:r>
        <w:r w:rsidR="000401F7">
          <w:rPr>
            <w:webHidden/>
          </w:rPr>
          <w:t>25</w:t>
        </w:r>
        <w:r w:rsidR="000401F7">
          <w:rPr>
            <w:webHidden/>
          </w:rPr>
          <w:fldChar w:fldCharType="end"/>
        </w:r>
      </w:hyperlink>
    </w:p>
    <w:p w14:paraId="56B27FE1" w14:textId="71CC9EAD" w:rsidR="000401F7" w:rsidRDefault="00930564">
      <w:pPr>
        <w:pStyle w:val="TOC2"/>
        <w:rPr>
          <w:rFonts w:asciiTheme="minorHAnsi" w:eastAsiaTheme="minorEastAsia" w:hAnsiTheme="minorHAnsi" w:cstheme="minorBidi"/>
          <w:color w:val="auto"/>
          <w:sz w:val="22"/>
          <w:szCs w:val="22"/>
          <w:lang w:eastAsia="en-AU"/>
        </w:rPr>
      </w:pPr>
      <w:hyperlink w:anchor="_Toc54012631" w:history="1">
        <w:r w:rsidR="000401F7" w:rsidRPr="003A192A">
          <w:rPr>
            <w:rStyle w:val="Hyperlink"/>
          </w:rPr>
          <w:t>Reviewing Corporate Documents</w:t>
        </w:r>
        <w:r w:rsidR="000401F7">
          <w:rPr>
            <w:webHidden/>
          </w:rPr>
          <w:tab/>
        </w:r>
        <w:r w:rsidR="000401F7">
          <w:rPr>
            <w:webHidden/>
          </w:rPr>
          <w:fldChar w:fldCharType="begin"/>
        </w:r>
        <w:r w:rsidR="000401F7">
          <w:rPr>
            <w:webHidden/>
          </w:rPr>
          <w:instrText xml:space="preserve"> PAGEREF _Toc54012631 \h </w:instrText>
        </w:r>
        <w:r w:rsidR="000401F7">
          <w:rPr>
            <w:webHidden/>
          </w:rPr>
        </w:r>
        <w:r w:rsidR="000401F7">
          <w:rPr>
            <w:webHidden/>
          </w:rPr>
          <w:fldChar w:fldCharType="separate"/>
        </w:r>
        <w:r w:rsidR="000401F7">
          <w:rPr>
            <w:webHidden/>
          </w:rPr>
          <w:t>25</w:t>
        </w:r>
        <w:r w:rsidR="000401F7">
          <w:rPr>
            <w:webHidden/>
          </w:rPr>
          <w:fldChar w:fldCharType="end"/>
        </w:r>
      </w:hyperlink>
    </w:p>
    <w:p w14:paraId="18E0B687" w14:textId="3A0E2A72" w:rsidR="000401F7" w:rsidRDefault="00930564">
      <w:pPr>
        <w:pStyle w:val="TOC1"/>
        <w:rPr>
          <w:rFonts w:asciiTheme="minorHAnsi" w:eastAsiaTheme="minorEastAsia" w:hAnsiTheme="minorHAnsi" w:cstheme="minorBidi"/>
          <w:b w:val="0"/>
          <w:noProof/>
          <w:color w:val="auto"/>
          <w:sz w:val="22"/>
          <w:szCs w:val="22"/>
          <w:lang w:eastAsia="en-AU"/>
        </w:rPr>
      </w:pPr>
      <w:hyperlink w:anchor="_Toc54012632" w:history="1">
        <w:r w:rsidR="000401F7" w:rsidRPr="003A192A">
          <w:rPr>
            <w:rStyle w:val="Hyperlink"/>
            <w:noProof/>
          </w:rPr>
          <w:t>Outcome 4 achievements – Service quality</w:t>
        </w:r>
        <w:r w:rsidR="000401F7">
          <w:rPr>
            <w:noProof/>
            <w:webHidden/>
          </w:rPr>
          <w:tab/>
        </w:r>
        <w:r w:rsidR="000401F7">
          <w:rPr>
            <w:noProof/>
            <w:webHidden/>
          </w:rPr>
          <w:fldChar w:fldCharType="begin"/>
        </w:r>
        <w:r w:rsidR="000401F7">
          <w:rPr>
            <w:noProof/>
            <w:webHidden/>
          </w:rPr>
          <w:instrText xml:space="preserve"> PAGEREF _Toc54012632 \h </w:instrText>
        </w:r>
        <w:r w:rsidR="000401F7">
          <w:rPr>
            <w:noProof/>
            <w:webHidden/>
          </w:rPr>
        </w:r>
        <w:r w:rsidR="000401F7">
          <w:rPr>
            <w:noProof/>
            <w:webHidden/>
          </w:rPr>
          <w:fldChar w:fldCharType="separate"/>
        </w:r>
        <w:r w:rsidR="000401F7">
          <w:rPr>
            <w:noProof/>
            <w:webHidden/>
          </w:rPr>
          <w:t>28</w:t>
        </w:r>
        <w:r w:rsidR="000401F7">
          <w:rPr>
            <w:noProof/>
            <w:webHidden/>
          </w:rPr>
          <w:fldChar w:fldCharType="end"/>
        </w:r>
      </w:hyperlink>
    </w:p>
    <w:p w14:paraId="7FC72012" w14:textId="1C2A4195" w:rsidR="000401F7" w:rsidRDefault="00930564">
      <w:pPr>
        <w:pStyle w:val="TOC2"/>
        <w:rPr>
          <w:rFonts w:asciiTheme="minorHAnsi" w:eastAsiaTheme="minorEastAsia" w:hAnsiTheme="minorHAnsi" w:cstheme="minorBidi"/>
          <w:color w:val="auto"/>
          <w:sz w:val="22"/>
          <w:szCs w:val="22"/>
          <w:lang w:eastAsia="en-AU"/>
        </w:rPr>
      </w:pPr>
      <w:hyperlink w:anchor="_Toc54012633" w:history="1">
        <w:r w:rsidR="000401F7" w:rsidRPr="003A192A">
          <w:rPr>
            <w:rStyle w:val="Hyperlink"/>
          </w:rPr>
          <w:t>South Metropolitan Health Service (SMHS)</w:t>
        </w:r>
        <w:r w:rsidR="000401F7">
          <w:rPr>
            <w:webHidden/>
          </w:rPr>
          <w:tab/>
        </w:r>
        <w:r w:rsidR="000401F7">
          <w:rPr>
            <w:webHidden/>
          </w:rPr>
          <w:fldChar w:fldCharType="begin"/>
        </w:r>
        <w:r w:rsidR="000401F7">
          <w:rPr>
            <w:webHidden/>
          </w:rPr>
          <w:instrText xml:space="preserve"> PAGEREF _Toc54012633 \h </w:instrText>
        </w:r>
        <w:r w:rsidR="000401F7">
          <w:rPr>
            <w:webHidden/>
          </w:rPr>
        </w:r>
        <w:r w:rsidR="000401F7">
          <w:rPr>
            <w:webHidden/>
          </w:rPr>
          <w:fldChar w:fldCharType="separate"/>
        </w:r>
        <w:r w:rsidR="000401F7">
          <w:rPr>
            <w:webHidden/>
          </w:rPr>
          <w:t>28</w:t>
        </w:r>
        <w:r w:rsidR="000401F7">
          <w:rPr>
            <w:webHidden/>
          </w:rPr>
          <w:fldChar w:fldCharType="end"/>
        </w:r>
      </w:hyperlink>
    </w:p>
    <w:p w14:paraId="15265A3D" w14:textId="083E58C3" w:rsidR="000401F7" w:rsidRDefault="00930564">
      <w:pPr>
        <w:pStyle w:val="TOC2"/>
        <w:rPr>
          <w:rFonts w:asciiTheme="minorHAnsi" w:eastAsiaTheme="minorEastAsia" w:hAnsiTheme="minorHAnsi" w:cstheme="minorBidi"/>
          <w:color w:val="auto"/>
          <w:sz w:val="22"/>
          <w:szCs w:val="22"/>
          <w:lang w:eastAsia="en-AU"/>
        </w:rPr>
      </w:pPr>
      <w:hyperlink w:anchor="_Toc54012634" w:history="1">
        <w:r w:rsidR="000401F7" w:rsidRPr="003A192A">
          <w:rPr>
            <w:rStyle w:val="Hyperlink"/>
          </w:rPr>
          <w:t>Department of Water and Environmental Regulation (DWER)</w:t>
        </w:r>
        <w:r w:rsidR="000401F7">
          <w:rPr>
            <w:webHidden/>
          </w:rPr>
          <w:tab/>
        </w:r>
        <w:r w:rsidR="000401F7">
          <w:rPr>
            <w:webHidden/>
          </w:rPr>
          <w:fldChar w:fldCharType="begin"/>
        </w:r>
        <w:r w:rsidR="000401F7">
          <w:rPr>
            <w:webHidden/>
          </w:rPr>
          <w:instrText xml:space="preserve"> PAGEREF _Toc54012634 \h </w:instrText>
        </w:r>
        <w:r w:rsidR="000401F7">
          <w:rPr>
            <w:webHidden/>
          </w:rPr>
        </w:r>
        <w:r w:rsidR="000401F7">
          <w:rPr>
            <w:webHidden/>
          </w:rPr>
          <w:fldChar w:fldCharType="separate"/>
        </w:r>
        <w:r w:rsidR="000401F7">
          <w:rPr>
            <w:webHidden/>
          </w:rPr>
          <w:t>28</w:t>
        </w:r>
        <w:r w:rsidR="000401F7">
          <w:rPr>
            <w:webHidden/>
          </w:rPr>
          <w:fldChar w:fldCharType="end"/>
        </w:r>
      </w:hyperlink>
    </w:p>
    <w:p w14:paraId="7B6087D6" w14:textId="310B173B" w:rsidR="000401F7" w:rsidRDefault="00930564">
      <w:pPr>
        <w:pStyle w:val="TOC2"/>
        <w:rPr>
          <w:rFonts w:asciiTheme="minorHAnsi" w:eastAsiaTheme="minorEastAsia" w:hAnsiTheme="minorHAnsi" w:cstheme="minorBidi"/>
          <w:color w:val="auto"/>
          <w:sz w:val="22"/>
          <w:szCs w:val="22"/>
          <w:lang w:eastAsia="en-AU"/>
        </w:rPr>
      </w:pPr>
      <w:hyperlink w:anchor="_Toc54012635" w:history="1">
        <w:r w:rsidR="000401F7" w:rsidRPr="003A192A">
          <w:rPr>
            <w:rStyle w:val="Hyperlink"/>
          </w:rPr>
          <w:t>Department of Education</w:t>
        </w:r>
        <w:r w:rsidR="000401F7">
          <w:rPr>
            <w:webHidden/>
          </w:rPr>
          <w:tab/>
        </w:r>
        <w:r w:rsidR="000401F7">
          <w:rPr>
            <w:webHidden/>
          </w:rPr>
          <w:fldChar w:fldCharType="begin"/>
        </w:r>
        <w:r w:rsidR="000401F7">
          <w:rPr>
            <w:webHidden/>
          </w:rPr>
          <w:instrText xml:space="preserve"> PAGEREF _Toc54012635 \h </w:instrText>
        </w:r>
        <w:r w:rsidR="000401F7">
          <w:rPr>
            <w:webHidden/>
          </w:rPr>
        </w:r>
        <w:r w:rsidR="000401F7">
          <w:rPr>
            <w:webHidden/>
          </w:rPr>
          <w:fldChar w:fldCharType="separate"/>
        </w:r>
        <w:r w:rsidR="000401F7">
          <w:rPr>
            <w:webHidden/>
          </w:rPr>
          <w:t>29</w:t>
        </w:r>
        <w:r w:rsidR="000401F7">
          <w:rPr>
            <w:webHidden/>
          </w:rPr>
          <w:fldChar w:fldCharType="end"/>
        </w:r>
      </w:hyperlink>
    </w:p>
    <w:p w14:paraId="414806FE" w14:textId="320852CC" w:rsidR="000401F7" w:rsidRDefault="00930564">
      <w:pPr>
        <w:pStyle w:val="TOC2"/>
        <w:rPr>
          <w:rFonts w:asciiTheme="minorHAnsi" w:eastAsiaTheme="minorEastAsia" w:hAnsiTheme="minorHAnsi" w:cstheme="minorBidi"/>
          <w:color w:val="auto"/>
          <w:sz w:val="22"/>
          <w:szCs w:val="22"/>
          <w:lang w:eastAsia="en-AU"/>
        </w:rPr>
      </w:pPr>
      <w:hyperlink w:anchor="_Toc54012636" w:history="1">
        <w:r w:rsidR="000401F7" w:rsidRPr="003A192A">
          <w:rPr>
            <w:rStyle w:val="Hyperlink"/>
          </w:rPr>
          <w:t>East Metropolitan Health Service (EMHS)</w:t>
        </w:r>
        <w:r w:rsidR="000401F7">
          <w:rPr>
            <w:webHidden/>
          </w:rPr>
          <w:tab/>
        </w:r>
        <w:r w:rsidR="000401F7">
          <w:rPr>
            <w:webHidden/>
          </w:rPr>
          <w:fldChar w:fldCharType="begin"/>
        </w:r>
        <w:r w:rsidR="000401F7">
          <w:rPr>
            <w:webHidden/>
          </w:rPr>
          <w:instrText xml:space="preserve"> PAGEREF _Toc54012636 \h </w:instrText>
        </w:r>
        <w:r w:rsidR="000401F7">
          <w:rPr>
            <w:webHidden/>
          </w:rPr>
        </w:r>
        <w:r w:rsidR="000401F7">
          <w:rPr>
            <w:webHidden/>
          </w:rPr>
          <w:fldChar w:fldCharType="separate"/>
        </w:r>
        <w:r w:rsidR="000401F7">
          <w:rPr>
            <w:webHidden/>
          </w:rPr>
          <w:t>29</w:t>
        </w:r>
        <w:r w:rsidR="000401F7">
          <w:rPr>
            <w:webHidden/>
          </w:rPr>
          <w:fldChar w:fldCharType="end"/>
        </w:r>
      </w:hyperlink>
    </w:p>
    <w:p w14:paraId="034107A2" w14:textId="7175779F" w:rsidR="000401F7" w:rsidRDefault="00930564">
      <w:pPr>
        <w:pStyle w:val="TOC2"/>
        <w:rPr>
          <w:rFonts w:asciiTheme="minorHAnsi" w:eastAsiaTheme="minorEastAsia" w:hAnsiTheme="minorHAnsi" w:cstheme="minorBidi"/>
          <w:color w:val="auto"/>
          <w:sz w:val="22"/>
          <w:szCs w:val="22"/>
          <w:lang w:eastAsia="en-AU"/>
        </w:rPr>
      </w:pPr>
      <w:hyperlink w:anchor="_Toc54012637" w:history="1">
        <w:r w:rsidR="000401F7" w:rsidRPr="003A192A">
          <w:rPr>
            <w:rStyle w:val="Hyperlink"/>
          </w:rPr>
          <w:t>Department of Fire and Emergency Services (DFES)</w:t>
        </w:r>
        <w:r w:rsidR="000401F7">
          <w:rPr>
            <w:webHidden/>
          </w:rPr>
          <w:tab/>
        </w:r>
        <w:r w:rsidR="000401F7">
          <w:rPr>
            <w:webHidden/>
          </w:rPr>
          <w:fldChar w:fldCharType="begin"/>
        </w:r>
        <w:r w:rsidR="000401F7">
          <w:rPr>
            <w:webHidden/>
          </w:rPr>
          <w:instrText xml:space="preserve"> PAGEREF _Toc54012637 \h </w:instrText>
        </w:r>
        <w:r w:rsidR="000401F7">
          <w:rPr>
            <w:webHidden/>
          </w:rPr>
        </w:r>
        <w:r w:rsidR="000401F7">
          <w:rPr>
            <w:webHidden/>
          </w:rPr>
          <w:fldChar w:fldCharType="separate"/>
        </w:r>
        <w:r w:rsidR="000401F7">
          <w:rPr>
            <w:webHidden/>
          </w:rPr>
          <w:t>29</w:t>
        </w:r>
        <w:r w:rsidR="000401F7">
          <w:rPr>
            <w:webHidden/>
          </w:rPr>
          <w:fldChar w:fldCharType="end"/>
        </w:r>
      </w:hyperlink>
    </w:p>
    <w:p w14:paraId="70CE7EA8" w14:textId="45F514BC" w:rsidR="000401F7" w:rsidRDefault="00930564">
      <w:pPr>
        <w:pStyle w:val="TOC2"/>
        <w:rPr>
          <w:rFonts w:asciiTheme="minorHAnsi" w:eastAsiaTheme="minorEastAsia" w:hAnsiTheme="minorHAnsi" w:cstheme="minorBidi"/>
          <w:color w:val="auto"/>
          <w:sz w:val="22"/>
          <w:szCs w:val="22"/>
          <w:lang w:eastAsia="en-AU"/>
        </w:rPr>
      </w:pPr>
      <w:hyperlink w:anchor="_Toc54012638" w:history="1">
        <w:r w:rsidR="000401F7" w:rsidRPr="003A192A">
          <w:rPr>
            <w:rStyle w:val="Hyperlink"/>
          </w:rPr>
          <w:t>Western Australia Police</w:t>
        </w:r>
        <w:r w:rsidR="000401F7">
          <w:rPr>
            <w:webHidden/>
          </w:rPr>
          <w:tab/>
        </w:r>
        <w:r w:rsidR="000401F7">
          <w:rPr>
            <w:webHidden/>
          </w:rPr>
          <w:fldChar w:fldCharType="begin"/>
        </w:r>
        <w:r w:rsidR="000401F7">
          <w:rPr>
            <w:webHidden/>
          </w:rPr>
          <w:instrText xml:space="preserve"> PAGEREF _Toc54012638 \h </w:instrText>
        </w:r>
        <w:r w:rsidR="000401F7">
          <w:rPr>
            <w:webHidden/>
          </w:rPr>
        </w:r>
        <w:r w:rsidR="000401F7">
          <w:rPr>
            <w:webHidden/>
          </w:rPr>
          <w:fldChar w:fldCharType="separate"/>
        </w:r>
        <w:r w:rsidR="000401F7">
          <w:rPr>
            <w:webHidden/>
          </w:rPr>
          <w:t>30</w:t>
        </w:r>
        <w:r w:rsidR="000401F7">
          <w:rPr>
            <w:webHidden/>
          </w:rPr>
          <w:fldChar w:fldCharType="end"/>
        </w:r>
      </w:hyperlink>
    </w:p>
    <w:p w14:paraId="3CDDE4B3" w14:textId="269B5449" w:rsidR="000401F7" w:rsidRDefault="00930564">
      <w:pPr>
        <w:pStyle w:val="TOC2"/>
        <w:rPr>
          <w:rFonts w:asciiTheme="minorHAnsi" w:eastAsiaTheme="minorEastAsia" w:hAnsiTheme="minorHAnsi" w:cstheme="minorBidi"/>
          <w:color w:val="auto"/>
          <w:sz w:val="22"/>
          <w:szCs w:val="22"/>
          <w:lang w:eastAsia="en-AU"/>
        </w:rPr>
      </w:pPr>
      <w:hyperlink w:anchor="_Toc54012639" w:history="1">
        <w:r w:rsidR="000401F7" w:rsidRPr="003A192A">
          <w:rPr>
            <w:rStyle w:val="Hyperlink"/>
          </w:rPr>
          <w:t>City of Melville</w:t>
        </w:r>
        <w:r w:rsidR="000401F7">
          <w:rPr>
            <w:webHidden/>
          </w:rPr>
          <w:tab/>
        </w:r>
        <w:r w:rsidR="000401F7">
          <w:rPr>
            <w:webHidden/>
          </w:rPr>
          <w:fldChar w:fldCharType="begin"/>
        </w:r>
        <w:r w:rsidR="000401F7">
          <w:rPr>
            <w:webHidden/>
          </w:rPr>
          <w:instrText xml:space="preserve"> PAGEREF _Toc54012639 \h </w:instrText>
        </w:r>
        <w:r w:rsidR="000401F7">
          <w:rPr>
            <w:webHidden/>
          </w:rPr>
        </w:r>
        <w:r w:rsidR="000401F7">
          <w:rPr>
            <w:webHidden/>
          </w:rPr>
          <w:fldChar w:fldCharType="separate"/>
        </w:r>
        <w:r w:rsidR="000401F7">
          <w:rPr>
            <w:webHidden/>
          </w:rPr>
          <w:t>31</w:t>
        </w:r>
        <w:r w:rsidR="000401F7">
          <w:rPr>
            <w:webHidden/>
          </w:rPr>
          <w:fldChar w:fldCharType="end"/>
        </w:r>
      </w:hyperlink>
    </w:p>
    <w:p w14:paraId="279B8690" w14:textId="2B20E161" w:rsidR="000401F7" w:rsidRDefault="00930564">
      <w:pPr>
        <w:pStyle w:val="TOC1"/>
        <w:rPr>
          <w:rFonts w:asciiTheme="minorHAnsi" w:eastAsiaTheme="minorEastAsia" w:hAnsiTheme="minorHAnsi" w:cstheme="minorBidi"/>
          <w:b w:val="0"/>
          <w:noProof/>
          <w:color w:val="auto"/>
          <w:sz w:val="22"/>
          <w:szCs w:val="22"/>
          <w:lang w:eastAsia="en-AU"/>
        </w:rPr>
      </w:pPr>
      <w:hyperlink w:anchor="_Toc54012640" w:history="1">
        <w:r w:rsidR="000401F7" w:rsidRPr="003A192A">
          <w:rPr>
            <w:rStyle w:val="Hyperlink"/>
            <w:noProof/>
          </w:rPr>
          <w:t>Outcome 5 – Complaints</w:t>
        </w:r>
        <w:r w:rsidR="000401F7">
          <w:rPr>
            <w:noProof/>
            <w:webHidden/>
          </w:rPr>
          <w:tab/>
        </w:r>
        <w:r w:rsidR="000401F7">
          <w:rPr>
            <w:noProof/>
            <w:webHidden/>
          </w:rPr>
          <w:fldChar w:fldCharType="begin"/>
        </w:r>
        <w:r w:rsidR="000401F7">
          <w:rPr>
            <w:noProof/>
            <w:webHidden/>
          </w:rPr>
          <w:instrText xml:space="preserve"> PAGEREF _Toc54012640 \h </w:instrText>
        </w:r>
        <w:r w:rsidR="000401F7">
          <w:rPr>
            <w:noProof/>
            <w:webHidden/>
          </w:rPr>
        </w:r>
        <w:r w:rsidR="000401F7">
          <w:rPr>
            <w:noProof/>
            <w:webHidden/>
          </w:rPr>
          <w:fldChar w:fldCharType="separate"/>
        </w:r>
        <w:r w:rsidR="000401F7">
          <w:rPr>
            <w:noProof/>
            <w:webHidden/>
          </w:rPr>
          <w:t>33</w:t>
        </w:r>
        <w:r w:rsidR="000401F7">
          <w:rPr>
            <w:noProof/>
            <w:webHidden/>
          </w:rPr>
          <w:fldChar w:fldCharType="end"/>
        </w:r>
      </w:hyperlink>
    </w:p>
    <w:p w14:paraId="14860C7F" w14:textId="7CAE5C1D" w:rsidR="000401F7" w:rsidRDefault="00930564">
      <w:pPr>
        <w:pStyle w:val="TOC2"/>
        <w:rPr>
          <w:rFonts w:asciiTheme="minorHAnsi" w:eastAsiaTheme="minorEastAsia" w:hAnsiTheme="minorHAnsi" w:cstheme="minorBidi"/>
          <w:color w:val="auto"/>
          <w:sz w:val="22"/>
          <w:szCs w:val="22"/>
          <w:lang w:eastAsia="en-AU"/>
        </w:rPr>
      </w:pPr>
      <w:hyperlink w:anchor="_Toc54012641" w:history="1">
        <w:r w:rsidR="000401F7" w:rsidRPr="003A192A">
          <w:rPr>
            <w:rStyle w:val="Hyperlink"/>
          </w:rPr>
          <w:t>East Metropolitan Health Service</w:t>
        </w:r>
        <w:r w:rsidR="000401F7">
          <w:rPr>
            <w:webHidden/>
          </w:rPr>
          <w:tab/>
        </w:r>
        <w:r w:rsidR="000401F7">
          <w:rPr>
            <w:webHidden/>
          </w:rPr>
          <w:fldChar w:fldCharType="begin"/>
        </w:r>
        <w:r w:rsidR="000401F7">
          <w:rPr>
            <w:webHidden/>
          </w:rPr>
          <w:instrText xml:space="preserve"> PAGEREF _Toc54012641 \h </w:instrText>
        </w:r>
        <w:r w:rsidR="000401F7">
          <w:rPr>
            <w:webHidden/>
          </w:rPr>
        </w:r>
        <w:r w:rsidR="000401F7">
          <w:rPr>
            <w:webHidden/>
          </w:rPr>
          <w:fldChar w:fldCharType="separate"/>
        </w:r>
        <w:r w:rsidR="000401F7">
          <w:rPr>
            <w:webHidden/>
          </w:rPr>
          <w:t>33</w:t>
        </w:r>
        <w:r w:rsidR="000401F7">
          <w:rPr>
            <w:webHidden/>
          </w:rPr>
          <w:fldChar w:fldCharType="end"/>
        </w:r>
      </w:hyperlink>
    </w:p>
    <w:p w14:paraId="759A10DE" w14:textId="21C23018" w:rsidR="000401F7" w:rsidRDefault="00930564">
      <w:pPr>
        <w:pStyle w:val="TOC2"/>
        <w:rPr>
          <w:rFonts w:asciiTheme="minorHAnsi" w:eastAsiaTheme="minorEastAsia" w:hAnsiTheme="minorHAnsi" w:cstheme="minorBidi"/>
          <w:color w:val="auto"/>
          <w:sz w:val="22"/>
          <w:szCs w:val="22"/>
          <w:lang w:eastAsia="en-AU"/>
        </w:rPr>
      </w:pPr>
      <w:hyperlink w:anchor="_Toc54012642" w:history="1">
        <w:r w:rsidR="000401F7" w:rsidRPr="003A192A">
          <w:rPr>
            <w:rStyle w:val="Hyperlink"/>
          </w:rPr>
          <w:t>Department of Mines, Industry Regulation and Safety (DMIRS)</w:t>
        </w:r>
        <w:r w:rsidR="000401F7">
          <w:rPr>
            <w:webHidden/>
          </w:rPr>
          <w:tab/>
        </w:r>
        <w:r w:rsidR="000401F7">
          <w:rPr>
            <w:webHidden/>
          </w:rPr>
          <w:fldChar w:fldCharType="begin"/>
        </w:r>
        <w:r w:rsidR="000401F7">
          <w:rPr>
            <w:webHidden/>
          </w:rPr>
          <w:instrText xml:space="preserve"> PAGEREF _Toc54012642 \h </w:instrText>
        </w:r>
        <w:r w:rsidR="000401F7">
          <w:rPr>
            <w:webHidden/>
          </w:rPr>
        </w:r>
        <w:r w:rsidR="000401F7">
          <w:rPr>
            <w:webHidden/>
          </w:rPr>
          <w:fldChar w:fldCharType="separate"/>
        </w:r>
        <w:r w:rsidR="000401F7">
          <w:rPr>
            <w:webHidden/>
          </w:rPr>
          <w:t>33</w:t>
        </w:r>
        <w:r w:rsidR="000401F7">
          <w:rPr>
            <w:webHidden/>
          </w:rPr>
          <w:fldChar w:fldCharType="end"/>
        </w:r>
      </w:hyperlink>
    </w:p>
    <w:p w14:paraId="3285FF59" w14:textId="7AB27873" w:rsidR="000401F7" w:rsidRDefault="00930564">
      <w:pPr>
        <w:pStyle w:val="TOC2"/>
        <w:rPr>
          <w:rFonts w:asciiTheme="minorHAnsi" w:eastAsiaTheme="minorEastAsia" w:hAnsiTheme="minorHAnsi" w:cstheme="minorBidi"/>
          <w:color w:val="auto"/>
          <w:sz w:val="22"/>
          <w:szCs w:val="22"/>
          <w:lang w:eastAsia="en-AU"/>
        </w:rPr>
      </w:pPr>
      <w:hyperlink w:anchor="_Toc54012643" w:history="1">
        <w:r w:rsidR="000401F7" w:rsidRPr="003A192A">
          <w:rPr>
            <w:rStyle w:val="Hyperlink"/>
          </w:rPr>
          <w:t>City of Fremantle</w:t>
        </w:r>
        <w:r w:rsidR="000401F7">
          <w:rPr>
            <w:webHidden/>
          </w:rPr>
          <w:tab/>
        </w:r>
        <w:r w:rsidR="000401F7">
          <w:rPr>
            <w:webHidden/>
          </w:rPr>
          <w:fldChar w:fldCharType="begin"/>
        </w:r>
        <w:r w:rsidR="000401F7">
          <w:rPr>
            <w:webHidden/>
          </w:rPr>
          <w:instrText xml:space="preserve"> PAGEREF _Toc54012643 \h </w:instrText>
        </w:r>
        <w:r w:rsidR="000401F7">
          <w:rPr>
            <w:webHidden/>
          </w:rPr>
        </w:r>
        <w:r w:rsidR="000401F7">
          <w:rPr>
            <w:webHidden/>
          </w:rPr>
          <w:fldChar w:fldCharType="separate"/>
        </w:r>
        <w:r w:rsidR="000401F7">
          <w:rPr>
            <w:webHidden/>
          </w:rPr>
          <w:t>33</w:t>
        </w:r>
        <w:r w:rsidR="000401F7">
          <w:rPr>
            <w:webHidden/>
          </w:rPr>
          <w:fldChar w:fldCharType="end"/>
        </w:r>
      </w:hyperlink>
    </w:p>
    <w:p w14:paraId="59A1C5FC" w14:textId="02204D0A" w:rsidR="000401F7" w:rsidRDefault="00930564">
      <w:pPr>
        <w:pStyle w:val="TOC1"/>
        <w:rPr>
          <w:rFonts w:asciiTheme="minorHAnsi" w:eastAsiaTheme="minorEastAsia" w:hAnsiTheme="minorHAnsi" w:cstheme="minorBidi"/>
          <w:b w:val="0"/>
          <w:noProof/>
          <w:color w:val="auto"/>
          <w:sz w:val="22"/>
          <w:szCs w:val="22"/>
          <w:lang w:eastAsia="en-AU"/>
        </w:rPr>
      </w:pPr>
      <w:hyperlink w:anchor="_Toc54012644" w:history="1">
        <w:r w:rsidR="000401F7" w:rsidRPr="003A192A">
          <w:rPr>
            <w:rStyle w:val="Hyperlink"/>
            <w:noProof/>
          </w:rPr>
          <w:t>Outcome 6 achievements – Consultation</w:t>
        </w:r>
        <w:r w:rsidR="000401F7">
          <w:rPr>
            <w:noProof/>
            <w:webHidden/>
          </w:rPr>
          <w:tab/>
        </w:r>
        <w:r w:rsidR="000401F7">
          <w:rPr>
            <w:noProof/>
            <w:webHidden/>
          </w:rPr>
          <w:fldChar w:fldCharType="begin"/>
        </w:r>
        <w:r w:rsidR="000401F7">
          <w:rPr>
            <w:noProof/>
            <w:webHidden/>
          </w:rPr>
          <w:instrText xml:space="preserve"> PAGEREF _Toc54012644 \h </w:instrText>
        </w:r>
        <w:r w:rsidR="000401F7">
          <w:rPr>
            <w:noProof/>
            <w:webHidden/>
          </w:rPr>
        </w:r>
        <w:r w:rsidR="000401F7">
          <w:rPr>
            <w:noProof/>
            <w:webHidden/>
          </w:rPr>
          <w:fldChar w:fldCharType="separate"/>
        </w:r>
        <w:r w:rsidR="000401F7">
          <w:rPr>
            <w:noProof/>
            <w:webHidden/>
          </w:rPr>
          <w:t>36</w:t>
        </w:r>
        <w:r w:rsidR="000401F7">
          <w:rPr>
            <w:noProof/>
            <w:webHidden/>
          </w:rPr>
          <w:fldChar w:fldCharType="end"/>
        </w:r>
      </w:hyperlink>
    </w:p>
    <w:p w14:paraId="2E35276B" w14:textId="21FEBB70" w:rsidR="000401F7" w:rsidRDefault="00930564">
      <w:pPr>
        <w:pStyle w:val="TOC2"/>
        <w:rPr>
          <w:rFonts w:asciiTheme="minorHAnsi" w:eastAsiaTheme="minorEastAsia" w:hAnsiTheme="minorHAnsi" w:cstheme="minorBidi"/>
          <w:color w:val="auto"/>
          <w:sz w:val="22"/>
          <w:szCs w:val="22"/>
          <w:lang w:eastAsia="en-AU"/>
        </w:rPr>
      </w:pPr>
      <w:hyperlink w:anchor="_Toc54012645" w:history="1">
        <w:r w:rsidR="000401F7" w:rsidRPr="003A192A">
          <w:rPr>
            <w:rStyle w:val="Hyperlink"/>
          </w:rPr>
          <w:t>Cities of Mandurah, Kwinana and Rockingham</w:t>
        </w:r>
        <w:r w:rsidR="000401F7">
          <w:rPr>
            <w:webHidden/>
          </w:rPr>
          <w:tab/>
        </w:r>
        <w:r w:rsidR="000401F7">
          <w:rPr>
            <w:webHidden/>
          </w:rPr>
          <w:fldChar w:fldCharType="begin"/>
        </w:r>
        <w:r w:rsidR="000401F7">
          <w:rPr>
            <w:webHidden/>
          </w:rPr>
          <w:instrText xml:space="preserve"> PAGEREF _Toc54012645 \h </w:instrText>
        </w:r>
        <w:r w:rsidR="000401F7">
          <w:rPr>
            <w:webHidden/>
          </w:rPr>
        </w:r>
        <w:r w:rsidR="000401F7">
          <w:rPr>
            <w:webHidden/>
          </w:rPr>
          <w:fldChar w:fldCharType="separate"/>
        </w:r>
        <w:r w:rsidR="000401F7">
          <w:rPr>
            <w:webHidden/>
          </w:rPr>
          <w:t>36</w:t>
        </w:r>
        <w:r w:rsidR="000401F7">
          <w:rPr>
            <w:webHidden/>
          </w:rPr>
          <w:fldChar w:fldCharType="end"/>
        </w:r>
      </w:hyperlink>
    </w:p>
    <w:p w14:paraId="483609AA" w14:textId="778D4A05" w:rsidR="000401F7" w:rsidRDefault="00930564">
      <w:pPr>
        <w:pStyle w:val="TOC2"/>
        <w:rPr>
          <w:rFonts w:asciiTheme="minorHAnsi" w:eastAsiaTheme="minorEastAsia" w:hAnsiTheme="minorHAnsi" w:cstheme="minorBidi"/>
          <w:color w:val="auto"/>
          <w:sz w:val="22"/>
          <w:szCs w:val="22"/>
          <w:lang w:eastAsia="en-AU"/>
        </w:rPr>
      </w:pPr>
      <w:hyperlink w:anchor="_Toc54012646" w:history="1">
        <w:r w:rsidR="000401F7" w:rsidRPr="003A192A">
          <w:rPr>
            <w:rStyle w:val="Hyperlink"/>
          </w:rPr>
          <w:t>Shire of Mundaring</w:t>
        </w:r>
        <w:r w:rsidR="000401F7">
          <w:rPr>
            <w:webHidden/>
          </w:rPr>
          <w:tab/>
        </w:r>
        <w:r w:rsidR="000401F7">
          <w:rPr>
            <w:webHidden/>
          </w:rPr>
          <w:fldChar w:fldCharType="begin"/>
        </w:r>
        <w:r w:rsidR="000401F7">
          <w:rPr>
            <w:webHidden/>
          </w:rPr>
          <w:instrText xml:space="preserve"> PAGEREF _Toc54012646 \h </w:instrText>
        </w:r>
        <w:r w:rsidR="000401F7">
          <w:rPr>
            <w:webHidden/>
          </w:rPr>
        </w:r>
        <w:r w:rsidR="000401F7">
          <w:rPr>
            <w:webHidden/>
          </w:rPr>
          <w:fldChar w:fldCharType="separate"/>
        </w:r>
        <w:r w:rsidR="000401F7">
          <w:rPr>
            <w:webHidden/>
          </w:rPr>
          <w:t>36</w:t>
        </w:r>
        <w:r w:rsidR="000401F7">
          <w:rPr>
            <w:webHidden/>
          </w:rPr>
          <w:fldChar w:fldCharType="end"/>
        </w:r>
      </w:hyperlink>
    </w:p>
    <w:p w14:paraId="5C1D97C5" w14:textId="6752A195" w:rsidR="000401F7" w:rsidRDefault="00930564">
      <w:pPr>
        <w:pStyle w:val="TOC2"/>
        <w:rPr>
          <w:rFonts w:asciiTheme="minorHAnsi" w:eastAsiaTheme="minorEastAsia" w:hAnsiTheme="minorHAnsi" w:cstheme="minorBidi"/>
          <w:color w:val="auto"/>
          <w:sz w:val="22"/>
          <w:szCs w:val="22"/>
          <w:lang w:eastAsia="en-AU"/>
        </w:rPr>
      </w:pPr>
      <w:hyperlink w:anchor="_Toc54012647" w:history="1">
        <w:r w:rsidR="000401F7" w:rsidRPr="003A192A">
          <w:rPr>
            <w:rStyle w:val="Hyperlink"/>
          </w:rPr>
          <w:t>City of Belmont</w:t>
        </w:r>
        <w:r w:rsidR="000401F7">
          <w:rPr>
            <w:webHidden/>
          </w:rPr>
          <w:tab/>
        </w:r>
        <w:r w:rsidR="000401F7">
          <w:rPr>
            <w:webHidden/>
          </w:rPr>
          <w:fldChar w:fldCharType="begin"/>
        </w:r>
        <w:r w:rsidR="000401F7">
          <w:rPr>
            <w:webHidden/>
          </w:rPr>
          <w:instrText xml:space="preserve"> PAGEREF _Toc54012647 \h </w:instrText>
        </w:r>
        <w:r w:rsidR="000401F7">
          <w:rPr>
            <w:webHidden/>
          </w:rPr>
        </w:r>
        <w:r w:rsidR="000401F7">
          <w:rPr>
            <w:webHidden/>
          </w:rPr>
          <w:fldChar w:fldCharType="separate"/>
        </w:r>
        <w:r w:rsidR="000401F7">
          <w:rPr>
            <w:webHidden/>
          </w:rPr>
          <w:t>37</w:t>
        </w:r>
        <w:r w:rsidR="000401F7">
          <w:rPr>
            <w:webHidden/>
          </w:rPr>
          <w:fldChar w:fldCharType="end"/>
        </w:r>
      </w:hyperlink>
    </w:p>
    <w:p w14:paraId="765458AC" w14:textId="14CE9942" w:rsidR="000401F7" w:rsidRDefault="00930564">
      <w:pPr>
        <w:pStyle w:val="TOC2"/>
        <w:rPr>
          <w:rFonts w:asciiTheme="minorHAnsi" w:eastAsiaTheme="minorEastAsia" w:hAnsiTheme="minorHAnsi" w:cstheme="minorBidi"/>
          <w:color w:val="auto"/>
          <w:sz w:val="22"/>
          <w:szCs w:val="22"/>
          <w:lang w:eastAsia="en-AU"/>
        </w:rPr>
      </w:pPr>
      <w:hyperlink w:anchor="_Toc54012648" w:history="1">
        <w:r w:rsidR="000401F7" w:rsidRPr="003A192A">
          <w:rPr>
            <w:rStyle w:val="Hyperlink"/>
          </w:rPr>
          <w:t>Shire of Augusta-Margaret River</w:t>
        </w:r>
        <w:r w:rsidR="000401F7">
          <w:rPr>
            <w:webHidden/>
          </w:rPr>
          <w:tab/>
        </w:r>
        <w:r w:rsidR="000401F7">
          <w:rPr>
            <w:webHidden/>
          </w:rPr>
          <w:fldChar w:fldCharType="begin"/>
        </w:r>
        <w:r w:rsidR="000401F7">
          <w:rPr>
            <w:webHidden/>
          </w:rPr>
          <w:instrText xml:space="preserve"> PAGEREF _Toc54012648 \h </w:instrText>
        </w:r>
        <w:r w:rsidR="000401F7">
          <w:rPr>
            <w:webHidden/>
          </w:rPr>
        </w:r>
        <w:r w:rsidR="000401F7">
          <w:rPr>
            <w:webHidden/>
          </w:rPr>
          <w:fldChar w:fldCharType="separate"/>
        </w:r>
        <w:r w:rsidR="000401F7">
          <w:rPr>
            <w:webHidden/>
          </w:rPr>
          <w:t>37</w:t>
        </w:r>
        <w:r w:rsidR="000401F7">
          <w:rPr>
            <w:webHidden/>
          </w:rPr>
          <w:fldChar w:fldCharType="end"/>
        </w:r>
      </w:hyperlink>
    </w:p>
    <w:p w14:paraId="1CDAC535" w14:textId="481B027A" w:rsidR="000401F7" w:rsidRDefault="00930564">
      <w:pPr>
        <w:pStyle w:val="TOC2"/>
        <w:rPr>
          <w:rFonts w:asciiTheme="minorHAnsi" w:eastAsiaTheme="minorEastAsia" w:hAnsiTheme="minorHAnsi" w:cstheme="minorBidi"/>
          <w:color w:val="auto"/>
          <w:sz w:val="22"/>
          <w:szCs w:val="22"/>
          <w:lang w:eastAsia="en-AU"/>
        </w:rPr>
      </w:pPr>
      <w:hyperlink w:anchor="_Toc54012649" w:history="1">
        <w:r w:rsidR="000401F7" w:rsidRPr="003A192A">
          <w:rPr>
            <w:rStyle w:val="Hyperlink"/>
          </w:rPr>
          <w:t>Landgate</w:t>
        </w:r>
        <w:r w:rsidR="000401F7">
          <w:rPr>
            <w:webHidden/>
          </w:rPr>
          <w:tab/>
        </w:r>
        <w:r w:rsidR="000401F7">
          <w:rPr>
            <w:webHidden/>
          </w:rPr>
          <w:fldChar w:fldCharType="begin"/>
        </w:r>
        <w:r w:rsidR="000401F7">
          <w:rPr>
            <w:webHidden/>
          </w:rPr>
          <w:instrText xml:space="preserve"> PAGEREF _Toc54012649 \h </w:instrText>
        </w:r>
        <w:r w:rsidR="000401F7">
          <w:rPr>
            <w:webHidden/>
          </w:rPr>
        </w:r>
        <w:r w:rsidR="000401F7">
          <w:rPr>
            <w:webHidden/>
          </w:rPr>
          <w:fldChar w:fldCharType="separate"/>
        </w:r>
        <w:r w:rsidR="000401F7">
          <w:rPr>
            <w:webHidden/>
          </w:rPr>
          <w:t>38</w:t>
        </w:r>
        <w:r w:rsidR="000401F7">
          <w:rPr>
            <w:webHidden/>
          </w:rPr>
          <w:fldChar w:fldCharType="end"/>
        </w:r>
      </w:hyperlink>
    </w:p>
    <w:p w14:paraId="0FCC4C83" w14:textId="04A77E78" w:rsidR="000401F7" w:rsidRDefault="00930564">
      <w:pPr>
        <w:pStyle w:val="TOC2"/>
        <w:rPr>
          <w:rFonts w:asciiTheme="minorHAnsi" w:eastAsiaTheme="minorEastAsia" w:hAnsiTheme="minorHAnsi" w:cstheme="minorBidi"/>
          <w:color w:val="auto"/>
          <w:sz w:val="22"/>
          <w:szCs w:val="22"/>
          <w:lang w:eastAsia="en-AU"/>
        </w:rPr>
      </w:pPr>
      <w:hyperlink w:anchor="_Toc54012650" w:history="1">
        <w:r w:rsidR="000401F7" w:rsidRPr="003A192A">
          <w:rPr>
            <w:rStyle w:val="Hyperlink"/>
          </w:rPr>
          <w:t>Main Roads</w:t>
        </w:r>
        <w:r w:rsidR="000401F7">
          <w:rPr>
            <w:webHidden/>
          </w:rPr>
          <w:tab/>
        </w:r>
        <w:r w:rsidR="000401F7">
          <w:rPr>
            <w:webHidden/>
          </w:rPr>
          <w:fldChar w:fldCharType="begin"/>
        </w:r>
        <w:r w:rsidR="000401F7">
          <w:rPr>
            <w:webHidden/>
          </w:rPr>
          <w:instrText xml:space="preserve"> PAGEREF _Toc54012650 \h </w:instrText>
        </w:r>
        <w:r w:rsidR="000401F7">
          <w:rPr>
            <w:webHidden/>
          </w:rPr>
        </w:r>
        <w:r w:rsidR="000401F7">
          <w:rPr>
            <w:webHidden/>
          </w:rPr>
          <w:fldChar w:fldCharType="separate"/>
        </w:r>
        <w:r w:rsidR="000401F7">
          <w:rPr>
            <w:webHidden/>
          </w:rPr>
          <w:t>38</w:t>
        </w:r>
        <w:r w:rsidR="000401F7">
          <w:rPr>
            <w:webHidden/>
          </w:rPr>
          <w:fldChar w:fldCharType="end"/>
        </w:r>
      </w:hyperlink>
    </w:p>
    <w:p w14:paraId="2B9FF14B" w14:textId="08C1BE05" w:rsidR="000401F7" w:rsidRDefault="00930564">
      <w:pPr>
        <w:pStyle w:val="TOC2"/>
        <w:rPr>
          <w:rFonts w:asciiTheme="minorHAnsi" w:eastAsiaTheme="minorEastAsia" w:hAnsiTheme="minorHAnsi" w:cstheme="minorBidi"/>
          <w:color w:val="auto"/>
          <w:sz w:val="22"/>
          <w:szCs w:val="22"/>
          <w:lang w:eastAsia="en-AU"/>
        </w:rPr>
      </w:pPr>
      <w:hyperlink w:anchor="_Toc54012651" w:history="1">
        <w:r w:rsidR="000401F7" w:rsidRPr="003A192A">
          <w:rPr>
            <w:rStyle w:val="Hyperlink"/>
          </w:rPr>
          <w:t>Department of Communities</w:t>
        </w:r>
        <w:r w:rsidR="000401F7">
          <w:rPr>
            <w:webHidden/>
          </w:rPr>
          <w:tab/>
        </w:r>
        <w:r w:rsidR="000401F7">
          <w:rPr>
            <w:webHidden/>
          </w:rPr>
          <w:fldChar w:fldCharType="begin"/>
        </w:r>
        <w:r w:rsidR="000401F7">
          <w:rPr>
            <w:webHidden/>
          </w:rPr>
          <w:instrText xml:space="preserve"> PAGEREF _Toc54012651 \h </w:instrText>
        </w:r>
        <w:r w:rsidR="000401F7">
          <w:rPr>
            <w:webHidden/>
          </w:rPr>
        </w:r>
        <w:r w:rsidR="000401F7">
          <w:rPr>
            <w:webHidden/>
          </w:rPr>
          <w:fldChar w:fldCharType="separate"/>
        </w:r>
        <w:r w:rsidR="000401F7">
          <w:rPr>
            <w:webHidden/>
          </w:rPr>
          <w:t>39</w:t>
        </w:r>
        <w:r w:rsidR="000401F7">
          <w:rPr>
            <w:webHidden/>
          </w:rPr>
          <w:fldChar w:fldCharType="end"/>
        </w:r>
      </w:hyperlink>
    </w:p>
    <w:p w14:paraId="31F88A76" w14:textId="448924B3" w:rsidR="000401F7" w:rsidRDefault="00930564">
      <w:pPr>
        <w:pStyle w:val="TOC2"/>
        <w:rPr>
          <w:rFonts w:asciiTheme="minorHAnsi" w:eastAsiaTheme="minorEastAsia" w:hAnsiTheme="minorHAnsi" w:cstheme="minorBidi"/>
          <w:color w:val="auto"/>
          <w:sz w:val="22"/>
          <w:szCs w:val="22"/>
          <w:lang w:eastAsia="en-AU"/>
        </w:rPr>
      </w:pPr>
      <w:hyperlink w:anchor="_Toc54012652" w:history="1">
        <w:r w:rsidR="000401F7" w:rsidRPr="003A192A">
          <w:rPr>
            <w:rStyle w:val="Hyperlink"/>
          </w:rPr>
          <w:t>City of Stirling</w:t>
        </w:r>
        <w:r w:rsidR="000401F7">
          <w:rPr>
            <w:webHidden/>
          </w:rPr>
          <w:tab/>
        </w:r>
        <w:r w:rsidR="000401F7">
          <w:rPr>
            <w:webHidden/>
          </w:rPr>
          <w:fldChar w:fldCharType="begin"/>
        </w:r>
        <w:r w:rsidR="000401F7">
          <w:rPr>
            <w:webHidden/>
          </w:rPr>
          <w:instrText xml:space="preserve"> PAGEREF _Toc54012652 \h </w:instrText>
        </w:r>
        <w:r w:rsidR="000401F7">
          <w:rPr>
            <w:webHidden/>
          </w:rPr>
        </w:r>
        <w:r w:rsidR="000401F7">
          <w:rPr>
            <w:webHidden/>
          </w:rPr>
          <w:fldChar w:fldCharType="separate"/>
        </w:r>
        <w:r w:rsidR="000401F7">
          <w:rPr>
            <w:webHidden/>
          </w:rPr>
          <w:t>40</w:t>
        </w:r>
        <w:r w:rsidR="000401F7">
          <w:rPr>
            <w:webHidden/>
          </w:rPr>
          <w:fldChar w:fldCharType="end"/>
        </w:r>
      </w:hyperlink>
    </w:p>
    <w:p w14:paraId="26E49DE5" w14:textId="12163659" w:rsidR="000401F7" w:rsidRDefault="00930564">
      <w:pPr>
        <w:pStyle w:val="TOC2"/>
        <w:rPr>
          <w:rFonts w:asciiTheme="minorHAnsi" w:eastAsiaTheme="minorEastAsia" w:hAnsiTheme="minorHAnsi" w:cstheme="minorBidi"/>
          <w:color w:val="auto"/>
          <w:sz w:val="22"/>
          <w:szCs w:val="22"/>
          <w:lang w:eastAsia="en-AU"/>
        </w:rPr>
      </w:pPr>
      <w:hyperlink w:anchor="_Toc54012653" w:history="1">
        <w:r w:rsidR="000401F7" w:rsidRPr="003A192A">
          <w:rPr>
            <w:rStyle w:val="Hyperlink"/>
          </w:rPr>
          <w:t>Child and Adolescent Health Service</w:t>
        </w:r>
        <w:r w:rsidR="000401F7">
          <w:rPr>
            <w:webHidden/>
          </w:rPr>
          <w:tab/>
        </w:r>
        <w:r w:rsidR="000401F7">
          <w:rPr>
            <w:webHidden/>
          </w:rPr>
          <w:fldChar w:fldCharType="begin"/>
        </w:r>
        <w:r w:rsidR="000401F7">
          <w:rPr>
            <w:webHidden/>
          </w:rPr>
          <w:instrText xml:space="preserve"> PAGEREF _Toc54012653 \h </w:instrText>
        </w:r>
        <w:r w:rsidR="000401F7">
          <w:rPr>
            <w:webHidden/>
          </w:rPr>
        </w:r>
        <w:r w:rsidR="000401F7">
          <w:rPr>
            <w:webHidden/>
          </w:rPr>
          <w:fldChar w:fldCharType="separate"/>
        </w:r>
        <w:r w:rsidR="000401F7">
          <w:rPr>
            <w:webHidden/>
          </w:rPr>
          <w:t>42</w:t>
        </w:r>
        <w:r w:rsidR="000401F7">
          <w:rPr>
            <w:webHidden/>
          </w:rPr>
          <w:fldChar w:fldCharType="end"/>
        </w:r>
      </w:hyperlink>
    </w:p>
    <w:p w14:paraId="2B8A298B" w14:textId="748AF69A" w:rsidR="000401F7" w:rsidRDefault="00930564">
      <w:pPr>
        <w:pStyle w:val="TOC1"/>
        <w:rPr>
          <w:rFonts w:asciiTheme="minorHAnsi" w:eastAsiaTheme="minorEastAsia" w:hAnsiTheme="minorHAnsi" w:cstheme="minorBidi"/>
          <w:b w:val="0"/>
          <w:noProof/>
          <w:color w:val="auto"/>
          <w:sz w:val="22"/>
          <w:szCs w:val="22"/>
          <w:lang w:eastAsia="en-AU"/>
        </w:rPr>
      </w:pPr>
      <w:hyperlink w:anchor="_Toc54012654" w:history="1">
        <w:r w:rsidR="000401F7" w:rsidRPr="003A192A">
          <w:rPr>
            <w:rStyle w:val="Hyperlink"/>
            <w:noProof/>
          </w:rPr>
          <w:t>Outcome 7 achievements – Employment</w:t>
        </w:r>
        <w:r w:rsidR="000401F7">
          <w:rPr>
            <w:noProof/>
            <w:webHidden/>
          </w:rPr>
          <w:tab/>
        </w:r>
        <w:r w:rsidR="000401F7">
          <w:rPr>
            <w:noProof/>
            <w:webHidden/>
          </w:rPr>
          <w:fldChar w:fldCharType="begin"/>
        </w:r>
        <w:r w:rsidR="000401F7">
          <w:rPr>
            <w:noProof/>
            <w:webHidden/>
          </w:rPr>
          <w:instrText xml:space="preserve"> PAGEREF _Toc54012654 \h </w:instrText>
        </w:r>
        <w:r w:rsidR="000401F7">
          <w:rPr>
            <w:noProof/>
            <w:webHidden/>
          </w:rPr>
        </w:r>
        <w:r w:rsidR="000401F7">
          <w:rPr>
            <w:noProof/>
            <w:webHidden/>
          </w:rPr>
          <w:fldChar w:fldCharType="separate"/>
        </w:r>
        <w:r w:rsidR="000401F7">
          <w:rPr>
            <w:noProof/>
            <w:webHidden/>
          </w:rPr>
          <w:t>44</w:t>
        </w:r>
        <w:r w:rsidR="000401F7">
          <w:rPr>
            <w:noProof/>
            <w:webHidden/>
          </w:rPr>
          <w:fldChar w:fldCharType="end"/>
        </w:r>
      </w:hyperlink>
    </w:p>
    <w:p w14:paraId="6E687AAE" w14:textId="6B75D025" w:rsidR="000401F7" w:rsidRDefault="00930564">
      <w:pPr>
        <w:pStyle w:val="TOC2"/>
        <w:rPr>
          <w:rFonts w:asciiTheme="minorHAnsi" w:eastAsiaTheme="minorEastAsia" w:hAnsiTheme="minorHAnsi" w:cstheme="minorBidi"/>
          <w:color w:val="auto"/>
          <w:sz w:val="22"/>
          <w:szCs w:val="22"/>
          <w:lang w:eastAsia="en-AU"/>
        </w:rPr>
      </w:pPr>
      <w:hyperlink w:anchor="_Toc54012655" w:history="1">
        <w:r w:rsidR="000401F7" w:rsidRPr="003A192A">
          <w:rPr>
            <w:rStyle w:val="Hyperlink"/>
          </w:rPr>
          <w:t>Town of Victoria Park</w:t>
        </w:r>
        <w:r w:rsidR="000401F7">
          <w:rPr>
            <w:webHidden/>
          </w:rPr>
          <w:tab/>
        </w:r>
        <w:r w:rsidR="000401F7">
          <w:rPr>
            <w:webHidden/>
          </w:rPr>
          <w:fldChar w:fldCharType="begin"/>
        </w:r>
        <w:r w:rsidR="000401F7">
          <w:rPr>
            <w:webHidden/>
          </w:rPr>
          <w:instrText xml:space="preserve"> PAGEREF _Toc54012655 \h </w:instrText>
        </w:r>
        <w:r w:rsidR="000401F7">
          <w:rPr>
            <w:webHidden/>
          </w:rPr>
        </w:r>
        <w:r w:rsidR="000401F7">
          <w:rPr>
            <w:webHidden/>
          </w:rPr>
          <w:fldChar w:fldCharType="separate"/>
        </w:r>
        <w:r w:rsidR="000401F7">
          <w:rPr>
            <w:webHidden/>
          </w:rPr>
          <w:t>44</w:t>
        </w:r>
        <w:r w:rsidR="000401F7">
          <w:rPr>
            <w:webHidden/>
          </w:rPr>
          <w:fldChar w:fldCharType="end"/>
        </w:r>
      </w:hyperlink>
    </w:p>
    <w:p w14:paraId="39376677" w14:textId="79E77249" w:rsidR="000401F7" w:rsidRDefault="00930564">
      <w:pPr>
        <w:pStyle w:val="TOC2"/>
        <w:rPr>
          <w:rFonts w:asciiTheme="minorHAnsi" w:eastAsiaTheme="minorEastAsia" w:hAnsiTheme="minorHAnsi" w:cstheme="minorBidi"/>
          <w:color w:val="auto"/>
          <w:sz w:val="22"/>
          <w:szCs w:val="22"/>
          <w:lang w:eastAsia="en-AU"/>
        </w:rPr>
      </w:pPr>
      <w:hyperlink w:anchor="_Toc54012656" w:history="1">
        <w:r w:rsidR="000401F7" w:rsidRPr="003A192A">
          <w:rPr>
            <w:rStyle w:val="Hyperlink"/>
          </w:rPr>
          <w:t>Department of Biodiversity, Conservation and Attractions (DBCA)</w:t>
        </w:r>
        <w:r w:rsidR="000401F7">
          <w:rPr>
            <w:webHidden/>
          </w:rPr>
          <w:tab/>
        </w:r>
        <w:r w:rsidR="000401F7">
          <w:rPr>
            <w:webHidden/>
          </w:rPr>
          <w:fldChar w:fldCharType="begin"/>
        </w:r>
        <w:r w:rsidR="000401F7">
          <w:rPr>
            <w:webHidden/>
          </w:rPr>
          <w:instrText xml:space="preserve"> PAGEREF _Toc54012656 \h </w:instrText>
        </w:r>
        <w:r w:rsidR="000401F7">
          <w:rPr>
            <w:webHidden/>
          </w:rPr>
        </w:r>
        <w:r w:rsidR="000401F7">
          <w:rPr>
            <w:webHidden/>
          </w:rPr>
          <w:fldChar w:fldCharType="separate"/>
        </w:r>
        <w:r w:rsidR="000401F7">
          <w:rPr>
            <w:webHidden/>
          </w:rPr>
          <w:t>44</w:t>
        </w:r>
        <w:r w:rsidR="000401F7">
          <w:rPr>
            <w:webHidden/>
          </w:rPr>
          <w:fldChar w:fldCharType="end"/>
        </w:r>
      </w:hyperlink>
    </w:p>
    <w:p w14:paraId="1D62A372" w14:textId="090111EA" w:rsidR="000401F7" w:rsidRDefault="00930564">
      <w:pPr>
        <w:pStyle w:val="TOC2"/>
        <w:rPr>
          <w:rFonts w:asciiTheme="minorHAnsi" w:eastAsiaTheme="minorEastAsia" w:hAnsiTheme="minorHAnsi" w:cstheme="minorBidi"/>
          <w:color w:val="auto"/>
          <w:sz w:val="22"/>
          <w:szCs w:val="22"/>
          <w:lang w:eastAsia="en-AU"/>
        </w:rPr>
      </w:pPr>
      <w:hyperlink w:anchor="_Toc54012657" w:history="1">
        <w:r w:rsidR="000401F7" w:rsidRPr="003A192A">
          <w:rPr>
            <w:rStyle w:val="Hyperlink"/>
          </w:rPr>
          <w:t>Western Power</w:t>
        </w:r>
        <w:r w:rsidR="000401F7">
          <w:rPr>
            <w:webHidden/>
          </w:rPr>
          <w:tab/>
        </w:r>
        <w:r w:rsidR="000401F7">
          <w:rPr>
            <w:webHidden/>
          </w:rPr>
          <w:fldChar w:fldCharType="begin"/>
        </w:r>
        <w:r w:rsidR="000401F7">
          <w:rPr>
            <w:webHidden/>
          </w:rPr>
          <w:instrText xml:space="preserve"> PAGEREF _Toc54012657 \h </w:instrText>
        </w:r>
        <w:r w:rsidR="000401F7">
          <w:rPr>
            <w:webHidden/>
          </w:rPr>
        </w:r>
        <w:r w:rsidR="000401F7">
          <w:rPr>
            <w:webHidden/>
          </w:rPr>
          <w:fldChar w:fldCharType="separate"/>
        </w:r>
        <w:r w:rsidR="000401F7">
          <w:rPr>
            <w:webHidden/>
          </w:rPr>
          <w:t>44</w:t>
        </w:r>
        <w:r w:rsidR="000401F7">
          <w:rPr>
            <w:webHidden/>
          </w:rPr>
          <w:fldChar w:fldCharType="end"/>
        </w:r>
      </w:hyperlink>
    </w:p>
    <w:p w14:paraId="6C251970" w14:textId="08F564A8" w:rsidR="000401F7" w:rsidRDefault="00930564">
      <w:pPr>
        <w:pStyle w:val="TOC2"/>
        <w:rPr>
          <w:rFonts w:asciiTheme="minorHAnsi" w:eastAsiaTheme="minorEastAsia" w:hAnsiTheme="minorHAnsi" w:cstheme="minorBidi"/>
          <w:color w:val="auto"/>
          <w:sz w:val="22"/>
          <w:szCs w:val="22"/>
          <w:lang w:eastAsia="en-AU"/>
        </w:rPr>
      </w:pPr>
      <w:hyperlink w:anchor="_Toc54012658" w:history="1">
        <w:r w:rsidR="000401F7" w:rsidRPr="003A192A">
          <w:rPr>
            <w:rStyle w:val="Hyperlink"/>
          </w:rPr>
          <w:t>Department of Communities</w:t>
        </w:r>
        <w:r w:rsidR="000401F7">
          <w:rPr>
            <w:webHidden/>
          </w:rPr>
          <w:tab/>
        </w:r>
        <w:r w:rsidR="000401F7">
          <w:rPr>
            <w:webHidden/>
          </w:rPr>
          <w:fldChar w:fldCharType="begin"/>
        </w:r>
        <w:r w:rsidR="000401F7">
          <w:rPr>
            <w:webHidden/>
          </w:rPr>
          <w:instrText xml:space="preserve"> PAGEREF _Toc54012658 \h </w:instrText>
        </w:r>
        <w:r w:rsidR="000401F7">
          <w:rPr>
            <w:webHidden/>
          </w:rPr>
        </w:r>
        <w:r w:rsidR="000401F7">
          <w:rPr>
            <w:webHidden/>
          </w:rPr>
          <w:fldChar w:fldCharType="separate"/>
        </w:r>
        <w:r w:rsidR="000401F7">
          <w:rPr>
            <w:webHidden/>
          </w:rPr>
          <w:t>45</w:t>
        </w:r>
        <w:r w:rsidR="000401F7">
          <w:rPr>
            <w:webHidden/>
          </w:rPr>
          <w:fldChar w:fldCharType="end"/>
        </w:r>
      </w:hyperlink>
    </w:p>
    <w:p w14:paraId="664DD366" w14:textId="38FA052D" w:rsidR="000401F7" w:rsidRDefault="00930564">
      <w:pPr>
        <w:pStyle w:val="TOC2"/>
        <w:rPr>
          <w:rFonts w:asciiTheme="minorHAnsi" w:eastAsiaTheme="minorEastAsia" w:hAnsiTheme="minorHAnsi" w:cstheme="minorBidi"/>
          <w:color w:val="auto"/>
          <w:sz w:val="22"/>
          <w:szCs w:val="22"/>
          <w:lang w:eastAsia="en-AU"/>
        </w:rPr>
      </w:pPr>
      <w:hyperlink w:anchor="_Toc54012659" w:history="1">
        <w:r w:rsidR="000401F7" w:rsidRPr="003A192A">
          <w:rPr>
            <w:rStyle w:val="Hyperlink"/>
          </w:rPr>
          <w:t>City of Greater Geraldton</w:t>
        </w:r>
        <w:r w:rsidR="000401F7">
          <w:rPr>
            <w:webHidden/>
          </w:rPr>
          <w:tab/>
        </w:r>
        <w:r w:rsidR="000401F7">
          <w:rPr>
            <w:webHidden/>
          </w:rPr>
          <w:fldChar w:fldCharType="begin"/>
        </w:r>
        <w:r w:rsidR="000401F7">
          <w:rPr>
            <w:webHidden/>
          </w:rPr>
          <w:instrText xml:space="preserve"> PAGEREF _Toc54012659 \h </w:instrText>
        </w:r>
        <w:r w:rsidR="000401F7">
          <w:rPr>
            <w:webHidden/>
          </w:rPr>
        </w:r>
        <w:r w:rsidR="000401F7">
          <w:rPr>
            <w:webHidden/>
          </w:rPr>
          <w:fldChar w:fldCharType="separate"/>
        </w:r>
        <w:r w:rsidR="000401F7">
          <w:rPr>
            <w:webHidden/>
          </w:rPr>
          <w:t>45</w:t>
        </w:r>
        <w:r w:rsidR="000401F7">
          <w:rPr>
            <w:webHidden/>
          </w:rPr>
          <w:fldChar w:fldCharType="end"/>
        </w:r>
      </w:hyperlink>
    </w:p>
    <w:p w14:paraId="52B3D7AE" w14:textId="75ECB27E" w:rsidR="000401F7" w:rsidRDefault="00930564">
      <w:pPr>
        <w:pStyle w:val="TOC2"/>
        <w:rPr>
          <w:rFonts w:asciiTheme="minorHAnsi" w:eastAsiaTheme="minorEastAsia" w:hAnsiTheme="minorHAnsi" w:cstheme="minorBidi"/>
          <w:color w:val="auto"/>
          <w:sz w:val="22"/>
          <w:szCs w:val="22"/>
          <w:lang w:eastAsia="en-AU"/>
        </w:rPr>
      </w:pPr>
      <w:hyperlink w:anchor="_Toc54012660" w:history="1">
        <w:r w:rsidR="000401F7" w:rsidRPr="003A192A">
          <w:rPr>
            <w:rStyle w:val="Hyperlink"/>
          </w:rPr>
          <w:t>City of Rockingham</w:t>
        </w:r>
        <w:r w:rsidR="000401F7">
          <w:rPr>
            <w:webHidden/>
          </w:rPr>
          <w:tab/>
        </w:r>
        <w:r w:rsidR="000401F7">
          <w:rPr>
            <w:webHidden/>
          </w:rPr>
          <w:fldChar w:fldCharType="begin"/>
        </w:r>
        <w:r w:rsidR="000401F7">
          <w:rPr>
            <w:webHidden/>
          </w:rPr>
          <w:instrText xml:space="preserve"> PAGEREF _Toc54012660 \h </w:instrText>
        </w:r>
        <w:r w:rsidR="000401F7">
          <w:rPr>
            <w:webHidden/>
          </w:rPr>
        </w:r>
        <w:r w:rsidR="000401F7">
          <w:rPr>
            <w:webHidden/>
          </w:rPr>
          <w:fldChar w:fldCharType="separate"/>
        </w:r>
        <w:r w:rsidR="000401F7">
          <w:rPr>
            <w:webHidden/>
          </w:rPr>
          <w:t>46</w:t>
        </w:r>
        <w:r w:rsidR="000401F7">
          <w:rPr>
            <w:webHidden/>
          </w:rPr>
          <w:fldChar w:fldCharType="end"/>
        </w:r>
      </w:hyperlink>
    </w:p>
    <w:p w14:paraId="58661011" w14:textId="243D95BD" w:rsidR="000401F7" w:rsidRDefault="00930564">
      <w:pPr>
        <w:pStyle w:val="TOC2"/>
        <w:rPr>
          <w:rFonts w:asciiTheme="minorHAnsi" w:eastAsiaTheme="minorEastAsia" w:hAnsiTheme="minorHAnsi" w:cstheme="minorBidi"/>
          <w:color w:val="auto"/>
          <w:sz w:val="22"/>
          <w:szCs w:val="22"/>
          <w:lang w:eastAsia="en-AU"/>
        </w:rPr>
      </w:pPr>
      <w:hyperlink w:anchor="_Toc54012661" w:history="1">
        <w:r w:rsidR="000401F7" w:rsidRPr="003A192A">
          <w:rPr>
            <w:rStyle w:val="Hyperlink"/>
          </w:rPr>
          <w:t>South Metropolitan TAFE</w:t>
        </w:r>
        <w:r w:rsidR="000401F7">
          <w:rPr>
            <w:webHidden/>
          </w:rPr>
          <w:tab/>
        </w:r>
        <w:r w:rsidR="000401F7">
          <w:rPr>
            <w:webHidden/>
          </w:rPr>
          <w:fldChar w:fldCharType="begin"/>
        </w:r>
        <w:r w:rsidR="000401F7">
          <w:rPr>
            <w:webHidden/>
          </w:rPr>
          <w:instrText xml:space="preserve"> PAGEREF _Toc54012661 \h </w:instrText>
        </w:r>
        <w:r w:rsidR="000401F7">
          <w:rPr>
            <w:webHidden/>
          </w:rPr>
        </w:r>
        <w:r w:rsidR="000401F7">
          <w:rPr>
            <w:webHidden/>
          </w:rPr>
          <w:fldChar w:fldCharType="separate"/>
        </w:r>
        <w:r w:rsidR="000401F7">
          <w:rPr>
            <w:webHidden/>
          </w:rPr>
          <w:t>47</w:t>
        </w:r>
        <w:r w:rsidR="000401F7">
          <w:rPr>
            <w:webHidden/>
          </w:rPr>
          <w:fldChar w:fldCharType="end"/>
        </w:r>
      </w:hyperlink>
    </w:p>
    <w:p w14:paraId="5E833E8E" w14:textId="2AD26C74" w:rsidR="000401F7" w:rsidRDefault="00930564">
      <w:pPr>
        <w:pStyle w:val="TOC2"/>
        <w:rPr>
          <w:rFonts w:asciiTheme="minorHAnsi" w:eastAsiaTheme="minorEastAsia" w:hAnsiTheme="minorHAnsi" w:cstheme="minorBidi"/>
          <w:color w:val="auto"/>
          <w:sz w:val="22"/>
          <w:szCs w:val="22"/>
          <w:lang w:eastAsia="en-AU"/>
        </w:rPr>
      </w:pPr>
      <w:hyperlink w:anchor="_Toc54012662" w:history="1">
        <w:r w:rsidR="000401F7" w:rsidRPr="003A192A">
          <w:rPr>
            <w:rStyle w:val="Hyperlink"/>
          </w:rPr>
          <w:t>South Regional TAFE</w:t>
        </w:r>
        <w:r w:rsidR="000401F7">
          <w:rPr>
            <w:webHidden/>
          </w:rPr>
          <w:tab/>
        </w:r>
        <w:r w:rsidR="000401F7">
          <w:rPr>
            <w:webHidden/>
          </w:rPr>
          <w:fldChar w:fldCharType="begin"/>
        </w:r>
        <w:r w:rsidR="000401F7">
          <w:rPr>
            <w:webHidden/>
          </w:rPr>
          <w:instrText xml:space="preserve"> PAGEREF _Toc54012662 \h </w:instrText>
        </w:r>
        <w:r w:rsidR="000401F7">
          <w:rPr>
            <w:webHidden/>
          </w:rPr>
        </w:r>
        <w:r w:rsidR="000401F7">
          <w:rPr>
            <w:webHidden/>
          </w:rPr>
          <w:fldChar w:fldCharType="separate"/>
        </w:r>
        <w:r w:rsidR="000401F7">
          <w:rPr>
            <w:webHidden/>
          </w:rPr>
          <w:t>47</w:t>
        </w:r>
        <w:r w:rsidR="000401F7">
          <w:rPr>
            <w:webHidden/>
          </w:rPr>
          <w:fldChar w:fldCharType="end"/>
        </w:r>
      </w:hyperlink>
    </w:p>
    <w:p w14:paraId="6C03BA61" w14:textId="16C4A899" w:rsidR="000401F7" w:rsidRDefault="00930564">
      <w:pPr>
        <w:pStyle w:val="TOC2"/>
        <w:rPr>
          <w:rFonts w:asciiTheme="minorHAnsi" w:eastAsiaTheme="minorEastAsia" w:hAnsiTheme="minorHAnsi" w:cstheme="minorBidi"/>
          <w:color w:val="auto"/>
          <w:sz w:val="22"/>
          <w:szCs w:val="22"/>
          <w:lang w:eastAsia="en-AU"/>
        </w:rPr>
      </w:pPr>
      <w:hyperlink w:anchor="_Toc54012663" w:history="1">
        <w:r w:rsidR="000401F7" w:rsidRPr="003A192A">
          <w:rPr>
            <w:rStyle w:val="Hyperlink"/>
          </w:rPr>
          <w:t>Curtin University</w:t>
        </w:r>
        <w:r w:rsidR="000401F7">
          <w:rPr>
            <w:webHidden/>
          </w:rPr>
          <w:tab/>
        </w:r>
        <w:r w:rsidR="000401F7">
          <w:rPr>
            <w:webHidden/>
          </w:rPr>
          <w:fldChar w:fldCharType="begin"/>
        </w:r>
        <w:r w:rsidR="000401F7">
          <w:rPr>
            <w:webHidden/>
          </w:rPr>
          <w:instrText xml:space="preserve"> PAGEREF _Toc54012663 \h </w:instrText>
        </w:r>
        <w:r w:rsidR="000401F7">
          <w:rPr>
            <w:webHidden/>
          </w:rPr>
        </w:r>
        <w:r w:rsidR="000401F7">
          <w:rPr>
            <w:webHidden/>
          </w:rPr>
          <w:fldChar w:fldCharType="separate"/>
        </w:r>
        <w:r w:rsidR="000401F7">
          <w:rPr>
            <w:webHidden/>
          </w:rPr>
          <w:t>48</w:t>
        </w:r>
        <w:r w:rsidR="000401F7">
          <w:rPr>
            <w:webHidden/>
          </w:rPr>
          <w:fldChar w:fldCharType="end"/>
        </w:r>
      </w:hyperlink>
    </w:p>
    <w:p w14:paraId="6612118C" w14:textId="3054A2FB" w:rsidR="000401F7" w:rsidRDefault="00930564">
      <w:pPr>
        <w:pStyle w:val="TOC2"/>
        <w:rPr>
          <w:rFonts w:asciiTheme="minorHAnsi" w:eastAsiaTheme="minorEastAsia" w:hAnsiTheme="minorHAnsi" w:cstheme="minorBidi"/>
          <w:color w:val="auto"/>
          <w:sz w:val="22"/>
          <w:szCs w:val="22"/>
          <w:lang w:eastAsia="en-AU"/>
        </w:rPr>
      </w:pPr>
      <w:hyperlink w:anchor="_Toc54012664" w:history="1">
        <w:r w:rsidR="000401F7" w:rsidRPr="003A192A">
          <w:rPr>
            <w:rStyle w:val="Hyperlink"/>
          </w:rPr>
          <w:t>Department of Education</w:t>
        </w:r>
        <w:r w:rsidR="000401F7">
          <w:rPr>
            <w:webHidden/>
          </w:rPr>
          <w:tab/>
        </w:r>
        <w:r w:rsidR="000401F7">
          <w:rPr>
            <w:webHidden/>
          </w:rPr>
          <w:fldChar w:fldCharType="begin"/>
        </w:r>
        <w:r w:rsidR="000401F7">
          <w:rPr>
            <w:webHidden/>
          </w:rPr>
          <w:instrText xml:space="preserve"> PAGEREF _Toc54012664 \h </w:instrText>
        </w:r>
        <w:r w:rsidR="000401F7">
          <w:rPr>
            <w:webHidden/>
          </w:rPr>
        </w:r>
        <w:r w:rsidR="000401F7">
          <w:rPr>
            <w:webHidden/>
          </w:rPr>
          <w:fldChar w:fldCharType="separate"/>
        </w:r>
        <w:r w:rsidR="000401F7">
          <w:rPr>
            <w:webHidden/>
          </w:rPr>
          <w:t>49</w:t>
        </w:r>
        <w:r w:rsidR="000401F7">
          <w:rPr>
            <w:webHidden/>
          </w:rPr>
          <w:fldChar w:fldCharType="end"/>
        </w:r>
      </w:hyperlink>
    </w:p>
    <w:p w14:paraId="5E3820DE" w14:textId="082DDB41" w:rsidR="000401F7" w:rsidRDefault="00930564">
      <w:pPr>
        <w:pStyle w:val="TOC2"/>
        <w:rPr>
          <w:rFonts w:asciiTheme="minorHAnsi" w:eastAsiaTheme="minorEastAsia" w:hAnsiTheme="minorHAnsi" w:cstheme="minorBidi"/>
          <w:color w:val="auto"/>
          <w:sz w:val="22"/>
          <w:szCs w:val="22"/>
          <w:lang w:eastAsia="en-AU"/>
        </w:rPr>
      </w:pPr>
      <w:hyperlink w:anchor="_Toc54012665" w:history="1">
        <w:r w:rsidR="000401F7" w:rsidRPr="003A192A">
          <w:rPr>
            <w:rStyle w:val="Hyperlink"/>
          </w:rPr>
          <w:t>Department of Mines, Industry Regulation and Safety (DMIRS)</w:t>
        </w:r>
        <w:r w:rsidR="000401F7">
          <w:rPr>
            <w:webHidden/>
          </w:rPr>
          <w:tab/>
        </w:r>
        <w:r w:rsidR="000401F7">
          <w:rPr>
            <w:webHidden/>
          </w:rPr>
          <w:fldChar w:fldCharType="begin"/>
        </w:r>
        <w:r w:rsidR="000401F7">
          <w:rPr>
            <w:webHidden/>
          </w:rPr>
          <w:instrText xml:space="preserve"> PAGEREF _Toc54012665 \h </w:instrText>
        </w:r>
        <w:r w:rsidR="000401F7">
          <w:rPr>
            <w:webHidden/>
          </w:rPr>
        </w:r>
        <w:r w:rsidR="000401F7">
          <w:rPr>
            <w:webHidden/>
          </w:rPr>
          <w:fldChar w:fldCharType="separate"/>
        </w:r>
        <w:r w:rsidR="000401F7">
          <w:rPr>
            <w:webHidden/>
          </w:rPr>
          <w:t>50</w:t>
        </w:r>
        <w:r w:rsidR="000401F7">
          <w:rPr>
            <w:webHidden/>
          </w:rPr>
          <w:fldChar w:fldCharType="end"/>
        </w:r>
      </w:hyperlink>
    </w:p>
    <w:p w14:paraId="2A51CBE7" w14:textId="64D69E84" w:rsidR="000401F7" w:rsidRDefault="00930564">
      <w:pPr>
        <w:pStyle w:val="TOC2"/>
        <w:rPr>
          <w:rFonts w:asciiTheme="minorHAnsi" w:eastAsiaTheme="minorEastAsia" w:hAnsiTheme="minorHAnsi" w:cstheme="minorBidi"/>
          <w:color w:val="auto"/>
          <w:sz w:val="22"/>
          <w:szCs w:val="22"/>
          <w:lang w:eastAsia="en-AU"/>
        </w:rPr>
      </w:pPr>
      <w:hyperlink w:anchor="_Toc54012666" w:history="1">
        <w:r w:rsidR="000401F7" w:rsidRPr="003A192A">
          <w:rPr>
            <w:rStyle w:val="Hyperlink"/>
          </w:rPr>
          <w:t>Shire of Augusta-Margaret River</w:t>
        </w:r>
        <w:r w:rsidR="000401F7">
          <w:rPr>
            <w:webHidden/>
          </w:rPr>
          <w:tab/>
        </w:r>
        <w:r w:rsidR="000401F7">
          <w:rPr>
            <w:webHidden/>
          </w:rPr>
          <w:fldChar w:fldCharType="begin"/>
        </w:r>
        <w:r w:rsidR="000401F7">
          <w:rPr>
            <w:webHidden/>
          </w:rPr>
          <w:instrText xml:space="preserve"> PAGEREF _Toc54012666 \h </w:instrText>
        </w:r>
        <w:r w:rsidR="000401F7">
          <w:rPr>
            <w:webHidden/>
          </w:rPr>
        </w:r>
        <w:r w:rsidR="000401F7">
          <w:rPr>
            <w:webHidden/>
          </w:rPr>
          <w:fldChar w:fldCharType="separate"/>
        </w:r>
        <w:r w:rsidR="000401F7">
          <w:rPr>
            <w:webHidden/>
          </w:rPr>
          <w:t>50</w:t>
        </w:r>
        <w:r w:rsidR="000401F7">
          <w:rPr>
            <w:webHidden/>
          </w:rPr>
          <w:fldChar w:fldCharType="end"/>
        </w:r>
      </w:hyperlink>
    </w:p>
    <w:p w14:paraId="1F081BEF" w14:textId="1E20DEC9" w:rsidR="000401F7" w:rsidRDefault="00930564">
      <w:pPr>
        <w:pStyle w:val="TOC1"/>
        <w:rPr>
          <w:rFonts w:asciiTheme="minorHAnsi" w:eastAsiaTheme="minorEastAsia" w:hAnsiTheme="minorHAnsi" w:cstheme="minorBidi"/>
          <w:b w:val="0"/>
          <w:noProof/>
          <w:color w:val="auto"/>
          <w:sz w:val="22"/>
          <w:szCs w:val="22"/>
          <w:lang w:eastAsia="en-AU"/>
        </w:rPr>
      </w:pPr>
      <w:hyperlink w:anchor="_Toc54012667" w:history="1">
        <w:r w:rsidR="000401F7" w:rsidRPr="003A192A">
          <w:rPr>
            <w:rStyle w:val="Hyperlink"/>
            <w:noProof/>
          </w:rPr>
          <w:t>Agents and contractors</w:t>
        </w:r>
        <w:r w:rsidR="000401F7">
          <w:rPr>
            <w:noProof/>
            <w:webHidden/>
          </w:rPr>
          <w:tab/>
        </w:r>
        <w:r w:rsidR="000401F7">
          <w:rPr>
            <w:noProof/>
            <w:webHidden/>
          </w:rPr>
          <w:fldChar w:fldCharType="begin"/>
        </w:r>
        <w:r w:rsidR="000401F7">
          <w:rPr>
            <w:noProof/>
            <w:webHidden/>
          </w:rPr>
          <w:instrText xml:space="preserve"> PAGEREF _Toc54012667 \h </w:instrText>
        </w:r>
        <w:r w:rsidR="000401F7">
          <w:rPr>
            <w:noProof/>
            <w:webHidden/>
          </w:rPr>
        </w:r>
        <w:r w:rsidR="000401F7">
          <w:rPr>
            <w:noProof/>
            <w:webHidden/>
          </w:rPr>
          <w:fldChar w:fldCharType="separate"/>
        </w:r>
        <w:r w:rsidR="000401F7">
          <w:rPr>
            <w:noProof/>
            <w:webHidden/>
          </w:rPr>
          <w:t>51</w:t>
        </w:r>
        <w:r w:rsidR="000401F7">
          <w:rPr>
            <w:noProof/>
            <w:webHidden/>
          </w:rPr>
          <w:fldChar w:fldCharType="end"/>
        </w:r>
      </w:hyperlink>
    </w:p>
    <w:p w14:paraId="15247073" w14:textId="4E6E1822" w:rsidR="000401F7" w:rsidRDefault="00930564">
      <w:pPr>
        <w:pStyle w:val="TOC2"/>
        <w:rPr>
          <w:rFonts w:asciiTheme="minorHAnsi" w:eastAsiaTheme="minorEastAsia" w:hAnsiTheme="minorHAnsi" w:cstheme="minorBidi"/>
          <w:color w:val="auto"/>
          <w:sz w:val="22"/>
          <w:szCs w:val="22"/>
          <w:lang w:eastAsia="en-AU"/>
        </w:rPr>
      </w:pPr>
      <w:hyperlink w:anchor="_Toc54012668" w:history="1">
        <w:r w:rsidR="000401F7" w:rsidRPr="003A192A">
          <w:rPr>
            <w:rStyle w:val="Hyperlink"/>
          </w:rPr>
          <w:t>City of Belmont</w:t>
        </w:r>
        <w:r w:rsidR="000401F7">
          <w:rPr>
            <w:webHidden/>
          </w:rPr>
          <w:tab/>
        </w:r>
        <w:r w:rsidR="000401F7">
          <w:rPr>
            <w:webHidden/>
          </w:rPr>
          <w:fldChar w:fldCharType="begin"/>
        </w:r>
        <w:r w:rsidR="000401F7">
          <w:rPr>
            <w:webHidden/>
          </w:rPr>
          <w:instrText xml:space="preserve"> PAGEREF _Toc54012668 \h </w:instrText>
        </w:r>
        <w:r w:rsidR="000401F7">
          <w:rPr>
            <w:webHidden/>
          </w:rPr>
        </w:r>
        <w:r w:rsidR="000401F7">
          <w:rPr>
            <w:webHidden/>
          </w:rPr>
          <w:fldChar w:fldCharType="separate"/>
        </w:r>
        <w:r w:rsidR="000401F7">
          <w:rPr>
            <w:webHidden/>
          </w:rPr>
          <w:t>52</w:t>
        </w:r>
        <w:r w:rsidR="000401F7">
          <w:rPr>
            <w:webHidden/>
          </w:rPr>
          <w:fldChar w:fldCharType="end"/>
        </w:r>
      </w:hyperlink>
    </w:p>
    <w:p w14:paraId="31FAB057" w14:textId="3FC6C40B" w:rsidR="000401F7" w:rsidRDefault="00930564">
      <w:pPr>
        <w:pStyle w:val="TOC2"/>
        <w:rPr>
          <w:rFonts w:asciiTheme="minorHAnsi" w:eastAsiaTheme="minorEastAsia" w:hAnsiTheme="minorHAnsi" w:cstheme="minorBidi"/>
          <w:color w:val="auto"/>
          <w:sz w:val="22"/>
          <w:szCs w:val="22"/>
          <w:lang w:eastAsia="en-AU"/>
        </w:rPr>
      </w:pPr>
      <w:hyperlink w:anchor="_Toc54012669" w:history="1">
        <w:r w:rsidR="000401F7" w:rsidRPr="003A192A">
          <w:rPr>
            <w:rStyle w:val="Hyperlink"/>
          </w:rPr>
          <w:t>City of Swan</w:t>
        </w:r>
        <w:r w:rsidR="000401F7">
          <w:rPr>
            <w:webHidden/>
          </w:rPr>
          <w:tab/>
        </w:r>
        <w:r w:rsidR="000401F7">
          <w:rPr>
            <w:webHidden/>
          </w:rPr>
          <w:fldChar w:fldCharType="begin"/>
        </w:r>
        <w:r w:rsidR="000401F7">
          <w:rPr>
            <w:webHidden/>
          </w:rPr>
          <w:instrText xml:space="preserve"> PAGEREF _Toc54012669 \h </w:instrText>
        </w:r>
        <w:r w:rsidR="000401F7">
          <w:rPr>
            <w:webHidden/>
          </w:rPr>
        </w:r>
        <w:r w:rsidR="000401F7">
          <w:rPr>
            <w:webHidden/>
          </w:rPr>
          <w:fldChar w:fldCharType="separate"/>
        </w:r>
        <w:r w:rsidR="000401F7">
          <w:rPr>
            <w:webHidden/>
          </w:rPr>
          <w:t>52</w:t>
        </w:r>
        <w:r w:rsidR="000401F7">
          <w:rPr>
            <w:webHidden/>
          </w:rPr>
          <w:fldChar w:fldCharType="end"/>
        </w:r>
      </w:hyperlink>
    </w:p>
    <w:p w14:paraId="794BB4CC" w14:textId="6D058032" w:rsidR="000401F7" w:rsidRDefault="00930564">
      <w:pPr>
        <w:pStyle w:val="TOC2"/>
        <w:rPr>
          <w:rFonts w:asciiTheme="minorHAnsi" w:eastAsiaTheme="minorEastAsia" w:hAnsiTheme="minorHAnsi" w:cstheme="minorBidi"/>
          <w:color w:val="auto"/>
          <w:sz w:val="22"/>
          <w:szCs w:val="22"/>
          <w:lang w:eastAsia="en-AU"/>
        </w:rPr>
      </w:pPr>
      <w:hyperlink w:anchor="_Toc54012670" w:history="1">
        <w:r w:rsidR="000401F7" w:rsidRPr="003A192A">
          <w:rPr>
            <w:rStyle w:val="Hyperlink"/>
          </w:rPr>
          <w:t>North Metropolitan Health Service</w:t>
        </w:r>
        <w:r w:rsidR="000401F7">
          <w:rPr>
            <w:webHidden/>
          </w:rPr>
          <w:tab/>
        </w:r>
        <w:r w:rsidR="000401F7">
          <w:rPr>
            <w:webHidden/>
          </w:rPr>
          <w:fldChar w:fldCharType="begin"/>
        </w:r>
        <w:r w:rsidR="000401F7">
          <w:rPr>
            <w:webHidden/>
          </w:rPr>
          <w:instrText xml:space="preserve"> PAGEREF _Toc54012670 \h </w:instrText>
        </w:r>
        <w:r w:rsidR="000401F7">
          <w:rPr>
            <w:webHidden/>
          </w:rPr>
        </w:r>
        <w:r w:rsidR="000401F7">
          <w:rPr>
            <w:webHidden/>
          </w:rPr>
          <w:fldChar w:fldCharType="separate"/>
        </w:r>
        <w:r w:rsidR="000401F7">
          <w:rPr>
            <w:webHidden/>
          </w:rPr>
          <w:t>52</w:t>
        </w:r>
        <w:r w:rsidR="000401F7">
          <w:rPr>
            <w:webHidden/>
          </w:rPr>
          <w:fldChar w:fldCharType="end"/>
        </w:r>
      </w:hyperlink>
    </w:p>
    <w:p w14:paraId="6863E2FA" w14:textId="1712166C" w:rsidR="000401F7" w:rsidRDefault="00930564">
      <w:pPr>
        <w:pStyle w:val="TOC1"/>
        <w:rPr>
          <w:rFonts w:asciiTheme="minorHAnsi" w:eastAsiaTheme="minorEastAsia" w:hAnsiTheme="minorHAnsi" w:cstheme="minorBidi"/>
          <w:b w:val="0"/>
          <w:noProof/>
          <w:color w:val="auto"/>
          <w:sz w:val="22"/>
          <w:szCs w:val="22"/>
          <w:lang w:eastAsia="en-AU"/>
        </w:rPr>
      </w:pPr>
      <w:hyperlink w:anchor="_Toc54012671" w:history="1">
        <w:r w:rsidR="000401F7" w:rsidRPr="003A192A">
          <w:rPr>
            <w:rStyle w:val="Hyperlink"/>
            <w:noProof/>
          </w:rPr>
          <w:t>Appendix One: Public authority submissions</w:t>
        </w:r>
        <w:r w:rsidR="000401F7">
          <w:rPr>
            <w:noProof/>
            <w:webHidden/>
          </w:rPr>
          <w:tab/>
        </w:r>
        <w:r w:rsidR="000401F7">
          <w:rPr>
            <w:noProof/>
            <w:webHidden/>
          </w:rPr>
          <w:fldChar w:fldCharType="begin"/>
        </w:r>
        <w:r w:rsidR="000401F7">
          <w:rPr>
            <w:noProof/>
            <w:webHidden/>
          </w:rPr>
          <w:instrText xml:space="preserve"> PAGEREF _Toc54012671 \h </w:instrText>
        </w:r>
        <w:r w:rsidR="000401F7">
          <w:rPr>
            <w:noProof/>
            <w:webHidden/>
          </w:rPr>
        </w:r>
        <w:r w:rsidR="000401F7">
          <w:rPr>
            <w:noProof/>
            <w:webHidden/>
          </w:rPr>
          <w:fldChar w:fldCharType="separate"/>
        </w:r>
        <w:r w:rsidR="000401F7">
          <w:rPr>
            <w:noProof/>
            <w:webHidden/>
          </w:rPr>
          <w:t>53</w:t>
        </w:r>
        <w:r w:rsidR="000401F7">
          <w:rPr>
            <w:noProof/>
            <w:webHidden/>
          </w:rPr>
          <w:fldChar w:fldCharType="end"/>
        </w:r>
      </w:hyperlink>
    </w:p>
    <w:p w14:paraId="616A5B41" w14:textId="5B078E2D" w:rsidR="00C13A96" w:rsidRPr="00C97B6C" w:rsidRDefault="00D529CA" w:rsidP="00F87A30">
      <w:pPr>
        <w:pStyle w:val="BodyText"/>
      </w:pPr>
      <w:r>
        <w:fldChar w:fldCharType="end"/>
      </w:r>
    </w:p>
    <w:p w14:paraId="483BC4CC" w14:textId="77777777" w:rsidR="00C13A96" w:rsidRPr="00C97B6C" w:rsidRDefault="00C13A96" w:rsidP="00F87A30">
      <w:pPr>
        <w:pStyle w:val="BodyText"/>
        <w:sectPr w:rsidR="00C13A96" w:rsidRPr="00C97B6C" w:rsidSect="00A533CE">
          <w:footerReference w:type="default" r:id="rId15"/>
          <w:pgSz w:w="11900" w:h="16840" w:code="9"/>
          <w:pgMar w:top="1418" w:right="1134" w:bottom="1134" w:left="1134" w:header="567" w:footer="397" w:gutter="0"/>
          <w:pgNumType w:fmt="lowerRoman" w:start="1"/>
          <w:cols w:space="567"/>
          <w:docGrid w:linePitch="326"/>
        </w:sectPr>
      </w:pPr>
    </w:p>
    <w:p w14:paraId="37F9AD70" w14:textId="08B85029" w:rsidR="00C13A96" w:rsidRDefault="00EE355B" w:rsidP="00C13A96">
      <w:pPr>
        <w:pStyle w:val="Heading1"/>
      </w:pPr>
      <w:bookmarkStart w:id="0" w:name="_Toc54012593"/>
      <w:bookmarkStart w:id="1" w:name="_Hlk504552460"/>
      <w:r w:rsidRPr="00C97B6C">
        <w:t>Message from the Minister for Disability Services</w:t>
      </w:r>
      <w:bookmarkEnd w:id="0"/>
    </w:p>
    <w:p w14:paraId="3DCE0757" w14:textId="77777777" w:rsidR="008030BB" w:rsidRDefault="008030BB" w:rsidP="008030BB">
      <w:pPr>
        <w:pStyle w:val="BodyText"/>
      </w:pPr>
      <w:bookmarkStart w:id="2" w:name="_Toc501711838"/>
      <w:r>
        <w:t>The role of inclusion in thriving communities ensures that everyone has a part in making sure people with disability are not only welcomed but valued and included in all aspects of life.</w:t>
      </w:r>
    </w:p>
    <w:p w14:paraId="23FC6A67" w14:textId="0F151027" w:rsidR="008030BB" w:rsidRDefault="008030BB" w:rsidP="008030BB">
      <w:pPr>
        <w:pStyle w:val="BodyText"/>
      </w:pPr>
      <w:r>
        <w:t xml:space="preserve">This year has been one of change for us all with the impacts of COVID-19 felt throughout our community.  For people with disability, their carers and families, we have also seen the continuation of people transitioning to the National Disability Insurance Scheme; the commencement of a Royal Commission into Violence, Abuse, Neglect and Exploitation of People with Disability; the consultation about the State Disability Strategy, our next </w:t>
      </w:r>
      <w:r w:rsidR="00711AC9">
        <w:t>ten</w:t>
      </w:r>
      <w:r>
        <w:t>-year roadmap for the sector; and engagement about the establishment of a new office of disability for the State.</w:t>
      </w:r>
    </w:p>
    <w:p w14:paraId="258AA412" w14:textId="36195B32" w:rsidR="008030BB" w:rsidRDefault="008030BB" w:rsidP="008030BB">
      <w:pPr>
        <w:pStyle w:val="BodyText"/>
      </w:pPr>
      <w:r>
        <w:t xml:space="preserve">Disability access and inclusion plans (DAIPs) provide a legislative prerequisite for public authorities to identify and address the restrictions faced by people with disability, </w:t>
      </w:r>
      <w:r w:rsidR="6BA1E2C9">
        <w:t>whether</w:t>
      </w:r>
      <w:r>
        <w:t xml:space="preserve"> they </w:t>
      </w:r>
      <w:r w:rsidR="0BA53299">
        <w:t xml:space="preserve">are </w:t>
      </w:r>
      <w:r>
        <w:t>physical or social.</w:t>
      </w:r>
    </w:p>
    <w:p w14:paraId="52C51849" w14:textId="2F077C0D" w:rsidR="008030BB" w:rsidRDefault="008030BB" w:rsidP="008030BB">
      <w:pPr>
        <w:pStyle w:val="BodyText"/>
      </w:pPr>
      <w:r>
        <w:t>I am further encouraged by the leadership and sophisticated approaches many public</w:t>
      </w:r>
      <w:r w:rsidR="005863E5">
        <w:t xml:space="preserve"> </w:t>
      </w:r>
      <w:r>
        <w:t xml:space="preserve">authorities are taking to advance inclusion for all people as they review their DAIPs. They show that a successful plan doesn’t need to be a complex document, but that it should evolve and inspire new ideas and paradigms, while embedding and safeguarding the efforts made to date. Most importantly, it needs to be owned by an organisation and the people within it.  </w:t>
      </w:r>
    </w:p>
    <w:p w14:paraId="6E4188E0" w14:textId="77777777" w:rsidR="008030BB" w:rsidRDefault="008030BB" w:rsidP="008030BB">
      <w:pPr>
        <w:pStyle w:val="BodyText"/>
      </w:pPr>
      <w:r>
        <w:t>Ultimately, being fully inclusive is not something that can be imposed or achieved by an organisation simply by setting prerequisites or targets; context is fundamental.  Understanding what inclusion looks like for an organisation involves working with stakeholders and not for stakeholders.</w:t>
      </w:r>
    </w:p>
    <w:p w14:paraId="34BEA3A5" w14:textId="129B4A78" w:rsidR="003707A6" w:rsidRDefault="008030BB" w:rsidP="008030BB">
      <w:pPr>
        <w:pStyle w:val="BodyText"/>
      </w:pPr>
      <w:r>
        <w:t>I am pleased to present the 2019-20</w:t>
      </w:r>
      <w:r w:rsidR="00897E29">
        <w:t>20</w:t>
      </w:r>
      <w:r>
        <w:t xml:space="preserve"> DAIP Progress Report and thank the Western Australian public sector for its ongoing commitment to becoming a more inclusive society.  The stories and examples in this report show that positive change is often driven at a local level, by local people and I commend them for their actions.</w:t>
      </w:r>
    </w:p>
    <w:p w14:paraId="50632F6E" w14:textId="791CECEB" w:rsidR="003707A6" w:rsidRDefault="003707A6" w:rsidP="00F87A30">
      <w:pPr>
        <w:pStyle w:val="BodyText"/>
      </w:pPr>
    </w:p>
    <w:p w14:paraId="43D8D88C" w14:textId="04942321" w:rsidR="000D7188" w:rsidRPr="00D0767F" w:rsidRDefault="000D7188" w:rsidP="00F87A30">
      <w:pPr>
        <w:pStyle w:val="BodyText"/>
      </w:pPr>
      <w:r w:rsidRPr="00D0767F">
        <w:t>Hon Stephen Dawson MLC</w:t>
      </w:r>
    </w:p>
    <w:p w14:paraId="70F83CBC" w14:textId="77777777" w:rsidR="00EE355B" w:rsidRPr="00D0767F" w:rsidRDefault="000D7188" w:rsidP="00F87A30">
      <w:pPr>
        <w:pStyle w:val="BodyText"/>
      </w:pPr>
      <w:r w:rsidRPr="00D0767F">
        <w:t>Minister for Disability Services</w:t>
      </w:r>
    </w:p>
    <w:p w14:paraId="6A438742" w14:textId="6F0266E5" w:rsidR="00B15406" w:rsidRDefault="00AE5C14" w:rsidP="00F87A30">
      <w:pPr>
        <w:pStyle w:val="BodyText"/>
      </w:pPr>
      <w:bookmarkStart w:id="3" w:name="_Hlk520726450"/>
      <w:r>
        <w:rPr>
          <w:noProof/>
        </w:rPr>
        <w:drawing>
          <wp:inline distT="0" distB="0" distL="0" distR="0" wp14:anchorId="2716B694" wp14:editId="0D995B2A">
            <wp:extent cx="801734" cy="1066800"/>
            <wp:effectExtent l="0" t="0" r="0" b="0"/>
            <wp:docPr id="24" name="Picture 24" descr="Photo of Minister Daw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16">
                      <a:extLst>
                        <a:ext uri="{28A0092B-C50C-407E-A947-70E740481C1C}">
                          <a14:useLocalDpi xmlns:a14="http://schemas.microsoft.com/office/drawing/2010/main"/>
                        </a:ext>
                      </a:extLst>
                    </a:blip>
                    <a:stretch>
                      <a:fillRect/>
                    </a:stretch>
                  </pic:blipFill>
                  <pic:spPr>
                    <a:xfrm>
                      <a:off x="0" y="0"/>
                      <a:ext cx="801734" cy="1066800"/>
                    </a:xfrm>
                    <a:prstGeom prst="rect">
                      <a:avLst/>
                    </a:prstGeom>
                  </pic:spPr>
                </pic:pic>
              </a:graphicData>
            </a:graphic>
          </wp:inline>
        </w:drawing>
      </w:r>
    </w:p>
    <w:p w14:paraId="5A58C039" w14:textId="77777777" w:rsidR="00930564" w:rsidRDefault="00930564" w:rsidP="00D0767F">
      <w:pPr>
        <w:pStyle w:val="Heading1"/>
      </w:pPr>
      <w:bookmarkStart w:id="4" w:name="_Toc54012594"/>
    </w:p>
    <w:p w14:paraId="515FD1C8" w14:textId="6809C85F" w:rsidR="00EE355B" w:rsidRDefault="00EE355B" w:rsidP="00D0767F">
      <w:pPr>
        <w:pStyle w:val="Heading1"/>
      </w:pPr>
      <w:r w:rsidRPr="00C97B6C">
        <w:t>Introduction</w:t>
      </w:r>
      <w:bookmarkEnd w:id="4"/>
    </w:p>
    <w:p w14:paraId="06E89166" w14:textId="1F951E49" w:rsidR="008664E0" w:rsidRDefault="008664E0" w:rsidP="00F87A30">
      <w:pPr>
        <w:pStyle w:val="BodyText"/>
      </w:pPr>
      <w:r>
        <w:t xml:space="preserve">Under the </w:t>
      </w:r>
      <w:r w:rsidRPr="00CC0BDA">
        <w:rPr>
          <w:i/>
          <w:iCs/>
        </w:rPr>
        <w:t>Disability Services Act 1993</w:t>
      </w:r>
      <w:r>
        <w:t>, public authorities are required to develop and implement a disability access and inclusion plan (DAIP), and report on their progress annually. The Minister for Disability Services is required to table a report to Parliament each year on their progress.</w:t>
      </w:r>
    </w:p>
    <w:p w14:paraId="2D492018" w14:textId="00A152A6" w:rsidR="001211CD" w:rsidRDefault="001211CD" w:rsidP="00F87A30">
      <w:pPr>
        <w:pStyle w:val="BodyText"/>
      </w:pPr>
      <w:r>
        <w:t>This re</w:t>
      </w:r>
      <w:r w:rsidR="008664E0">
        <w:t>port provides an overview of public authority progress, including a selection of initiatives shared by WA public authorities. The report is designed to help focus on common themes, and best practice.</w:t>
      </w:r>
    </w:p>
    <w:p w14:paraId="2B24B989" w14:textId="107D1D00" w:rsidR="001211CD" w:rsidRDefault="001211CD" w:rsidP="00F87A30">
      <w:pPr>
        <w:pStyle w:val="BodyText"/>
      </w:pPr>
      <w:r>
        <w:t>As a result of the restricted operating environments for many public authorities this year, the Progress Report</w:t>
      </w:r>
      <w:r w:rsidR="00711AC9">
        <w:t xml:space="preserve"> template for public authorities</w:t>
      </w:r>
      <w:r>
        <w:t xml:space="preserve"> ha</w:t>
      </w:r>
      <w:r w:rsidR="00711AC9">
        <w:t>d</w:t>
      </w:r>
      <w:r>
        <w:t xml:space="preserve"> been scaled back. Public authorities were asked to report on whether new activities, or significant developments to ongoing initiatives, occurred during the 2019-20</w:t>
      </w:r>
      <w:r w:rsidR="00711AC9">
        <w:t>20</w:t>
      </w:r>
      <w:r>
        <w:t xml:space="preserve"> reporting period. </w:t>
      </w:r>
      <w:r w:rsidR="002651A0">
        <w:t>The Department of Communities requested reports from 207 state and local authorities and achieved a 100</w:t>
      </w:r>
      <w:r w:rsidR="00897E29">
        <w:t xml:space="preserve"> percent</w:t>
      </w:r>
      <w:r w:rsidR="002651A0">
        <w:t xml:space="preserve"> response rate.</w:t>
      </w:r>
    </w:p>
    <w:p w14:paraId="4730908D" w14:textId="110A8989" w:rsidR="001211CD" w:rsidRDefault="002651A0" w:rsidP="00F87A30">
      <w:pPr>
        <w:pStyle w:val="BodyText"/>
      </w:pPr>
      <w:r>
        <w:t xml:space="preserve">Many of the initiatives described in the report should be considered in the context of some significant developments across the access and inclusion landscape. </w:t>
      </w:r>
    </w:p>
    <w:bookmarkEnd w:id="3"/>
    <w:p w14:paraId="29D715E7" w14:textId="24295035" w:rsidR="001211CD" w:rsidRPr="00930214" w:rsidRDefault="001211CD" w:rsidP="00930214">
      <w:pPr>
        <w:pStyle w:val="BodyText"/>
        <w:rPr>
          <w:b/>
          <w:bCs/>
        </w:rPr>
      </w:pPr>
      <w:r w:rsidRPr="00930214">
        <w:rPr>
          <w:b/>
          <w:bCs/>
        </w:rPr>
        <w:t>National Disability Strategy</w:t>
      </w:r>
    </w:p>
    <w:p w14:paraId="46A0B958" w14:textId="6E024407" w:rsidR="00CD6159" w:rsidRDefault="00CD6159" w:rsidP="00F87A30">
      <w:pPr>
        <w:pStyle w:val="BodyText"/>
      </w:pPr>
      <w:r>
        <w:t xml:space="preserve">The new National Disability Strategy is currently under development with the aim for </w:t>
      </w:r>
      <w:r w:rsidR="00930564">
        <w:t>M</w:t>
      </w:r>
      <w:r>
        <w:t>inisters to endorse it in June or July 2021.</w:t>
      </w:r>
    </w:p>
    <w:p w14:paraId="742DA356" w14:textId="10417E48" w:rsidR="00CD6159" w:rsidRDefault="00CD6159" w:rsidP="00F87A30">
      <w:pPr>
        <w:pStyle w:val="BodyText"/>
      </w:pPr>
      <w:r>
        <w:t xml:space="preserve">It sets out how the Australian, state, territory and local governments are working together to make things better for people with disability and to help drive real and practical improvements in their lives. This includes commitments to better public reporting to show whether outcomes for people with disability are improving, and a strengthened approach to implementation through targeted plans for action.  </w:t>
      </w:r>
    </w:p>
    <w:p w14:paraId="5FF6BA59" w14:textId="4E65E9B5" w:rsidR="00CD6159" w:rsidRDefault="00CD6159" w:rsidP="00F87A30">
      <w:pPr>
        <w:pStyle w:val="BodyText"/>
      </w:pPr>
      <w:r>
        <w:t>It will emphasise the continuing need for a whole of society approach to implementing disability inclusive policies. Collaboration and engagement with people with disability, their families</w:t>
      </w:r>
      <w:r w:rsidR="00711AC9">
        <w:t xml:space="preserve"> and </w:t>
      </w:r>
      <w:r w:rsidR="00897E29">
        <w:t>carers, and</w:t>
      </w:r>
      <w:r>
        <w:t xml:space="preserve"> advocacy organisations will be at the heart of the new National Disability Strategy.</w:t>
      </w:r>
    </w:p>
    <w:p w14:paraId="3D614A10" w14:textId="77777777" w:rsidR="00CD6159" w:rsidRPr="00930214" w:rsidRDefault="001211CD" w:rsidP="00930214">
      <w:pPr>
        <w:pStyle w:val="BodyText"/>
        <w:rPr>
          <w:b/>
          <w:bCs/>
        </w:rPr>
      </w:pPr>
      <w:bookmarkStart w:id="5" w:name="_Hlk49770948"/>
      <w:r w:rsidRPr="00930214">
        <w:rPr>
          <w:b/>
          <w:bCs/>
        </w:rPr>
        <w:t>People with Disability: Action Plan to Improve WA Public Sector Employment Outcomes 2020-2025</w:t>
      </w:r>
    </w:p>
    <w:bookmarkEnd w:id="5"/>
    <w:p w14:paraId="6393C0C7" w14:textId="58631882" w:rsidR="001211CD" w:rsidRDefault="001211CD" w:rsidP="00F87A30">
      <w:pPr>
        <w:pStyle w:val="BodyText"/>
      </w:pPr>
      <w:r>
        <w:t>The Public Sector Commission led the State Government’s response to ongoing underrepresentation of people with disability employed in the public sector.</w:t>
      </w:r>
    </w:p>
    <w:p w14:paraId="360AB500" w14:textId="0EE36753" w:rsidR="009C43AC" w:rsidRDefault="001211CD" w:rsidP="00F87A30">
      <w:pPr>
        <w:pStyle w:val="BodyText"/>
      </w:pPr>
      <w:r>
        <w:t xml:space="preserve">State Government public authorities will be responsible for </w:t>
      </w:r>
      <w:r w:rsidRPr="001211CD">
        <w:t>increas</w:t>
      </w:r>
      <w:r>
        <w:t>ing</w:t>
      </w:r>
      <w:r w:rsidRPr="001211CD">
        <w:t xml:space="preserve"> the representation of people with disability employed in the public sector to 5</w:t>
      </w:r>
      <w:r w:rsidR="00711AC9">
        <w:t xml:space="preserve"> percent</w:t>
      </w:r>
      <w:r w:rsidRPr="001211CD">
        <w:t xml:space="preserve"> by the end of 2025</w:t>
      </w:r>
      <w:r>
        <w:t xml:space="preserve">. </w:t>
      </w:r>
    </w:p>
    <w:p w14:paraId="2551BE90" w14:textId="1513416F" w:rsidR="001211CD" w:rsidRDefault="001211CD" w:rsidP="00F87A30">
      <w:pPr>
        <w:pStyle w:val="BodyText"/>
      </w:pPr>
      <w:r>
        <w:t xml:space="preserve">For more information please visit the WA Government website at </w:t>
      </w:r>
      <w:hyperlink r:id="rId17" w:history="1">
        <w:r w:rsidRPr="00E217C3">
          <w:rPr>
            <w:rStyle w:val="Hyperlink"/>
          </w:rPr>
          <w:t>https://www.wa.gov.au/government/publications/people-disability-action-plan-improve-wa-public-sector-employment-outcomes-2020-2025</w:t>
        </w:r>
      </w:hyperlink>
    </w:p>
    <w:p w14:paraId="7D526EA1" w14:textId="77777777" w:rsidR="00157A77" w:rsidRPr="00930214" w:rsidRDefault="001211CD" w:rsidP="00930214">
      <w:pPr>
        <w:pStyle w:val="BodyText"/>
        <w:rPr>
          <w:b/>
          <w:bCs/>
        </w:rPr>
      </w:pPr>
      <w:r w:rsidRPr="00930214">
        <w:rPr>
          <w:b/>
          <w:bCs/>
        </w:rPr>
        <w:t>Disability Royal Commission</w:t>
      </w:r>
      <w:r w:rsidR="008664E0" w:rsidRPr="00930214">
        <w:rPr>
          <w:b/>
          <w:bCs/>
        </w:rPr>
        <w:t xml:space="preserve"> </w:t>
      </w:r>
    </w:p>
    <w:p w14:paraId="045AEF23" w14:textId="77777777" w:rsidR="00157A77" w:rsidRDefault="00157A77" w:rsidP="00F87A30">
      <w:pPr>
        <w:pStyle w:val="BodyText"/>
      </w:pPr>
      <w:r>
        <w:t>On 4 April 2019, a Royal Commission into Violence, Abuse, Neglect and Exploitation of People with Disability (Disability Royal Commission) was established by the Governor-General of the Commonwealth of Australia. The Disability Royal Commission’s terms of reference charge it with inquiring into matters including:</w:t>
      </w:r>
    </w:p>
    <w:p w14:paraId="2F94BEC0" w14:textId="11351D88" w:rsidR="00157A77" w:rsidRDefault="00157A77" w:rsidP="00F87A30">
      <w:pPr>
        <w:pStyle w:val="BodyText"/>
        <w:numPr>
          <w:ilvl w:val="0"/>
          <w:numId w:val="14"/>
        </w:numPr>
      </w:pPr>
      <w:r>
        <w:t>what governments, institutions and the community should do to prevent, and better protect, people with disability from experiencing violence, abuse, neglect and exploitation</w:t>
      </w:r>
    </w:p>
    <w:p w14:paraId="78668597" w14:textId="7F4601CB" w:rsidR="00157A77" w:rsidRDefault="00157A77" w:rsidP="00F87A30">
      <w:pPr>
        <w:pStyle w:val="BodyText"/>
        <w:numPr>
          <w:ilvl w:val="0"/>
          <w:numId w:val="14"/>
        </w:numPr>
      </w:pPr>
      <w:r>
        <w:t>how to achieve best practice in the reporting, effective investigation and response to violence, abuse, neglect and exploitation of people with disability</w:t>
      </w:r>
    </w:p>
    <w:p w14:paraId="101FFAC1" w14:textId="3BBFBFBC" w:rsidR="00157A77" w:rsidRDefault="00157A77" w:rsidP="00F87A30">
      <w:pPr>
        <w:pStyle w:val="BodyText"/>
        <w:numPr>
          <w:ilvl w:val="0"/>
          <w:numId w:val="14"/>
        </w:numPr>
      </w:pPr>
      <w:r>
        <w:t>what should be done to promote a more inclusive society that supports the independence of people with disability and their right to live free from violence, abuse, neglect and exploitation.</w:t>
      </w:r>
    </w:p>
    <w:p w14:paraId="35E36C32" w14:textId="77777777" w:rsidR="00157A77" w:rsidRDefault="00157A77" w:rsidP="00F87A30">
      <w:pPr>
        <w:pStyle w:val="BodyText"/>
      </w:pPr>
      <w:r>
        <w:t>The Disability Royal Commission has a broad scope with the capacity to inquire into violence, abuse, neglect and exploitation of people with disability in all settings and contexts including schools, workplaces, family homes, health services and specialist disability settings.</w:t>
      </w:r>
    </w:p>
    <w:p w14:paraId="3F206F4E" w14:textId="088AA17C" w:rsidR="00157A77" w:rsidRDefault="00157A77" w:rsidP="00F87A30">
      <w:pPr>
        <w:pStyle w:val="BodyText"/>
      </w:pPr>
      <w:r>
        <w:t>The inquiry is gathering information through a range of avenues including research, public hearings, and hearing the personal experiences of people with disability and their families through submissions, private sessions, and other forums. The Disability Royal Commission held its ceremonial opening sitting on 16 September 2019, with additional hearings conducted in 2019-20</w:t>
      </w:r>
      <w:r w:rsidR="00711AC9">
        <w:t>20</w:t>
      </w:r>
      <w:r>
        <w:t xml:space="preserve"> on matters including inclusive education and the experiences of people with disability living in group homes.</w:t>
      </w:r>
    </w:p>
    <w:p w14:paraId="517866F3" w14:textId="54DA8249" w:rsidR="001211CD" w:rsidRDefault="00157A77" w:rsidP="00F87A30">
      <w:pPr>
        <w:pStyle w:val="BodyText"/>
      </w:pPr>
      <w:r>
        <w:t>The inquiry is scheduled deliver</w:t>
      </w:r>
      <w:r w:rsidR="00930564">
        <w:t>ed</w:t>
      </w:r>
      <w:r>
        <w:t xml:space="preserve"> its interim report </w:t>
      </w:r>
      <w:r w:rsidR="00930564">
        <w:t>on</w:t>
      </w:r>
      <w:r>
        <w:t xml:space="preserve"> 30 October 2020.</w:t>
      </w:r>
    </w:p>
    <w:p w14:paraId="33F45850" w14:textId="514A115F" w:rsidR="00CD6159" w:rsidRPr="00930214" w:rsidRDefault="00CD6159" w:rsidP="00930214">
      <w:pPr>
        <w:pStyle w:val="BodyText"/>
        <w:rPr>
          <w:b/>
          <w:bCs/>
        </w:rPr>
      </w:pPr>
      <w:r w:rsidRPr="00930214">
        <w:rPr>
          <w:b/>
          <w:bCs/>
        </w:rPr>
        <w:t>People with disability in Australia report</w:t>
      </w:r>
    </w:p>
    <w:p w14:paraId="6E6E6D32" w14:textId="77777777" w:rsidR="00F87A30" w:rsidRDefault="001076C7" w:rsidP="00F87A30">
      <w:pPr>
        <w:pStyle w:val="BodyText"/>
      </w:pPr>
      <w:r>
        <w:t>The Australian Institute of Health and Welfare published th</w:t>
      </w:r>
      <w:r w:rsidR="00CD6159">
        <w:t>is report</w:t>
      </w:r>
      <w:r>
        <w:t xml:space="preserve"> in September 2019</w:t>
      </w:r>
      <w:r w:rsidR="00677695">
        <w:t>.</w:t>
      </w:r>
      <w:r>
        <w:t xml:space="preserve"> The report brings together information from a range of national data sources to contribute to a greater understanding about disability in Australia.</w:t>
      </w:r>
    </w:p>
    <w:p w14:paraId="3FC1930A" w14:textId="1D600935" w:rsidR="008664E0" w:rsidRDefault="001076C7" w:rsidP="00F87A30">
      <w:pPr>
        <w:pStyle w:val="BodyText"/>
      </w:pPr>
      <w:r>
        <w:t>It shows that some people with disability face challenges routinely and actively participating in everyday life areas (such as employment) and are more likely to experience poor health, discrimination and violence.</w:t>
      </w:r>
      <w:r w:rsidR="00CD6159">
        <w:t xml:space="preserve"> The report can be read </w:t>
      </w:r>
      <w:r w:rsidR="00CD6159" w:rsidRPr="008664E0">
        <w:t>at</w:t>
      </w:r>
      <w:r w:rsidR="008664E0">
        <w:t xml:space="preserve"> </w:t>
      </w:r>
      <w:hyperlink r:id="rId18" w:history="1">
        <w:r w:rsidR="008664E0" w:rsidRPr="00323505">
          <w:rPr>
            <w:rStyle w:val="Hyperlink"/>
          </w:rPr>
          <w:t>https://www.aihw.gov.au/reports/disability/people-with-disability-in-australia/summary</w:t>
        </w:r>
      </w:hyperlink>
    </w:p>
    <w:p w14:paraId="00A9AD95" w14:textId="23F0300D" w:rsidR="005402F7" w:rsidRPr="00930214" w:rsidRDefault="008664E0" w:rsidP="00930214">
      <w:pPr>
        <w:pStyle w:val="BodyText"/>
        <w:rPr>
          <w:b/>
          <w:bCs/>
        </w:rPr>
      </w:pPr>
      <w:r w:rsidRPr="00930214">
        <w:rPr>
          <w:b/>
          <w:bCs/>
        </w:rPr>
        <w:t>Unit</w:t>
      </w:r>
      <w:r w:rsidR="005402F7" w:rsidRPr="00930214">
        <w:rPr>
          <w:b/>
          <w:bCs/>
        </w:rPr>
        <w:t xml:space="preserve">ed Nations' International Day of People with Disability (IDPwD) </w:t>
      </w:r>
    </w:p>
    <w:p w14:paraId="12FEBDE6" w14:textId="77777777" w:rsidR="00F87A30" w:rsidRDefault="005402F7" w:rsidP="00F87A30">
      <w:pPr>
        <w:pStyle w:val="BodyText"/>
      </w:pPr>
      <w:r>
        <w:t>IDPwD is a worldwide celebration of people with disability, and across Western Australia public authorities marked the day with events to reflect on the challenges and achievements for people with disability. The State Government</w:t>
      </w:r>
      <w:r w:rsidR="00CD6159">
        <w:t xml:space="preserve">, through the Department of Communities, </w:t>
      </w:r>
      <w:r>
        <w:t>supported 84 community-based events</w:t>
      </w:r>
      <w:r w:rsidR="008664E0">
        <w:t xml:space="preserve"> in 2019</w:t>
      </w:r>
      <w:r>
        <w:t xml:space="preserve"> through a grant program with a </w:t>
      </w:r>
      <w:r w:rsidRPr="005402F7">
        <w:t>focus on striving for inclusivity through the removal of physical, technological and attitudinal barriers.</w:t>
      </w:r>
    </w:p>
    <w:p w14:paraId="1C440E4B" w14:textId="37E65820" w:rsidR="00F87A30" w:rsidRDefault="005402F7" w:rsidP="00F87A30">
      <w:pPr>
        <w:pStyle w:val="BodyText"/>
      </w:pPr>
      <w:r>
        <w:t xml:space="preserve">The theme for the 2020 IDPwD, to be held on December 3, is </w:t>
      </w:r>
      <w:bookmarkStart w:id="6" w:name="_Hlk53993330"/>
      <w:r w:rsidR="45F59DEA">
        <w:t>‘</w:t>
      </w:r>
      <w:r>
        <w:t>No</w:t>
      </w:r>
      <w:r w:rsidR="00CD6159">
        <w:t>t</w:t>
      </w:r>
      <w:r>
        <w:t xml:space="preserve"> all Disabilities are Visible’</w:t>
      </w:r>
      <w:r w:rsidR="00F87A30">
        <w:t>, with a focus on spreading awareness and understanding of disabilities</w:t>
      </w:r>
      <w:r w:rsidR="00930564">
        <w:t xml:space="preserve"> and disabling long term conditions</w:t>
      </w:r>
      <w:bookmarkStart w:id="7" w:name="_GoBack"/>
      <w:bookmarkEnd w:id="7"/>
      <w:r w:rsidR="00F87A30">
        <w:t xml:space="preserve"> that are not immediately apparent, such as mental illness, chronic pain or fatigue, sight or hearing impairments, diabetes, brain injuries, neurological disorders, learning differences and cognitive dysfunctions, among others. </w:t>
      </w:r>
    </w:p>
    <w:bookmarkEnd w:id="6"/>
    <w:p w14:paraId="459D9509" w14:textId="1FAA9907" w:rsidR="005402F7" w:rsidRDefault="00F87A30" w:rsidP="00F87A30">
      <w:pPr>
        <w:pStyle w:val="BodyText"/>
      </w:pPr>
      <w:r>
        <w:t>The World Health Organisation estimates that over 1 billion people globally are living with disability. Of this number, it’s estimated 450 million are living with a mental or neurological condition— and two-thirds of these people will not seek professional medical help, largely due to stigma, discrimination and neglect.</w:t>
      </w:r>
    </w:p>
    <w:p w14:paraId="6D9AE49A" w14:textId="38845360" w:rsidR="001076C7" w:rsidRPr="00930214" w:rsidRDefault="001076C7" w:rsidP="00930214">
      <w:pPr>
        <w:pStyle w:val="BodyText"/>
        <w:rPr>
          <w:b/>
          <w:bCs/>
        </w:rPr>
      </w:pPr>
      <w:r w:rsidRPr="00930214">
        <w:rPr>
          <w:b/>
          <w:bCs/>
        </w:rPr>
        <w:t>Access and Inclusion Awards</w:t>
      </w:r>
    </w:p>
    <w:p w14:paraId="16041177" w14:textId="2A1C5592" w:rsidR="001076C7" w:rsidRDefault="001076C7" w:rsidP="00F87A30">
      <w:pPr>
        <w:pStyle w:val="BodyText"/>
      </w:pPr>
      <w:r>
        <w:t xml:space="preserve">Awards related to outstanding access and inclusion support the promotion of good practice and help facilitate perspective on the work of public authorities. </w:t>
      </w:r>
    </w:p>
    <w:p w14:paraId="1377F8EE" w14:textId="6235A92A" w:rsidR="001076C7" w:rsidRDefault="001076C7" w:rsidP="00F87A30">
      <w:pPr>
        <w:pStyle w:val="BodyText"/>
      </w:pPr>
      <w:r>
        <w:t>The Australian Access</w:t>
      </w:r>
      <w:r w:rsidR="005402F7">
        <w:t xml:space="preserve"> Awards</w:t>
      </w:r>
      <w:r w:rsidRPr="001076C7">
        <w:t xml:space="preserve"> </w:t>
      </w:r>
      <w:r>
        <w:t xml:space="preserve">is an initiative of the Centre </w:t>
      </w:r>
      <w:r w:rsidR="00CD6159">
        <w:t>f</w:t>
      </w:r>
      <w:r>
        <w:t>or Accessibility Australia, based in Fremantle. This was a national celebration of organisations, designers, developers and content creators who are making efforts to implement accessibility in their digital resources.</w:t>
      </w:r>
    </w:p>
    <w:p w14:paraId="53EC0A35" w14:textId="389A4164" w:rsidR="001076C7" w:rsidRDefault="001076C7" w:rsidP="00F87A30">
      <w:pPr>
        <w:pStyle w:val="BodyText"/>
      </w:pPr>
      <w:r>
        <w:t xml:space="preserve">The event was considered very successful and will return as a </w:t>
      </w:r>
      <w:r w:rsidR="683B3CEA">
        <w:t xml:space="preserve">biennial </w:t>
      </w:r>
      <w:r>
        <w:t>event, with a call for nominations to be opened on 20 May 2021, coinciding with Global Accessibility Awareness Day. Several Western Australian public authorities were recognised, with Jane Ots announced as a finalist for her work leading the implementation of the GESB website and online retirement planning calculator, developing accessibility training for staff and other initiatives to help embed accessibility into everyday practices and organisational culture.</w:t>
      </w:r>
    </w:p>
    <w:p w14:paraId="7B4FD3E1" w14:textId="2F43C9F1" w:rsidR="001076C7" w:rsidRDefault="001076C7" w:rsidP="00F87A30">
      <w:pPr>
        <w:pStyle w:val="BodyText"/>
      </w:pPr>
      <w:r>
        <w:t>The MACWA (Most Accessible Community in WA) Awards, facilitated by the Regional Capitals Alliance of WA, will return in early 2021.</w:t>
      </w:r>
    </w:p>
    <w:p w14:paraId="05CAE096" w14:textId="77777777" w:rsidR="00930564" w:rsidRPr="00930564" w:rsidRDefault="00930564" w:rsidP="00930564">
      <w:pPr>
        <w:pStyle w:val="BodyText"/>
        <w:rPr>
          <w:b/>
          <w:bCs/>
        </w:rPr>
      </w:pPr>
      <w:r w:rsidRPr="00930564">
        <w:rPr>
          <w:b/>
          <w:bCs/>
        </w:rPr>
        <w:t xml:space="preserve">ACROD Review </w:t>
      </w:r>
    </w:p>
    <w:p w14:paraId="531698FB" w14:textId="77777777" w:rsidR="00930564" w:rsidRPr="00930564" w:rsidRDefault="00930564" w:rsidP="00930564">
      <w:pPr>
        <w:pStyle w:val="BodyText"/>
      </w:pPr>
      <w:r w:rsidRPr="00930564">
        <w:t xml:space="preserve">The ACROD Parking Program currently supports people with mobility restrictions to access the community by providing permits for accessible parking bays. Communities is leading a review of the ACROD Parking Program, with a focus on exploring the potential to expand the eligibility criteria. </w:t>
      </w:r>
    </w:p>
    <w:p w14:paraId="24F7C1C2" w14:textId="77777777" w:rsidR="00930564" w:rsidRPr="00930564" w:rsidRDefault="00930564" w:rsidP="00930564">
      <w:pPr>
        <w:pStyle w:val="BodyText"/>
      </w:pPr>
      <w:r w:rsidRPr="00930564">
        <w:t xml:space="preserve">Considerable progress has been made on the project, with extensive public consultation undertaken to understand how the ACROD Parking Program is working across the community and where changes might be needed.  </w:t>
      </w:r>
    </w:p>
    <w:p w14:paraId="5238A968" w14:textId="77777777" w:rsidR="00930564" w:rsidRPr="00930564" w:rsidRDefault="00930564" w:rsidP="00930564">
      <w:pPr>
        <w:pStyle w:val="BodyText"/>
      </w:pPr>
      <w:r w:rsidRPr="00930564">
        <w:t>A report with the final recommendations, including a new proposed eligibility criterion, will be completed in late 2020.</w:t>
      </w:r>
    </w:p>
    <w:p w14:paraId="03108355" w14:textId="1CC1CF41" w:rsidR="001076C7" w:rsidRPr="00930214" w:rsidRDefault="001076C7" w:rsidP="00930564">
      <w:pPr>
        <w:pStyle w:val="BodyText"/>
        <w:rPr>
          <w:b/>
          <w:bCs/>
        </w:rPr>
      </w:pPr>
      <w:r w:rsidRPr="00930214">
        <w:rPr>
          <w:b/>
          <w:bCs/>
        </w:rPr>
        <w:t>Benchmarking</w:t>
      </w:r>
    </w:p>
    <w:p w14:paraId="2796F5B8" w14:textId="77777777" w:rsidR="00F87A30" w:rsidRDefault="001076C7" w:rsidP="00F87A30">
      <w:pPr>
        <w:pStyle w:val="BodyText"/>
      </w:pPr>
      <w:r>
        <w:t xml:space="preserve">During reviews of disability access and inclusion plans, public authorities will seek to understand whether the measures they have put into place have been effective in achieving access and inclusion outcomes, whether some existing strategies have moved to a monitoring phase, and whether further targeted actions are </w:t>
      </w:r>
      <w:r w:rsidR="00F87A30">
        <w:t>needed</w:t>
      </w:r>
      <w:r>
        <w:t xml:space="preserve">. </w:t>
      </w:r>
    </w:p>
    <w:p w14:paraId="10F72CEA" w14:textId="70A9BC20" w:rsidR="001076C7" w:rsidRDefault="00F87A30" w:rsidP="00F87A30">
      <w:pPr>
        <w:pStyle w:val="BodyText"/>
      </w:pPr>
      <w:r>
        <w:t>Organisational plans should be established with some form of outcomes or indicators so that the question of effectiveness is not subjective.</w:t>
      </w:r>
    </w:p>
    <w:p w14:paraId="1528ECD5" w14:textId="1D494DAC" w:rsidR="001076C7" w:rsidRDefault="001076C7" w:rsidP="00F87A30">
      <w:pPr>
        <w:pStyle w:val="BodyText"/>
      </w:pPr>
      <w:r>
        <w:t>Benchmarking helps an organisation understand its progress in comparison to other organisations or to an accepted standard. While disability access and inclusion plans should work to achieve the seven outcomes described in this report, there has been advocacy from some public authorities to consider establishing an agreed form of benchmarking to reflect the evolution of access and inclusion planning. The</w:t>
      </w:r>
      <w:r w:rsidR="0EC65671">
        <w:t xml:space="preserve"> Most Accessible Regional City in Australi</w:t>
      </w:r>
      <w:r w:rsidR="00711AC9">
        <w:t>a</w:t>
      </w:r>
      <w:r>
        <w:t xml:space="preserve"> </w:t>
      </w:r>
      <w:r w:rsidR="4CE15CCC">
        <w:t>(</w:t>
      </w:r>
      <w:r>
        <w:t>MARCIA</w:t>
      </w:r>
      <w:r w:rsidR="1F2CC63E">
        <w:t>)</w:t>
      </w:r>
      <w:r>
        <w:t xml:space="preserve"> Research Report produced with Edith Cowan University and the City of Bunbury in 2018 </w:t>
      </w:r>
      <w:r w:rsidR="00677695">
        <w:t xml:space="preserve">also considered </w:t>
      </w:r>
      <w:r>
        <w:t>the issue.</w:t>
      </w:r>
    </w:p>
    <w:p w14:paraId="01BE4F07" w14:textId="5CDE6B70" w:rsidR="001076C7" w:rsidRDefault="001076C7" w:rsidP="00F87A30">
      <w:pPr>
        <w:pStyle w:val="BodyText"/>
      </w:pPr>
      <w:r>
        <w:t xml:space="preserve">The Australian Network on Disability published its latest round of results for organisations who have undertaken the Access and Inclusion Index (see </w:t>
      </w:r>
      <w:hyperlink r:id="rId19" w:history="1">
        <w:r w:rsidRPr="00D623CE">
          <w:rPr>
            <w:rStyle w:val="Hyperlink"/>
          </w:rPr>
          <w:t>https://www.and.org.au/pages/access-inclusion-index.html</w:t>
        </w:r>
      </w:hyperlink>
      <w:r>
        <w:t xml:space="preserve"> )</w:t>
      </w:r>
      <w:r w:rsidR="00677695">
        <w:t>.</w:t>
      </w:r>
      <w:r>
        <w:t xml:space="preserve"> </w:t>
      </w:r>
      <w:r w:rsidR="00F87A30">
        <w:t>The Index provides an example of how a benchmarking approach could be progressed.</w:t>
      </w:r>
    </w:p>
    <w:p w14:paraId="0D90613E" w14:textId="77777777" w:rsidR="00F74ACF" w:rsidRDefault="00F74ACF" w:rsidP="00930214">
      <w:pPr>
        <w:pStyle w:val="BodyText"/>
        <w:rPr>
          <w:b/>
          <w:bCs/>
        </w:rPr>
      </w:pPr>
    </w:p>
    <w:p w14:paraId="524CE575" w14:textId="77777777" w:rsidR="00F74ACF" w:rsidRDefault="00F74ACF" w:rsidP="00930214">
      <w:pPr>
        <w:pStyle w:val="BodyText"/>
        <w:rPr>
          <w:b/>
          <w:bCs/>
        </w:rPr>
      </w:pPr>
    </w:p>
    <w:p w14:paraId="45F0C1D3" w14:textId="76EF3839" w:rsidR="001076C7" w:rsidRPr="00930214" w:rsidRDefault="001076C7" w:rsidP="00930214">
      <w:pPr>
        <w:pStyle w:val="BodyText"/>
        <w:rPr>
          <w:b/>
          <w:bCs/>
        </w:rPr>
      </w:pPr>
      <w:r w:rsidRPr="00930214">
        <w:rPr>
          <w:b/>
          <w:bCs/>
        </w:rPr>
        <w:t>The impacts of COVID-19</w:t>
      </w:r>
    </w:p>
    <w:p w14:paraId="019014E2" w14:textId="3E9CD8FB" w:rsidR="001076C7" w:rsidRDefault="001076C7" w:rsidP="00F87A30">
      <w:pPr>
        <w:pStyle w:val="BodyText"/>
      </w:pPr>
      <w:r>
        <w:t>Many authorities reported challenges in progressing DAIP strategies over the course for 201</w:t>
      </w:r>
      <w:r w:rsidR="00555855">
        <w:t>9</w:t>
      </w:r>
      <w:r>
        <w:t>-</w:t>
      </w:r>
      <w:r w:rsidR="00555855">
        <w:t>20</w:t>
      </w:r>
      <w:r>
        <w:t>. The impacts included staffing resources, prioritisation of COVID-19 related initiatives and challenges in the way consultations and events could be held. The DAIP Progress Report template was streamlined this year to enable more efficient reporting, cognisant of these challenges.</w:t>
      </w:r>
    </w:p>
    <w:p w14:paraId="3B593A71" w14:textId="087C184B" w:rsidR="001076C7" w:rsidRDefault="00711AC9" w:rsidP="00F87A30">
      <w:pPr>
        <w:pStyle w:val="BodyText"/>
      </w:pPr>
      <w:r>
        <w:t>Especially during the most critical phases of COVID-</w:t>
      </w:r>
      <w:r w:rsidR="00897E29">
        <w:t>19, many</w:t>
      </w:r>
      <w:r w:rsidR="001076C7">
        <w:t xml:space="preserve"> public authorities </w:t>
      </w:r>
      <w:r w:rsidR="00EF06C7">
        <w:t>worked in partnership with their communities and volunteers</w:t>
      </w:r>
      <w:r w:rsidR="008664E0">
        <w:t xml:space="preserve"> to inform and support their clients and customers, including outreach information, alternative formats of information and direct humanitarian and social supports. From an access and inclusion perspective, s</w:t>
      </w:r>
      <w:r w:rsidR="001076C7">
        <w:t xml:space="preserve">ome of these initiatives are included within </w:t>
      </w:r>
      <w:r w:rsidR="00897E29">
        <w:t>the report</w:t>
      </w:r>
      <w:r w:rsidR="001076C7">
        <w:t xml:space="preserve">. </w:t>
      </w:r>
    </w:p>
    <w:p w14:paraId="16C56920" w14:textId="77777777" w:rsidR="001076C7" w:rsidRDefault="001076C7" w:rsidP="00F87A30">
      <w:pPr>
        <w:pStyle w:val="BodyText"/>
        <w:rPr>
          <w:noProof/>
          <w:lang w:eastAsia="en-AU"/>
        </w:rPr>
      </w:pPr>
    </w:p>
    <w:p w14:paraId="5DAE31C5" w14:textId="77777777" w:rsidR="001076C7" w:rsidRDefault="001076C7" w:rsidP="00F87A30">
      <w:pPr>
        <w:pStyle w:val="BodyText"/>
        <w:rPr>
          <w:noProof/>
          <w:lang w:eastAsia="en-AU"/>
        </w:rPr>
      </w:pPr>
    </w:p>
    <w:p w14:paraId="48A9D14C" w14:textId="77777777" w:rsidR="001076C7" w:rsidRDefault="001076C7" w:rsidP="00F87A30">
      <w:pPr>
        <w:pStyle w:val="BodyText"/>
        <w:rPr>
          <w:noProof/>
          <w:lang w:eastAsia="en-AU"/>
        </w:rPr>
      </w:pPr>
    </w:p>
    <w:p w14:paraId="660FA14B" w14:textId="77777777" w:rsidR="001076C7" w:rsidRDefault="001076C7" w:rsidP="00F87A30">
      <w:pPr>
        <w:pStyle w:val="BodyText"/>
        <w:rPr>
          <w:noProof/>
          <w:lang w:eastAsia="en-AU"/>
        </w:rPr>
      </w:pPr>
    </w:p>
    <w:p w14:paraId="519E03AD" w14:textId="77777777" w:rsidR="001076C7" w:rsidRDefault="001076C7" w:rsidP="00F87A30">
      <w:pPr>
        <w:pStyle w:val="BodyText"/>
        <w:rPr>
          <w:noProof/>
          <w:lang w:eastAsia="en-AU"/>
        </w:rPr>
      </w:pPr>
    </w:p>
    <w:p w14:paraId="34727467" w14:textId="77A7446C" w:rsidR="001076C7" w:rsidRDefault="001076C7" w:rsidP="001076C7">
      <w:pPr>
        <w:pStyle w:val="Heading1"/>
        <w:rPr>
          <w:noProof/>
          <w:lang w:eastAsia="en-AU"/>
        </w:rPr>
      </w:pPr>
      <w:bookmarkStart w:id="8" w:name="_Toc54012595"/>
      <w:r>
        <w:rPr>
          <w:noProof/>
          <w:lang w:eastAsia="en-AU"/>
        </w:rPr>
        <w:t>DAIP outcome areas at a glance</w:t>
      </w:r>
      <w:bookmarkEnd w:id="8"/>
    </w:p>
    <w:p w14:paraId="53CE8110" w14:textId="35FFE149" w:rsidR="009C43AC" w:rsidRPr="00C97B6C" w:rsidRDefault="009C43AC" w:rsidP="00F87A30">
      <w:pPr>
        <w:pStyle w:val="BodyText"/>
      </w:pPr>
      <w:r>
        <w:rPr>
          <w:noProof/>
        </w:rPr>
        <w:drawing>
          <wp:inline distT="0" distB="0" distL="0" distR="0" wp14:anchorId="36DC9B6F" wp14:editId="0A1C173E">
            <wp:extent cx="4979630" cy="8420101"/>
            <wp:effectExtent l="0" t="0" r="0" b="0"/>
            <wp:docPr id="56" name="Picture 56" descr="An image of an infographic that states  the seven DAIP outcomes described in each outcome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pic:nvPicPr>
                  <pic:blipFill>
                    <a:blip r:embed="rId20">
                      <a:extLst>
                        <a:ext uri="{28A0092B-C50C-407E-A947-70E740481C1C}">
                          <a14:useLocalDpi xmlns:a14="http://schemas.microsoft.com/office/drawing/2010/main"/>
                        </a:ext>
                      </a:extLst>
                    </a:blip>
                    <a:stretch>
                      <a:fillRect/>
                    </a:stretch>
                  </pic:blipFill>
                  <pic:spPr>
                    <a:xfrm>
                      <a:off x="0" y="0"/>
                      <a:ext cx="4979630" cy="8420101"/>
                    </a:xfrm>
                    <a:prstGeom prst="rect">
                      <a:avLst/>
                    </a:prstGeom>
                  </pic:spPr>
                </pic:pic>
              </a:graphicData>
            </a:graphic>
          </wp:inline>
        </w:drawing>
      </w:r>
    </w:p>
    <w:p w14:paraId="4324428F" w14:textId="77777777" w:rsidR="00A66783" w:rsidRPr="00C97B6C" w:rsidRDefault="00A66783" w:rsidP="00217251">
      <w:bookmarkStart w:id="9" w:name="_Hlk520726534"/>
      <w:bookmarkStart w:id="10" w:name="_Hlk522691823"/>
      <w:r>
        <w:rPr>
          <w:noProof/>
        </w:rPr>
        <w:drawing>
          <wp:inline distT="0" distB="0" distL="0" distR="0" wp14:anchorId="7D278C0A" wp14:editId="6FF5A40C">
            <wp:extent cx="6116321" cy="8651253"/>
            <wp:effectExtent l="0" t="0" r="0" b="0"/>
            <wp:docPr id="6" name="Picture 6" descr="Graphic design with text Outcome 1: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21">
                      <a:extLst>
                        <a:ext uri="{28A0092B-C50C-407E-A947-70E740481C1C}">
                          <a14:useLocalDpi xmlns:a14="http://schemas.microsoft.com/office/drawing/2010/main"/>
                        </a:ext>
                      </a:extLst>
                    </a:blip>
                    <a:stretch>
                      <a:fillRect/>
                    </a:stretch>
                  </pic:blipFill>
                  <pic:spPr>
                    <a:xfrm>
                      <a:off x="0" y="0"/>
                      <a:ext cx="6116321" cy="8651253"/>
                    </a:xfrm>
                    <a:prstGeom prst="rect">
                      <a:avLst/>
                    </a:prstGeom>
                  </pic:spPr>
                </pic:pic>
              </a:graphicData>
            </a:graphic>
          </wp:inline>
        </w:drawing>
      </w:r>
    </w:p>
    <w:p w14:paraId="611A398B" w14:textId="77777777" w:rsidR="00C13A96" w:rsidRPr="00C97B6C" w:rsidRDefault="001A1804" w:rsidP="009512B0">
      <w:pPr>
        <w:pStyle w:val="Heading1"/>
      </w:pPr>
      <w:bookmarkStart w:id="11" w:name="_Toc54012596"/>
      <w:bookmarkStart w:id="12" w:name="_Hlk520727689"/>
      <w:bookmarkEnd w:id="9"/>
      <w:bookmarkEnd w:id="10"/>
      <w:r w:rsidRPr="00C97B6C">
        <w:t>Outcome 1</w:t>
      </w:r>
      <w:r w:rsidR="004F6508" w:rsidRPr="00C97B6C">
        <w:t xml:space="preserve"> </w:t>
      </w:r>
      <w:r w:rsidR="00331141" w:rsidRPr="00C97B6C">
        <w:t>a</w:t>
      </w:r>
      <w:r w:rsidR="004F6508" w:rsidRPr="00C97B6C">
        <w:t>chievements</w:t>
      </w:r>
      <w:r w:rsidR="00331141" w:rsidRPr="00C97B6C">
        <w:t xml:space="preserve"> –</w:t>
      </w:r>
      <w:r w:rsidRPr="00C97B6C">
        <w:t xml:space="preserve"> Services</w:t>
      </w:r>
      <w:bookmarkEnd w:id="2"/>
      <w:bookmarkEnd w:id="11"/>
    </w:p>
    <w:p w14:paraId="461E8248" w14:textId="1DC0392B" w:rsidR="00F314CF" w:rsidRPr="00E46155" w:rsidRDefault="00F314CF" w:rsidP="00F87A30">
      <w:pPr>
        <w:pStyle w:val="BodyText"/>
      </w:pPr>
      <w:r w:rsidRPr="00E46155">
        <w:t>People with disability have the same opportunities as other people to access the services and events of a public authority.</w:t>
      </w:r>
    </w:p>
    <w:p w14:paraId="3FD5FA2F" w14:textId="74CFA11A" w:rsidR="003D2078" w:rsidRDefault="003D2078" w:rsidP="00F87A30">
      <w:pPr>
        <w:pStyle w:val="BodyText"/>
      </w:pPr>
      <w:bookmarkStart w:id="13" w:name="_Toc501711839"/>
      <w:r>
        <w:t xml:space="preserve">Public </w:t>
      </w:r>
      <w:r w:rsidR="00897E29">
        <w:t>authorities continue</w:t>
      </w:r>
      <w:r>
        <w:t xml:space="preserve"> to </w:t>
      </w:r>
      <w:r w:rsidR="00897E29">
        <w:t>report the</w:t>
      </w:r>
      <w:r>
        <w:t xml:space="preserve"> most activity in progressing DAIP strategies</w:t>
      </w:r>
      <w:r w:rsidR="00EF06C7">
        <w:t xml:space="preserve"> in this outcome area</w:t>
      </w:r>
      <w:r w:rsidR="00F21950">
        <w:t>, with 9</w:t>
      </w:r>
      <w:r w:rsidR="00677695">
        <w:t>0</w:t>
      </w:r>
      <w:r w:rsidR="00EF06C7">
        <w:t xml:space="preserve"> percent</w:t>
      </w:r>
      <w:r w:rsidR="00F21950">
        <w:t xml:space="preserve"> of state authorities </w:t>
      </w:r>
      <w:r w:rsidR="00677695">
        <w:t xml:space="preserve">and </w:t>
      </w:r>
      <w:r w:rsidR="00677695" w:rsidRPr="00677695">
        <w:t>78</w:t>
      </w:r>
      <w:r w:rsidR="00EF06C7">
        <w:t xml:space="preserve"> percent</w:t>
      </w:r>
      <w:r w:rsidR="00677695" w:rsidRPr="00677695">
        <w:t xml:space="preserve"> of local authorities </w:t>
      </w:r>
      <w:r w:rsidR="00F21950">
        <w:t>reporting new or significantly progressed activity</w:t>
      </w:r>
      <w:r>
        <w:t>. This is likely due to the wide variety of measures which would fall under this outcome, as well as the impact of technology and evolving expectations about inclusion.</w:t>
      </w:r>
    </w:p>
    <w:p w14:paraId="2F215FA8" w14:textId="768675BE" w:rsidR="003D2078" w:rsidRDefault="003D2078" w:rsidP="00F87A30">
      <w:pPr>
        <w:pStyle w:val="BodyText"/>
      </w:pPr>
      <w:r>
        <w:t>Several authorities reported innovative developments in the way public events are managed, and others were focused on how they are working to embed good practices and establish targets and standards across services.</w:t>
      </w:r>
    </w:p>
    <w:p w14:paraId="13F832CF" w14:textId="77777777" w:rsidR="00F21950" w:rsidRDefault="003D2078" w:rsidP="00F87A30">
      <w:pPr>
        <w:pStyle w:val="BodyText"/>
      </w:pPr>
      <w:r>
        <w:t>There were several narratives about the role of local government grants in driving community access and inclusion</w:t>
      </w:r>
    </w:p>
    <w:p w14:paraId="1FD7328E" w14:textId="77777777" w:rsidR="00F21950" w:rsidRPr="00F21950" w:rsidRDefault="00060307" w:rsidP="006E005E">
      <w:pPr>
        <w:pStyle w:val="Heading2"/>
      </w:pPr>
      <w:bookmarkStart w:id="14" w:name="_Toc54012597"/>
      <w:r w:rsidRPr="00F21950">
        <w:t>City of Subiaco</w:t>
      </w:r>
      <w:bookmarkEnd w:id="14"/>
    </w:p>
    <w:p w14:paraId="4A94FEE4" w14:textId="54577199" w:rsidR="00060307" w:rsidRDefault="00060307" w:rsidP="00F87A30">
      <w:pPr>
        <w:pStyle w:val="BodyText"/>
      </w:pPr>
      <w:r w:rsidRPr="00060307">
        <w:t>The City renewed its partnership agreement to support th</w:t>
      </w:r>
      <w:r w:rsidR="00F21950">
        <w:t>e Vocal Ensemble Voiceworks, a</w:t>
      </w:r>
      <w:r w:rsidRPr="00060307">
        <w:t xml:space="preserve"> local community choir, with 22 of its 90 members identifying as having disability. The group includes Voiceworks PLUS which has a</w:t>
      </w:r>
      <w:r w:rsidR="00F21950">
        <w:t>n emphasis</w:t>
      </w:r>
      <w:r w:rsidRPr="00060307">
        <w:t xml:space="preserve"> </w:t>
      </w:r>
      <w:r w:rsidR="00F21950">
        <w:t>on</w:t>
      </w:r>
      <w:r w:rsidRPr="00060307">
        <w:t xml:space="preserve"> people with disability to develop the</w:t>
      </w:r>
      <w:r>
        <w:t>ir</w:t>
      </w:r>
      <w:r w:rsidRPr="00060307">
        <w:t xml:space="preserve"> musical talents and confidence to perform in mainstream settings. A highlight for 2019-20</w:t>
      </w:r>
      <w:r w:rsidR="00EF06C7">
        <w:t>20</w:t>
      </w:r>
      <w:r w:rsidRPr="00060307">
        <w:t xml:space="preserve"> was a </w:t>
      </w:r>
      <w:r w:rsidR="00907B1D">
        <w:t>musical showcase, a collaboration with the main Voiceworks ensemble, a gues</w:t>
      </w:r>
      <w:r w:rsidR="00F21950">
        <w:t>t</w:t>
      </w:r>
      <w:r w:rsidR="00907B1D">
        <w:t xml:space="preserve"> choir and Voiceworks PLUS who</w:t>
      </w:r>
      <w:r w:rsidRPr="00060307">
        <w:t xml:space="preserve"> deliver</w:t>
      </w:r>
      <w:r w:rsidR="00907B1D">
        <w:t>ed</w:t>
      </w:r>
      <w:r w:rsidRPr="00060307">
        <w:t xml:space="preserve"> a production at the Subiaco Arts Centre to an audience in excess of 900 patrons</w:t>
      </w:r>
      <w:r w:rsidR="00907B1D" w:rsidRPr="00907B1D">
        <w:t xml:space="preserve"> over three performances</w:t>
      </w:r>
      <w:r>
        <w:t>.</w:t>
      </w:r>
      <w:r w:rsidRPr="00060307">
        <w:t xml:space="preserve"> </w:t>
      </w:r>
    </w:p>
    <w:p w14:paraId="093A2DAE" w14:textId="77777777" w:rsidR="00F21950" w:rsidRDefault="005A0152" w:rsidP="006E005E">
      <w:pPr>
        <w:pStyle w:val="Heading2"/>
      </w:pPr>
      <w:bookmarkStart w:id="15" w:name="_Toc54012598"/>
      <w:r>
        <w:t xml:space="preserve">City of </w:t>
      </w:r>
      <w:r w:rsidR="003D2078">
        <w:t>Cockburn</w:t>
      </w:r>
      <w:bookmarkEnd w:id="15"/>
    </w:p>
    <w:p w14:paraId="143E2EBC" w14:textId="39ADE3A2" w:rsidR="00060307" w:rsidRDefault="00060307" w:rsidP="00F87A30">
      <w:pPr>
        <w:pStyle w:val="BodyText"/>
      </w:pPr>
      <w:bookmarkStart w:id="16" w:name="_Hlk49778436"/>
      <w:r w:rsidRPr="00060307">
        <w:t>Treeby Community Association (TCA) and the City worked collaborat</w:t>
      </w:r>
      <w:r w:rsidR="00F21950">
        <w:t>ively</w:t>
      </w:r>
      <w:r w:rsidRPr="00060307">
        <w:t xml:space="preserve"> to complete the first accessible community garden in Cockburn. The Treeby Community garden design has incorporated low raised garden beds to accommodate children and people with disability. Currently there are nine garden beds that are f</w:t>
      </w:r>
      <w:r w:rsidR="00EF06C7">
        <w:t>ully inclusive</w:t>
      </w:r>
      <w:r w:rsidRPr="00060307">
        <w:t>. The TCA has workshops and</w:t>
      </w:r>
      <w:r w:rsidR="00EF06C7">
        <w:t xml:space="preserve"> event</w:t>
      </w:r>
      <w:r w:rsidRPr="00060307">
        <w:t xml:space="preserve"> opportunities planned that are inclusive for all.</w:t>
      </w:r>
      <w:r>
        <w:t xml:space="preserve"> </w:t>
      </w:r>
    </w:p>
    <w:p w14:paraId="3552F2C7" w14:textId="0D9EA815" w:rsidR="00F21950" w:rsidRDefault="00F21950" w:rsidP="006E005E">
      <w:pPr>
        <w:pStyle w:val="Heading2"/>
      </w:pPr>
      <w:bookmarkStart w:id="17" w:name="_Toc54012599"/>
      <w:r w:rsidRPr="00F21950">
        <w:t>City of Karratha</w:t>
      </w:r>
      <w:bookmarkEnd w:id="17"/>
    </w:p>
    <w:p w14:paraId="1961076B" w14:textId="317D9CD6" w:rsidR="003D2078" w:rsidRDefault="00060307" w:rsidP="00F87A30">
      <w:pPr>
        <w:pStyle w:val="BodyText"/>
      </w:pPr>
      <w:bookmarkStart w:id="18" w:name="_Hlk50628307"/>
      <w:bookmarkStart w:id="19" w:name="_Hlk49778635"/>
      <w:bookmarkEnd w:id="16"/>
      <w:r>
        <w:t xml:space="preserve">The City delivered grant funding to </w:t>
      </w:r>
      <w:r w:rsidR="005A0152">
        <w:t>Empowering People in Communities</w:t>
      </w:r>
      <w:r w:rsidR="003D2078">
        <w:t xml:space="preserve"> </w:t>
      </w:r>
      <w:r w:rsidR="005A0152">
        <w:t>(EPIC)</w:t>
      </w:r>
      <w:r>
        <w:t xml:space="preserve">, a local disability sector organisation, </w:t>
      </w:r>
      <w:r w:rsidR="005A0152">
        <w:t>to deliver support groups for families of children with disability</w:t>
      </w:r>
      <w:r>
        <w:t xml:space="preserve">. </w:t>
      </w:r>
      <w:r w:rsidR="00F21950">
        <w:t>I</w:t>
      </w:r>
      <w:r w:rsidR="005A0152">
        <w:t>n collaboration with other local disability service providers</w:t>
      </w:r>
      <w:r w:rsidRPr="00060307">
        <w:t xml:space="preserve"> </w:t>
      </w:r>
      <w:r>
        <w:t>the City of Karratha</w:t>
      </w:r>
      <w:r w:rsidR="00F21950">
        <w:t xml:space="preserve"> also</w:t>
      </w:r>
      <w:r>
        <w:t xml:space="preserve"> provided $150,000 to EPIC for the fit-out of the newly constructed EPiCentre. The funding </w:t>
      </w:r>
      <w:r w:rsidR="00F21950">
        <w:t>is to support</w:t>
      </w:r>
      <w:r>
        <w:t xml:space="preserve"> the provision of accessible resources, furniture and technology for the centrally located, fully accessible office and community hub</w:t>
      </w:r>
      <w:bookmarkEnd w:id="18"/>
      <w:r>
        <w:t xml:space="preserve">. </w:t>
      </w:r>
    </w:p>
    <w:p w14:paraId="1CACD425" w14:textId="5F028AA7" w:rsidR="00F21950" w:rsidRDefault="003D2078" w:rsidP="006E005E">
      <w:pPr>
        <w:pStyle w:val="Heading2"/>
      </w:pPr>
      <w:bookmarkStart w:id="20" w:name="_Toc54012600"/>
      <w:bookmarkStart w:id="21" w:name="_Hlk49781679"/>
      <w:bookmarkStart w:id="22" w:name="_Hlk50628638"/>
      <w:bookmarkEnd w:id="19"/>
      <w:r>
        <w:t>City of Kalgoorlie</w:t>
      </w:r>
      <w:r w:rsidR="00060307">
        <w:t>-</w:t>
      </w:r>
      <w:r>
        <w:t>Boulder</w:t>
      </w:r>
      <w:bookmarkEnd w:id="20"/>
    </w:p>
    <w:p w14:paraId="79187931" w14:textId="71E13902" w:rsidR="003D2078" w:rsidRDefault="008D6D72" w:rsidP="00F87A30">
      <w:pPr>
        <w:pStyle w:val="BodyText"/>
      </w:pPr>
      <w:r w:rsidRPr="008D6D72">
        <w:t>The City updated its Annual Grant Program to include requirements for applying organisations to outline how their project facilitates inclusive practices. This resulted in a $13,000 contribution towards the establishment of a canteen at a local Family Centre to provide barista and customer service training for people with disability, giving opportunities to gain employment in the workforce.</w:t>
      </w:r>
      <w:bookmarkEnd w:id="21"/>
      <w:r w:rsidR="006E3CD9">
        <w:t xml:space="preserve"> </w:t>
      </w:r>
    </w:p>
    <w:bookmarkEnd w:id="22"/>
    <w:p w14:paraId="3B952616" w14:textId="77777777" w:rsidR="00F74ACF" w:rsidRDefault="00F74ACF" w:rsidP="006E005E">
      <w:pPr>
        <w:pStyle w:val="Heading2"/>
      </w:pPr>
    </w:p>
    <w:p w14:paraId="39F3570D" w14:textId="2FB48669" w:rsidR="003D2078" w:rsidRDefault="003D2078" w:rsidP="006E005E">
      <w:pPr>
        <w:pStyle w:val="Heading2"/>
      </w:pPr>
      <w:bookmarkStart w:id="23" w:name="_Toc54012601"/>
      <w:r>
        <w:t>City of Fremantle/Western Australian Museum</w:t>
      </w:r>
      <w:bookmarkEnd w:id="23"/>
    </w:p>
    <w:p w14:paraId="203FA26A" w14:textId="77777777" w:rsidR="006C7221" w:rsidRPr="006D368A" w:rsidRDefault="006C7221" w:rsidP="00F87A30">
      <w:pPr>
        <w:pStyle w:val="BodyText"/>
      </w:pPr>
      <w:bookmarkStart w:id="24" w:name="_Hlk50629540"/>
      <w:r w:rsidRPr="006D368A">
        <w:t>The City of Fremantle in partnership with the WA Maritime Museum held the first Wide Angle Film Festival Children’s Program in Western Australia in October 2019. The screening of award winning Australian and international films reflected the lived experience of people with disability. A curated selection of both children’s and adult short films were screened in the NWS Shipping Theatre at the WA Maritime Museum.</w:t>
      </w:r>
    </w:p>
    <w:p w14:paraId="5CD2CD43" w14:textId="4CB4A145" w:rsidR="006C7221" w:rsidRPr="006D368A" w:rsidRDefault="006C7221" w:rsidP="00F87A30">
      <w:pPr>
        <w:pStyle w:val="BodyText"/>
      </w:pPr>
      <w:r w:rsidRPr="006D368A">
        <w:t xml:space="preserve">Free accessible parking was arranged to ensure enough ACROD spaces were also available for the event. The Film Festival was promoted to the wider community, schools, community groups and disability organisations. </w:t>
      </w:r>
    </w:p>
    <w:p w14:paraId="4F1E139D" w14:textId="4CC0F6DA" w:rsidR="006C7221" w:rsidRPr="006D368A" w:rsidRDefault="006C7221" w:rsidP="00F87A30">
      <w:pPr>
        <w:pStyle w:val="BodyText"/>
      </w:pPr>
      <w:r w:rsidRPr="006D368A">
        <w:t>The screenings were designed for maximum disability access and inclusion, including open captions, audio description, flashing</w:t>
      </w:r>
      <w:r w:rsidR="00EF06C7">
        <w:t>-</w:t>
      </w:r>
      <w:r w:rsidRPr="006D368A">
        <w:t>light</w:t>
      </w:r>
      <w:r w:rsidR="00EF06C7">
        <w:t>-</w:t>
      </w:r>
      <w:r w:rsidRPr="006D368A">
        <w:t>free guarantee, and a screening kit for the needs of people with anxiety and post-traumatic stress disorder which was available on request from the City of Fremantle.</w:t>
      </w:r>
    </w:p>
    <w:p w14:paraId="5E827FF3" w14:textId="77777777" w:rsidR="006C7221" w:rsidRPr="006D368A" w:rsidRDefault="006C7221" w:rsidP="00F87A30">
      <w:pPr>
        <w:pStyle w:val="BodyText"/>
      </w:pPr>
      <w:r w:rsidRPr="006D368A">
        <w:t xml:space="preserve">Free popcorn and free entry into the WA Maritime Museum were also offered. Lights were dim but not dark. Visitors were informed that they could move around as needed and explained the accessibility features of the films. A quiet space outside the cinema was made available and space for wheelchair access was also available at the front of the seating area. </w:t>
      </w:r>
    </w:p>
    <w:p w14:paraId="1AE2C914" w14:textId="7E3B5009" w:rsidR="006C7221" w:rsidRPr="006D368A" w:rsidRDefault="006C7221" w:rsidP="00F87A30">
      <w:pPr>
        <w:pStyle w:val="BodyText"/>
      </w:pPr>
      <w:r>
        <w:t xml:space="preserve">A ‘Welcome to Country’ video with an Auslan </w:t>
      </w:r>
      <w:r w:rsidR="00EF06C7">
        <w:t>i</w:t>
      </w:r>
      <w:r>
        <w:t xml:space="preserve">nterpreter and captions was produced for the event and screened prior to each film session. This video is now used for internal training sessions. A scrolling </w:t>
      </w:r>
      <w:r w:rsidR="54100B23">
        <w:t>‘</w:t>
      </w:r>
      <w:r>
        <w:t>holding message</w:t>
      </w:r>
      <w:r w:rsidR="006D368A">
        <w:t>’</w:t>
      </w:r>
      <w:r>
        <w:t xml:space="preserve"> was screened prior to all films. Flyers and messaging about other inclusive resources and community groups were also available for people to take home. </w:t>
      </w:r>
    </w:p>
    <w:p w14:paraId="49587C2E" w14:textId="447A5DDC" w:rsidR="006C7221" w:rsidRPr="006D368A" w:rsidRDefault="006C7221" w:rsidP="00F87A30">
      <w:pPr>
        <w:pStyle w:val="BodyText"/>
      </w:pPr>
      <w:r>
        <w:t xml:space="preserve">The event was well received and feedback was very positive with one participant commenting to the whole audience, “I just want to thank the City of Fremantle, Maritime Museum and WA Film Festival for going to the effort to put this type of event on”. After the screening a young boy mentioned that “it was great how the </w:t>
      </w:r>
      <w:r w:rsidR="5B27F648">
        <w:t>b</w:t>
      </w:r>
      <w:r>
        <w:t xml:space="preserve">oy in the wheelchair and his friend who were jealous of each other, worked it all out”. </w:t>
      </w:r>
    </w:p>
    <w:p w14:paraId="475F5222" w14:textId="649FFEFF" w:rsidR="003D2078" w:rsidRPr="006D368A" w:rsidRDefault="006C7221" w:rsidP="00F87A30">
      <w:pPr>
        <w:pStyle w:val="BodyText"/>
      </w:pPr>
      <w:r w:rsidRPr="006D368A">
        <w:t xml:space="preserve">The Festival will be held again in late 2020 in an online format and will be extended to schools and shown in classes. </w:t>
      </w:r>
    </w:p>
    <w:p w14:paraId="0391ED88" w14:textId="1EDC749A" w:rsidR="003D2078" w:rsidRDefault="003D2078" w:rsidP="006E005E">
      <w:pPr>
        <w:pStyle w:val="Heading2"/>
      </w:pPr>
      <w:bookmarkStart w:id="25" w:name="_Toc54012602"/>
      <w:bookmarkEnd w:id="24"/>
      <w:r w:rsidRPr="003D2078">
        <w:t>Shire of Ashburton</w:t>
      </w:r>
      <w:bookmarkEnd w:id="25"/>
    </w:p>
    <w:p w14:paraId="0B28CC7F" w14:textId="35B44B83" w:rsidR="00060307" w:rsidRDefault="003D2078" w:rsidP="00F87A30">
      <w:pPr>
        <w:pStyle w:val="BodyText"/>
      </w:pPr>
      <w:bookmarkStart w:id="26" w:name="_Hlk50630722"/>
      <w:r>
        <w:t>Each year the Shire of Ashburton holds Have a Go Day, a free and inclusive event</w:t>
      </w:r>
      <w:r w:rsidR="00060307">
        <w:t xml:space="preserve"> </w:t>
      </w:r>
      <w:r>
        <w:t>promoting access and inclusion, physical activity, services and programs available within</w:t>
      </w:r>
      <w:r w:rsidR="00060307">
        <w:t xml:space="preserve"> </w:t>
      </w:r>
      <w:r>
        <w:t>Tom Price and Paraburdoo. The 2019 event received attendance of 500 in Tom Price, and</w:t>
      </w:r>
      <w:r w:rsidR="00060307">
        <w:t xml:space="preserve"> </w:t>
      </w:r>
      <w:r>
        <w:t xml:space="preserve">350 in Paraburdoo, making the day’s festivities a huge success. A free </w:t>
      </w:r>
      <w:r w:rsidR="00060307">
        <w:t>barbecue</w:t>
      </w:r>
      <w:r>
        <w:t xml:space="preserve"> lunch</w:t>
      </w:r>
      <w:r w:rsidR="00060307">
        <w:t xml:space="preserve"> </w:t>
      </w:r>
      <w:r>
        <w:t>provided everyone with the chance to spend time meeting new residents, talking to clubs</w:t>
      </w:r>
      <w:r w:rsidR="00060307">
        <w:t xml:space="preserve"> </w:t>
      </w:r>
      <w:r>
        <w:t xml:space="preserve">and registering their participation in the upcoming sport season. </w:t>
      </w:r>
    </w:p>
    <w:p w14:paraId="68AD1D7A" w14:textId="75DFF3CD" w:rsidR="003D2078" w:rsidRDefault="00060307" w:rsidP="00F87A30">
      <w:pPr>
        <w:pStyle w:val="BodyText"/>
      </w:pPr>
      <w:r>
        <w:t>The initiative was m</w:t>
      </w:r>
      <w:r w:rsidR="003D2078">
        <w:t>ade possible through a</w:t>
      </w:r>
      <w:r>
        <w:t xml:space="preserve"> </w:t>
      </w:r>
      <w:r w:rsidR="003D2078">
        <w:t xml:space="preserve">partnership between the Shire of Ashburton, Rio Tinto, the Department of </w:t>
      </w:r>
      <w:r>
        <w:t>Local Government, Sport and Cultural Industries</w:t>
      </w:r>
      <w:r w:rsidR="003D2078">
        <w:t xml:space="preserve"> and Inclusion WA, the Have a Go day event aimed to raise awareness of, and</w:t>
      </w:r>
      <w:r>
        <w:t xml:space="preserve"> </w:t>
      </w:r>
      <w:r w:rsidR="003D2078">
        <w:t>encourage participation in, local sport and activity for people of all abilities.</w:t>
      </w:r>
    </w:p>
    <w:p w14:paraId="620451B6" w14:textId="34305AA5" w:rsidR="003D2078" w:rsidRDefault="003D2078" w:rsidP="00F87A30">
      <w:pPr>
        <w:pStyle w:val="BodyText"/>
      </w:pPr>
      <w:r>
        <w:t>The Shire of Ashburton</w:t>
      </w:r>
      <w:r w:rsidR="00060307">
        <w:t xml:space="preserve"> also </w:t>
      </w:r>
      <w:r>
        <w:t xml:space="preserve">held </w:t>
      </w:r>
      <w:r w:rsidR="00897E29">
        <w:t>its biennial</w:t>
      </w:r>
      <w:r>
        <w:t xml:space="preserve"> Passion of the Pilbara festival in 2019. The event</w:t>
      </w:r>
      <w:r w:rsidR="00060307">
        <w:t xml:space="preserve"> </w:t>
      </w:r>
      <w:r>
        <w:t>was an opportunity to celebrate Onslow’s diverse community by promoting access and</w:t>
      </w:r>
      <w:r w:rsidR="00060307">
        <w:t xml:space="preserve"> </w:t>
      </w:r>
      <w:r>
        <w:t>inclusion, physical activity and services available locally. Over 850 people attended the</w:t>
      </w:r>
      <w:r w:rsidR="00060307">
        <w:t xml:space="preserve"> </w:t>
      </w:r>
      <w:r>
        <w:t>event and enjoyed a range of programs and activities for all ages and abilities, such as</w:t>
      </w:r>
      <w:r w:rsidR="00060307">
        <w:t xml:space="preserve"> </w:t>
      </w:r>
      <w:r>
        <w:t>cooking demonstrations, market stalls, information kiosk, live music, entertainment,</w:t>
      </w:r>
      <w:r w:rsidR="00060307">
        <w:t xml:space="preserve"> </w:t>
      </w:r>
      <w:r>
        <w:t xml:space="preserve">children’s activities and amusement rides. </w:t>
      </w:r>
      <w:bookmarkEnd w:id="26"/>
      <w:r w:rsidR="006E3CD9">
        <w:t xml:space="preserve"> </w:t>
      </w:r>
    </w:p>
    <w:p w14:paraId="1D2A3D28" w14:textId="34B1C024" w:rsidR="00F7159A" w:rsidRDefault="00F7159A" w:rsidP="006E005E">
      <w:pPr>
        <w:pStyle w:val="Heading2"/>
      </w:pPr>
      <w:bookmarkStart w:id="27" w:name="_Toc54012603"/>
      <w:r>
        <w:t>Town of Victoria Park</w:t>
      </w:r>
      <w:bookmarkEnd w:id="27"/>
    </w:p>
    <w:p w14:paraId="2578FFC2" w14:textId="1A961F3F" w:rsidR="006E3CD9" w:rsidRDefault="00F7159A" w:rsidP="00F87A30">
      <w:pPr>
        <w:pStyle w:val="BodyText"/>
      </w:pPr>
      <w:bookmarkStart w:id="28" w:name="_Hlk50632374"/>
      <w:r>
        <w:t>In</w:t>
      </w:r>
      <w:r w:rsidR="006E3CD9">
        <w:t xml:space="preserve"> </w:t>
      </w:r>
      <w:r>
        <w:t>October 2019 the Town of Victoria Park’s Swim School became the first in Western</w:t>
      </w:r>
      <w:r w:rsidR="006E3CD9">
        <w:t xml:space="preserve"> </w:t>
      </w:r>
      <w:r>
        <w:t>Australia to gain National Disability Insurance Scheme (NDIS) accreditation. The</w:t>
      </w:r>
      <w:r w:rsidR="006E3CD9">
        <w:t xml:space="preserve"> </w:t>
      </w:r>
      <w:r>
        <w:t>accreditation means the Town is the leading provider of inclusive swim programs that cater</w:t>
      </w:r>
      <w:r w:rsidR="006E3CD9">
        <w:t xml:space="preserve"> </w:t>
      </w:r>
      <w:r>
        <w:t>for all abilities through specially designed programs to provide swimming lessons on a</w:t>
      </w:r>
      <w:r w:rsidR="006E3CD9">
        <w:t xml:space="preserve"> </w:t>
      </w:r>
      <w:r>
        <w:t>one-to-one, two-to-one and four-to-one ratio.</w:t>
      </w:r>
    </w:p>
    <w:p w14:paraId="4898E57C" w14:textId="7AE766E3" w:rsidR="003D2078" w:rsidRDefault="00F7159A" w:rsidP="00F87A30">
      <w:pPr>
        <w:pStyle w:val="BodyText"/>
      </w:pPr>
      <w:r>
        <w:t>The Swim School programs provide</w:t>
      </w:r>
      <w:r w:rsidR="006E3CD9">
        <w:t xml:space="preserve"> </w:t>
      </w:r>
      <w:r>
        <w:t>swimming lessons for participants with a range of developmental, behavioural, physical or</w:t>
      </w:r>
      <w:r w:rsidR="006E3CD9">
        <w:t xml:space="preserve"> </w:t>
      </w:r>
      <w:r>
        <w:t>learning difficulties. Being NDIS accredited makes the Swim School programs more</w:t>
      </w:r>
      <w:r w:rsidR="006E3CD9">
        <w:t xml:space="preserve"> </w:t>
      </w:r>
      <w:r>
        <w:t>financially accessible, easing the financial pressures on families attending the programs.</w:t>
      </w:r>
      <w:r w:rsidR="006E3CD9">
        <w:t xml:space="preserve"> </w:t>
      </w:r>
    </w:p>
    <w:p w14:paraId="10F760DD" w14:textId="7AC21261" w:rsidR="00F7159A" w:rsidRDefault="00F7159A" w:rsidP="006E005E">
      <w:pPr>
        <w:pStyle w:val="Heading2"/>
      </w:pPr>
      <w:bookmarkStart w:id="29" w:name="_Toc54012604"/>
      <w:bookmarkEnd w:id="28"/>
      <w:r>
        <w:t>City of Canning</w:t>
      </w:r>
      <w:bookmarkEnd w:id="29"/>
    </w:p>
    <w:p w14:paraId="7D4BB9ED" w14:textId="05D9D767" w:rsidR="00F7159A" w:rsidRDefault="00F7159A" w:rsidP="00F87A30">
      <w:pPr>
        <w:pStyle w:val="BodyText"/>
      </w:pPr>
      <w:bookmarkStart w:id="30" w:name="_Hlk50633731"/>
      <w:r>
        <w:t xml:space="preserve">The City’s two Leisureplex </w:t>
      </w:r>
      <w:r w:rsidR="1EDDF032">
        <w:t xml:space="preserve">sites </w:t>
      </w:r>
      <w:r>
        <w:t xml:space="preserve">continue to develop all abilities exercise programs for adults with </w:t>
      </w:r>
      <w:r w:rsidR="00406ED9">
        <w:t>disability. The</w:t>
      </w:r>
      <w:r>
        <w:t xml:space="preserve"> Canning Leisureplex won the </w:t>
      </w:r>
      <w:r w:rsidR="006D368A">
        <w:t xml:space="preserve">WA Disabled Sports Association (WADSA) </w:t>
      </w:r>
      <w:r>
        <w:t xml:space="preserve">Community Service Provider of the Year Award in October 2019 for their continued work in this area, namely for the new Fit4all program, which is designed for people living with intellectual disability. These classes utilise modified and adaptive equipment as well as mainstream sporting equipment’s. The Fit4All program is a result of Leisureplex staff participating in the </w:t>
      </w:r>
      <w:r w:rsidR="006D368A">
        <w:t xml:space="preserve">WADSA </w:t>
      </w:r>
      <w:r>
        <w:t xml:space="preserve">Opening Mainstream Doors project. The project looked at how those living with an intellectual disability could enjoy and participate in physical activity. The Fit4all program was offered free during </w:t>
      </w:r>
      <w:r w:rsidR="006D368A">
        <w:t xml:space="preserve">December 2019 to celebrate </w:t>
      </w:r>
      <w:r>
        <w:t>International Day for People with Disability (IDPwD)</w:t>
      </w:r>
      <w:r w:rsidR="006D368A">
        <w:t xml:space="preserve">, </w:t>
      </w:r>
      <w:r>
        <w:t>rais</w:t>
      </w:r>
      <w:r w:rsidR="006D368A">
        <w:t>ing</w:t>
      </w:r>
      <w:r>
        <w:t xml:space="preserve"> awareness and creat</w:t>
      </w:r>
      <w:r w:rsidR="006D368A">
        <w:t>ing</w:t>
      </w:r>
      <w:r>
        <w:t xml:space="preserve"> opportunity for participation.</w:t>
      </w:r>
    </w:p>
    <w:p w14:paraId="5D28A96A" w14:textId="79C52966" w:rsidR="00F7159A" w:rsidRDefault="00F7159A" w:rsidP="00F87A30">
      <w:pPr>
        <w:pStyle w:val="BodyText"/>
      </w:pPr>
      <w:r>
        <w:t>The Leisureplex continues to promote and build upon existing accessible swimming programs and to date has provided swimming lessons for 1</w:t>
      </w:r>
      <w:r w:rsidR="5E98BEFA">
        <w:t>,</w:t>
      </w:r>
      <w:r>
        <w:t xml:space="preserve">226 people with a disability, allowing access to the pool and participation in the programs. Once participants gain confidence in their water safety skills they can begin to participate in other </w:t>
      </w:r>
      <w:r w:rsidR="008C585E">
        <w:t>water-based</w:t>
      </w:r>
      <w:r>
        <w:t xml:space="preserve"> activities on offer, such as pool walking and water aerobics. The City continues to build upon their ‘female only swimming and wellness sessions’ which caters for multicultural females living with disability, as they are able to participate in a private, safe and enjoyable environment. </w:t>
      </w:r>
    </w:p>
    <w:p w14:paraId="4499BF15" w14:textId="1BA46E1E" w:rsidR="003D2078" w:rsidRDefault="00F7159A" w:rsidP="00F87A30">
      <w:pPr>
        <w:pStyle w:val="BodyText"/>
      </w:pPr>
      <w:r>
        <w:t xml:space="preserve">The City’s Leisureplex </w:t>
      </w:r>
      <w:r w:rsidR="006D368A">
        <w:t>features include</w:t>
      </w:r>
      <w:r>
        <w:t xml:space="preserve"> portable hoists for entry to leisure and lap pools, ramps for court and gym access, pool chairs, braille and tactile signage in change rooms</w:t>
      </w:r>
      <w:r w:rsidR="00F87A30">
        <w:t>,</w:t>
      </w:r>
      <w:r>
        <w:t xml:space="preserve"> and accessible car parking bays close to entrances.</w:t>
      </w:r>
      <w:r w:rsidR="00907B1D">
        <w:t xml:space="preserve"> </w:t>
      </w:r>
    </w:p>
    <w:p w14:paraId="59446DB5" w14:textId="13878018" w:rsidR="003D2078" w:rsidRDefault="003D2078" w:rsidP="006E005E">
      <w:pPr>
        <w:pStyle w:val="Heading2"/>
      </w:pPr>
      <w:bookmarkStart w:id="31" w:name="_Toc54012605"/>
      <w:bookmarkEnd w:id="30"/>
      <w:r>
        <w:t xml:space="preserve">Department of </w:t>
      </w:r>
      <w:r w:rsidRPr="003D2078">
        <w:t>Justice</w:t>
      </w:r>
      <w:bookmarkEnd w:id="31"/>
    </w:p>
    <w:p w14:paraId="2A9147AC" w14:textId="437494D3" w:rsidR="006D368A" w:rsidRDefault="003D2078" w:rsidP="00F87A30">
      <w:pPr>
        <w:pStyle w:val="BodyText"/>
      </w:pPr>
      <w:bookmarkStart w:id="32" w:name="_Hlk50634319"/>
      <w:r>
        <w:t xml:space="preserve">In March 2020, as requested by the Attorney General (AG) Hon. John Quigley MLA, the Department of Justice commenced the process of considering amendments to the </w:t>
      </w:r>
      <w:r w:rsidRPr="00CC0BDA">
        <w:rPr>
          <w:i/>
          <w:iCs/>
        </w:rPr>
        <w:t>Juries Act 1957 (WA)</w:t>
      </w:r>
      <w:r>
        <w:t xml:space="preserve"> in order to ensure that people with disability are able to participate, as jurors, in court proceedings. </w:t>
      </w:r>
    </w:p>
    <w:p w14:paraId="1E4A2D95" w14:textId="6A7E4388" w:rsidR="003D2078" w:rsidRDefault="003D2078" w:rsidP="00F87A30">
      <w:pPr>
        <w:pStyle w:val="BodyText"/>
      </w:pPr>
      <w:r>
        <w:t>This is in response to recommendations from the Committee on the Rights of Persons with Disabilities, the Australian Law Reform Commission, the Law Reform Commission of Western Australia, the New South Wales Law Reform Commission and the Queensland Law Reform Commission over the past few years</w:t>
      </w:r>
      <w:r w:rsidR="21914E78">
        <w:t>,</w:t>
      </w:r>
      <w:r>
        <w:t xml:space="preserve"> suggesting amendments to existing legislation be made to enable the participation of people with disability, as jurors, in court proceedings.</w:t>
      </w:r>
    </w:p>
    <w:p w14:paraId="1EC377AF" w14:textId="77777777" w:rsidR="003D2078" w:rsidRDefault="003D2078" w:rsidP="00F87A30">
      <w:pPr>
        <w:pStyle w:val="BodyText"/>
      </w:pPr>
      <w:r>
        <w:t xml:space="preserve">As such, a discussion paper was released regarding Participation of People with a Disability in Jury Service, to provide stakeholders with an overview of the relevant legislation in WA and other Australian jurisdictions. Questions were posed to elicit discussion with stakeholders, assist the Department to form a position and make recommendations to the AG as to whether it is appropriate to make any changes to the current legislation.  </w:t>
      </w:r>
    </w:p>
    <w:p w14:paraId="470F3D5B" w14:textId="77777777" w:rsidR="00B31746" w:rsidRDefault="006C7221" w:rsidP="00F87A30">
      <w:pPr>
        <w:pStyle w:val="BodyText"/>
      </w:pPr>
      <w:r>
        <w:t>At the time of writing, t</w:t>
      </w:r>
      <w:r w:rsidR="003D2078">
        <w:t>he final report is progress</w:t>
      </w:r>
      <w:r w:rsidR="00B31746">
        <w:t>ing</w:t>
      </w:r>
      <w:r w:rsidR="003D2078">
        <w:t xml:space="preserve"> to the Attorney General</w:t>
      </w:r>
      <w:r w:rsidR="00B31746">
        <w:t>.</w:t>
      </w:r>
      <w:bookmarkEnd w:id="32"/>
    </w:p>
    <w:p w14:paraId="627471D1" w14:textId="758D414E" w:rsidR="003D2078" w:rsidRDefault="003D2078" w:rsidP="006E005E">
      <w:pPr>
        <w:pStyle w:val="Heading2"/>
      </w:pPr>
      <w:bookmarkStart w:id="33" w:name="_Toc54012606"/>
      <w:r w:rsidRPr="003D2078">
        <w:t>Legal Aid Commission</w:t>
      </w:r>
      <w:bookmarkEnd w:id="33"/>
    </w:p>
    <w:p w14:paraId="283F58E9" w14:textId="7C290CAB" w:rsidR="003D2078" w:rsidRDefault="003D2078" w:rsidP="00F87A30">
      <w:pPr>
        <w:pStyle w:val="BodyText"/>
      </w:pPr>
      <w:bookmarkStart w:id="34" w:name="_Hlk50634722"/>
      <w:r>
        <w:t>In April 2020, Legal Aid WA implemented the Coordinator position for the Your Story Disability Legal S</w:t>
      </w:r>
      <w:r w:rsidR="006C7221">
        <w:t>upport</w:t>
      </w:r>
      <w:r>
        <w:t xml:space="preserve"> (YSDLS) in Western Australia. The YSDLS is a national service funded by the Australian Government and delivered through National Legal Aid and the National Aboriginal and Torres Strait Islander Legal Services.</w:t>
      </w:r>
    </w:p>
    <w:p w14:paraId="2142B165" w14:textId="3B961042" w:rsidR="003D2078" w:rsidRDefault="003D2078" w:rsidP="00F87A30">
      <w:pPr>
        <w:pStyle w:val="BodyText"/>
      </w:pPr>
      <w:r>
        <w:t>The YSDLS is independent and separate from the Royal Commission into Violence, Abuse, Neglect and Exploitation of People with Disability. The YSDLS supports people with disabilit</w:t>
      </w:r>
      <w:r w:rsidR="00907B1D">
        <w:t>y</w:t>
      </w:r>
      <w:r>
        <w:t>, their families, carers, supporters and advocates to safely share their story.</w:t>
      </w:r>
    </w:p>
    <w:p w14:paraId="169C45DD" w14:textId="3CE06DF4" w:rsidR="003D2078" w:rsidRDefault="003D2078" w:rsidP="00F87A30">
      <w:pPr>
        <w:pStyle w:val="BodyText"/>
      </w:pPr>
      <w:r>
        <w:t>In Western Australia, both Legal Aid WA and the Aboriginal Legal Service WA are collaborating to offer a state-wide legal service for all people with disabilit</w:t>
      </w:r>
      <w:r w:rsidR="00907B1D">
        <w:t>y</w:t>
      </w:r>
      <w:r>
        <w:t xml:space="preserve"> who require legal support for things like what to do if there is a confidentiality agreement that stops the person from sharing their story or the person is concerned about payback if they share their story.</w:t>
      </w:r>
    </w:p>
    <w:p w14:paraId="61D16C03" w14:textId="22E78710" w:rsidR="003D2078" w:rsidRDefault="003D2078" w:rsidP="00F87A30">
      <w:pPr>
        <w:pStyle w:val="BodyText"/>
      </w:pPr>
      <w:r>
        <w:t>The service is also working to increase individual and community engagement with the Royal Commission through the delivery of community legal education and stakeholder engagement, the provision of legal advice to individuals, families and carers who wish to</w:t>
      </w:r>
      <w:r w:rsidR="00907B1D">
        <w:t xml:space="preserve"> </w:t>
      </w:r>
      <w:r>
        <w:t>make submissions to the Royal Commission and by working with disability advocates and counsellors to ensure people can share their story in a safe way.</w:t>
      </w:r>
    </w:p>
    <w:p w14:paraId="3A299152" w14:textId="3B77F387" w:rsidR="003D2078" w:rsidRDefault="003D2078" w:rsidP="00F87A30">
      <w:pPr>
        <w:pStyle w:val="BodyText"/>
      </w:pPr>
      <w:r>
        <w:t xml:space="preserve">To date, the program has completed 26 activities of community legal education and engagement with stakeholders; assisted </w:t>
      </w:r>
      <w:r w:rsidR="00EF06C7">
        <w:t>ten</w:t>
      </w:r>
      <w:r>
        <w:t xml:space="preserve"> clients by providing initial legal advice about engaging with the Royal Commission and a further </w:t>
      </w:r>
      <w:r w:rsidR="00EF06C7">
        <w:t>nine</w:t>
      </w:r>
      <w:r>
        <w:t xml:space="preserve"> legal advices on other matters. This demonstrates the important of this new service for people with disabilit</w:t>
      </w:r>
      <w:r w:rsidR="006D368A">
        <w:t>y</w:t>
      </w:r>
      <w:r>
        <w:t xml:space="preserve"> to obtain meaningful access to justice.</w:t>
      </w:r>
    </w:p>
    <w:p w14:paraId="67B8D5A5" w14:textId="03C64D20" w:rsidR="003D2078" w:rsidRDefault="003D2078" w:rsidP="00F87A30">
      <w:pPr>
        <w:pStyle w:val="BodyText"/>
      </w:pPr>
      <w:r>
        <w:t xml:space="preserve">It is hoped that in the next </w:t>
      </w:r>
      <w:r w:rsidR="00EF06C7">
        <w:t>twelve</w:t>
      </w:r>
      <w:r>
        <w:t xml:space="preserve"> months </w:t>
      </w:r>
      <w:r w:rsidR="00907B1D">
        <w:t>the service</w:t>
      </w:r>
      <w:r>
        <w:t xml:space="preserve"> will be able to travel throughout Western Australia and engage with the community and with clients on a deeper level.</w:t>
      </w:r>
      <w:r w:rsidR="00907B1D">
        <w:t xml:space="preserve"> </w:t>
      </w:r>
      <w:bookmarkEnd w:id="34"/>
    </w:p>
    <w:p w14:paraId="0B070CE6" w14:textId="6DA6D7B6" w:rsidR="00F7159A" w:rsidRDefault="00F7159A" w:rsidP="006E005E">
      <w:pPr>
        <w:pStyle w:val="Heading2"/>
      </w:pPr>
      <w:bookmarkStart w:id="35" w:name="_Toc54012607"/>
      <w:r>
        <w:t>GESB (Government Employees Superannuation Board)</w:t>
      </w:r>
      <w:bookmarkEnd w:id="35"/>
    </w:p>
    <w:p w14:paraId="28867C2B" w14:textId="3E122856" w:rsidR="00F7159A" w:rsidRDefault="00F7159A" w:rsidP="00F87A30">
      <w:pPr>
        <w:pStyle w:val="BodyText"/>
      </w:pPr>
      <w:bookmarkStart w:id="36" w:name="_Hlk50635666"/>
      <w:r>
        <w:t xml:space="preserve">The focus of </w:t>
      </w:r>
      <w:r w:rsidR="00EF06C7">
        <w:t>GESB’s</w:t>
      </w:r>
      <w:r w:rsidR="00897E29">
        <w:t xml:space="preserve"> </w:t>
      </w:r>
      <w:r w:rsidR="00EF06C7">
        <w:t xml:space="preserve">Progress Report was </w:t>
      </w:r>
      <w:r>
        <w:t xml:space="preserve">on the extent to which access and inclusion has been effectively integrated into policies and practices and the influence of access and inclusion measures on customers and communities. GESB’s DAIP is now nearing the end of its </w:t>
      </w:r>
      <w:r w:rsidR="1A4CA514">
        <w:t>five</w:t>
      </w:r>
      <w:r w:rsidR="6FE3BB70">
        <w:t>-</w:t>
      </w:r>
      <w:r>
        <w:t xml:space="preserve">year cycle and during that time it </w:t>
      </w:r>
      <w:r w:rsidR="00907B1D">
        <w:t xml:space="preserve">has </w:t>
      </w:r>
      <w:r w:rsidR="00F87A30">
        <w:t>p</w:t>
      </w:r>
      <w:r w:rsidR="00907B1D">
        <w:t>roven an</w:t>
      </w:r>
      <w:r>
        <w:t xml:space="preserve"> excellent platform from which to promote and educate </w:t>
      </w:r>
      <w:r w:rsidR="00907B1D">
        <w:t>access and inclusion i</w:t>
      </w:r>
      <w:r>
        <w:t xml:space="preserve">nitiatives. It has become clear that </w:t>
      </w:r>
      <w:r w:rsidR="00907B1D">
        <w:t>the</w:t>
      </w:r>
      <w:r>
        <w:t xml:space="preserve"> DAIP is not a stand-alone document but a key element of ho</w:t>
      </w:r>
      <w:r w:rsidR="00907B1D">
        <w:t>w</w:t>
      </w:r>
      <w:r>
        <w:t xml:space="preserve"> business</w:t>
      </w:r>
      <w:r w:rsidR="00907B1D">
        <w:t xml:space="preserve"> is done, and that it works best when included from the planning and research stages of any project.</w:t>
      </w:r>
    </w:p>
    <w:p w14:paraId="7A94F1F9" w14:textId="3DD69D6C" w:rsidR="00F7159A" w:rsidRDefault="00F7159A" w:rsidP="00F87A30">
      <w:pPr>
        <w:pStyle w:val="BodyText"/>
      </w:pPr>
      <w:r>
        <w:t>Having it endorsed</w:t>
      </w:r>
      <w:r w:rsidR="00907B1D">
        <w:t xml:space="preserve"> and implemented</w:t>
      </w:r>
      <w:r>
        <w:t xml:space="preserve"> from senior management </w:t>
      </w:r>
      <w:r w:rsidR="00907B1D">
        <w:t>h</w:t>
      </w:r>
      <w:r>
        <w:t>as meant that the DAIP is embedded well into the GESB culture.</w:t>
      </w:r>
      <w:r w:rsidR="00907B1D">
        <w:t xml:space="preserve"> </w:t>
      </w:r>
      <w:r>
        <w:t xml:space="preserve">Outcomes have been met, with some far exceeding original expectations. Disability awareness has been built into GESB policy and processes, considered and incorporated into other business plans and strategies in many areas of the GESB business. </w:t>
      </w:r>
      <w:bookmarkStart w:id="37" w:name="_Hlk50718584"/>
      <w:r>
        <w:t>This has includ</w:t>
      </w:r>
      <w:r w:rsidR="00F07328">
        <w:t>ed</w:t>
      </w:r>
      <w:r>
        <w:t xml:space="preserve"> </w:t>
      </w:r>
      <w:r w:rsidR="00907B1D">
        <w:t>a</w:t>
      </w:r>
      <w:r>
        <w:t xml:space="preserve"> business partner</w:t>
      </w:r>
      <w:r w:rsidR="00677695">
        <w:t>,</w:t>
      </w:r>
      <w:r>
        <w:t xml:space="preserve"> </w:t>
      </w:r>
      <w:r w:rsidR="006C7221">
        <w:t xml:space="preserve">the </w:t>
      </w:r>
      <w:r>
        <w:t xml:space="preserve">Link </w:t>
      </w:r>
      <w:r w:rsidR="006C7221">
        <w:t>Group</w:t>
      </w:r>
      <w:r w:rsidR="00677695">
        <w:t>,</w:t>
      </w:r>
      <w:r w:rsidR="006C7221">
        <w:t xml:space="preserve"> </w:t>
      </w:r>
      <w:r w:rsidR="00F07328" w:rsidRPr="00F07328">
        <w:t>wh</w:t>
      </w:r>
      <w:r w:rsidR="00F07328">
        <w:t>ich</w:t>
      </w:r>
      <w:r w:rsidR="00F07328" w:rsidRPr="00F07328">
        <w:t xml:space="preserve"> provide</w:t>
      </w:r>
      <w:r w:rsidR="00F07328">
        <w:t xml:space="preserve"> </w:t>
      </w:r>
      <w:r w:rsidR="00F07328" w:rsidRPr="00F07328">
        <w:t>the superannuation administration services for GESB</w:t>
      </w:r>
      <w:r w:rsidR="00F07328">
        <w:t>.</w:t>
      </w:r>
      <w:bookmarkEnd w:id="37"/>
      <w:r>
        <w:t xml:space="preserve"> Their continued support to improve disability access has kept pace with the GESB initiative. </w:t>
      </w:r>
    </w:p>
    <w:p w14:paraId="28072E85" w14:textId="60C6A4C0" w:rsidR="00F7159A" w:rsidRDefault="00F7159A" w:rsidP="006E005E">
      <w:pPr>
        <w:pStyle w:val="Heading2"/>
      </w:pPr>
      <w:bookmarkStart w:id="38" w:name="_Toc54012608"/>
      <w:bookmarkEnd w:id="36"/>
      <w:r>
        <w:t>Edith Cowan University</w:t>
      </w:r>
      <w:bookmarkEnd w:id="38"/>
      <w:r>
        <w:t xml:space="preserve"> </w:t>
      </w:r>
    </w:p>
    <w:p w14:paraId="64ACE361" w14:textId="3B034EB8" w:rsidR="006C7221" w:rsidRDefault="006C7221" w:rsidP="00F87A30">
      <w:pPr>
        <w:pStyle w:val="BodyText"/>
      </w:pPr>
      <w:bookmarkStart w:id="39" w:name="_Hlk50637930"/>
      <w:r>
        <w:t xml:space="preserve">Edith Cowan University engaged YDAN (Youth Disability Advocacy Network) to conduct an ‘experiential audit’ from the perspective of young people with disability before its 2019 International Day of People with Disability event, which featured sports champion and </w:t>
      </w:r>
      <w:r w:rsidR="00F87A30">
        <w:t xml:space="preserve">television </w:t>
      </w:r>
      <w:r>
        <w:t xml:space="preserve">and radio host Dylan Alcott OAM. YDAN’s report stated that “ECU is on track to host a wonderful and inclusive event” and provided recommendations to further improve physical accessibility. These recommendations were implemented as thoroughly as possible, and the report continues to guide future actions. </w:t>
      </w:r>
    </w:p>
    <w:p w14:paraId="06CA9CEE" w14:textId="6D6219CA" w:rsidR="00F7159A" w:rsidRDefault="006C7221" w:rsidP="00F87A30">
      <w:pPr>
        <w:pStyle w:val="BodyText"/>
      </w:pPr>
      <w:r>
        <w:t>ECU is updating its events checklist to incorporate items from the Department of Communities’ accessible events checklist, with the full checklist included as an appendix. In addition, the University plans to establish an accessible facilities taskforce to improve universal access across its campuses. ECU will also make system changes to record the number of enquiries regarding accessibility concerns and continue to follow these up in a timely manner.</w:t>
      </w:r>
      <w:r w:rsidR="00907B1D">
        <w:t xml:space="preserve"> </w:t>
      </w:r>
    </w:p>
    <w:p w14:paraId="7520B9E3" w14:textId="2AE1FD39" w:rsidR="00F7159A" w:rsidRDefault="00F7159A" w:rsidP="006E005E">
      <w:pPr>
        <w:pStyle w:val="Heading2"/>
      </w:pPr>
      <w:bookmarkStart w:id="40" w:name="_Toc54012609"/>
      <w:bookmarkEnd w:id="39"/>
      <w:r>
        <w:t>Curtin University</w:t>
      </w:r>
      <w:bookmarkEnd w:id="40"/>
    </w:p>
    <w:p w14:paraId="10AAEDFB" w14:textId="3F806318" w:rsidR="00F7159A" w:rsidRDefault="006D368A" w:rsidP="00F87A30">
      <w:pPr>
        <w:pStyle w:val="BodyText"/>
      </w:pPr>
      <w:bookmarkStart w:id="41" w:name="_Hlk50638096"/>
      <w:r>
        <w:t xml:space="preserve">Curtin’s </w:t>
      </w:r>
      <w:r w:rsidR="44E30DF5">
        <w:t>‘</w:t>
      </w:r>
      <w:r>
        <w:t>One Curtin’ agenda includes a Global Diversity Taskforce. A</w:t>
      </w:r>
      <w:r w:rsidR="00F7159A">
        <w:t xml:space="preserve">pproaches have been made to incorporate DAIP considerations </w:t>
      </w:r>
      <w:r>
        <w:t>to ensure the recognition and importance of disability access across its international campuses,</w:t>
      </w:r>
      <w:r w:rsidR="00F7159A">
        <w:t xml:space="preserve"> despite differences in international legislation and levels of understanding and awareness. </w:t>
      </w:r>
    </w:p>
    <w:p w14:paraId="4CD97915" w14:textId="77777777" w:rsidR="00907B1D" w:rsidRDefault="00F7159A" w:rsidP="00F87A30">
      <w:pPr>
        <w:pStyle w:val="BodyText"/>
      </w:pPr>
      <w:r>
        <w:t xml:space="preserve">General equivalence has been established for Malaysia under their </w:t>
      </w:r>
      <w:r w:rsidRPr="00CC0BDA">
        <w:rPr>
          <w:i/>
          <w:iCs/>
        </w:rPr>
        <w:t>Persons with Disabilities Act (2008)</w:t>
      </w:r>
      <w:r>
        <w:t xml:space="preserve"> with respect to participation in education, provision of ‘reasonable adjustments’ to support education participation and equal access to employment. </w:t>
      </w:r>
    </w:p>
    <w:p w14:paraId="5DA84C0B" w14:textId="23E30253" w:rsidR="003D2078" w:rsidRDefault="00F7159A" w:rsidP="00F87A30">
      <w:pPr>
        <w:pStyle w:val="BodyText"/>
      </w:pPr>
      <w:r>
        <w:t xml:space="preserve">Mauritius’ </w:t>
      </w:r>
      <w:r w:rsidRPr="00CC0BDA">
        <w:rPr>
          <w:i/>
          <w:iCs/>
        </w:rPr>
        <w:t>Equal Opportunities Act (2008)</w:t>
      </w:r>
      <w:r>
        <w:t xml:space="preserve"> and </w:t>
      </w:r>
      <w:r w:rsidRPr="00CC0BDA">
        <w:rPr>
          <w:i/>
          <w:iCs/>
        </w:rPr>
        <w:t>Employment Rights Act (2008, amended 2015)</w:t>
      </w:r>
      <w:r>
        <w:t xml:space="preserve"> offer equivalence with respect to employment of people with disability, but do not cover education opportunity and participation. </w:t>
      </w:r>
      <w:r w:rsidR="00907B1D">
        <w:t>Curtin</w:t>
      </w:r>
      <w:r>
        <w:t xml:space="preserve"> will continue to seek consistency in the </w:t>
      </w:r>
      <w:r w:rsidR="1AE00FB5">
        <w:t>‘</w:t>
      </w:r>
      <w:r>
        <w:t>Curtin experience</w:t>
      </w:r>
      <w:r w:rsidR="42A7536B">
        <w:t>’</w:t>
      </w:r>
      <w:r>
        <w:t xml:space="preserve"> for staff and students, regardless of the physical location for their work or study.</w:t>
      </w:r>
      <w:r w:rsidR="00907B1D">
        <w:t xml:space="preserve"> </w:t>
      </w:r>
    </w:p>
    <w:p w14:paraId="2FE5F0CA" w14:textId="77777777" w:rsidR="00A66783" w:rsidRDefault="00A66783" w:rsidP="00A66783">
      <w:bookmarkStart w:id="42" w:name="_Hlk520727563"/>
      <w:bookmarkEnd w:id="12"/>
      <w:bookmarkEnd w:id="13"/>
      <w:bookmarkEnd w:id="41"/>
      <w:r>
        <w:rPr>
          <w:noProof/>
        </w:rPr>
        <w:drawing>
          <wp:inline distT="0" distB="0" distL="0" distR="0" wp14:anchorId="77089A95" wp14:editId="67DD44BA">
            <wp:extent cx="6116321" cy="8651253"/>
            <wp:effectExtent l="0" t="0" r="0" b="0"/>
            <wp:docPr id="7" name="Picture 7" descr="Graphic design with text Outcome 2: Facil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22">
                      <a:extLst>
                        <a:ext uri="{28A0092B-C50C-407E-A947-70E740481C1C}">
                          <a14:useLocalDpi xmlns:a14="http://schemas.microsoft.com/office/drawing/2010/main"/>
                        </a:ext>
                      </a:extLst>
                    </a:blip>
                    <a:stretch>
                      <a:fillRect/>
                    </a:stretch>
                  </pic:blipFill>
                  <pic:spPr>
                    <a:xfrm>
                      <a:off x="0" y="0"/>
                      <a:ext cx="6116321" cy="8651253"/>
                    </a:xfrm>
                    <a:prstGeom prst="rect">
                      <a:avLst/>
                    </a:prstGeom>
                  </pic:spPr>
                </pic:pic>
              </a:graphicData>
            </a:graphic>
          </wp:inline>
        </w:drawing>
      </w:r>
    </w:p>
    <w:p w14:paraId="23534243" w14:textId="77777777" w:rsidR="00A66783" w:rsidRPr="00A66783" w:rsidRDefault="00A66783" w:rsidP="00A66783"/>
    <w:p w14:paraId="4C21C5C0" w14:textId="77777777" w:rsidR="0029713E" w:rsidRPr="009512B0" w:rsidRDefault="0029713E" w:rsidP="009512B0">
      <w:pPr>
        <w:pStyle w:val="Heading1"/>
      </w:pPr>
      <w:bookmarkStart w:id="43" w:name="_Toc54012610"/>
      <w:r w:rsidRPr="00C97B6C">
        <w:t>Outcome 2</w:t>
      </w:r>
      <w:r w:rsidR="00B87083" w:rsidRPr="005A2533">
        <w:t xml:space="preserve"> </w:t>
      </w:r>
      <w:r w:rsidR="00E11091" w:rsidRPr="006603F1">
        <w:t>a</w:t>
      </w:r>
      <w:r w:rsidR="00B87083" w:rsidRPr="007B0C8C">
        <w:t>chievements</w:t>
      </w:r>
      <w:r w:rsidR="00C77E08" w:rsidRPr="007B0C8C">
        <w:t xml:space="preserve"> –</w:t>
      </w:r>
      <w:r w:rsidRPr="009512B0">
        <w:t xml:space="preserve"> Facilities</w:t>
      </w:r>
      <w:bookmarkEnd w:id="43"/>
    </w:p>
    <w:p w14:paraId="46AC468B" w14:textId="77777777" w:rsidR="00F314CF" w:rsidRPr="00E46155" w:rsidRDefault="00F314CF" w:rsidP="00F87A30">
      <w:pPr>
        <w:pStyle w:val="BodyText"/>
      </w:pPr>
      <w:r w:rsidRPr="00E46155">
        <w:t>People with disability have the same opportunities as other people to access the buildings and facilities of a public authority.</w:t>
      </w:r>
      <w:bookmarkEnd w:id="42"/>
    </w:p>
    <w:p w14:paraId="79206862" w14:textId="7FE0F955" w:rsidR="004C2AEC" w:rsidRDefault="00A50AC9" w:rsidP="00F87A30">
      <w:pPr>
        <w:pStyle w:val="BodyText"/>
      </w:pPr>
      <w:r w:rsidRPr="00C97B6C">
        <w:t xml:space="preserve">This outcome area is focused on improving and ensuring that built infrastructure is accessible for everyone. </w:t>
      </w:r>
    </w:p>
    <w:p w14:paraId="6AF56D79" w14:textId="59A22E27" w:rsidR="008C1FD6" w:rsidRDefault="00FF40A5" w:rsidP="00F87A30">
      <w:pPr>
        <w:pStyle w:val="BodyText"/>
      </w:pPr>
      <w:r>
        <w:t xml:space="preserve">The Access to Premises Standards 2010, the Building Code of Australia and several of the Australian Standards help ensure basic accessibility for new and redeveloped facilities. </w:t>
      </w:r>
      <w:r w:rsidR="005C248F">
        <w:t>Improving access is a consistent activity across public authorities, with 82</w:t>
      </w:r>
      <w:r w:rsidR="00EF06C7">
        <w:t xml:space="preserve"> percent</w:t>
      </w:r>
      <w:r w:rsidR="005C248F">
        <w:t xml:space="preserve"> of local authorities and 91</w:t>
      </w:r>
      <w:r w:rsidR="00EF06C7">
        <w:t xml:space="preserve"> percent</w:t>
      </w:r>
      <w:r w:rsidR="005C248F">
        <w:t xml:space="preserve"> of state authorities reporting significant progress or new initiatives.</w:t>
      </w:r>
      <w:r w:rsidR="00897E29">
        <w:t xml:space="preserve"> </w:t>
      </w:r>
      <w:r w:rsidR="005C248F">
        <w:t xml:space="preserve">The </w:t>
      </w:r>
      <w:r>
        <w:t>costs involved with redeveloping older infrastructure, and particularly with historic buildings,</w:t>
      </w:r>
      <w:r w:rsidR="005C248F">
        <w:t xml:space="preserve"> con</w:t>
      </w:r>
      <w:r>
        <w:t xml:space="preserve">tinue to </w:t>
      </w:r>
      <w:r w:rsidR="005C248F">
        <w:t>delay progress to creating a fully accessible public sector and communit</w:t>
      </w:r>
      <w:r>
        <w:t>y.</w:t>
      </w:r>
    </w:p>
    <w:p w14:paraId="7A453105" w14:textId="6D0294A7" w:rsidR="00FF40A5" w:rsidRDefault="00FF40A5" w:rsidP="00F87A30">
      <w:pPr>
        <w:pStyle w:val="BodyText"/>
      </w:pPr>
      <w:r>
        <w:t>Good practice demonstrated by public authorities includes a systematic and embedded approach to identifying accessibility issues and the unmet or under-met needs of facility users of existing infrastructure</w:t>
      </w:r>
      <w:r w:rsidR="00EF06C7">
        <w:t>,</w:t>
      </w:r>
      <w:r>
        <w:t xml:space="preserve"> and ensuring that they are addressed either through allocated budget provisions over time, or by transferring services to alternative venues which deliver better access. A further step to best practice beyond compliance is to engage and co-design facilities in partnership with the people who would use them. This practice helps ensure full accessibility for </w:t>
      </w:r>
      <w:r w:rsidR="008C585E">
        <w:t>everyone and</w:t>
      </w:r>
      <w:r>
        <w:t xml:space="preserve"> helps mitigate the risk of unexpected accessibility issues not picked up through the design and operational phases.</w:t>
      </w:r>
    </w:p>
    <w:p w14:paraId="7C91013C" w14:textId="0888C2CF" w:rsidR="00FF40A5" w:rsidRDefault="00FF40A5" w:rsidP="00F87A30">
      <w:pPr>
        <w:pStyle w:val="BodyText"/>
      </w:pPr>
      <w:r>
        <w:t xml:space="preserve">Particularly for local government authorities seeking to develop communities which are accessible and inclusive to both residents and visitors, strengthening and promoting a region’s credentials in inclusive tourism can unlock significant economic benefits. For </w:t>
      </w:r>
      <w:r w:rsidR="008C585E">
        <w:t>example,</w:t>
      </w:r>
      <w:r>
        <w:t xml:space="preserve"> the Shires of Wagin</w:t>
      </w:r>
      <w:r w:rsidR="00F7159A">
        <w:t>, Kent</w:t>
      </w:r>
      <w:r>
        <w:t xml:space="preserve"> and Augusta-Margaret River shared narratives about constructing accessible accommodation and leisure facilities at local caravan parks</w:t>
      </w:r>
      <w:r w:rsidR="00F7159A">
        <w:t xml:space="preserve"> and facilities </w:t>
      </w:r>
      <w:r w:rsidR="00EE5377">
        <w:t>which they expect to improve the inclusive experience and encourage more visitors.</w:t>
      </w:r>
    </w:p>
    <w:p w14:paraId="61C8ED05" w14:textId="03126205" w:rsidR="00CD6159" w:rsidRDefault="00CD6159" w:rsidP="006E005E">
      <w:pPr>
        <w:pStyle w:val="Heading2"/>
      </w:pPr>
      <w:bookmarkStart w:id="44" w:name="_Toc54012611"/>
      <w:r w:rsidRPr="00CD6159">
        <w:t>Department of Planning, Lands and Heritage</w:t>
      </w:r>
      <w:bookmarkEnd w:id="44"/>
    </w:p>
    <w:p w14:paraId="7439B520" w14:textId="26B8AB3E" w:rsidR="00CD6159" w:rsidRDefault="00CD6159" w:rsidP="00F87A30">
      <w:pPr>
        <w:pStyle w:val="BodyText"/>
      </w:pPr>
      <w:bookmarkStart w:id="45" w:name="_Hlk50639588"/>
      <w:r>
        <w:t>An 8,000 square metre nature-based all-abilities playground, Pia’s Place</w:t>
      </w:r>
      <w:r w:rsidR="008D6D72">
        <w:t xml:space="preserve"> in Whiteman Park</w:t>
      </w:r>
      <w:r>
        <w:t xml:space="preserve">, was </w:t>
      </w:r>
      <w:r w:rsidR="008D6D72">
        <w:t>o</w:t>
      </w:r>
      <w:r>
        <w:t>fficially opened in December 2019 by the Hon Rita Saffioti MLA, Minister for Planning. Pia’s Place is a joint project driven by the Touched by Olivia Foundation and the Rudd family in memory of their baby, Pia Maeve.</w:t>
      </w:r>
    </w:p>
    <w:p w14:paraId="64E6846F" w14:textId="77777777" w:rsidR="00CD6159" w:rsidRDefault="00CD6159" w:rsidP="00F87A30">
      <w:pPr>
        <w:pStyle w:val="BodyText"/>
      </w:pPr>
      <w:r>
        <w:t>The innovative play space is accessible to children of all abilities, including children with mobility issues and wheelchair users, and those with cognitive, sensory or social-emotional challenges. The playground features customised play equipment including an elevated lighthouse, polished concrete slides, a basket swing, an all-abilities carousel, a sensory garden and family-friendly shelters. The play space also features a barbeque area that is accessible to wheelchair users.</w:t>
      </w:r>
    </w:p>
    <w:p w14:paraId="7A73813E" w14:textId="77777777" w:rsidR="00CD6159" w:rsidRDefault="00CD6159" w:rsidP="00F87A30">
      <w:pPr>
        <w:pStyle w:val="BodyText"/>
      </w:pPr>
      <w:r>
        <w:t>In addition, an accessible ‘Changing Places’ facility equipped with a shower, toilets and lifting equipment to cater for children with severe disability has been constructed adjacent to the playground.</w:t>
      </w:r>
    </w:p>
    <w:p w14:paraId="3C322F72" w14:textId="158E2D43" w:rsidR="00CD6159" w:rsidRDefault="00CD6159" w:rsidP="00F87A30">
      <w:pPr>
        <w:pStyle w:val="BodyText"/>
      </w:pPr>
      <w:r>
        <w:t>The $2.2 million play space and the ‘Changing Places’ amenities building were funded primarily by the Western Australian Planning Commission (WAPC) and will be managed by the Touched by Olivia Foundation.</w:t>
      </w:r>
    </w:p>
    <w:p w14:paraId="0A6B1E9D" w14:textId="505BB06F" w:rsidR="008D6D72" w:rsidRDefault="008D6D72" w:rsidP="00F87A30">
      <w:pPr>
        <w:pStyle w:val="BodyText"/>
      </w:pPr>
      <w:r>
        <w:t xml:space="preserve">Whiteman Park has also benefitted from a range of infrastructure works including widening dual use pathways, increasing accessible parking, accessible shelters and food kiosk access, and ramp access to the historic tram features. </w:t>
      </w:r>
    </w:p>
    <w:bookmarkEnd w:id="45"/>
    <w:p w14:paraId="03896F71" w14:textId="4C575317" w:rsidR="008664E0" w:rsidRDefault="008664E0" w:rsidP="00F87A30">
      <w:pPr>
        <w:pStyle w:val="BodyText"/>
      </w:pPr>
      <w:r w:rsidRPr="008664E0">
        <w:rPr>
          <w:noProof/>
        </w:rPr>
        <w:drawing>
          <wp:inline distT="0" distB="0" distL="0" distR="0" wp14:anchorId="3558A585" wp14:editId="64FF60AA">
            <wp:extent cx="4275025" cy="2581275"/>
            <wp:effectExtent l="0" t="0" r="0" b="0"/>
            <wp:docPr id="4" name="Picture 4" descr="Historic tram at Whiteman Park with accessible r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85526" cy="2587615"/>
                    </a:xfrm>
                    <a:prstGeom prst="rect">
                      <a:avLst/>
                    </a:prstGeom>
                    <a:noFill/>
                    <a:ln>
                      <a:noFill/>
                    </a:ln>
                  </pic:spPr>
                </pic:pic>
              </a:graphicData>
            </a:graphic>
          </wp:inline>
        </w:drawing>
      </w:r>
    </w:p>
    <w:p w14:paraId="7165A13C" w14:textId="27992833" w:rsidR="00F87A30" w:rsidRPr="00F87A30" w:rsidRDefault="00F87A30" w:rsidP="00F87A30">
      <w:r>
        <w:rPr>
          <w:noProof/>
        </w:rPr>
        <w:drawing>
          <wp:inline distT="0" distB="0" distL="0" distR="0" wp14:anchorId="39A7E207" wp14:editId="00102DBB">
            <wp:extent cx="4286250" cy="2857500"/>
            <wp:effectExtent l="0" t="0" r="0" b="0"/>
            <wp:docPr id="23" name="Picture 23" descr="Accessible play equipment called Sway Fu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pic:nvPicPr>
                  <pic:blipFill>
                    <a:blip r:embed="rId24">
                      <a:extLst>
                        <a:ext uri="{28A0092B-C50C-407E-A947-70E740481C1C}">
                          <a14:useLocalDpi xmlns:a14="http://schemas.microsoft.com/office/drawing/2010/main" val="0"/>
                        </a:ext>
                      </a:extLst>
                    </a:blip>
                    <a:stretch>
                      <a:fillRect/>
                    </a:stretch>
                  </pic:blipFill>
                  <pic:spPr>
                    <a:xfrm>
                      <a:off x="0" y="0"/>
                      <a:ext cx="4286250" cy="2857500"/>
                    </a:xfrm>
                    <a:prstGeom prst="rect">
                      <a:avLst/>
                    </a:prstGeom>
                  </pic:spPr>
                </pic:pic>
              </a:graphicData>
            </a:graphic>
          </wp:inline>
        </w:drawing>
      </w:r>
    </w:p>
    <w:p w14:paraId="66C4B998" w14:textId="47422E8D" w:rsidR="00F87A30" w:rsidRDefault="00F87A30" w:rsidP="00F87A30">
      <w:pPr>
        <w:pStyle w:val="Caption"/>
      </w:pPr>
      <w:r w:rsidRPr="00F87A30">
        <w:t>The Pia’s Place launch</w:t>
      </w:r>
      <w:r>
        <w:t xml:space="preserve"> including inclusive play equipment</w:t>
      </w:r>
      <w:r w:rsidRPr="00F87A30">
        <w:t xml:space="preserve"> was complemented by accessibility improvements including for the iconic tram at Whiteman Park</w:t>
      </w:r>
    </w:p>
    <w:p w14:paraId="7A2447EA" w14:textId="76FD1969" w:rsidR="00CD6159" w:rsidRDefault="00CD6159" w:rsidP="006E005E">
      <w:pPr>
        <w:pStyle w:val="Heading2"/>
      </w:pPr>
      <w:bookmarkStart w:id="46" w:name="_Toc54012612"/>
      <w:r w:rsidRPr="004B2854">
        <w:t>City of Kalamunda</w:t>
      </w:r>
      <w:bookmarkEnd w:id="46"/>
    </w:p>
    <w:p w14:paraId="1AA9ED2A" w14:textId="0FC20A13" w:rsidR="00CD6159" w:rsidRDefault="00CD6159" w:rsidP="00F87A30">
      <w:pPr>
        <w:pStyle w:val="BodyText"/>
      </w:pPr>
      <w:bookmarkStart w:id="47" w:name="_Hlk50639762"/>
      <w:r>
        <w:t xml:space="preserve">The concept design for the new Stirk Park Playground was guided by the involvement of a young community member who advocated to the City of Kalamunda for more local park equipment to be accessible for her sister and friends who have disability. This insight and passion from lived experience led the community member and her family to play an influential role in identifying practical ways to reflect the City’s commitment to inclusive design. A consultant was engaged to facilitate a fun, interactive and empowering community-building process with young people and families in Kalamunda targeted to get their ideas and inspire a creative and uniquely ‘Kalamunda’ Play Space at Stirk Park. </w:t>
      </w:r>
    </w:p>
    <w:p w14:paraId="788C1FF3" w14:textId="01A64051" w:rsidR="00CD6159" w:rsidRDefault="00CD6159" w:rsidP="00F87A30">
      <w:pPr>
        <w:pStyle w:val="BodyText"/>
      </w:pPr>
      <w:r>
        <w:t xml:space="preserve">As a result, the City was able to </w:t>
      </w:r>
      <w:r w:rsidR="00677695">
        <w:t>engage</w:t>
      </w:r>
      <w:r>
        <w:t xml:space="preserve"> approximately 600 local young people and families throughout the consultation process, with inclusion being a central theme.</w:t>
      </w:r>
      <w:r w:rsidR="00677695">
        <w:t xml:space="preserve"> </w:t>
      </w:r>
      <w:r>
        <w:t>Their aspirations and comments helped provide a clear direction in the concept design and helped confirm the City’s values that the best play spaces are ones in which all members of the community can be a part of. The process empowered the young people involved and has given them a sense of ownership.</w:t>
      </w:r>
      <w:r w:rsidR="00F7159A">
        <w:t xml:space="preserve"> </w:t>
      </w:r>
    </w:p>
    <w:bookmarkEnd w:id="47"/>
    <w:p w14:paraId="390CADC6" w14:textId="034B5581" w:rsidR="00CD6159" w:rsidRDefault="008664E0" w:rsidP="00F87A30">
      <w:pPr>
        <w:pStyle w:val="BodyText"/>
      </w:pPr>
      <w:r>
        <w:rPr>
          <w:noProof/>
        </w:rPr>
        <w:drawing>
          <wp:inline distT="0" distB="0" distL="0" distR="0" wp14:anchorId="71439C30" wp14:editId="0782DB95">
            <wp:extent cx="4629150" cy="3086901"/>
            <wp:effectExtent l="0" t="0" r="0" b="0"/>
            <wp:docPr id="5" name="Picture 5" descr="photo of students, including with disability and staff in Stirk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25">
                      <a:extLst>
                        <a:ext uri="{28A0092B-C50C-407E-A947-70E740481C1C}">
                          <a14:useLocalDpi xmlns:a14="http://schemas.microsoft.com/office/drawing/2010/main" val="0"/>
                        </a:ext>
                      </a:extLst>
                    </a:blip>
                    <a:stretch>
                      <a:fillRect/>
                    </a:stretch>
                  </pic:blipFill>
                  <pic:spPr>
                    <a:xfrm>
                      <a:off x="0" y="0"/>
                      <a:ext cx="4629150" cy="3086901"/>
                    </a:xfrm>
                    <a:prstGeom prst="rect">
                      <a:avLst/>
                    </a:prstGeom>
                  </pic:spPr>
                </pic:pic>
              </a:graphicData>
            </a:graphic>
          </wp:inline>
        </w:drawing>
      </w:r>
    </w:p>
    <w:p w14:paraId="682C1795" w14:textId="12A8D233" w:rsidR="006E005E" w:rsidRDefault="006E005E" w:rsidP="006E005E">
      <w:pPr>
        <w:pStyle w:val="Caption"/>
      </w:pPr>
      <w:r>
        <w:t>Community co-design at work in planning improvements to the City of Kalamunda’s Stirk Park</w:t>
      </w:r>
    </w:p>
    <w:p w14:paraId="2B6F8E96" w14:textId="3E3A9327" w:rsidR="00CD6159" w:rsidRDefault="00CD6159" w:rsidP="006E005E">
      <w:pPr>
        <w:pStyle w:val="Heading2"/>
      </w:pPr>
      <w:bookmarkStart w:id="48" w:name="_Toc54012613"/>
      <w:r w:rsidRPr="004B2854">
        <w:t>City of Canning</w:t>
      </w:r>
      <w:bookmarkEnd w:id="48"/>
    </w:p>
    <w:p w14:paraId="5040F2D7" w14:textId="504729E2" w:rsidR="00907B1D" w:rsidRDefault="00CD6159" w:rsidP="00F87A30">
      <w:pPr>
        <w:pStyle w:val="BodyText"/>
      </w:pPr>
      <w:bookmarkStart w:id="49" w:name="_Hlk50633782"/>
      <w:r>
        <w:t>The City of Canning's first Changing Places facility is now complete, providing a secure, clean facility for people with complex disabilit</w:t>
      </w:r>
      <w:r w:rsidR="006E3CD9">
        <w:t>y</w:t>
      </w:r>
      <w:r>
        <w:t xml:space="preserve"> and their carers to use when they are out and about in Canning. The Changing Place include</w:t>
      </w:r>
      <w:r w:rsidR="00677695">
        <w:t>s</w:t>
      </w:r>
      <w:r>
        <w:t xml:space="preserve"> an adult sized change table, ceiling hoist, a peninsular toilet, privacy screen and additional circulation space. The project reaffirmed the City’s commitment to facilitating the inclusion of people with disabilit</w:t>
      </w:r>
      <w:r w:rsidR="00907B1D">
        <w:t>y</w:t>
      </w:r>
      <w:r>
        <w:t xml:space="preserve"> through improving access to services, facilities, programs and events. </w:t>
      </w:r>
    </w:p>
    <w:p w14:paraId="4448528A" w14:textId="1EF24430" w:rsidR="00CD6159" w:rsidRDefault="00CD6159" w:rsidP="00F87A30">
      <w:pPr>
        <w:pStyle w:val="BodyText"/>
      </w:pPr>
      <w:r>
        <w:t>The City’s Changing Places facility sits alongside new additional accessible toilets, which are located close to the City’s Civic and Administration Centre</w:t>
      </w:r>
      <w:r w:rsidR="00F87A30">
        <w:t>,</w:t>
      </w:r>
      <w:r>
        <w:t xml:space="preserve"> and is readily available for park goers, visitors to the Centre and attendees at major events which are held at the City’s amphitheatre, such as ANZAC Day, the annual Christmas Carols concert and the other numerous celebrations throughout the year.</w:t>
      </w:r>
      <w:r w:rsidR="00677695">
        <w:t xml:space="preserve"> </w:t>
      </w:r>
      <w:r w:rsidR="006E3CD9">
        <w:t>The City reports</w:t>
      </w:r>
      <w:r>
        <w:t xml:space="preserve"> receiv</w:t>
      </w:r>
      <w:r w:rsidR="006E3CD9">
        <w:t>ing</w:t>
      </w:r>
      <w:r>
        <w:t xml:space="preserve"> encouraging and appreciative community feedback for this new facility and expect</w:t>
      </w:r>
      <w:r w:rsidR="006E3CD9">
        <w:t>s</w:t>
      </w:r>
      <w:r>
        <w:t xml:space="preserve"> high frequency use by the community.  </w:t>
      </w:r>
    </w:p>
    <w:p w14:paraId="2595087D" w14:textId="77777777" w:rsidR="00F7159A" w:rsidRDefault="00F7159A" w:rsidP="006E005E">
      <w:pPr>
        <w:pStyle w:val="Heading2"/>
      </w:pPr>
      <w:bookmarkStart w:id="50" w:name="_Toc54012614"/>
      <w:bookmarkEnd w:id="49"/>
      <w:r>
        <w:t>City of Karratha</w:t>
      </w:r>
      <w:bookmarkEnd w:id="50"/>
    </w:p>
    <w:p w14:paraId="26091864" w14:textId="60E19F90" w:rsidR="00F7159A" w:rsidRDefault="00F7159A" w:rsidP="00F87A30">
      <w:pPr>
        <w:pStyle w:val="BodyText"/>
      </w:pPr>
      <w:bookmarkStart w:id="51" w:name="_Hlk50628386"/>
      <w:r>
        <w:t>City staff are developing a Facilities Matrix. This matrix will collate the accessibility information of all City facilities and hireable spaces and will be available on the City of Karratha’s website. The matrix will include information on wheelchair accessibility, number of ACROD parking bays, number of accessible bathrooms</w:t>
      </w:r>
      <w:r w:rsidR="00060307">
        <w:t xml:space="preserve"> and more. </w:t>
      </w:r>
    </w:p>
    <w:p w14:paraId="0E2103B7" w14:textId="3D1CC7E4" w:rsidR="00F7159A" w:rsidRDefault="00F7159A" w:rsidP="006E005E">
      <w:pPr>
        <w:pStyle w:val="Heading2"/>
      </w:pPr>
      <w:bookmarkStart w:id="52" w:name="_Toc54012615"/>
      <w:bookmarkEnd w:id="51"/>
      <w:r>
        <w:t>Town of Cambridge</w:t>
      </w:r>
      <w:bookmarkEnd w:id="52"/>
    </w:p>
    <w:p w14:paraId="6BFF1B57" w14:textId="61FE10FB" w:rsidR="006C7221" w:rsidRDefault="006C7221" w:rsidP="00F87A30">
      <w:pPr>
        <w:pStyle w:val="BodyText"/>
      </w:pPr>
      <w:bookmarkStart w:id="53" w:name="_Hlk50640853"/>
      <w:r>
        <w:t xml:space="preserve">The Town has embedded commitments to disability access by compiling a provisional </w:t>
      </w:r>
      <w:r w:rsidR="00EF06C7">
        <w:t>ten</w:t>
      </w:r>
      <w:r>
        <w:t xml:space="preserve">-year Facilities Capital Works Programme. </w:t>
      </w:r>
    </w:p>
    <w:p w14:paraId="34C8D48A" w14:textId="77777777" w:rsidR="006C7221" w:rsidRDefault="006C7221" w:rsidP="00F87A30">
      <w:pPr>
        <w:pStyle w:val="BodyText"/>
      </w:pPr>
      <w:r>
        <w:t xml:space="preserve">The aim of the programme is to drive improvements to disability access across the Town’s public buildings and address the non-compliance matters identified.  </w:t>
      </w:r>
    </w:p>
    <w:p w14:paraId="178E7665" w14:textId="4EA727DE" w:rsidR="006C7221" w:rsidRDefault="006C7221" w:rsidP="00F87A30">
      <w:pPr>
        <w:pStyle w:val="BodyText"/>
      </w:pPr>
      <w:r>
        <w:t xml:space="preserve">45 disability access audits were undertaken as part of the process, priorities were identified, and the proposed works have been cost estimated.  </w:t>
      </w:r>
    </w:p>
    <w:p w14:paraId="05B59B10" w14:textId="62CF6993" w:rsidR="00F7159A" w:rsidRDefault="006C7221" w:rsidP="00F87A30">
      <w:pPr>
        <w:pStyle w:val="BodyText"/>
      </w:pPr>
      <w:r>
        <w:t>The plan will be delivered in stages with an amount of $450,000 for stage 1 included in the budget for the 2020-2021 financial year.</w:t>
      </w:r>
      <w:r w:rsidR="00F7159A">
        <w:t xml:space="preserve"> </w:t>
      </w:r>
    </w:p>
    <w:p w14:paraId="46295997" w14:textId="2A30024E" w:rsidR="00F7159A" w:rsidRDefault="00F7159A" w:rsidP="006E005E">
      <w:pPr>
        <w:pStyle w:val="Heading2"/>
      </w:pPr>
      <w:bookmarkStart w:id="54" w:name="_Toc54012616"/>
      <w:bookmarkEnd w:id="53"/>
      <w:r>
        <w:t>City of Rockingham</w:t>
      </w:r>
      <w:bookmarkEnd w:id="54"/>
    </w:p>
    <w:p w14:paraId="62805F91" w14:textId="75C1601C" w:rsidR="00F7159A" w:rsidRDefault="00F7159A" w:rsidP="00F87A30">
      <w:pPr>
        <w:pStyle w:val="BodyText"/>
      </w:pPr>
      <w:bookmarkStart w:id="55" w:name="_Hlk50641452"/>
      <w:r>
        <w:t>In 2018 the City implemented a program of accessibility audits on 4</w:t>
      </w:r>
      <w:r w:rsidR="00B31746">
        <w:t xml:space="preserve">2 </w:t>
      </w:r>
      <w:r>
        <w:t xml:space="preserve">of its facilities and reserves. During 2019/2020 significant progress has been </w:t>
      </w:r>
      <w:r w:rsidR="005C248F">
        <w:t xml:space="preserve">made </w:t>
      </w:r>
      <w:r>
        <w:t>to prioritis</w:t>
      </w:r>
      <w:r w:rsidR="005C248F">
        <w:t>e</w:t>
      </w:r>
      <w:r>
        <w:t xml:space="preserve"> and plan for the implementation of the associated recommendations.</w:t>
      </w:r>
      <w:r w:rsidR="00EF06C7">
        <w:t xml:space="preserve"> </w:t>
      </w:r>
      <w:r>
        <w:t>Ten sites have been identified as having the highest priority and by the end of 2019</w:t>
      </w:r>
      <w:r w:rsidR="008D6D72">
        <w:t>-</w:t>
      </w:r>
      <w:r>
        <w:t>2020, 3</w:t>
      </w:r>
      <w:r w:rsidR="00EF06C7">
        <w:t xml:space="preserve"> percent</w:t>
      </w:r>
      <w:r>
        <w:t xml:space="preserve"> of actions for these sites were completed. Funding for a further 63</w:t>
      </w:r>
      <w:r w:rsidR="00EF06C7">
        <w:t>percent</w:t>
      </w:r>
      <w:r>
        <w:t xml:space="preserve"> has been built into the business plan and maintenance plans for implementation within </w:t>
      </w:r>
      <w:r w:rsidR="61D7CC23">
        <w:t xml:space="preserve">five </w:t>
      </w:r>
      <w:r>
        <w:t>years. The recommendations from the audits have been incorporated into the City’s asset management and planning systems, enabling the Assets team to take the lead with ongoing implementation and reporting of these actions.</w:t>
      </w:r>
      <w:r w:rsidR="005C248F">
        <w:t xml:space="preserve"> </w:t>
      </w:r>
      <w:r>
        <w:t xml:space="preserve">Improvements at the top </w:t>
      </w:r>
      <w:r w:rsidR="00EF06C7">
        <w:t>ten</w:t>
      </w:r>
      <w:r>
        <w:t xml:space="preserve"> sites will take priority initially, but opportunities to address recommendations at other sites will be sought and optimised.</w:t>
      </w:r>
      <w:r w:rsidR="008D6D72">
        <w:t xml:space="preserve"> </w:t>
      </w:r>
    </w:p>
    <w:p w14:paraId="1DEA0EBC" w14:textId="1690FA06" w:rsidR="008664E0" w:rsidRDefault="008664E0" w:rsidP="006E005E">
      <w:pPr>
        <w:pStyle w:val="Heading2"/>
      </w:pPr>
      <w:bookmarkStart w:id="56" w:name="_Toc54012617"/>
      <w:bookmarkEnd w:id="55"/>
      <w:r>
        <w:t>City of Kalgoorlie</w:t>
      </w:r>
      <w:r w:rsidR="1B4C5031">
        <w:t>-</w:t>
      </w:r>
      <w:r>
        <w:t>Boulder</w:t>
      </w:r>
      <w:bookmarkEnd w:id="56"/>
    </w:p>
    <w:p w14:paraId="3E2723C3" w14:textId="18B36BDE" w:rsidR="008664E0" w:rsidRDefault="008D6D72" w:rsidP="00F87A30">
      <w:pPr>
        <w:pStyle w:val="BodyText"/>
      </w:pPr>
      <w:bookmarkStart w:id="57" w:name="_Hlk50628751"/>
      <w:r w:rsidRPr="008D6D72">
        <w:t>The City endorsed a major paving project for its Central Business District to transition from broken, tired and outdated pavers to a new exposed concrete surface to support increased safety for shoppers and improve disability access interfaces at shops. The project will be delivered in late 2020.The City also updated 27 ACROD parking bays across Kalgoorlie-Boulder and has a program to update 23 more before the end of this financial year to ensure compliance with Australian Standards. The upgrades included new line marking, access spaces for wheelchairs and bollard installation.</w:t>
      </w:r>
      <w:r>
        <w:t xml:space="preserve"> </w:t>
      </w:r>
    </w:p>
    <w:p w14:paraId="673D47A9" w14:textId="3C45003E" w:rsidR="00F7159A" w:rsidRDefault="00F7159A" w:rsidP="006E005E">
      <w:pPr>
        <w:pStyle w:val="Heading2"/>
      </w:pPr>
      <w:bookmarkStart w:id="58" w:name="_Toc54012618"/>
      <w:bookmarkEnd w:id="57"/>
      <w:r>
        <w:t>Child and Adolescent Health Service (CAHS)</w:t>
      </w:r>
      <w:bookmarkEnd w:id="58"/>
    </w:p>
    <w:p w14:paraId="3DF021EA" w14:textId="77777777" w:rsidR="005C248F" w:rsidRDefault="009C3A36" w:rsidP="00F87A30">
      <w:pPr>
        <w:pStyle w:val="BodyText"/>
      </w:pPr>
      <w:bookmarkStart w:id="59" w:name="_Hlk50642186"/>
      <w:r w:rsidRPr="009C3A36">
        <w:t xml:space="preserve">The CAHS Strategic Asset Plan (SAP) was endorsed by the CAHS Board in November 2019. The CAHS SAP outlines the capital investment required to be made in infrastructure by CAHS over the next 10 years in order to support the service delivery needs of the organisation. </w:t>
      </w:r>
    </w:p>
    <w:p w14:paraId="4E2F761D" w14:textId="7654A0A8" w:rsidR="00F7159A" w:rsidRDefault="009C3A36" w:rsidP="00F87A30">
      <w:pPr>
        <w:pStyle w:val="BodyText"/>
      </w:pPr>
      <w:r w:rsidRPr="009C3A36">
        <w:t xml:space="preserve">The CAHS SAP identifies disability access gaps at existing facilities and provides a </w:t>
      </w:r>
      <w:r w:rsidR="00897E29" w:rsidRPr="009C3A36">
        <w:t>way to address</w:t>
      </w:r>
      <w:r w:rsidRPr="009C3A36">
        <w:t xml:space="preserve"> these gaps through investment in infrastructure. The CAHS Midland Community Health Hub and other proposed infrastructure projects offer an opportunity to ensure access</w:t>
      </w:r>
      <w:r w:rsidR="00677695">
        <w:t xml:space="preserve">ibility </w:t>
      </w:r>
      <w:r w:rsidRPr="009C3A36">
        <w:t>planning in new facilities for CAHS.</w:t>
      </w:r>
      <w:r w:rsidR="00F07328">
        <w:t xml:space="preserve"> </w:t>
      </w:r>
    </w:p>
    <w:p w14:paraId="3DB83016" w14:textId="6F28995B" w:rsidR="00CD6159" w:rsidRDefault="00CD6159" w:rsidP="006E005E">
      <w:pPr>
        <w:pStyle w:val="Heading2"/>
      </w:pPr>
      <w:bookmarkStart w:id="60" w:name="_Toc54012619"/>
      <w:bookmarkStart w:id="61" w:name="_Hlk49846030"/>
      <w:bookmarkEnd w:id="59"/>
      <w:r>
        <w:t>Shire of Augusta</w:t>
      </w:r>
      <w:r w:rsidR="30B6991E">
        <w:t>-</w:t>
      </w:r>
      <w:r>
        <w:t>Margaret River</w:t>
      </w:r>
      <w:bookmarkEnd w:id="60"/>
    </w:p>
    <w:p w14:paraId="1542AD50" w14:textId="3760D967" w:rsidR="00CD6159" w:rsidRDefault="00CD6159" w:rsidP="00F87A30">
      <w:pPr>
        <w:pStyle w:val="BodyText"/>
      </w:pPr>
      <w:bookmarkStart w:id="62" w:name="_Hlk50643998"/>
      <w:bookmarkEnd w:id="61"/>
      <w:r>
        <w:t>The Shire’s community development team and infrastructure services team have worked on ACROD awareness projects.</w:t>
      </w:r>
    </w:p>
    <w:p w14:paraId="39FFA304" w14:textId="77777777" w:rsidR="00CD6159" w:rsidRDefault="00CD6159" w:rsidP="00F87A30">
      <w:pPr>
        <w:pStyle w:val="BodyText"/>
      </w:pPr>
      <w:r>
        <w:t>The infrastructure services team are in the process of developing a database of all Shire managed ACROD bays. Once complete, this database will be harnessed to develop a location map of all available ACROD bays in the Shire. This will assist the Shire in ensuring ACROD bays remain compliant over time and will create an easy to use map for community members wanting to understand the location of all ACROD bays in the shire.</w:t>
      </w:r>
    </w:p>
    <w:p w14:paraId="51B7403C" w14:textId="0390248F" w:rsidR="00CD6159" w:rsidRDefault="00CD6159" w:rsidP="00F87A30">
      <w:pPr>
        <w:pStyle w:val="BodyText"/>
      </w:pPr>
      <w:r>
        <w:t xml:space="preserve">ACROD bays across the </w:t>
      </w:r>
      <w:r w:rsidR="00EF06C7">
        <w:t>S</w:t>
      </w:r>
      <w:r>
        <w:t xml:space="preserve">hire are continuously being monitored for compliance, with upgrades being made where possible, within budgetary and site limits. </w:t>
      </w:r>
      <w:r w:rsidR="00F07328">
        <w:t xml:space="preserve">For example, </w:t>
      </w:r>
      <w:r>
        <w:t>a bay near the Shire’s administration building in Margaret River has been designed this financial year and is in the budget for construction next financial year. This project was discussed with the Shire’s Community Access and Inclusion Reference Group (CAIRG) in May 2020 and the group communicated support for the project.</w:t>
      </w:r>
    </w:p>
    <w:p w14:paraId="02611CF3" w14:textId="18611A0E" w:rsidR="00CD6159" w:rsidRDefault="00CD6159" w:rsidP="00F87A30">
      <w:pPr>
        <w:pStyle w:val="BodyText"/>
      </w:pPr>
      <w:r>
        <w:t>In addition, infrastructure services and the community development team worked closely with National Disability Service</w:t>
      </w:r>
      <w:r w:rsidR="005C248F">
        <w:t>s WA (NDS WA)</w:t>
      </w:r>
      <w:r>
        <w:t xml:space="preserve"> to develop and implement this year’s ACROD Bay Awareness Raising Campaign in June 2020. The Shire was happy to work with N</w:t>
      </w:r>
      <w:r w:rsidR="005C248F">
        <w:t>DS WA</w:t>
      </w:r>
      <w:r>
        <w:t xml:space="preserve"> to incorporate themes of their state-wide campaign, while also tailoring the message to suit local needs. </w:t>
      </w:r>
    </w:p>
    <w:p w14:paraId="3DD1313D" w14:textId="3E1F113D" w:rsidR="00F7159A" w:rsidRDefault="00F7159A" w:rsidP="006E005E">
      <w:pPr>
        <w:pStyle w:val="Heading2"/>
      </w:pPr>
      <w:bookmarkStart w:id="63" w:name="_Toc54012620"/>
      <w:bookmarkEnd w:id="62"/>
      <w:r>
        <w:t>South Metropolitan TAFE</w:t>
      </w:r>
      <w:bookmarkEnd w:id="63"/>
    </w:p>
    <w:p w14:paraId="5018B02B" w14:textId="7CCD2FE5" w:rsidR="00F7159A" w:rsidRDefault="00F7159A" w:rsidP="00F87A30">
      <w:pPr>
        <w:pStyle w:val="BodyText"/>
      </w:pPr>
      <w:bookmarkStart w:id="64" w:name="_Hlk50645190"/>
      <w:r>
        <w:t>Student requests to bring Assistance Animals into education and training environments are increasing and in order to be able to manage these requests South Metropolitan TAFE</w:t>
      </w:r>
      <w:r w:rsidR="00F07328">
        <w:t xml:space="preserve"> (SMT)</w:t>
      </w:r>
      <w:r>
        <w:t xml:space="preserve"> has developed and implemented a suite of guiding documentation.  Information and a fact sheet are available on the College website for prospective students to view. A significant amount of time and research has been devoted to understanding the ramifications of the current Federal legislation as it pertains to adult learning environments with the aim of implementing a contemporary best practice approach. SMT is confident that </w:t>
      </w:r>
      <w:r w:rsidR="00F07328">
        <w:t>its</w:t>
      </w:r>
      <w:r>
        <w:t xml:space="preserve"> approach offers access to students wishing to bring an Assistance Animal onto campus whilst simultaneously balancing Duty of Care considerations for all students, staff and visitors to our campuses.</w:t>
      </w:r>
    </w:p>
    <w:p w14:paraId="6BB88FBD" w14:textId="77777777" w:rsidR="00F87A30" w:rsidRDefault="00F7159A" w:rsidP="00F87A30">
      <w:pPr>
        <w:pStyle w:val="BodyText"/>
      </w:pPr>
      <w:r>
        <w:t xml:space="preserve">Student Support Services has compiled a professional development session to increase staff awareness and provide essential information and pointers on Assistance Animal etiquette to staff and this is made available each semester. </w:t>
      </w:r>
      <w:r w:rsidR="00F07328">
        <w:t>SMT has</w:t>
      </w:r>
      <w:r>
        <w:t xml:space="preserve"> also shared </w:t>
      </w:r>
      <w:r w:rsidR="00F07328">
        <w:t>its</w:t>
      </w:r>
      <w:r>
        <w:t xml:space="preserve"> protocols and P</w:t>
      </w:r>
      <w:r w:rsidR="00F07328">
        <w:t xml:space="preserve">rofessional </w:t>
      </w:r>
      <w:r>
        <w:t>D</w:t>
      </w:r>
      <w:r w:rsidR="00F07328">
        <w:t>evelopment</w:t>
      </w:r>
      <w:r>
        <w:t xml:space="preserve"> with The Australian Tertiary Education Network on Disability (ATEND) and colleagues at North Metropolitan TAFE and South Regional TAFE</w:t>
      </w:r>
      <w:bookmarkEnd w:id="64"/>
      <w:r>
        <w:t xml:space="preserve">. </w:t>
      </w:r>
    </w:p>
    <w:p w14:paraId="451ACF62" w14:textId="4FF7AD1A" w:rsidR="00907B1D" w:rsidRDefault="00907B1D" w:rsidP="00F87A30">
      <w:pPr>
        <w:pStyle w:val="Heading2"/>
      </w:pPr>
      <w:bookmarkStart w:id="65" w:name="_Toc54012621"/>
      <w:r>
        <w:t>Shire of Irwin</w:t>
      </w:r>
      <w:bookmarkEnd w:id="65"/>
      <w:r>
        <w:t xml:space="preserve"> </w:t>
      </w:r>
    </w:p>
    <w:p w14:paraId="20877D3E" w14:textId="77777777" w:rsidR="005C248F" w:rsidRDefault="005C248F" w:rsidP="00F87A30">
      <w:pPr>
        <w:pStyle w:val="BodyText"/>
      </w:pPr>
      <w:bookmarkStart w:id="66" w:name="_Hlk51159992"/>
      <w:r>
        <w:t xml:space="preserve">With a quarter of its population aged over 65 years, </w:t>
      </w:r>
      <w:r w:rsidR="00907B1D" w:rsidRPr="00907B1D">
        <w:t>accommodat</w:t>
      </w:r>
      <w:r>
        <w:t>ing</w:t>
      </w:r>
      <w:r w:rsidR="00907B1D" w:rsidRPr="00907B1D">
        <w:t xml:space="preserve"> senior residents comfortably </w:t>
      </w:r>
      <w:r>
        <w:t>and enabling</w:t>
      </w:r>
      <w:r w:rsidR="00907B1D" w:rsidRPr="00907B1D">
        <w:t xml:space="preserve"> ageing residents to stay in the community</w:t>
      </w:r>
      <w:r>
        <w:t xml:space="preserve"> is a priority for the Shire. </w:t>
      </w:r>
    </w:p>
    <w:p w14:paraId="46FD3AED" w14:textId="4BD73606" w:rsidR="00907B1D" w:rsidRPr="00CD6159" w:rsidRDefault="005C248F" w:rsidP="00F87A30">
      <w:pPr>
        <w:pStyle w:val="BodyText"/>
      </w:pPr>
      <w:r>
        <w:t>Th</w:t>
      </w:r>
      <w:r w:rsidR="00907B1D">
        <w:t xml:space="preserve">e Shire has been working with the Department of Primary Industries and Regional Development to build six Independent living units </w:t>
      </w:r>
      <w:r>
        <w:t xml:space="preserve">in </w:t>
      </w:r>
      <w:r w:rsidR="00907B1D">
        <w:t>Port Denison.</w:t>
      </w:r>
      <w:r>
        <w:t xml:space="preserve"> </w:t>
      </w:r>
      <w:r w:rsidR="00907B1D">
        <w:t>The units have been designed to accommodate seniors with disabilit</w:t>
      </w:r>
      <w:r>
        <w:t>y</w:t>
      </w:r>
      <w:r w:rsidR="00907B1D">
        <w:t xml:space="preserve"> and dementia and have been awarded Liv</w:t>
      </w:r>
      <w:r>
        <w:t>e</w:t>
      </w:r>
      <w:r w:rsidR="00907B1D">
        <w:t xml:space="preserve">able Housing Australia’s highest level of ‘Platinum Certification’ for the design. Some of the design aspects include level, step-free entrance ways and easy, independent access to </w:t>
      </w:r>
      <w:r>
        <w:t>hobless</w:t>
      </w:r>
      <w:r w:rsidR="00907B1D">
        <w:t xml:space="preserve"> bathrooms installed with grab-rails</w:t>
      </w:r>
      <w:r>
        <w:t>.</w:t>
      </w:r>
      <w:r w:rsidR="00F84EFD">
        <w:t xml:space="preserve"> </w:t>
      </w:r>
    </w:p>
    <w:p w14:paraId="46FF7A53" w14:textId="77777777" w:rsidR="00A66783" w:rsidRPr="00A66783" w:rsidRDefault="00A66783" w:rsidP="00A66783">
      <w:bookmarkStart w:id="67" w:name="_Hlk520727601"/>
      <w:bookmarkStart w:id="68" w:name="_Hlk522259679"/>
      <w:bookmarkEnd w:id="66"/>
      <w:r>
        <w:rPr>
          <w:noProof/>
        </w:rPr>
        <w:drawing>
          <wp:inline distT="0" distB="0" distL="0" distR="0" wp14:anchorId="67EB1CF8" wp14:editId="24399DF2">
            <wp:extent cx="6116321" cy="8651253"/>
            <wp:effectExtent l="0" t="0" r="0" b="0"/>
            <wp:docPr id="8" name="Picture 8" descr="Graphic design with text Outcome 3: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26">
                      <a:extLst>
                        <a:ext uri="{28A0092B-C50C-407E-A947-70E740481C1C}">
                          <a14:useLocalDpi xmlns:a14="http://schemas.microsoft.com/office/drawing/2010/main"/>
                        </a:ext>
                      </a:extLst>
                    </a:blip>
                    <a:stretch>
                      <a:fillRect/>
                    </a:stretch>
                  </pic:blipFill>
                  <pic:spPr>
                    <a:xfrm>
                      <a:off x="0" y="0"/>
                      <a:ext cx="6116321" cy="8651253"/>
                    </a:xfrm>
                    <a:prstGeom prst="rect">
                      <a:avLst/>
                    </a:prstGeom>
                  </pic:spPr>
                </pic:pic>
              </a:graphicData>
            </a:graphic>
          </wp:inline>
        </w:drawing>
      </w:r>
    </w:p>
    <w:p w14:paraId="5204AFEC" w14:textId="77777777" w:rsidR="0029713E" w:rsidRPr="00C97B6C" w:rsidRDefault="0029713E" w:rsidP="009512B0">
      <w:pPr>
        <w:pStyle w:val="Heading1"/>
      </w:pPr>
      <w:bookmarkStart w:id="69" w:name="_Toc54012622"/>
      <w:bookmarkStart w:id="70" w:name="_Hlk520727621"/>
      <w:bookmarkEnd w:id="67"/>
      <w:bookmarkEnd w:id="68"/>
      <w:r w:rsidRPr="00C97B6C">
        <w:t>Outcome 3</w:t>
      </w:r>
      <w:r w:rsidR="006C7BCB" w:rsidRPr="00C97B6C">
        <w:t xml:space="preserve"> </w:t>
      </w:r>
      <w:r w:rsidR="00E11091" w:rsidRPr="00C97B6C">
        <w:t>a</w:t>
      </w:r>
      <w:r w:rsidR="006C7BCB" w:rsidRPr="00C97B6C">
        <w:t>chievements</w:t>
      </w:r>
      <w:r w:rsidR="00E11091" w:rsidRPr="00C97B6C">
        <w:t xml:space="preserve"> –</w:t>
      </w:r>
      <w:r w:rsidRPr="00C97B6C">
        <w:t xml:space="preserve"> Information</w:t>
      </w:r>
      <w:bookmarkEnd w:id="69"/>
    </w:p>
    <w:p w14:paraId="18DDCE8C" w14:textId="77777777" w:rsidR="00E71E56" w:rsidRPr="00E46155" w:rsidRDefault="00E71E56" w:rsidP="00F87A30">
      <w:pPr>
        <w:pStyle w:val="BodyText"/>
      </w:pPr>
      <w:r w:rsidRPr="00E46155">
        <w:t xml:space="preserve">People with disability receive information from a public authority in a format that will enable them to access the information as readily as other people are able to access it. </w:t>
      </w:r>
    </w:p>
    <w:p w14:paraId="77563693" w14:textId="33C54795" w:rsidR="00CD6159" w:rsidRDefault="00CD6159" w:rsidP="00F87A30">
      <w:pPr>
        <w:pStyle w:val="BodyText"/>
      </w:pPr>
      <w:r>
        <w:t xml:space="preserve">Reports from public authorities </w:t>
      </w:r>
      <w:r w:rsidR="005C248F">
        <w:t>reflected</w:t>
      </w:r>
      <w:r w:rsidR="004B2854">
        <w:t xml:space="preserve"> </w:t>
      </w:r>
      <w:r>
        <w:t>a</w:t>
      </w:r>
      <w:r w:rsidR="004B2854">
        <w:t xml:space="preserve"> continuing evolution</w:t>
      </w:r>
      <w:r w:rsidR="005C248F">
        <w:t xml:space="preserve">ary process including </w:t>
      </w:r>
      <w:r w:rsidR="005C248F" w:rsidRPr="005C248F">
        <w:t>embedding accessible and inclusive digital practices and considering the best ways to reach the broadest range of target audiences through information, communications and marketing</w:t>
      </w:r>
      <w:r w:rsidR="005C248F">
        <w:t>. There was some variation between state and local authorities, with 8</w:t>
      </w:r>
      <w:r w:rsidR="00677695">
        <w:t>5</w:t>
      </w:r>
      <w:r w:rsidR="00EF06C7">
        <w:t xml:space="preserve"> percent</w:t>
      </w:r>
      <w:r w:rsidR="005C248F">
        <w:t xml:space="preserve"> and 69</w:t>
      </w:r>
      <w:r w:rsidR="00EF06C7">
        <w:t>percent</w:t>
      </w:r>
      <w:r w:rsidR="005C248F">
        <w:t xml:space="preserve"> respectively reporting new or significantly progressed initiatives</w:t>
      </w:r>
      <w:r w:rsidR="004B2854">
        <w:t xml:space="preserve">. </w:t>
      </w:r>
    </w:p>
    <w:p w14:paraId="65DE6765" w14:textId="09A30A65" w:rsidR="00CD6159" w:rsidRDefault="00CD6159" w:rsidP="00F87A30">
      <w:pPr>
        <w:pStyle w:val="BodyText"/>
      </w:pPr>
      <w:r>
        <w:t xml:space="preserve">Across State </w:t>
      </w:r>
      <w:r w:rsidR="00677695">
        <w:t>authorities</w:t>
      </w:r>
      <w:r>
        <w:t xml:space="preserve">, embedding accessibility across digital products </w:t>
      </w:r>
      <w:r w:rsidR="005C248F">
        <w:t xml:space="preserve">is well served by the development of the </w:t>
      </w:r>
      <w:r>
        <w:t>WA.gov.au website, managed by the Department of the Premier and Cabinet’s Office of Digital Government.</w:t>
      </w:r>
    </w:p>
    <w:p w14:paraId="3C560BB5" w14:textId="7949B165" w:rsidR="00CD6159" w:rsidRDefault="00CD6159" w:rsidP="00F87A30">
      <w:pPr>
        <w:pStyle w:val="BodyText"/>
      </w:pPr>
      <w:r>
        <w:t>The Accessibility and Inclusivity Standard under the Digital Services Policy Framework sets the minimum standard when designing, developing and delivering digital products, services and content. The current standard is WCAG 2.0 AA and agencies are expected to achieve this minimum level.</w:t>
      </w:r>
      <w:r w:rsidR="00D0311B">
        <w:t xml:space="preserve"> Meeting the success criteria associated with WCAG 2.0 AA includes that content can be accessed by a number of means such as audio, text and visual cues; that content is distinguishable for example considering contrast and text sizes; navigable and easy to follow, and able to </w:t>
      </w:r>
      <w:r w:rsidR="00EF06C7">
        <w:t xml:space="preserve">be </w:t>
      </w:r>
      <w:r w:rsidR="00D0311B">
        <w:t>interfaced by a keyboard or other devices.</w:t>
      </w:r>
    </w:p>
    <w:p w14:paraId="45DAB7C5" w14:textId="77777777" w:rsidR="00CD6159" w:rsidRDefault="00CD6159" w:rsidP="00F87A30">
      <w:pPr>
        <w:pStyle w:val="BodyText"/>
      </w:pPr>
      <w:r>
        <w:t>Agencies that migrate onto WA.gov.au accelerate government’s ability to provide a consistent approach in the delivery of information and services so that:</w:t>
      </w:r>
    </w:p>
    <w:p w14:paraId="72C8E38B" w14:textId="3257F05A" w:rsidR="00CD6159" w:rsidRDefault="00CD6159" w:rsidP="00F87A30">
      <w:pPr>
        <w:pStyle w:val="BodyText"/>
        <w:numPr>
          <w:ilvl w:val="0"/>
          <w:numId w:val="14"/>
        </w:numPr>
      </w:pPr>
      <w:r>
        <w:t>information and services are easy to find and access</w:t>
      </w:r>
    </w:p>
    <w:p w14:paraId="1FCE49AD" w14:textId="72AC82A3" w:rsidR="00CD6159" w:rsidRDefault="00CD6159" w:rsidP="00F87A30">
      <w:pPr>
        <w:pStyle w:val="BodyText"/>
        <w:numPr>
          <w:ilvl w:val="0"/>
          <w:numId w:val="14"/>
        </w:numPr>
      </w:pPr>
      <w:r>
        <w:t>information is easy to read and understand</w:t>
      </w:r>
    </w:p>
    <w:p w14:paraId="47ED4731" w14:textId="5F1C8E2A" w:rsidR="00CD6159" w:rsidRDefault="00CD6159" w:rsidP="00F87A30">
      <w:pPr>
        <w:pStyle w:val="BodyText"/>
        <w:numPr>
          <w:ilvl w:val="0"/>
          <w:numId w:val="14"/>
        </w:numPr>
      </w:pPr>
      <w:r>
        <w:t>information and services are relevant and current</w:t>
      </w:r>
    </w:p>
    <w:p w14:paraId="74D0F85E" w14:textId="460AD653" w:rsidR="00CD6159" w:rsidRDefault="00CD6159" w:rsidP="00F87A30">
      <w:pPr>
        <w:pStyle w:val="BodyText"/>
        <w:numPr>
          <w:ilvl w:val="0"/>
          <w:numId w:val="14"/>
        </w:numPr>
      </w:pPr>
      <w:r>
        <w:t>services are easy to use; and</w:t>
      </w:r>
    </w:p>
    <w:p w14:paraId="0FD518A0" w14:textId="28CD0EE3" w:rsidR="00CD6159" w:rsidRDefault="00CD6159" w:rsidP="00F87A30">
      <w:pPr>
        <w:pStyle w:val="BodyText"/>
        <w:numPr>
          <w:ilvl w:val="0"/>
          <w:numId w:val="14"/>
        </w:numPr>
      </w:pPr>
      <w:r>
        <w:t>information and services are available to as many people as possible.</w:t>
      </w:r>
    </w:p>
    <w:p w14:paraId="12D34F1F" w14:textId="29538952" w:rsidR="00CD6159" w:rsidRDefault="00CD6159" w:rsidP="00F87A30">
      <w:pPr>
        <w:pStyle w:val="BodyText"/>
      </w:pPr>
      <w:r>
        <w:t xml:space="preserve">All templates on WA.gov.au have been designed to exceed WCAG 2.0 AA. The Office of Digital Government performs an accessibility check over WA.gov.au on a weekly basis against the highest current level of WCAG 2.1 AAA. Agencies who have migrated are </w:t>
      </w:r>
      <w:r w:rsidR="6DE17F86">
        <w:t xml:space="preserve">informed of </w:t>
      </w:r>
      <w:r>
        <w:t xml:space="preserve">these results to ensure compliance. The Business and Technology Advisory Committee and the Director General’s </w:t>
      </w:r>
      <w:r w:rsidR="72CD7917">
        <w:t>Information and Communication Technology (</w:t>
      </w:r>
      <w:r>
        <w:t>ICT</w:t>
      </w:r>
      <w:r w:rsidR="4B206468">
        <w:t>)</w:t>
      </w:r>
      <w:r>
        <w:t xml:space="preserve"> Council provide oversight. As at 30 June 2020</w:t>
      </w:r>
      <w:r w:rsidR="00897E29">
        <w:t>,</w:t>
      </w:r>
      <w:r>
        <w:t xml:space="preserve"> 26 agencies and government initiatives had migrated to WA.gov.au, with more to come.</w:t>
      </w:r>
    </w:p>
    <w:p w14:paraId="5B542E00" w14:textId="53DF0B71" w:rsidR="00EF06C7" w:rsidRDefault="00EF06C7" w:rsidP="00F87A30">
      <w:pPr>
        <w:pStyle w:val="BodyText"/>
      </w:pPr>
      <w:r w:rsidRPr="00EF06C7">
        <w:t xml:space="preserve">Evidence of an increased use of Auslan and Easy Read documents is a positive outcome. Some libraries (such as in the City of Stirling library cover photo) are adopting Auslan </w:t>
      </w:r>
      <w:r w:rsidR="00897E29" w:rsidRPr="00EF06C7">
        <w:t>story time</w:t>
      </w:r>
      <w:r w:rsidRPr="00EF06C7">
        <w:t xml:space="preserve"> sessions. </w:t>
      </w:r>
    </w:p>
    <w:p w14:paraId="3CBA4A07" w14:textId="2A332FF8" w:rsidR="00CD6159" w:rsidRDefault="005C248F" w:rsidP="00F87A30">
      <w:pPr>
        <w:pStyle w:val="BodyText"/>
      </w:pPr>
      <w:r w:rsidRPr="005C248F">
        <w:t xml:space="preserve">The impact of COVID-19 has led </w:t>
      </w:r>
      <w:r>
        <w:t xml:space="preserve">to many authorities taking extraordinary actions to support their staff, clients and community. </w:t>
      </w:r>
      <w:r w:rsidR="00677695">
        <w:t>The need to ensure that each person was effectively engaged in understanding the situation helped progress the case for consistent use of alternative formats of communication</w:t>
      </w:r>
      <w:r>
        <w:t>. For</w:t>
      </w:r>
      <w:r w:rsidR="00CD6159">
        <w:t xml:space="preserve"> example, the Department of Communities, working with WA Individualised Services, published a range of Easy Read information brochures. </w:t>
      </w:r>
    </w:p>
    <w:p w14:paraId="377EEC00" w14:textId="6A175876" w:rsidR="00CD6159" w:rsidRDefault="005C248F" w:rsidP="00F87A30">
      <w:pPr>
        <w:pStyle w:val="BodyText"/>
      </w:pPr>
      <w:r>
        <w:t>Other examples related to COVID-19 included t</w:t>
      </w:r>
      <w:r w:rsidR="00CD6159">
        <w:t>he City of Mandurah</w:t>
      </w:r>
      <w:r>
        <w:t>, which</w:t>
      </w:r>
      <w:r w:rsidR="00CD6159">
        <w:t xml:space="preserve"> made use of its </w:t>
      </w:r>
      <w:r>
        <w:t xml:space="preserve">existing </w:t>
      </w:r>
      <w:r w:rsidR="00CD6159">
        <w:t>Mandurah Matters website</w:t>
      </w:r>
      <w:r w:rsidR="2F9EC433">
        <w:t>,</w:t>
      </w:r>
      <w:r w:rsidR="00CD6159">
        <w:t xml:space="preserve"> a community hub for information</w:t>
      </w:r>
      <w:r w:rsidR="153B5EEF">
        <w:t>,</w:t>
      </w:r>
      <w:r>
        <w:t xml:space="preserve"> </w:t>
      </w:r>
      <w:r w:rsidR="34ABD92A">
        <w:t>by adding</w:t>
      </w:r>
      <w:r w:rsidR="00CD6159">
        <w:t xml:space="preserve"> a dedicated page to COVID-19. This page has also provided an Easy</w:t>
      </w:r>
      <w:r w:rsidR="4E487B16">
        <w:t xml:space="preserve"> </w:t>
      </w:r>
      <w:r w:rsidR="00CD6159">
        <w:t>Read document about COVID-19 to support access information about the virus.</w:t>
      </w:r>
      <w:r>
        <w:t xml:space="preserve"> </w:t>
      </w:r>
      <w:r w:rsidR="00CD6159">
        <w:t>The City of Bunbury designed social media campaigns targeted towards vulnerable groups, including people with a disability</w:t>
      </w:r>
      <w:r w:rsidR="5F7702E3">
        <w:t>,</w:t>
      </w:r>
      <w:r>
        <w:t xml:space="preserve"> </w:t>
      </w:r>
      <w:r w:rsidR="00CD6159">
        <w:t>to assist in response and recovery to COVID-19. A COVID-19 information portal was created on the City’s website.</w:t>
      </w:r>
      <w:r w:rsidR="00EF06C7">
        <w:t xml:space="preserve"> All the Premier of Western Australia’s key media exchanges included Auslan interpretation (see cover page photo).</w:t>
      </w:r>
    </w:p>
    <w:p w14:paraId="4BA7BFE8" w14:textId="4F5FAAF8" w:rsidR="00315D08" w:rsidRDefault="00315D08" w:rsidP="006E005E">
      <w:pPr>
        <w:pStyle w:val="Heading2"/>
      </w:pPr>
      <w:bookmarkStart w:id="71" w:name="_Toc54012623"/>
      <w:r>
        <w:t>City of Cockburn</w:t>
      </w:r>
      <w:bookmarkEnd w:id="71"/>
    </w:p>
    <w:p w14:paraId="7D7A1160" w14:textId="1CA985A7" w:rsidR="00315D08" w:rsidRDefault="00315D08" w:rsidP="00F87A30">
      <w:pPr>
        <w:pStyle w:val="BodyText"/>
      </w:pPr>
      <w:bookmarkStart w:id="72" w:name="_Hlk51162307"/>
      <w:bookmarkStart w:id="73" w:name="_Hlk50627115"/>
      <w:r>
        <w:t xml:space="preserve">The City places great importance on inclusivity and accessibility, being named the Most Accessible Community in WA by the Regional Capitals Alliance of WA in 2018, and in 2019 winning the </w:t>
      </w:r>
      <w:r w:rsidR="005C248F">
        <w:t>M</w:t>
      </w:r>
      <w:r>
        <w:t xml:space="preserve">ost </w:t>
      </w:r>
      <w:r w:rsidR="005C248F">
        <w:t>A</w:t>
      </w:r>
      <w:r>
        <w:t xml:space="preserve">ccessible </w:t>
      </w:r>
      <w:r w:rsidR="005C248F">
        <w:t>M</w:t>
      </w:r>
      <w:r>
        <w:t xml:space="preserve">etropolitan </w:t>
      </w:r>
      <w:r w:rsidR="005C248F">
        <w:t>L</w:t>
      </w:r>
      <w:r>
        <w:t xml:space="preserve">ocal Government Award for the second time. The City was recently nominated for the Centre for Accessibility Australian Access Awards. </w:t>
      </w:r>
    </w:p>
    <w:bookmarkEnd w:id="72"/>
    <w:p w14:paraId="4EF997DF" w14:textId="5DAC741C" w:rsidR="00315D08" w:rsidRDefault="00315D08" w:rsidP="00F87A30">
      <w:pPr>
        <w:pStyle w:val="BodyText"/>
      </w:pPr>
      <w:r>
        <w:t>The City’s Communications team acknowledge that website accessibility is not just people with disability benefitting. It helps older readers, people of different cultural and linguistic backgrounds, residents living in areas of lower bandwidth and even those just wanting to tab through on their mobile or tablet with one hand instead of using a mouse and cursor.</w:t>
      </w:r>
    </w:p>
    <w:p w14:paraId="58441390" w14:textId="792288C5" w:rsidR="00315D08" w:rsidRDefault="00315D08" w:rsidP="00F87A30">
      <w:pPr>
        <w:pStyle w:val="BodyText"/>
      </w:pPr>
      <w:r>
        <w:t xml:space="preserve">The City is believed to be the only local government to </w:t>
      </w:r>
      <w:r w:rsidR="00060307">
        <w:t xml:space="preserve">have now </w:t>
      </w:r>
      <w:r>
        <w:t>achieve</w:t>
      </w:r>
      <w:r w:rsidR="00060307">
        <w:t>d</w:t>
      </w:r>
      <w:r>
        <w:t xml:space="preserve"> Website Content Accessibility Guidelines (WCAG) 2.1 AA Accreditation, the highest level of website accessibility compliance in WA. The website is </w:t>
      </w:r>
      <w:r w:rsidR="00060307">
        <w:t xml:space="preserve">regularly </w:t>
      </w:r>
      <w:r>
        <w:t>tested by a team of experienced web analysts</w:t>
      </w:r>
      <w:r w:rsidR="00060307">
        <w:t xml:space="preserve"> at Web Key IT</w:t>
      </w:r>
      <w:r>
        <w:t xml:space="preserve">, all of whom have a disability. The test team includes individuals who are blind, have low vision, are dyslexic, colour blind, mobility impaired, have a learning difficulty </w:t>
      </w:r>
      <w:r w:rsidR="00060307">
        <w:t>and</w:t>
      </w:r>
      <w:r>
        <w:t xml:space="preserve"> deaf. </w:t>
      </w:r>
      <w:r w:rsidR="00060307">
        <w:t>All</w:t>
      </w:r>
      <w:r>
        <w:t xml:space="preserve"> this testing is carried out in accordance with the WCAG Evaluation Methodology, and this accreditation confirms that the page sample has been tested and passes compliance with WCAG 2.1 to Level AA. Over the past </w:t>
      </w:r>
      <w:r w:rsidR="00EF06C7">
        <w:t>twelve</w:t>
      </w:r>
      <w:r>
        <w:t xml:space="preserve"> months the City has met the</w:t>
      </w:r>
      <w:r w:rsidR="00EF06C7">
        <w:t xml:space="preserve"> seventeen</w:t>
      </w:r>
      <w:r>
        <w:t xml:space="preserve"> additional criteria set to achieve the WCAG 2.1 accreditation. The City’s webpages are tested against all 78 success criteria in WCAG 2.1.</w:t>
      </w:r>
    </w:p>
    <w:p w14:paraId="45476DBE" w14:textId="57C3C4F9" w:rsidR="00315D08" w:rsidRDefault="00315D08" w:rsidP="00F87A30">
      <w:pPr>
        <w:pStyle w:val="BodyText"/>
      </w:pPr>
      <w:r>
        <w:t>The achievement badge is displayed proudly on the City’s website. With more people using mobile phones the communications team are increasingly laying out information in more accessible forms.</w:t>
      </w:r>
      <w:r w:rsidR="00060307">
        <w:t xml:space="preserve"> </w:t>
      </w:r>
    </w:p>
    <w:p w14:paraId="4333220A" w14:textId="53B73D7E" w:rsidR="004B2854" w:rsidRDefault="004B2854" w:rsidP="006E005E">
      <w:pPr>
        <w:pStyle w:val="Heading2"/>
      </w:pPr>
      <w:bookmarkStart w:id="74" w:name="_Toc54012624"/>
      <w:bookmarkEnd w:id="73"/>
      <w:r w:rsidRPr="004B2854">
        <w:t>Curtin University</w:t>
      </w:r>
      <w:bookmarkEnd w:id="74"/>
    </w:p>
    <w:p w14:paraId="1CFE00A2" w14:textId="6C5EBC9A" w:rsidR="00907B1D" w:rsidRDefault="004B2854" w:rsidP="00F87A30">
      <w:pPr>
        <w:pStyle w:val="BodyText"/>
      </w:pPr>
      <w:bookmarkStart w:id="75" w:name="_Hlk50638426"/>
      <w:r w:rsidRPr="004B2854">
        <w:t>Curtin is facilitating a resolution towards a national approach</w:t>
      </w:r>
      <w:r w:rsidR="00D207D5">
        <w:t xml:space="preserve"> to</w:t>
      </w:r>
      <w:r w:rsidR="00D207D5" w:rsidRPr="00D207D5">
        <w:t xml:space="preserve"> ensure future collective ICT procurement agreements require adoption of AS/EN 031 549:2016 (Australia</w:t>
      </w:r>
      <w:r w:rsidR="00EF06C7">
        <w:t>n</w:t>
      </w:r>
      <w:r w:rsidR="00D207D5" w:rsidRPr="00D207D5">
        <w:t xml:space="preserve"> Standard) as a minimum requirement. </w:t>
      </w:r>
      <w:r w:rsidR="00D207D5">
        <w:t>This is being conducted</w:t>
      </w:r>
      <w:r w:rsidRPr="004B2854">
        <w:t xml:space="preserve"> through CAUDIT (the Council of Australasian University Directors of Information Technology) </w:t>
      </w:r>
    </w:p>
    <w:p w14:paraId="1BADA95C" w14:textId="5816BBF8" w:rsidR="004B2854" w:rsidRPr="004B2854" w:rsidRDefault="004B2854" w:rsidP="00F87A30">
      <w:pPr>
        <w:pStyle w:val="BodyText"/>
      </w:pPr>
      <w:r w:rsidRPr="004B2854">
        <w:t xml:space="preserve">This follows release of Vision Australia’s 2018 report </w:t>
      </w:r>
      <w:r w:rsidR="00EF06C7">
        <w:t>`</w:t>
      </w:r>
      <w:r w:rsidRPr="004B2854">
        <w:t>Online, but Off Track – Barriers to Online Learning Experienced by University Students who are Blind or have Low Vision</w:t>
      </w:r>
      <w:r w:rsidR="00EF06C7">
        <w:t>’</w:t>
      </w:r>
      <w:r w:rsidRPr="004B2854">
        <w:t xml:space="preserve">. The intent is around ensuring compatibility of higher education systems with screen reading technology </w:t>
      </w:r>
      <w:r w:rsidR="00D207D5">
        <w:t>to improve consistent application across the</w:t>
      </w:r>
      <w:r w:rsidRPr="004B2854">
        <w:t xml:space="preserve"> whole tertiary education sector to implement accessibility standards.</w:t>
      </w:r>
    </w:p>
    <w:p w14:paraId="7046EC16" w14:textId="7B360822" w:rsidR="004B2854" w:rsidRPr="004B2854" w:rsidRDefault="004B2854" w:rsidP="00F87A30">
      <w:pPr>
        <w:pStyle w:val="BodyText"/>
      </w:pPr>
      <w:r>
        <w:t xml:space="preserve">Students enrolled at Curtin </w:t>
      </w:r>
      <w:r w:rsidR="00907B1D">
        <w:t>can</w:t>
      </w:r>
      <w:r>
        <w:t xml:space="preserve"> self-identify when requiring reasonable adjustment on basis of disability or other grounds. Some students however elect not to self-identify, and consequently do not access support services. Barriers to learning, such as the timely access to accessible content, may be a contributing factor to poor retention for students with these needs. Explicit alternative format requests often exclude many students and can result in long delays in the learning process. Throughout the term of </w:t>
      </w:r>
      <w:r w:rsidR="00907B1D">
        <w:t>their</w:t>
      </w:r>
      <w:r>
        <w:t xml:space="preserve"> current DAIP, Curtin has been committed to embedding Universal Design principles into delivery of all teaching and learning practices, thereby moving away from an ‘accommodation’ approach towards students with specific access requirements.</w:t>
      </w:r>
    </w:p>
    <w:p w14:paraId="6BDBF4A3" w14:textId="6D5B60EB" w:rsidR="004B2854" w:rsidRDefault="004B2854" w:rsidP="00F87A30">
      <w:pPr>
        <w:pStyle w:val="BodyText"/>
      </w:pPr>
      <w:r w:rsidRPr="004B2854">
        <w:t>The University’s Learning Management Systems (LMS) and integrated technologies need to comply with standards ISO/IEC 40500:2012 [Web Content Accessibility Guidelines (WCAG) 2.1], as part of due diligence. However, very few academic staff have previously had the time, awareness or experience to develop accessible content when using the LMS.</w:t>
      </w:r>
    </w:p>
    <w:p w14:paraId="65A20DE8" w14:textId="78623B85" w:rsidR="00907B1D" w:rsidRDefault="00907B1D" w:rsidP="00F87A30">
      <w:pPr>
        <w:pStyle w:val="BodyText"/>
      </w:pPr>
      <w:r>
        <w:t xml:space="preserve">A </w:t>
      </w:r>
      <w:r w:rsidR="00EF06C7">
        <w:t>twelve-</w:t>
      </w:r>
      <w:r>
        <w:t xml:space="preserve">month licence for BlackBoard Ally was implemented from February 2020, with the intent being to enhance Curtin’s ability to provide accessible content via the LMS and embedding the principle teaching value that accessible content is </w:t>
      </w:r>
      <w:r w:rsidR="09D6D997">
        <w:t>‘</w:t>
      </w:r>
      <w:r>
        <w:t>good</w:t>
      </w:r>
      <w:r w:rsidR="00677695">
        <w:t>’</w:t>
      </w:r>
      <w:r>
        <w:t xml:space="preserve"> content. The system can provide students with access to more accessible alternatives such as Semantic HTML, ePub, Audio and Electronic Braille. The anticipated outcomes include:</w:t>
      </w:r>
    </w:p>
    <w:p w14:paraId="5B34CFF3" w14:textId="667FA711" w:rsidR="004B2854" w:rsidRPr="004B2854" w:rsidRDefault="24132233" w:rsidP="00930214">
      <w:pPr>
        <w:pStyle w:val="BodyText"/>
        <w:numPr>
          <w:ilvl w:val="0"/>
          <w:numId w:val="14"/>
        </w:numPr>
      </w:pPr>
      <w:r>
        <w:t>i</w:t>
      </w:r>
      <w:r w:rsidR="004B2854">
        <w:t>mproved engagement with unit content for students with accessibility requirements</w:t>
      </w:r>
    </w:p>
    <w:p w14:paraId="141A746C" w14:textId="0AD891EC" w:rsidR="004B2854" w:rsidRPr="004B2854" w:rsidRDefault="47B2F6DE" w:rsidP="00930214">
      <w:pPr>
        <w:pStyle w:val="BodyText"/>
        <w:numPr>
          <w:ilvl w:val="0"/>
          <w:numId w:val="14"/>
        </w:numPr>
      </w:pPr>
      <w:r>
        <w:t>s</w:t>
      </w:r>
      <w:r w:rsidR="004B2854">
        <w:t>treamlined way for academics and teaching support staff to receive continuous feedback on improving the accessibility of their teaching content</w:t>
      </w:r>
    </w:p>
    <w:p w14:paraId="55F1103A" w14:textId="3330BA6A" w:rsidR="004B2854" w:rsidRPr="004B2854" w:rsidRDefault="5916FAC9" w:rsidP="00930214">
      <w:pPr>
        <w:pStyle w:val="BodyText"/>
        <w:numPr>
          <w:ilvl w:val="0"/>
          <w:numId w:val="14"/>
        </w:numPr>
      </w:pPr>
      <w:r>
        <w:t>d</w:t>
      </w:r>
      <w:r w:rsidR="004B2854">
        <w:t>ecreased manual conversion of content into alternate formats by teachers, teaching support staff and Accessibility Services team with associated reduced cost to the University</w:t>
      </w:r>
    </w:p>
    <w:p w14:paraId="6742BB82" w14:textId="6F6C30AC" w:rsidR="004B2854" w:rsidRDefault="598525CD" w:rsidP="00930214">
      <w:pPr>
        <w:pStyle w:val="BodyText"/>
        <w:numPr>
          <w:ilvl w:val="0"/>
          <w:numId w:val="14"/>
        </w:numPr>
      </w:pPr>
      <w:r>
        <w:t>e</w:t>
      </w:r>
      <w:r w:rsidR="004B2854">
        <w:t>nterprise overview of the state of content accessibility within the University in relation to use within the LMS.</w:t>
      </w:r>
      <w:r w:rsidR="00907B1D">
        <w:t xml:space="preserve"> </w:t>
      </w:r>
    </w:p>
    <w:p w14:paraId="51106FA1" w14:textId="6B075016" w:rsidR="00315D08" w:rsidRDefault="00315D08" w:rsidP="006E005E">
      <w:pPr>
        <w:pStyle w:val="Heading2"/>
      </w:pPr>
      <w:bookmarkStart w:id="76" w:name="_Toc54012625"/>
      <w:bookmarkEnd w:id="75"/>
      <w:r>
        <w:t>North Metropolitan Health Service</w:t>
      </w:r>
      <w:bookmarkEnd w:id="76"/>
    </w:p>
    <w:p w14:paraId="12F46D4E" w14:textId="6287F05B" w:rsidR="00D207D5" w:rsidRDefault="00D207D5" w:rsidP="00F87A30">
      <w:pPr>
        <w:pStyle w:val="BodyText"/>
      </w:pPr>
      <w:bookmarkStart w:id="77" w:name="_Hlk50646065"/>
      <w:r>
        <w:t>Two significant information initiatives strengthened the capacity of North Metropolitan Health Service to ensure its communications are effective to all people.</w:t>
      </w:r>
    </w:p>
    <w:p w14:paraId="7EFA4A07" w14:textId="1C841A5F" w:rsidR="00D207D5" w:rsidRDefault="006C7221" w:rsidP="00F87A30">
      <w:pPr>
        <w:pStyle w:val="BodyText"/>
      </w:pPr>
      <w:r>
        <w:t xml:space="preserve">The Special Needs Dental Clinic at Dental Health Services have developed ‘Maggie goes to the dentist’, a ‘Social Story’ tool for patients with Autism Spectrum Disorder who are attending a dental appointment for the first time. The visuals in the social story depict </w:t>
      </w:r>
      <w:r w:rsidR="00D207D5">
        <w:t>`</w:t>
      </w:r>
      <w:r>
        <w:t>Maggie</w:t>
      </w:r>
      <w:r w:rsidR="00D207D5">
        <w:t>’</w:t>
      </w:r>
      <w:r>
        <w:t xml:space="preserve"> attending her appointment at the clinic from entering the clinic’s waiting room and waiting for her appointment, all the way through to sitting in the dental chair and the instruments used for her treatment. </w:t>
      </w:r>
    </w:p>
    <w:p w14:paraId="07A18965" w14:textId="6430F933" w:rsidR="006C7221" w:rsidRDefault="006C7221" w:rsidP="00F87A30">
      <w:pPr>
        <w:pStyle w:val="BodyText"/>
      </w:pPr>
      <w:r>
        <w:t xml:space="preserve">The aim of the </w:t>
      </w:r>
      <w:r w:rsidR="361F4AB2">
        <w:t>‘</w:t>
      </w:r>
      <w:r>
        <w:t>Social Story</w:t>
      </w:r>
      <w:r w:rsidR="7ED56AAF">
        <w:t>’</w:t>
      </w:r>
      <w:r>
        <w:t xml:space="preserve"> is to reduce </w:t>
      </w:r>
      <w:r w:rsidR="00D207D5">
        <w:t>a patient’s</w:t>
      </w:r>
      <w:r>
        <w:t xml:space="preserve"> anxiety and to prepare them for what will happen at their dental appointment. This is achieved by explicitly pointing out details about the setting and what typically happens in that setting</w:t>
      </w:r>
      <w:r w:rsidR="4AC543E2">
        <w:t>,</w:t>
      </w:r>
      <w:r>
        <w:t xml:space="preserve"> including sounds made by the various pieces of dental equipment. These details help the patient pick up on cues they normally wouldn’t notice. The delivery method of the Social Story learning varies to accommodate for individual needs prior to arriving at the clinic and includes hardcopy handouts, online with printing enabled and copies provided to Disability Health Network, Carers WA and Developmental Disability WA.</w:t>
      </w:r>
    </w:p>
    <w:p w14:paraId="0F52EC1C" w14:textId="0C14FEEA" w:rsidR="00315D08" w:rsidRDefault="006C7221" w:rsidP="00F87A30">
      <w:pPr>
        <w:pStyle w:val="BodyText"/>
      </w:pPr>
      <w:r>
        <w:t>BreastScreen WA reviewed and updated information for women with disability and their carers.</w:t>
      </w:r>
      <w:r w:rsidR="00D207D5">
        <w:t xml:space="preserve"> </w:t>
      </w:r>
      <w:r>
        <w:t xml:space="preserve">The ‘Women with Disabilities’ brochure used in community engagement activities has been updated and is now available online and in hardcopy. A second resource, ‘What will happen at my mammography’ has been developed to assist carers and clinic staff to explain the mammography process. A review of the existing pictorial resource ‘A Guide to Breast Health’, which was developed in partnership with the Department of Communities, is underway.  </w:t>
      </w:r>
    </w:p>
    <w:bookmarkEnd w:id="77"/>
    <w:p w14:paraId="7B38B414" w14:textId="78FFC5E1" w:rsidR="00315D08" w:rsidRDefault="008664E0" w:rsidP="00F87A30">
      <w:pPr>
        <w:pStyle w:val="BodyText"/>
      </w:pPr>
      <w:r>
        <w:rPr>
          <w:noProof/>
        </w:rPr>
        <w:drawing>
          <wp:inline distT="0" distB="0" distL="0" distR="0" wp14:anchorId="42E9962B" wp14:editId="19C629BA">
            <wp:extent cx="4425950" cy="2548255"/>
            <wp:effectExtent l="0" t="0" r="0" b="4445"/>
            <wp:docPr id="11" name="Picture 11" descr="Photo of a person in a dentist chair receiving treatment, with caption and scannable QR code for audi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27">
                      <a:extLst>
                        <a:ext uri="{28A0092B-C50C-407E-A947-70E740481C1C}">
                          <a14:useLocalDpi xmlns:a14="http://schemas.microsoft.com/office/drawing/2010/main" val="0"/>
                        </a:ext>
                      </a:extLst>
                    </a:blip>
                    <a:stretch>
                      <a:fillRect/>
                    </a:stretch>
                  </pic:blipFill>
                  <pic:spPr>
                    <a:xfrm>
                      <a:off x="0" y="0"/>
                      <a:ext cx="4425950" cy="2548255"/>
                    </a:xfrm>
                    <a:prstGeom prst="rect">
                      <a:avLst/>
                    </a:prstGeom>
                  </pic:spPr>
                </pic:pic>
              </a:graphicData>
            </a:graphic>
          </wp:inline>
        </w:drawing>
      </w:r>
    </w:p>
    <w:p w14:paraId="075741AD" w14:textId="397F43EB" w:rsidR="008664E0" w:rsidRDefault="008664E0" w:rsidP="00F87A30">
      <w:pPr>
        <w:pStyle w:val="BodyText"/>
      </w:pPr>
    </w:p>
    <w:p w14:paraId="625D5F71" w14:textId="2D2E81AD" w:rsidR="008664E0" w:rsidRDefault="008664E0" w:rsidP="00F87A30">
      <w:pPr>
        <w:pStyle w:val="BodyText"/>
      </w:pPr>
      <w:r>
        <w:rPr>
          <w:noProof/>
        </w:rPr>
        <w:drawing>
          <wp:inline distT="0" distB="0" distL="0" distR="0" wp14:anchorId="0576AD58" wp14:editId="281830A0">
            <wp:extent cx="4224655" cy="2974975"/>
            <wp:effectExtent l="0" t="0" r="4445" b="0"/>
            <wp:docPr id="12" name="Picture 12" descr="Diagram of what will happen at my mammogram appointment  with drawn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28">
                      <a:extLst>
                        <a:ext uri="{28A0092B-C50C-407E-A947-70E740481C1C}">
                          <a14:useLocalDpi xmlns:a14="http://schemas.microsoft.com/office/drawing/2010/main" val="0"/>
                        </a:ext>
                      </a:extLst>
                    </a:blip>
                    <a:stretch>
                      <a:fillRect/>
                    </a:stretch>
                  </pic:blipFill>
                  <pic:spPr>
                    <a:xfrm>
                      <a:off x="0" y="0"/>
                      <a:ext cx="4224655" cy="2974975"/>
                    </a:xfrm>
                    <a:prstGeom prst="rect">
                      <a:avLst/>
                    </a:prstGeom>
                  </pic:spPr>
                </pic:pic>
              </a:graphicData>
            </a:graphic>
          </wp:inline>
        </w:drawing>
      </w:r>
    </w:p>
    <w:p w14:paraId="6F36D810" w14:textId="731849D9" w:rsidR="008664E0" w:rsidRDefault="006E005E" w:rsidP="006E005E">
      <w:pPr>
        <w:pStyle w:val="Caption"/>
      </w:pPr>
      <w:r>
        <w:t>New brochures produced through the North Metropolitan Health Service are helping people feel confident by improving their understanding of what will happen during a service.</w:t>
      </w:r>
    </w:p>
    <w:p w14:paraId="49614F2A" w14:textId="52C93799" w:rsidR="00315D08" w:rsidRDefault="00315D08" w:rsidP="006E005E">
      <w:pPr>
        <w:pStyle w:val="Heading2"/>
      </w:pPr>
      <w:bookmarkStart w:id="78" w:name="_Toc54012626"/>
      <w:r>
        <w:t>City of Melville</w:t>
      </w:r>
      <w:bookmarkEnd w:id="78"/>
    </w:p>
    <w:p w14:paraId="2BB925B9" w14:textId="45D4FAC9" w:rsidR="00315D08" w:rsidRDefault="006C7221" w:rsidP="00F87A30">
      <w:pPr>
        <w:pStyle w:val="BodyText"/>
      </w:pPr>
      <w:bookmarkStart w:id="79" w:name="_Hlk50727287"/>
      <w:r>
        <w:t xml:space="preserve">The </w:t>
      </w:r>
      <w:r w:rsidR="00315D08">
        <w:t xml:space="preserve">City is committed to </w:t>
      </w:r>
      <w:r w:rsidR="00B31746">
        <w:t>supporting the development of</w:t>
      </w:r>
      <w:r w:rsidR="00315D08">
        <w:t xml:space="preserve"> accessible online content. Working alongside local community member and children’s book author Tracey Hicks, an Auslan interpreted video of her book </w:t>
      </w:r>
      <w:r w:rsidR="54BF72A2">
        <w:t>‘</w:t>
      </w:r>
      <w:r w:rsidR="00315D08">
        <w:t>Don’t Guffaw at a Dinosaur</w:t>
      </w:r>
      <w:r w:rsidR="00677695">
        <w:t>’</w:t>
      </w:r>
      <w:r w:rsidR="00315D08">
        <w:t xml:space="preserve"> was produced and published with the assistance of </w:t>
      </w:r>
      <w:r>
        <w:t>the City’s</w:t>
      </w:r>
      <w:r w:rsidR="00315D08">
        <w:t xml:space="preserve"> Digital Communications Advisor and Social Justice Advocate to coincide with International Day of People with Disability. The video aims to raise awareness of alternative formats and acknowledge International Day of People with Disability, as well as celebrate the achievements of a local resident on the launch of her most recent publication. </w:t>
      </w:r>
    </w:p>
    <w:p w14:paraId="06B8F1E9" w14:textId="2BE9FA90" w:rsidR="00315D08" w:rsidRDefault="00315D08" w:rsidP="00F87A30">
      <w:pPr>
        <w:pStyle w:val="BodyText"/>
      </w:pPr>
      <w:r>
        <w:t xml:space="preserve">With the support of the City, Tracey’s video has been entered into the ‘Focus on Ability’ short film festival, </w:t>
      </w:r>
      <w:r w:rsidR="00B31746">
        <w:t>with</w:t>
      </w:r>
      <w:r>
        <w:t xml:space="preserve"> the outcome of judging anticipated</w:t>
      </w:r>
      <w:r w:rsidR="00B31746">
        <w:t xml:space="preserve"> later in</w:t>
      </w:r>
      <w:r>
        <w:t xml:space="preserve"> 2020.</w:t>
      </w:r>
    </w:p>
    <w:bookmarkEnd w:id="79"/>
    <w:p w14:paraId="167CEF5D" w14:textId="77777777" w:rsidR="00F74ACF" w:rsidRDefault="00F74ACF" w:rsidP="006E005E">
      <w:pPr>
        <w:pStyle w:val="Heading2"/>
      </w:pPr>
    </w:p>
    <w:p w14:paraId="2696D3CE" w14:textId="63E2FFD1" w:rsidR="00315D08" w:rsidRDefault="00315D08" w:rsidP="006E005E">
      <w:pPr>
        <w:pStyle w:val="Heading2"/>
      </w:pPr>
      <w:bookmarkStart w:id="80" w:name="_Toc54012627"/>
      <w:r>
        <w:t>Small Business Development Corporation (SBDC)</w:t>
      </w:r>
      <w:bookmarkEnd w:id="80"/>
    </w:p>
    <w:p w14:paraId="5886ABE8" w14:textId="77777777" w:rsidR="006E005E" w:rsidRDefault="006E005E" w:rsidP="00F87A30">
      <w:pPr>
        <w:pStyle w:val="BodyText"/>
      </w:pPr>
      <w:bookmarkStart w:id="81" w:name="_Hlk50729629"/>
      <w:r>
        <w:t>In Australia, people with disability have traditionally had a higher rate of entrepreneurship and self-employment than employed people without disability. Being self-employed can offer greater freedom and independence, and for some people it enables working at their own pace, undertaking work that may not be available in traditional jobs, in an environment that suits their needs.</w:t>
      </w:r>
    </w:p>
    <w:p w14:paraId="12EC3BFC" w14:textId="53C581C2" w:rsidR="006E005E" w:rsidRDefault="006E005E" w:rsidP="00F87A30">
      <w:pPr>
        <w:pStyle w:val="BodyText"/>
      </w:pPr>
      <w:r>
        <w:t>SBDC partnered with Western Australia Individualised Services (WAiS) on a project to develop Easy Read resources to help support people to start and run a small business, following WAiS’s successful grant application in 2018</w:t>
      </w:r>
      <w:r w:rsidR="00AD78B0">
        <w:t xml:space="preserve">. The project was funded </w:t>
      </w:r>
      <w:r>
        <w:t xml:space="preserve">through the Department of Communities </w:t>
      </w:r>
      <w:r w:rsidR="00AD78B0">
        <w:t xml:space="preserve">under the </w:t>
      </w:r>
      <w:r>
        <w:t xml:space="preserve">National Disability </w:t>
      </w:r>
      <w:r w:rsidR="00AD78B0">
        <w:t>Insurance Scheme’s</w:t>
      </w:r>
      <w:r w:rsidR="00AD78B0" w:rsidRPr="00AD78B0">
        <w:t xml:space="preserve"> Information Linkages and </w:t>
      </w:r>
      <w:r w:rsidR="00677695">
        <w:t>C</w:t>
      </w:r>
      <w:r w:rsidR="00AD78B0" w:rsidRPr="00AD78B0">
        <w:t>apacity</w:t>
      </w:r>
      <w:r w:rsidR="00677695">
        <w:t xml:space="preserve"> Building</w:t>
      </w:r>
      <w:r w:rsidR="00AD78B0" w:rsidRPr="00AD78B0">
        <w:t xml:space="preserve"> (ILC) grant round </w:t>
      </w:r>
      <w:r w:rsidR="00AD78B0">
        <w:t>with the priority of b</w:t>
      </w:r>
      <w:r w:rsidR="00AD78B0" w:rsidRPr="00AD78B0">
        <w:t>uilding the capacity of people with disability to engage in meaningful employment</w:t>
      </w:r>
      <w:r w:rsidR="00AD78B0">
        <w:t>.</w:t>
      </w:r>
    </w:p>
    <w:p w14:paraId="2C86DAD9" w14:textId="7A9EF2B3" w:rsidR="00315D08" w:rsidRDefault="00315D08" w:rsidP="006E005E">
      <w:pPr>
        <w:pStyle w:val="Heading2"/>
      </w:pPr>
      <w:bookmarkStart w:id="82" w:name="_Toc54012628"/>
      <w:bookmarkEnd w:id="81"/>
      <w:r>
        <w:t>Murdoch University</w:t>
      </w:r>
      <w:bookmarkEnd w:id="82"/>
    </w:p>
    <w:p w14:paraId="21F6950B" w14:textId="7A27C90E" w:rsidR="00F87A30" w:rsidRPr="00F87A30" w:rsidRDefault="00F87A30" w:rsidP="00F87A30">
      <w:pPr>
        <w:pStyle w:val="BodyText"/>
        <w:rPr>
          <w:lang w:val="en-GB"/>
        </w:rPr>
      </w:pPr>
      <w:r w:rsidRPr="00F87A30">
        <w:rPr>
          <w:lang w:val="en-GB"/>
        </w:rPr>
        <w:t>Murdoch University’s Strategic Plan 2017-2027 makes a commitment to equity and social justice as a core principal upon which Murdoch University was founded and this is reflected in a range of work and com</w:t>
      </w:r>
      <w:r>
        <w:rPr>
          <w:lang w:val="en-GB"/>
        </w:rPr>
        <w:t>mi</w:t>
      </w:r>
      <w:r w:rsidRPr="00F87A30">
        <w:rPr>
          <w:lang w:val="en-GB"/>
        </w:rPr>
        <w:t xml:space="preserve">ttees across the University.  </w:t>
      </w:r>
    </w:p>
    <w:p w14:paraId="7318BAC3" w14:textId="6F0A553D" w:rsidR="00F87A30" w:rsidRPr="00F87A30" w:rsidRDefault="00F87A30" w:rsidP="00F87A30">
      <w:pPr>
        <w:pStyle w:val="BodyText"/>
        <w:rPr>
          <w:lang w:val="en-GB"/>
        </w:rPr>
      </w:pPr>
      <w:r w:rsidRPr="0FB26FA7">
        <w:rPr>
          <w:lang w:val="en-GB"/>
        </w:rPr>
        <w:t>As an outcome of the LGBTIQA+ Advisory Group, an Inclusive Curriculum Working Party (ICWP) was developed in October 2019. The focus of this group covers a range of diversity issues</w:t>
      </w:r>
      <w:r w:rsidR="00D0311B" w:rsidRPr="0FB26FA7">
        <w:rPr>
          <w:lang w:val="en-GB"/>
        </w:rPr>
        <w:t xml:space="preserve"> including disability</w:t>
      </w:r>
      <w:r w:rsidRPr="0FB26FA7">
        <w:rPr>
          <w:lang w:val="en-GB"/>
        </w:rPr>
        <w:t xml:space="preserve"> and works to encourage academic staff within the university to consider equity, diversity and inclusion factors in the design and delivery of curriculum. The ICWP consists of staff and students from a wide range of backgrounds and abilities, and strongly aligns with Murdoch University’s Reconciliation Action Plan 2019-2021 and Strategic Plan 2017-2027.</w:t>
      </w:r>
    </w:p>
    <w:p w14:paraId="23637913" w14:textId="77777777" w:rsidR="00F87A30" w:rsidRPr="00F87A30" w:rsidRDefault="00F87A30" w:rsidP="00F87A30">
      <w:pPr>
        <w:pStyle w:val="BodyText"/>
        <w:rPr>
          <w:lang w:val="en-GB"/>
        </w:rPr>
      </w:pPr>
      <w:r w:rsidRPr="00F87A30">
        <w:rPr>
          <w:lang w:val="en-GB"/>
        </w:rPr>
        <w:t>Activities to date have focussed on four principal areas:</w:t>
      </w:r>
    </w:p>
    <w:p w14:paraId="3A28855A" w14:textId="16A5C205" w:rsidR="00F87A30" w:rsidRPr="00F87A30" w:rsidRDefault="00F87A30" w:rsidP="00F87A30">
      <w:pPr>
        <w:pStyle w:val="BodyText"/>
        <w:numPr>
          <w:ilvl w:val="0"/>
          <w:numId w:val="39"/>
        </w:numPr>
        <w:rPr>
          <w:lang w:val="en-GB"/>
        </w:rPr>
      </w:pPr>
      <w:r w:rsidRPr="0FB26FA7">
        <w:rPr>
          <w:lang w:val="en-GB"/>
        </w:rPr>
        <w:t>Identifying existing internal, national and international inclusion resources and consolidating, updating and promoting them across the university</w:t>
      </w:r>
      <w:r w:rsidR="62452B2F" w:rsidRPr="0FB26FA7">
        <w:rPr>
          <w:lang w:val="en-GB"/>
        </w:rPr>
        <w:t>.</w:t>
      </w:r>
    </w:p>
    <w:p w14:paraId="3F90910E" w14:textId="7010FADA" w:rsidR="00F87A30" w:rsidRPr="00F87A30" w:rsidRDefault="00F87A30" w:rsidP="00F87A30">
      <w:pPr>
        <w:pStyle w:val="BodyText"/>
        <w:numPr>
          <w:ilvl w:val="0"/>
          <w:numId w:val="39"/>
        </w:numPr>
        <w:rPr>
          <w:lang w:val="en-GB"/>
        </w:rPr>
      </w:pPr>
      <w:r w:rsidRPr="0FB26FA7">
        <w:rPr>
          <w:lang w:val="en-GB"/>
        </w:rPr>
        <w:t>Designing and implementing workshops to share, troubleshoot and revise curriculum (both explicit and hidden) to ensure it follows principles of inclusive design, including resources for teaching staff with regards to integrating Universal Design Principles in online learning environments</w:t>
      </w:r>
      <w:r w:rsidR="66198E40" w:rsidRPr="0FB26FA7">
        <w:rPr>
          <w:lang w:val="en-GB"/>
        </w:rPr>
        <w:t>.</w:t>
      </w:r>
      <w:r w:rsidRPr="0FB26FA7">
        <w:rPr>
          <w:lang w:val="en-GB"/>
        </w:rPr>
        <w:t xml:space="preserve"> </w:t>
      </w:r>
    </w:p>
    <w:p w14:paraId="2819AB3E" w14:textId="56747082" w:rsidR="00F87A30" w:rsidRPr="00F87A30" w:rsidRDefault="00F87A30" w:rsidP="00F87A30">
      <w:pPr>
        <w:pStyle w:val="BodyText"/>
        <w:numPr>
          <w:ilvl w:val="0"/>
          <w:numId w:val="39"/>
        </w:numPr>
        <w:rPr>
          <w:lang w:val="en-GB"/>
        </w:rPr>
      </w:pPr>
      <w:r w:rsidRPr="0FB26FA7">
        <w:rPr>
          <w:lang w:val="en-GB"/>
        </w:rPr>
        <w:t>Identifying, promoting and participating in workshops, seminars, conferences, networking events and webinars of interest to equity cohorts, including the sharing best-practice inclusive curriculum initiatives and strategies amongst WA universities</w:t>
      </w:r>
      <w:r w:rsidR="2623665E" w:rsidRPr="0FB26FA7">
        <w:rPr>
          <w:lang w:val="en-GB"/>
        </w:rPr>
        <w:t>.</w:t>
      </w:r>
    </w:p>
    <w:p w14:paraId="7BCB253D" w14:textId="4C0D1A0C" w:rsidR="00F87A30" w:rsidRPr="00F87A30" w:rsidRDefault="00F87A30" w:rsidP="00F87A30">
      <w:pPr>
        <w:pStyle w:val="BodyText"/>
        <w:numPr>
          <w:ilvl w:val="0"/>
          <w:numId w:val="39"/>
        </w:numPr>
        <w:rPr>
          <w:lang w:val="en-GB"/>
        </w:rPr>
      </w:pPr>
      <w:r w:rsidRPr="0FB26FA7">
        <w:rPr>
          <w:lang w:val="en-GB"/>
        </w:rPr>
        <w:t xml:space="preserve">Implementing students-as-partners initiative – working with students from diverse backgrounds and experiences – to ensure inclusivity practices are student-led and endorsed. </w:t>
      </w:r>
      <w:r w:rsidR="10EDF4D9" w:rsidRPr="0FB26FA7">
        <w:rPr>
          <w:lang w:val="en-GB"/>
        </w:rPr>
        <w:t>Murdoch is</w:t>
      </w:r>
      <w:r w:rsidRPr="0FB26FA7">
        <w:rPr>
          <w:lang w:val="en-GB"/>
        </w:rPr>
        <w:t xml:space="preserve"> in the process of accrediting student-led projects focused on inclusive curriculum design, as part of the central curriculum spine units.   </w:t>
      </w:r>
    </w:p>
    <w:p w14:paraId="3ED1B357" w14:textId="01F8D1DA" w:rsidR="00F87A30" w:rsidRPr="00F87A30" w:rsidRDefault="00F87A30" w:rsidP="00F87A30">
      <w:pPr>
        <w:pStyle w:val="BodyText"/>
        <w:rPr>
          <w:lang w:val="en-GB"/>
        </w:rPr>
      </w:pPr>
      <w:r w:rsidRPr="00F87A30">
        <w:rPr>
          <w:lang w:val="en-GB"/>
        </w:rPr>
        <w:t>Members of the ICWP are active in research, publication, grant applications, improving teaching and learning experiences, and shaping community behaviours that support greater inclusion, diversity and visibility with involvement in major research projects on Aboriginal Youth, LGBTIQA+, people with disability, and, of course, intersectionality. Members also network with other university curriculum groups in WA and nationally.</w:t>
      </w:r>
    </w:p>
    <w:p w14:paraId="1C5B8735" w14:textId="77777777" w:rsidR="00F74ACF" w:rsidRDefault="00F74ACF" w:rsidP="006E005E">
      <w:pPr>
        <w:pStyle w:val="Heading2"/>
      </w:pPr>
    </w:p>
    <w:p w14:paraId="45137F82" w14:textId="51F76E9E" w:rsidR="00315D08" w:rsidRDefault="00315D08" w:rsidP="006E005E">
      <w:pPr>
        <w:pStyle w:val="Heading2"/>
      </w:pPr>
      <w:bookmarkStart w:id="83" w:name="_Toc54012629"/>
      <w:r>
        <w:t>Mindarie Regional Council (MRC)</w:t>
      </w:r>
      <w:bookmarkEnd w:id="83"/>
    </w:p>
    <w:p w14:paraId="180F88C7" w14:textId="2DFD7861" w:rsidR="00315D08" w:rsidRDefault="00315D08" w:rsidP="00F87A30">
      <w:pPr>
        <w:pStyle w:val="BodyText"/>
      </w:pPr>
      <w:r>
        <w:t>Inclusive signage is an essential part of any organisation’s ability to communicate to people, and MRC’s review of existing signage across its site provided the opportunity to develop new signs to improve its overall communication.</w:t>
      </w:r>
    </w:p>
    <w:p w14:paraId="3BB5A0FC" w14:textId="00219F2D" w:rsidR="00315D08" w:rsidRPr="004B2854" w:rsidRDefault="00315D08" w:rsidP="00F87A30">
      <w:pPr>
        <w:pStyle w:val="BodyText"/>
      </w:pPr>
      <w:r>
        <w:t xml:space="preserve">The new signage provided for larger lettering and picture icons to assist the visually impaired, and overall improved communication.  </w:t>
      </w:r>
    </w:p>
    <w:p w14:paraId="63725BBE" w14:textId="7CF6A38F" w:rsidR="004B2854" w:rsidRDefault="008664E0" w:rsidP="00F87A30">
      <w:pPr>
        <w:pStyle w:val="BodyText"/>
      </w:pPr>
      <w:r>
        <w:rPr>
          <w:noProof/>
        </w:rPr>
        <w:drawing>
          <wp:inline distT="0" distB="0" distL="0" distR="0" wp14:anchorId="4079968C" wp14:editId="1247D005">
            <wp:extent cx="4207933" cy="3155950"/>
            <wp:effectExtent l="0" t="0" r="2540" b="6350"/>
            <wp:docPr id="13" name="Picture 13" descr="Photo of signage with drawings and basic description of waste categ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29">
                      <a:extLst>
                        <a:ext uri="{28A0092B-C50C-407E-A947-70E740481C1C}">
                          <a14:useLocalDpi xmlns:a14="http://schemas.microsoft.com/office/drawing/2010/main" val="0"/>
                        </a:ext>
                      </a:extLst>
                    </a:blip>
                    <a:stretch>
                      <a:fillRect/>
                    </a:stretch>
                  </pic:blipFill>
                  <pic:spPr>
                    <a:xfrm>
                      <a:off x="0" y="0"/>
                      <a:ext cx="4207933" cy="3155950"/>
                    </a:xfrm>
                    <a:prstGeom prst="rect">
                      <a:avLst/>
                    </a:prstGeom>
                  </pic:spPr>
                </pic:pic>
              </a:graphicData>
            </a:graphic>
          </wp:inline>
        </w:drawing>
      </w:r>
    </w:p>
    <w:p w14:paraId="769B023B" w14:textId="561056EB" w:rsidR="00CD6159" w:rsidRPr="00CD6159" w:rsidRDefault="006E005E" w:rsidP="006E005E">
      <w:pPr>
        <w:pStyle w:val="Caption"/>
      </w:pPr>
      <w:r>
        <w:t>Easy to follow signage has helped improve accessibility for all at Mindarie Regional Council’s operations</w:t>
      </w:r>
    </w:p>
    <w:p w14:paraId="3788A082" w14:textId="3141B5F7" w:rsidR="00CD6159" w:rsidRDefault="00CD6159" w:rsidP="006E005E">
      <w:pPr>
        <w:pStyle w:val="Heading2"/>
      </w:pPr>
      <w:bookmarkStart w:id="84" w:name="_Toc54012630"/>
      <w:r w:rsidRPr="00CD6159">
        <w:t>City of Fremantle</w:t>
      </w:r>
      <w:bookmarkEnd w:id="84"/>
    </w:p>
    <w:p w14:paraId="7DAB9298" w14:textId="627DE59B" w:rsidR="00CD6159" w:rsidRDefault="00060307" w:rsidP="00F87A30">
      <w:pPr>
        <w:pStyle w:val="BodyText"/>
      </w:pPr>
      <w:bookmarkStart w:id="85" w:name="_Hlk50630229"/>
      <w:r>
        <w:t>The City adopted several changes to its staff business cards. All b</w:t>
      </w:r>
      <w:r w:rsidR="00CD6159">
        <w:t>usiness cards increased their font size, with Braille Business Cards introduced for the Access and Inclusion Officer. It was identified that the text and font on the City of Fremantle Business Cards was very small and difficult for a lot of people to read. The Access and Inclusion Officer worked with the Communications and Graphic Design team to redesign them to make it easier for</w:t>
      </w:r>
      <w:r>
        <w:t xml:space="preserve"> all</w:t>
      </w:r>
      <w:r w:rsidR="00CD6159">
        <w:t xml:space="preserve"> people to read and to keep the </w:t>
      </w:r>
      <w:r w:rsidR="1CA6965A">
        <w:t>‘</w:t>
      </w:r>
      <w:r w:rsidR="00CD6159">
        <w:t>style</w:t>
      </w:r>
      <w:r w:rsidR="00DE303F">
        <w:t>’</w:t>
      </w:r>
      <w:r w:rsidR="00CD6159">
        <w:t xml:space="preserve"> they wanted. </w:t>
      </w:r>
    </w:p>
    <w:p w14:paraId="2CBAA35E" w14:textId="06908168" w:rsidR="00CD6159" w:rsidRDefault="00060307" w:rsidP="00F87A30">
      <w:pPr>
        <w:pStyle w:val="BodyText"/>
      </w:pPr>
      <w:r>
        <w:t>As</w:t>
      </w:r>
      <w:r w:rsidR="00CD6159" w:rsidRPr="00CD6159">
        <w:t xml:space="preserve"> part of the development of </w:t>
      </w:r>
      <w:r>
        <w:t>the City’s</w:t>
      </w:r>
      <w:r w:rsidR="00CD6159" w:rsidRPr="00CD6159">
        <w:t xml:space="preserve"> new Access and Inclusion Plan many community consultation sessions took place. </w:t>
      </w:r>
      <w:r>
        <w:t>The new business cards were used during this process</w:t>
      </w:r>
      <w:r w:rsidR="00CD6159" w:rsidRPr="00CD6159">
        <w:t xml:space="preserve"> where the likelihood of meeting people with vision impairment was much higher. The challenge was to get designers to put practicality and ease of use over design or look. All staff business cards are now </w:t>
      </w:r>
      <w:r>
        <w:t xml:space="preserve">considered </w:t>
      </w:r>
      <w:r w:rsidR="00CD6159" w:rsidRPr="00CD6159">
        <w:t xml:space="preserve">much easier </w:t>
      </w:r>
      <w:r w:rsidR="00860620">
        <w:t xml:space="preserve">to read </w:t>
      </w:r>
      <w:r w:rsidR="00CD6159" w:rsidRPr="00CD6159">
        <w:t xml:space="preserve">for </w:t>
      </w:r>
      <w:r>
        <w:t>the City’s clients and networks in the community</w:t>
      </w:r>
      <w:bookmarkEnd w:id="85"/>
      <w:r>
        <w:t>.</w:t>
      </w:r>
      <w:r w:rsidR="00CD6159" w:rsidRPr="00CD6159">
        <w:t xml:space="preserve"> </w:t>
      </w:r>
      <w:r>
        <w:t xml:space="preserve"> </w:t>
      </w:r>
    </w:p>
    <w:p w14:paraId="293F1E78" w14:textId="59EEA6E9" w:rsidR="004B2854" w:rsidRPr="004B2854" w:rsidRDefault="004B2854" w:rsidP="006E005E">
      <w:pPr>
        <w:pStyle w:val="Heading2"/>
      </w:pPr>
      <w:bookmarkStart w:id="86" w:name="_Toc54012631"/>
      <w:r w:rsidRPr="004B2854">
        <w:t>Reviewing Corporate Documents</w:t>
      </w:r>
      <w:bookmarkEnd w:id="86"/>
    </w:p>
    <w:p w14:paraId="2297C513" w14:textId="77777777" w:rsidR="004B2854" w:rsidRDefault="004B2854" w:rsidP="00F87A30">
      <w:pPr>
        <w:pStyle w:val="BodyText"/>
      </w:pPr>
      <w:r>
        <w:t xml:space="preserve">Several authorities reported changes to their policy templates and corporate publications as a result of investigating accessibility improvements. The </w:t>
      </w:r>
      <w:r w:rsidRPr="00CC0BDA">
        <w:t>Shire of Pingelly</w:t>
      </w:r>
      <w:r>
        <w:t>, for example, is one of local governments continuing to benefit from the Lighthouse Project, provided by Local Government Professionals WA and administered by the Department of Communities. The Shire completed training through Forrest Personnel and updated a suite of corporate documents, included ensuring awareness that they could be made available in alternative formats upon request.</w:t>
      </w:r>
    </w:p>
    <w:p w14:paraId="3BBE7368" w14:textId="768AD7E4" w:rsidR="00FB60FF" w:rsidRPr="004B2854" w:rsidRDefault="004B2854" w:rsidP="00F87A30">
      <w:pPr>
        <w:pStyle w:val="BodyText"/>
      </w:pPr>
      <w:r>
        <w:t xml:space="preserve">The Botanic Gardens and Parks Authority, part of the </w:t>
      </w:r>
      <w:r w:rsidRPr="00CC0BDA">
        <w:t>Department of Biodiversity, Conservation and Attractions</w:t>
      </w:r>
      <w:r>
        <w:t xml:space="preserve"> continued to move away from .pdf toward .html which can be more accessible to people using assistive technologies on mobile devices. </w:t>
      </w:r>
      <w:r w:rsidRPr="00CC0BDA">
        <w:t>GESB</w:t>
      </w:r>
      <w:r w:rsidRPr="0FB26FA7">
        <w:rPr>
          <w:b/>
          <w:bCs/>
        </w:rPr>
        <w:t xml:space="preserve"> </w:t>
      </w:r>
      <w:r>
        <w:t>contracted an accessibility consultant, Dr Scott Hollier</w:t>
      </w:r>
      <w:r w:rsidR="492CC7E6">
        <w:t>,</w:t>
      </w:r>
      <w:r>
        <w:t xml:space="preserve"> to review and test all digital initiatives for accessibility. The </w:t>
      </w:r>
      <w:r w:rsidRPr="00CC0BDA">
        <w:t>University of Western Australia (UWA)</w:t>
      </w:r>
      <w:r>
        <w:t xml:space="preserve"> formed a dedicated Web Accessibility Policy Working Group with responsibility to evaluate and implement plans that inform actions and reporting at UWA. These actions will ensure availability of skilled support and continuous improvement of their Web Accessibility Policy.</w:t>
      </w:r>
      <w:r w:rsidR="00315D08">
        <w:t xml:space="preserve"> </w:t>
      </w:r>
      <w:r w:rsidR="00315D08" w:rsidRPr="00CC0BDA">
        <w:t>Landgat</w:t>
      </w:r>
      <w:r w:rsidR="00315D08">
        <w:t>e</w:t>
      </w:r>
      <w:r w:rsidR="00FB60FF">
        <w:t xml:space="preserve"> has implemented the use of OTTER</w:t>
      </w:r>
      <w:r w:rsidR="00315D08">
        <w:t>,</w:t>
      </w:r>
      <w:r w:rsidR="00FB60FF">
        <w:t xml:space="preserve"> a platform for voice</w:t>
      </w:r>
      <w:r w:rsidR="7A90779D">
        <w:t>-</w:t>
      </w:r>
      <w:r w:rsidR="00FB60FF">
        <w:t>to</w:t>
      </w:r>
      <w:r w:rsidR="73F68892">
        <w:t>-</w:t>
      </w:r>
      <w:r w:rsidR="00FB60FF">
        <w:t>text translation</w:t>
      </w:r>
      <w:r w:rsidR="00315D08">
        <w:t>, where an AUSLAN interpreter cannot be reached.</w:t>
      </w:r>
      <w:r w:rsidR="00FB60FF">
        <w:t xml:space="preserve"> This enables Landgate to release both edited video and transcripts of events for the benefit of customers and employees. </w:t>
      </w:r>
    </w:p>
    <w:p w14:paraId="66026A3C" w14:textId="07C28135" w:rsidR="004B2854" w:rsidRDefault="004B2854" w:rsidP="00F87A30">
      <w:pPr>
        <w:pStyle w:val="BodyText"/>
      </w:pPr>
    </w:p>
    <w:p w14:paraId="759D1455" w14:textId="77777777" w:rsidR="00A66783" w:rsidRDefault="00A66783" w:rsidP="00930214">
      <w:pPr>
        <w:pStyle w:val="Bullet1"/>
        <w:numPr>
          <w:ilvl w:val="0"/>
          <w:numId w:val="0"/>
        </w:numPr>
        <w:ind w:left="360"/>
      </w:pPr>
      <w:bookmarkStart w:id="87" w:name="_Hlk522273241"/>
      <w:r>
        <w:rPr>
          <w:noProof/>
        </w:rPr>
        <w:drawing>
          <wp:inline distT="0" distB="0" distL="0" distR="0" wp14:anchorId="0EBAC0B3" wp14:editId="39C1A6AC">
            <wp:extent cx="6116321" cy="8651253"/>
            <wp:effectExtent l="0" t="0" r="0" b="0"/>
            <wp:docPr id="16" name="Picture 16" descr="Graphic design with text Outcome 4:Service qu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30">
                      <a:extLst>
                        <a:ext uri="{28A0092B-C50C-407E-A947-70E740481C1C}">
                          <a14:useLocalDpi xmlns:a14="http://schemas.microsoft.com/office/drawing/2010/main"/>
                        </a:ext>
                      </a:extLst>
                    </a:blip>
                    <a:stretch>
                      <a:fillRect/>
                    </a:stretch>
                  </pic:blipFill>
                  <pic:spPr>
                    <a:xfrm>
                      <a:off x="0" y="0"/>
                      <a:ext cx="6116321" cy="8651253"/>
                    </a:xfrm>
                    <a:prstGeom prst="rect">
                      <a:avLst/>
                    </a:prstGeom>
                  </pic:spPr>
                </pic:pic>
              </a:graphicData>
            </a:graphic>
          </wp:inline>
        </w:drawing>
      </w:r>
    </w:p>
    <w:p w14:paraId="00AA5EBA" w14:textId="77777777" w:rsidR="0029713E" w:rsidRPr="00C97B6C" w:rsidRDefault="0029713E" w:rsidP="009512B0">
      <w:pPr>
        <w:pStyle w:val="Heading1"/>
      </w:pPr>
      <w:bookmarkStart w:id="88" w:name="_Toc54012632"/>
      <w:bookmarkEnd w:id="70"/>
      <w:bookmarkEnd w:id="87"/>
      <w:r w:rsidRPr="00C97B6C">
        <w:t>Outcome 4</w:t>
      </w:r>
      <w:r w:rsidR="006C7BCB" w:rsidRPr="00C97B6C">
        <w:t xml:space="preserve"> </w:t>
      </w:r>
      <w:r w:rsidR="00185C7A" w:rsidRPr="00C97B6C">
        <w:t>a</w:t>
      </w:r>
      <w:r w:rsidR="006C7BCB" w:rsidRPr="00C97B6C">
        <w:t>chievements</w:t>
      </w:r>
      <w:r w:rsidR="00185C7A" w:rsidRPr="00C97B6C">
        <w:t xml:space="preserve"> – </w:t>
      </w:r>
      <w:r w:rsidRPr="00C97B6C">
        <w:t>Service quality</w:t>
      </w:r>
      <w:bookmarkEnd w:id="88"/>
    </w:p>
    <w:p w14:paraId="2300AFFB" w14:textId="6192C575" w:rsidR="00E71E56" w:rsidRPr="00E46155" w:rsidRDefault="00E71E56" w:rsidP="00F87A30">
      <w:pPr>
        <w:pStyle w:val="BodyText"/>
      </w:pPr>
      <w:r w:rsidRPr="00E46155">
        <w:t>People with disability receive the same level and quality of service from the st</w:t>
      </w:r>
      <w:r w:rsidR="00BA02A7">
        <w:t>a</w:t>
      </w:r>
      <w:r w:rsidRPr="00E46155">
        <w:t>ff of a public authority as other people receive from the staff of that public authority.</w:t>
      </w:r>
    </w:p>
    <w:p w14:paraId="6C6C02AE" w14:textId="23F18BAB" w:rsidR="006110B4" w:rsidRDefault="006110B4" w:rsidP="00F87A30">
      <w:pPr>
        <w:pStyle w:val="BodyText"/>
      </w:pPr>
      <w:r w:rsidRPr="00C97B6C">
        <w:t xml:space="preserve">This </w:t>
      </w:r>
      <w:r w:rsidR="007E1ABF" w:rsidRPr="00C97B6C">
        <w:t xml:space="preserve">outcome area refines </w:t>
      </w:r>
      <w:r w:rsidR="0077486B">
        <w:t>the</w:t>
      </w:r>
      <w:r w:rsidR="007E1ABF" w:rsidRPr="00C97B6C">
        <w:t xml:space="preserve"> focus on </w:t>
      </w:r>
      <w:r w:rsidR="0077486B">
        <w:t xml:space="preserve">the quality and equitability of </w:t>
      </w:r>
      <w:r w:rsidR="007E1ABF" w:rsidRPr="00C97B6C">
        <w:t xml:space="preserve">service arrangements. It is built on the </w:t>
      </w:r>
      <w:r w:rsidR="00BA02A7">
        <w:t>principle</w:t>
      </w:r>
      <w:r w:rsidR="00840FCB">
        <w:t xml:space="preserve"> </w:t>
      </w:r>
      <w:r w:rsidR="007E1ABF" w:rsidRPr="00C97B6C">
        <w:t>that an individual should not be disadvantaged in the level of service they receive due to their disability.</w:t>
      </w:r>
    </w:p>
    <w:p w14:paraId="0487E7A8" w14:textId="79BD824D" w:rsidR="004B2854" w:rsidRDefault="004B2854" w:rsidP="00F87A30">
      <w:pPr>
        <w:pStyle w:val="BodyText"/>
      </w:pPr>
      <w:r>
        <w:t>This could be considered a very specific outcome area, and one which is often intertwined with other DAIP Progress Reporting areas. A major theme throughout authority reports as to how quality is progressed and safeguarded are through improving and reinforcing awareness</w:t>
      </w:r>
      <w:r w:rsidR="00F1309C">
        <w:t>.</w:t>
      </w:r>
      <w:r w:rsidR="00AD78B0">
        <w:t xml:space="preserve"> Progress reports indicated 8</w:t>
      </w:r>
      <w:r w:rsidR="00677695">
        <w:t>4</w:t>
      </w:r>
      <w:r w:rsidR="005205A3">
        <w:t xml:space="preserve"> percent</w:t>
      </w:r>
      <w:r w:rsidR="00AD78B0">
        <w:t xml:space="preserve"> of state authorities and 67</w:t>
      </w:r>
      <w:r w:rsidR="005205A3">
        <w:t>percent</w:t>
      </w:r>
      <w:r w:rsidR="00AD78B0">
        <w:t xml:space="preserve"> of local governments significantly progressed or commenced initiatives towards this outcome.</w:t>
      </w:r>
    </w:p>
    <w:p w14:paraId="538F662F" w14:textId="111648E7" w:rsidR="004B2854" w:rsidRDefault="004B2854" w:rsidP="006E005E">
      <w:pPr>
        <w:pStyle w:val="Heading2"/>
      </w:pPr>
      <w:bookmarkStart w:id="89" w:name="_Toc54012633"/>
      <w:r w:rsidRPr="004B2854">
        <w:t>South Metropolitan Health Service</w:t>
      </w:r>
      <w:r w:rsidR="006C7221">
        <w:t xml:space="preserve"> (SMHS)</w:t>
      </w:r>
      <w:bookmarkEnd w:id="89"/>
    </w:p>
    <w:p w14:paraId="627457F9" w14:textId="77777777" w:rsidR="004B2854" w:rsidRDefault="004B2854" w:rsidP="00F87A30">
      <w:pPr>
        <w:pStyle w:val="BodyText"/>
      </w:pPr>
      <w:bookmarkStart w:id="90" w:name="_Hlk50731076"/>
      <w:r>
        <w:t>An objective of the SMHS Consumer and Carer Engagement Strategy is to review patient/consumer literature to ensure its accessibility to all members of the community using SMHS services, including those with disability.</w:t>
      </w:r>
    </w:p>
    <w:p w14:paraId="0B35040C" w14:textId="763CB902" w:rsidR="004B2854" w:rsidRDefault="004B2854" w:rsidP="00F87A30">
      <w:pPr>
        <w:pStyle w:val="BodyText"/>
      </w:pPr>
      <w:r>
        <w:t>Several health documents presented in different formats are now available to patients with disability and the staff caring for them. The resources are accessed via links to the Health Consumers Council WA website and the SMHS intranet sites. The booklets provide essential information to assist people with disability navigate the health system, prepare for a hospital admission including outlining their rights, where to go for help and key considerations across the entire hospital journey.</w:t>
      </w:r>
    </w:p>
    <w:p w14:paraId="0BE8EF45" w14:textId="77777777" w:rsidR="004B2854" w:rsidRDefault="004B2854" w:rsidP="00F87A30">
      <w:pPr>
        <w:pStyle w:val="BodyText"/>
      </w:pPr>
      <w:r>
        <w:t>The resources were developed as a result of a project partnership between the Health Consumers Council WA and People with Disability WA in collaboration with a working group of people with disability. Other resources produced include videos on:</w:t>
      </w:r>
    </w:p>
    <w:p w14:paraId="022FD24F" w14:textId="17FCEB51" w:rsidR="004B2854" w:rsidRDefault="1F82BEA2" w:rsidP="00F87A30">
      <w:pPr>
        <w:pStyle w:val="BodyText"/>
        <w:numPr>
          <w:ilvl w:val="0"/>
          <w:numId w:val="15"/>
        </w:numPr>
      </w:pPr>
      <w:r>
        <w:t>a</w:t>
      </w:r>
      <w:r w:rsidR="004B2854">
        <w:t>dvocacy in the health system</w:t>
      </w:r>
    </w:p>
    <w:p w14:paraId="7FA3C290" w14:textId="084042C1" w:rsidR="004B2854" w:rsidRDefault="723FBF64" w:rsidP="00F87A30">
      <w:pPr>
        <w:pStyle w:val="BodyText"/>
        <w:numPr>
          <w:ilvl w:val="0"/>
          <w:numId w:val="15"/>
        </w:numPr>
      </w:pPr>
      <w:r>
        <w:t>w</w:t>
      </w:r>
      <w:r w:rsidR="004B2854">
        <w:t>here to go when accessing health care</w:t>
      </w:r>
    </w:p>
    <w:p w14:paraId="486C126A" w14:textId="0669FBC2" w:rsidR="004B2854" w:rsidRDefault="00897E29" w:rsidP="00F87A30">
      <w:pPr>
        <w:pStyle w:val="BodyText"/>
        <w:numPr>
          <w:ilvl w:val="0"/>
          <w:numId w:val="15"/>
        </w:numPr>
      </w:pPr>
      <w:r>
        <w:t>ideas</w:t>
      </w:r>
      <w:r w:rsidR="004B2854">
        <w:t xml:space="preserve"> for better health care</w:t>
      </w:r>
    </w:p>
    <w:p w14:paraId="750B3FE6" w14:textId="276645C6" w:rsidR="004B2854" w:rsidRDefault="7BED520B" w:rsidP="00F87A30">
      <w:pPr>
        <w:pStyle w:val="BodyText"/>
        <w:numPr>
          <w:ilvl w:val="0"/>
          <w:numId w:val="15"/>
        </w:numPr>
      </w:pPr>
      <w:r>
        <w:t>h</w:t>
      </w:r>
      <w:r w:rsidR="004B2854">
        <w:t>ealth care rights</w:t>
      </w:r>
      <w:r w:rsidR="006E005E">
        <w:t>; and</w:t>
      </w:r>
    </w:p>
    <w:p w14:paraId="6B9FBDFB" w14:textId="198F76DA" w:rsidR="004B2854" w:rsidRDefault="5DE676EC" w:rsidP="00F87A30">
      <w:pPr>
        <w:pStyle w:val="BodyText"/>
        <w:numPr>
          <w:ilvl w:val="0"/>
          <w:numId w:val="15"/>
        </w:numPr>
      </w:pPr>
      <w:r>
        <w:t>m</w:t>
      </w:r>
      <w:r w:rsidR="004B2854">
        <w:t>edical Records</w:t>
      </w:r>
      <w:r w:rsidR="00615E75">
        <w:t>.</w:t>
      </w:r>
    </w:p>
    <w:p w14:paraId="315ECA57" w14:textId="77C99A80" w:rsidR="00F1309C" w:rsidRDefault="00F1309C" w:rsidP="006E005E">
      <w:pPr>
        <w:pStyle w:val="Heading2"/>
      </w:pPr>
      <w:bookmarkStart w:id="91" w:name="_Toc54012634"/>
      <w:bookmarkEnd w:id="90"/>
      <w:r>
        <w:t>Department of Water and Environmental Regulation (DWER)</w:t>
      </w:r>
      <w:bookmarkEnd w:id="91"/>
    </w:p>
    <w:p w14:paraId="1C853C75" w14:textId="7F3E2862" w:rsidR="00F1309C" w:rsidRDefault="00F1309C" w:rsidP="00F87A30">
      <w:pPr>
        <w:pStyle w:val="BodyText"/>
      </w:pPr>
      <w:bookmarkStart w:id="92" w:name="_Hlk50731465"/>
      <w:r>
        <w:t>As part of DWER’s commitment to improving disability access and inclusion,</w:t>
      </w:r>
      <w:r w:rsidR="00615E75">
        <w:t xml:space="preserve"> their</w:t>
      </w:r>
      <w:r>
        <w:t xml:space="preserve"> Corporate Executive approved a pilot corporate volunteering activity for a group of 14 staff to spend a day volunteering in the disability sector. Fourteen staff completed gardening, car wash and art activities at Rocky Bay in Mosman Park.</w:t>
      </w:r>
    </w:p>
    <w:p w14:paraId="799BDE77" w14:textId="3EB02921" w:rsidR="004B2854" w:rsidRDefault="00615E75" w:rsidP="00F87A30">
      <w:pPr>
        <w:pStyle w:val="BodyText"/>
      </w:pPr>
      <w:r>
        <w:t>DWER</w:t>
      </w:r>
      <w:r w:rsidR="00F1309C">
        <w:t xml:space="preserve"> is considering adopting a </w:t>
      </w:r>
      <w:r w:rsidR="5D790558">
        <w:t>‘</w:t>
      </w:r>
      <w:r w:rsidR="00F1309C">
        <w:t>Corporate Volunteering Policy</w:t>
      </w:r>
      <w:r>
        <w:t>’</w:t>
      </w:r>
      <w:r w:rsidR="00F1309C">
        <w:t xml:space="preserve"> that provides staff with access to one paid day per annum to participate in an approved volunteer activity in the disability sector. The purpose of the program is to provide an opportunity for staff to increase their awareness and understanding of employing and working with people with disabilit</w:t>
      </w:r>
      <w:r>
        <w:t>y</w:t>
      </w:r>
      <w:r w:rsidR="00F1309C">
        <w:t xml:space="preserve">. This will also allow staff to positively contribute through further ways that </w:t>
      </w:r>
      <w:r w:rsidR="465C4EE4">
        <w:t>‘</w:t>
      </w:r>
      <w:r w:rsidR="00F1309C">
        <w:t>we serve to make a difference</w:t>
      </w:r>
      <w:r w:rsidR="00677695">
        <w:t>’</w:t>
      </w:r>
      <w:r w:rsidR="00F1309C">
        <w:t xml:space="preserve"> to the broader community.</w:t>
      </w:r>
      <w:r w:rsidR="006C7221">
        <w:t xml:space="preserve"> </w:t>
      </w:r>
    </w:p>
    <w:bookmarkEnd w:id="92"/>
    <w:p w14:paraId="57EDCA02" w14:textId="77777777" w:rsidR="00677695" w:rsidRDefault="00677695" w:rsidP="00AD78B0">
      <w:pPr>
        <w:pStyle w:val="Heading2"/>
      </w:pPr>
    </w:p>
    <w:p w14:paraId="71D54C24" w14:textId="579706D4" w:rsidR="00F1309C" w:rsidRDefault="00F1309C" w:rsidP="00AD78B0">
      <w:pPr>
        <w:pStyle w:val="Heading2"/>
      </w:pPr>
      <w:bookmarkStart w:id="93" w:name="_Toc54012635"/>
      <w:r>
        <w:t>Department of Education</w:t>
      </w:r>
      <w:bookmarkEnd w:id="93"/>
    </w:p>
    <w:p w14:paraId="055C25E3" w14:textId="2A413DE0" w:rsidR="00AD78B0" w:rsidRDefault="00AD78B0" w:rsidP="00F87A30">
      <w:pPr>
        <w:pStyle w:val="BodyText"/>
      </w:pPr>
      <w:bookmarkStart w:id="94" w:name="_Hlk50732008"/>
      <w:r>
        <w:t xml:space="preserve">The Department strengthened the quality of service to students with disability through an agreement between the Victorian and Western Australian curriculum authorities enabling teachers to use the Victorian Personal and Social Capability curriculum in Reporting to Parents Special Education Needs.  It assists teachers </w:t>
      </w:r>
      <w:r w:rsidR="00DE303F">
        <w:t xml:space="preserve">to </w:t>
      </w:r>
      <w:r>
        <w:t>plan for students on a modified curriculum, particularly students with Autism Spectrum Disorder and students requiring support in social and emotional learning, behaviour and self-management skills.</w:t>
      </w:r>
    </w:p>
    <w:p w14:paraId="403A3706" w14:textId="07269F13" w:rsidR="00AD78B0" w:rsidRDefault="36B0F5C5" w:rsidP="00F87A30">
      <w:pPr>
        <w:pStyle w:val="BodyText"/>
      </w:pPr>
      <w:r>
        <w:t>A</w:t>
      </w:r>
      <w:r w:rsidR="00AD78B0">
        <w:t xml:space="preserve"> service agreement was</w:t>
      </w:r>
      <w:r w:rsidR="5ECD4960">
        <w:t xml:space="preserve"> also</w:t>
      </w:r>
      <w:r w:rsidR="00AD78B0">
        <w:t xml:space="preserve"> confirmed between </w:t>
      </w:r>
      <w:r w:rsidR="00677695">
        <w:t>the School of Special Education Needs (</w:t>
      </w:r>
      <w:r w:rsidR="00AD78B0">
        <w:t>SSEN</w:t>
      </w:r>
      <w:r w:rsidR="00677695">
        <w:t>)</w:t>
      </w:r>
      <w:r w:rsidR="00AD78B0">
        <w:t xml:space="preserve">: Disability and the Dyslexia SPELD Foundation of WA Inc to support students with specific literacy and learning difficulties, including dyslexia. This involves: </w:t>
      </w:r>
    </w:p>
    <w:p w14:paraId="145DBC72" w14:textId="6FB14556" w:rsidR="00AD78B0" w:rsidRDefault="00AD78B0" w:rsidP="00F87A30">
      <w:pPr>
        <w:pStyle w:val="BodyText"/>
        <w:numPr>
          <w:ilvl w:val="0"/>
          <w:numId w:val="15"/>
        </w:numPr>
      </w:pPr>
      <w:r>
        <w:t xml:space="preserve">advocacy, resources, assessments and tutoring for students  </w:t>
      </w:r>
    </w:p>
    <w:p w14:paraId="5773F0B9" w14:textId="3DB42632" w:rsidR="00AD78B0" w:rsidRDefault="00AD78B0" w:rsidP="00F87A30">
      <w:pPr>
        <w:pStyle w:val="BodyText"/>
        <w:numPr>
          <w:ilvl w:val="0"/>
          <w:numId w:val="15"/>
        </w:numPr>
      </w:pPr>
      <w:r>
        <w:t xml:space="preserve">development of new online Specific Learning Difficulties Modules. The Understanding Learning Difficulties Module was completed by 89 staff; and </w:t>
      </w:r>
    </w:p>
    <w:p w14:paraId="15E6BE8E" w14:textId="44EC4FEC" w:rsidR="00AD78B0" w:rsidRDefault="00AD78B0" w:rsidP="00F87A30">
      <w:pPr>
        <w:pStyle w:val="BodyText"/>
        <w:numPr>
          <w:ilvl w:val="0"/>
          <w:numId w:val="15"/>
        </w:numPr>
      </w:pPr>
      <w:r>
        <w:t>information, resources, research and professional learning for staff, including:</w:t>
      </w:r>
    </w:p>
    <w:p w14:paraId="4F76BBDB" w14:textId="0DF6A518" w:rsidR="00AD78B0" w:rsidRDefault="00AD78B0" w:rsidP="00F87A30">
      <w:pPr>
        <w:pStyle w:val="BodyText"/>
        <w:numPr>
          <w:ilvl w:val="1"/>
          <w:numId w:val="15"/>
        </w:numPr>
      </w:pPr>
      <w:r>
        <w:t>workshops at Dyslexia SPELD Foundation for 360 public school staff and 113 staff from regional areas; and</w:t>
      </w:r>
    </w:p>
    <w:p w14:paraId="4A2844E9" w14:textId="01CBB5EC" w:rsidR="00AD78B0" w:rsidRDefault="00AD78B0" w:rsidP="00F87A30">
      <w:pPr>
        <w:pStyle w:val="BodyText"/>
        <w:numPr>
          <w:ilvl w:val="1"/>
          <w:numId w:val="15"/>
        </w:numPr>
      </w:pPr>
      <w:r w:rsidRPr="00AD78B0">
        <w:t>off-site workshops for staff from 92 public schools</w:t>
      </w:r>
      <w:r>
        <w:t>.</w:t>
      </w:r>
    </w:p>
    <w:p w14:paraId="37B12913" w14:textId="77777777" w:rsidR="00F1309C" w:rsidRDefault="00F1309C" w:rsidP="00AD78B0">
      <w:pPr>
        <w:pStyle w:val="Heading2"/>
      </w:pPr>
      <w:bookmarkStart w:id="95" w:name="_Toc54012636"/>
      <w:bookmarkEnd w:id="94"/>
      <w:r>
        <w:t>East Metropolitan Health Service (EMHS)</w:t>
      </w:r>
      <w:bookmarkEnd w:id="95"/>
    </w:p>
    <w:p w14:paraId="5EAE3F6D" w14:textId="37647D9B" w:rsidR="006C7221" w:rsidRDefault="00F1309C" w:rsidP="00F87A30">
      <w:pPr>
        <w:pStyle w:val="BodyText"/>
      </w:pPr>
      <w:bookmarkStart w:id="96" w:name="_Hlk50732576"/>
      <w:r>
        <w:t xml:space="preserve">In January 2020, in partnership with WA Primary Health Alliance and the Non-Government Sector, EMHS initiated a program to assist consumers living in </w:t>
      </w:r>
      <w:r w:rsidR="00DE303F">
        <w:t xml:space="preserve">the </w:t>
      </w:r>
      <w:r>
        <w:t>EMHS area with psychosocial disabilities achieve transition to NDIS supports. It is an innovative service model that enables comprehensive assessment and collection of evidence (especially including implications of diagnoses on function and physical health) for consumers currently linked to community supports with non-government organisations. A high success rate has been achieved to request access to NDIS supports.</w:t>
      </w:r>
    </w:p>
    <w:p w14:paraId="3C39CA18" w14:textId="3919C108" w:rsidR="00F1309C" w:rsidRDefault="00F1309C" w:rsidP="00F87A30">
      <w:pPr>
        <w:pStyle w:val="BodyText"/>
      </w:pPr>
      <w:r>
        <w:t>The Commonwealth will cease its Transition Support Services as NDIS and My Aged Care systems mature</w:t>
      </w:r>
      <w:r w:rsidR="006C7221">
        <w:t>, this initiative is an important step in ensuring</w:t>
      </w:r>
      <w:r>
        <w:t xml:space="preserve"> people with psychosocial and physical disabilit</w:t>
      </w:r>
      <w:r w:rsidR="00677695">
        <w:t>y</w:t>
      </w:r>
      <w:r>
        <w:t xml:space="preserve"> </w:t>
      </w:r>
      <w:r w:rsidR="006C7221">
        <w:t xml:space="preserve">can </w:t>
      </w:r>
      <w:r>
        <w:t>engag</w:t>
      </w:r>
      <w:r w:rsidR="006C7221">
        <w:t>e</w:t>
      </w:r>
      <w:r>
        <w:t xml:space="preserve"> with and have access to NDIS.</w:t>
      </w:r>
      <w:r w:rsidR="006C7221">
        <w:t xml:space="preserve"> </w:t>
      </w:r>
    </w:p>
    <w:p w14:paraId="0E4D6D64" w14:textId="3FC3138C" w:rsidR="00F1309C" w:rsidRDefault="00F1309C" w:rsidP="00AD78B0">
      <w:pPr>
        <w:pStyle w:val="Heading2"/>
      </w:pPr>
      <w:bookmarkStart w:id="97" w:name="_Toc54012637"/>
      <w:bookmarkEnd w:id="96"/>
      <w:r>
        <w:t>Department of Fire and Emergency Services (DFES)</w:t>
      </w:r>
      <w:bookmarkEnd w:id="97"/>
    </w:p>
    <w:p w14:paraId="4B6A589D" w14:textId="79382F87" w:rsidR="00F1309C" w:rsidRDefault="00F1309C" w:rsidP="00F87A30">
      <w:pPr>
        <w:pStyle w:val="BodyText"/>
      </w:pPr>
      <w:bookmarkStart w:id="98" w:name="_Hlk51059149"/>
      <w:r>
        <w:t xml:space="preserve">To support the International Day of People with Disability 2019, DFES held an event to honour and highlight positively people with disability. It was an opportunity to bring staff and community together. Titled </w:t>
      </w:r>
      <w:r w:rsidR="00DE303F">
        <w:t>`</w:t>
      </w:r>
      <w:r>
        <w:t>The Future is Accessible</w:t>
      </w:r>
      <w:r w:rsidR="00DE303F">
        <w:t>’</w:t>
      </w:r>
      <w:r>
        <w:t xml:space="preserve">, this important DFES event celebrated and acknowledged the achievements of people with disability with the explicit focus on raising awareness and understanding. Introduced by our Executive Sponsor, Mr Mal Cronstedt AFSM, Deputy Commissioner Strategy and Emergency Management; DFES, Mr Bruce Langoulant, Chairperson Disability Services Commission </w:t>
      </w:r>
      <w:r w:rsidR="00DE303F">
        <w:t>w</w:t>
      </w:r>
      <w:r>
        <w:t xml:space="preserve">as </w:t>
      </w:r>
      <w:r w:rsidR="00DE303F">
        <w:t>a</w:t>
      </w:r>
      <w:r>
        <w:t xml:space="preserve"> keynote speaker. Another highlight was Mr Michael Hatfield, </w:t>
      </w:r>
      <w:r w:rsidR="006D368A">
        <w:t xml:space="preserve">Senior </w:t>
      </w:r>
      <w:r>
        <w:t>Firefighter, Metropolitan Operations who shared his insights on becoming Australia's first Auslan fire safety presenter. Mr Mackinley Asplin who identifies as a person with disability was an outstanding Master of Ceremonies for this exciting event.</w:t>
      </w:r>
    </w:p>
    <w:p w14:paraId="2A841AE2" w14:textId="0AD25139" w:rsidR="00AD78B0" w:rsidRDefault="00F1309C" w:rsidP="00F87A30">
      <w:pPr>
        <w:pStyle w:val="BodyText"/>
      </w:pPr>
      <w:r>
        <w:t>DFES personnel were given the opportunity to attend Deafness Awareness Training by Access Plus where they were given the opportunity learn about Auslan, to be mindful of deaf culture and understand the experiences of people w</w:t>
      </w:r>
      <w:r w:rsidR="00DE303F">
        <w:t>ith hearing impairment</w:t>
      </w:r>
      <w:r>
        <w:t xml:space="preserve">. Edge Employment Solutions (Cockburn Office) </w:t>
      </w:r>
      <w:r w:rsidR="00DE303F">
        <w:t xml:space="preserve">was invited </w:t>
      </w:r>
      <w:r>
        <w:t>to bring along clients who have a lived experience of</w:t>
      </w:r>
      <w:r w:rsidR="00DE303F">
        <w:t xml:space="preserve"> hearing impairment</w:t>
      </w:r>
      <w:r>
        <w:t xml:space="preserve"> so that staff could learn their experiences firsthand. The two-hour session was so well received by DFES personnel that those who missed out asked for more training to be offered. Consequently, DFES organised two more sessions for March 2020 which were fully booked but unfortunately COVID-19 put a brake on these sessions.</w:t>
      </w:r>
    </w:p>
    <w:p w14:paraId="06E995CE" w14:textId="29082572" w:rsidR="00F1309C" w:rsidRDefault="00F1309C" w:rsidP="00F87A30">
      <w:pPr>
        <w:pStyle w:val="BodyText"/>
      </w:pPr>
      <w:r>
        <w:t xml:space="preserve">Feedback from Edge Employment Solutions for our first session stated “Just wanted to say thank you once again for another most enlightening event held by DFES this week. Even though we do have some experience with Deaf and Hard of Hearing clients, there is always more to learn. We all found the session most educational and interesting. That our clients also were so engaged and gave some insights was a bonus. They too enjoyed the event immensely”. </w:t>
      </w:r>
    </w:p>
    <w:bookmarkEnd w:id="98"/>
    <w:p w14:paraId="37C97B63" w14:textId="5A2A4C2D" w:rsidR="008664E0" w:rsidRDefault="008664E0" w:rsidP="00F87A30">
      <w:pPr>
        <w:pStyle w:val="BodyText"/>
      </w:pPr>
      <w:r>
        <w:rPr>
          <w:noProof/>
        </w:rPr>
        <w:drawing>
          <wp:inline distT="0" distB="0" distL="0" distR="0" wp14:anchorId="71988DB0" wp14:editId="298E2AF0">
            <wp:extent cx="4386490" cy="2924175"/>
            <wp:effectExtent l="0" t="0" r="0" b="0"/>
            <wp:docPr id="14" name="Picture 14" descr="Photo of Mr Michael Hatfield giving a public present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31">
                      <a:extLst>
                        <a:ext uri="{28A0092B-C50C-407E-A947-70E740481C1C}">
                          <a14:useLocalDpi xmlns:a14="http://schemas.microsoft.com/office/drawing/2010/main" val="0"/>
                        </a:ext>
                      </a:extLst>
                    </a:blip>
                    <a:stretch>
                      <a:fillRect/>
                    </a:stretch>
                  </pic:blipFill>
                  <pic:spPr>
                    <a:xfrm>
                      <a:off x="0" y="0"/>
                      <a:ext cx="4386490" cy="2924175"/>
                    </a:xfrm>
                    <a:prstGeom prst="rect">
                      <a:avLst/>
                    </a:prstGeom>
                  </pic:spPr>
                </pic:pic>
              </a:graphicData>
            </a:graphic>
          </wp:inline>
        </w:drawing>
      </w:r>
    </w:p>
    <w:p w14:paraId="60C4E70F" w14:textId="616E3E8A" w:rsidR="008664E0" w:rsidRDefault="00AD78B0" w:rsidP="00AD78B0">
      <w:pPr>
        <w:pStyle w:val="Caption"/>
      </w:pPr>
      <w:r w:rsidRPr="00AD78B0">
        <w:t>Australia's first Auslan fire safety presenter</w:t>
      </w:r>
      <w:r>
        <w:t xml:space="preserve"> Mr Michael Hadfield speaking at the Department of Fire and Emergency Services International Day of People with Disability event</w:t>
      </w:r>
    </w:p>
    <w:p w14:paraId="72AC6133" w14:textId="7EBDDF3C" w:rsidR="004B2854" w:rsidRDefault="004B2854" w:rsidP="00AD78B0">
      <w:pPr>
        <w:pStyle w:val="Heading2"/>
      </w:pPr>
      <w:bookmarkStart w:id="99" w:name="_Toc54012638"/>
      <w:r w:rsidRPr="004B2854">
        <w:t>Western Australia Police</w:t>
      </w:r>
      <w:bookmarkEnd w:id="99"/>
    </w:p>
    <w:p w14:paraId="2AB9B9EE" w14:textId="77777777" w:rsidR="004B2854" w:rsidRDefault="004B2854" w:rsidP="00F87A30">
      <w:pPr>
        <w:pStyle w:val="BodyText"/>
      </w:pPr>
      <w:bookmarkStart w:id="100" w:name="_Hlk51059428"/>
      <w:r>
        <w:t xml:space="preserve">In 2019, the Professional Development portfolio hosted a joint learning event featuring presentations on Foetal Alcohol Spectrum Disorder (FASD) by experts from Alaska and PATCHES Paediatrics. </w:t>
      </w:r>
    </w:p>
    <w:p w14:paraId="321E970F" w14:textId="0483E39A" w:rsidR="004B2854" w:rsidRDefault="004B2854" w:rsidP="00F87A30">
      <w:pPr>
        <w:pStyle w:val="BodyText"/>
      </w:pPr>
      <w:r>
        <w:t>The team from Alaska comprised a superior court judge, psychologist, doctor, midwife and a behavioural expert and the PATCHES team provided a local WA perspective including their experiences in prevention, detection and early intervention. Attendees learned that police officers and frontline staff</w:t>
      </w:r>
      <w:r w:rsidR="00677695">
        <w:t xml:space="preserve"> who</w:t>
      </w:r>
      <w:r>
        <w:t xml:space="preserve"> </w:t>
      </w:r>
      <w:r w:rsidR="008C585E">
        <w:t>meet</w:t>
      </w:r>
      <w:r>
        <w:t xml:space="preserve"> individuals with FASD (offenders, witnesses and victims) may misinterpret the behaviour exhibited when it is likely to be a symptom of their condition. Having a better understanding and awareness of FASD is vital for every WA Police Force employee who may be the first point of contact.</w:t>
      </w:r>
    </w:p>
    <w:p w14:paraId="44C6D571" w14:textId="0D0DFCCE" w:rsidR="004B2854" w:rsidRDefault="004B2854" w:rsidP="00F87A30">
      <w:pPr>
        <w:pStyle w:val="BodyText"/>
      </w:pPr>
      <w:r>
        <w:t>In 2020, Training Design and Standards introduced Vulnerable People and Effective Communications training as part of a suite of existing training delivered to educate and encourage awareness of disability and access issues. Many of these initiatives were auspiced under the International Day of People with Disabil</w:t>
      </w:r>
      <w:r w:rsidR="00B31746">
        <w:t>i</w:t>
      </w:r>
      <w:r>
        <w:t>ty.</w:t>
      </w:r>
      <w:r w:rsidR="00B31746">
        <w:t xml:space="preserve"> </w:t>
      </w:r>
    </w:p>
    <w:p w14:paraId="14AA9D0D" w14:textId="5B67786B" w:rsidR="004B2854" w:rsidRDefault="004B2854" w:rsidP="00F87A30">
      <w:pPr>
        <w:pStyle w:val="BodyText"/>
      </w:pPr>
      <w:r>
        <w:t xml:space="preserve">In partnership with Autism Australia, the WA Police Force received funding to produce </w:t>
      </w:r>
      <w:r w:rsidR="00677695">
        <w:t xml:space="preserve">three </w:t>
      </w:r>
      <w:r>
        <w:t>five-minute videos to create greater understanding of Autism and its impacts – Understanding Autism</w:t>
      </w:r>
      <w:r w:rsidR="00B31746">
        <w:t>;</w:t>
      </w:r>
      <w:r>
        <w:t xml:space="preserve"> Responding in a Crisis</w:t>
      </w:r>
      <w:r w:rsidR="00B31746">
        <w:t>;</w:t>
      </w:r>
      <w:r>
        <w:t xml:space="preserve"> and Interviewing. The first video is completed and the scheduled production of videos 2 and 3 have been delayed due to COVID 19.</w:t>
      </w:r>
    </w:p>
    <w:p w14:paraId="21A7940A" w14:textId="1CB2CDA8" w:rsidR="004B2854" w:rsidRPr="004B2854" w:rsidRDefault="004B2854" w:rsidP="00AD78B0">
      <w:pPr>
        <w:pStyle w:val="Heading2"/>
      </w:pPr>
      <w:bookmarkStart w:id="101" w:name="_Toc54012639"/>
      <w:bookmarkEnd w:id="100"/>
      <w:r w:rsidRPr="004B2854">
        <w:t>City of Melville</w:t>
      </w:r>
      <w:bookmarkEnd w:id="101"/>
    </w:p>
    <w:p w14:paraId="1BC25D6C" w14:textId="06A533DD" w:rsidR="004B2854" w:rsidRDefault="004B2854" w:rsidP="00F87A30">
      <w:pPr>
        <w:pStyle w:val="BodyText"/>
      </w:pPr>
      <w:bookmarkStart w:id="102" w:name="_Hlk50727820"/>
      <w:r>
        <w:t xml:space="preserve">The City of Melville obtained a Lighthouse Grant to support delivery of six invisible disability awareness sessions. Each workshop was delivered to staff members from multiple directorates within the organisation (approximately 60 staff in total). The series, entitled Invisibilia (Latin for ‘the invisible things’), had an emphasis on increasing staff awareness about invisible disabilities, encouraging an examination of staff perceptions and understandings of the nature of disability. Invisible disabilities explored through the series included Dementia, Autism and Intellectual Disability, with sessions delivered by external facilitators </w:t>
      </w:r>
      <w:r w:rsidR="006C7221">
        <w:t>including</w:t>
      </w:r>
      <w:r>
        <w:t xml:space="preserve"> Alzheimer’s WA, Autism Association of Western Australia, and Developmental Disability Western Australia.</w:t>
      </w:r>
    </w:p>
    <w:p w14:paraId="0A86CAA9" w14:textId="77B476B9" w:rsidR="004B2854" w:rsidRDefault="004B2854" w:rsidP="00F87A30">
      <w:pPr>
        <w:pStyle w:val="BodyText"/>
      </w:pPr>
      <w:r>
        <w:t>Training functioned to increase staff confidence in communicating, interacting with and supporting their colleagues and community members who may have an invisible and/or undisclosed disability.</w:t>
      </w:r>
      <w:r w:rsidR="006C7221">
        <w:t xml:space="preserve"> Staff comments about their learnings in</w:t>
      </w:r>
      <w:r>
        <w:t>cluded:</w:t>
      </w:r>
    </w:p>
    <w:p w14:paraId="70196160" w14:textId="1E43F11F" w:rsidR="004B2854" w:rsidRDefault="004B2854" w:rsidP="00F87A30">
      <w:pPr>
        <w:pStyle w:val="BodyText"/>
        <w:numPr>
          <w:ilvl w:val="0"/>
          <w:numId w:val="15"/>
        </w:numPr>
      </w:pPr>
      <w:r>
        <w:t>“Permission – Being bold and not debilitated by not wanting to offend/make mistakes.”</w:t>
      </w:r>
    </w:p>
    <w:p w14:paraId="18B9919E" w14:textId="07E5BE3F" w:rsidR="004B2854" w:rsidRDefault="004B2854" w:rsidP="00F87A30">
      <w:pPr>
        <w:pStyle w:val="BodyText"/>
        <w:numPr>
          <w:ilvl w:val="0"/>
          <w:numId w:val="15"/>
        </w:numPr>
      </w:pPr>
      <w:r>
        <w:t>“Customer service, focus on the customer not the carer.” “More accessible language.”</w:t>
      </w:r>
    </w:p>
    <w:p w14:paraId="22142A0D" w14:textId="13C03ADA" w:rsidR="004B2854" w:rsidRDefault="004B2854" w:rsidP="00F87A30">
      <w:pPr>
        <w:pStyle w:val="BodyText"/>
        <w:numPr>
          <w:ilvl w:val="0"/>
          <w:numId w:val="15"/>
        </w:numPr>
      </w:pPr>
      <w:r>
        <w:t>“Be more inclusive with everyone.” “Don’t be scared to approach me.”</w:t>
      </w:r>
    </w:p>
    <w:p w14:paraId="7A9DEB6B" w14:textId="509E6701" w:rsidR="004B2854" w:rsidRDefault="004B2854" w:rsidP="00F87A30">
      <w:pPr>
        <w:pStyle w:val="BodyText"/>
        <w:numPr>
          <w:ilvl w:val="0"/>
          <w:numId w:val="15"/>
        </w:numPr>
      </w:pPr>
      <w:r>
        <w:t>“Hopefully be more open-minded and ensure I’m responding with empathy not pity. Being mindful everyone has their struggles but also gifts that they bring.”</w:t>
      </w:r>
    </w:p>
    <w:p w14:paraId="6B87231B" w14:textId="34A6F1D5" w:rsidR="004B2854" w:rsidRDefault="004B2854" w:rsidP="00F87A30">
      <w:pPr>
        <w:pStyle w:val="BodyText"/>
        <w:numPr>
          <w:ilvl w:val="0"/>
          <w:numId w:val="15"/>
        </w:numPr>
      </w:pPr>
      <w:r>
        <w:t>“Consider that some of the kids in the library, who may appear to be ‘misbehaving’, may actually have autism or another disability.”</w:t>
      </w:r>
    </w:p>
    <w:p w14:paraId="49364021" w14:textId="7D395D07" w:rsidR="004B2854" w:rsidRDefault="004B2854" w:rsidP="00F87A30">
      <w:pPr>
        <w:pStyle w:val="BodyText"/>
      </w:pPr>
      <w:r>
        <w:t xml:space="preserve">The City also played a role in supporting quality of service within the community. In a first for a Western Australian shopping centre, Hawaiian’s Melville commenced a ‘Quiet Hour’ initiative, aimed at providing a low-sensory shopping experience for those who need it. </w:t>
      </w:r>
    </w:p>
    <w:p w14:paraId="4147084E" w14:textId="77777777" w:rsidR="004B2854" w:rsidRDefault="004B2854" w:rsidP="00F87A30">
      <w:pPr>
        <w:pStyle w:val="BodyText"/>
      </w:pPr>
      <w:r>
        <w:t>Occurring every Tuesday in August from 10.30am – 11.30am, Hawaiian’s Melville provides an age and autism-friendly shopping experience aligning with the ‘Quiet Hour’ initiative originally commenced within the centre’s Coles tenancy.</w:t>
      </w:r>
    </w:p>
    <w:p w14:paraId="5D167BC4" w14:textId="77777777" w:rsidR="004B2854" w:rsidRDefault="004B2854" w:rsidP="00F87A30">
      <w:pPr>
        <w:pStyle w:val="BodyText"/>
      </w:pPr>
      <w:r>
        <w:t xml:space="preserve">The original pilot program was developed in consultation with the City of Melville Age Friendly Melville Team through the Melville Age Friendly Accessible Business (MAFAB) network and Alzheimer’s WA, following a deepening commitment from Hawaiian to provide better age-friendly services, and support those with health concerns that might make a regular shopping experience difficult. </w:t>
      </w:r>
    </w:p>
    <w:p w14:paraId="3D59E441" w14:textId="59AF4996" w:rsidR="004B2854" w:rsidRDefault="004B2854" w:rsidP="00F87A30">
      <w:pPr>
        <w:pStyle w:val="BodyText"/>
      </w:pPr>
      <w:r>
        <w:t>In implementing the Quiet Hour as a permanent initiative</w:t>
      </w:r>
      <w:r w:rsidR="006C7221">
        <w:t>,</w:t>
      </w:r>
      <w:r>
        <w:t xml:space="preserve"> Hawaiian’s General Manager of Shopping Centres (Suburban) Scott Greenwood said  “There are many noises and distractions in an ordinary shopping experience that many of us are not aware of, but that can be challenging or prohibitive for individuals with noise or light sensitivity,” said Mr Greenwood. </w:t>
      </w:r>
    </w:p>
    <w:p w14:paraId="3C9670D9" w14:textId="18B631C7" w:rsidR="004B2854" w:rsidRDefault="004B2854" w:rsidP="00F87A30">
      <w:pPr>
        <w:pStyle w:val="BodyText"/>
      </w:pPr>
      <w:r>
        <w:t>“As part of our commitment to providing an inclusive environment for the local community, we are continually seeking new ways to adapt our centre amenities and surrounds to better serve our patrons.”</w:t>
      </w:r>
      <w:r w:rsidR="006C7221">
        <w:t xml:space="preserve"> </w:t>
      </w:r>
    </w:p>
    <w:bookmarkEnd w:id="102"/>
    <w:p w14:paraId="5B6070E7" w14:textId="77777777" w:rsidR="00A66783" w:rsidRPr="00A66783" w:rsidRDefault="00A66783" w:rsidP="00A66783">
      <w:r>
        <w:rPr>
          <w:noProof/>
        </w:rPr>
        <w:drawing>
          <wp:inline distT="0" distB="0" distL="0" distR="0" wp14:anchorId="2D76473A" wp14:editId="101DE13C">
            <wp:extent cx="6116321" cy="8651253"/>
            <wp:effectExtent l="0" t="0" r="0" b="0"/>
            <wp:docPr id="19" name="Picture 19" descr="Graphic design with text Outcome 5: Compla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32">
                      <a:extLst>
                        <a:ext uri="{28A0092B-C50C-407E-A947-70E740481C1C}">
                          <a14:useLocalDpi xmlns:a14="http://schemas.microsoft.com/office/drawing/2010/main"/>
                        </a:ext>
                      </a:extLst>
                    </a:blip>
                    <a:stretch>
                      <a:fillRect/>
                    </a:stretch>
                  </pic:blipFill>
                  <pic:spPr>
                    <a:xfrm>
                      <a:off x="0" y="0"/>
                      <a:ext cx="6116321" cy="8651253"/>
                    </a:xfrm>
                    <a:prstGeom prst="rect">
                      <a:avLst/>
                    </a:prstGeom>
                  </pic:spPr>
                </pic:pic>
              </a:graphicData>
            </a:graphic>
          </wp:inline>
        </w:drawing>
      </w:r>
    </w:p>
    <w:p w14:paraId="1DD82B95" w14:textId="77777777" w:rsidR="0029713E" w:rsidRPr="00C97B6C" w:rsidRDefault="0029713E" w:rsidP="009512B0">
      <w:pPr>
        <w:pStyle w:val="Heading1"/>
      </w:pPr>
      <w:bookmarkStart w:id="103" w:name="_Toc54012640"/>
      <w:r w:rsidRPr="00C97B6C">
        <w:t>Outcome 5</w:t>
      </w:r>
      <w:r w:rsidR="007A3852" w:rsidRPr="00C97B6C">
        <w:t xml:space="preserve"> – </w:t>
      </w:r>
      <w:r w:rsidRPr="00C97B6C">
        <w:t>Complaints</w:t>
      </w:r>
      <w:bookmarkEnd w:id="103"/>
    </w:p>
    <w:p w14:paraId="090CA88E" w14:textId="77777777" w:rsidR="004363EC" w:rsidRPr="00CA42A4" w:rsidRDefault="004363EC" w:rsidP="00F87A30">
      <w:pPr>
        <w:pStyle w:val="BodyText"/>
      </w:pPr>
      <w:r w:rsidRPr="00CA42A4">
        <w:t xml:space="preserve">People with disability have the same opportunities as other people to make complaints to a public authority. </w:t>
      </w:r>
    </w:p>
    <w:p w14:paraId="25D79EEA" w14:textId="04F7D5FD" w:rsidR="004B2854" w:rsidRDefault="004B2854" w:rsidP="00F87A30">
      <w:pPr>
        <w:pStyle w:val="BodyText"/>
      </w:pPr>
      <w:r>
        <w:t>Most Western Australian public authorities are required to have a complaints management system in place, as directed by the Public Sector Commissioner’s Circular 2009-27. The WA Ombudsman provides guidance on the importance of an accessible complaints management process.</w:t>
      </w:r>
    </w:p>
    <w:p w14:paraId="67BFA265" w14:textId="49A89566" w:rsidR="004B2854" w:rsidRDefault="004B2854" w:rsidP="00F87A30">
      <w:pPr>
        <w:pStyle w:val="BodyText"/>
      </w:pPr>
      <w:r>
        <w:t>This outcome area is typically the least reported of all seven outcome areas</w:t>
      </w:r>
      <w:r w:rsidR="00AD78B0">
        <w:t>, with 7</w:t>
      </w:r>
      <w:r w:rsidR="00677695">
        <w:t>1</w:t>
      </w:r>
      <w:r w:rsidR="005205A3">
        <w:t xml:space="preserve"> percent</w:t>
      </w:r>
      <w:r w:rsidR="00AD78B0">
        <w:t xml:space="preserve"> of state authorities and 49</w:t>
      </w:r>
      <w:r w:rsidR="005205A3">
        <w:t xml:space="preserve"> percent</w:t>
      </w:r>
      <w:r w:rsidR="00AD78B0">
        <w:t xml:space="preserve"> of local authorities reporting new or significantly progressed initiatives</w:t>
      </w:r>
      <w:r>
        <w:t xml:space="preserve">. As systems are generally already in place, DAIP strategies are more likely to be in a maintenance and safeguarding status. </w:t>
      </w:r>
      <w:r w:rsidR="00AD78B0">
        <w:t>However, authorities are encouraged to be vigilant to any emerging issues in this space.</w:t>
      </w:r>
    </w:p>
    <w:p w14:paraId="25E63CB2" w14:textId="39204DA4" w:rsidR="00F1309C" w:rsidRDefault="00F1309C" w:rsidP="00AD78B0">
      <w:pPr>
        <w:pStyle w:val="Heading2"/>
      </w:pPr>
      <w:bookmarkStart w:id="104" w:name="_Toc54012641"/>
      <w:r w:rsidRPr="00F1309C">
        <w:t>East Metropolitan Health Service</w:t>
      </w:r>
      <w:bookmarkEnd w:id="104"/>
    </w:p>
    <w:p w14:paraId="3E5C77D7" w14:textId="187B123C" w:rsidR="005205A3" w:rsidRDefault="00F1309C" w:rsidP="00F87A30">
      <w:pPr>
        <w:pStyle w:val="BodyText"/>
      </w:pPr>
      <w:bookmarkStart w:id="105" w:name="_Hlk50732920"/>
      <w:r w:rsidRPr="00F1309C">
        <w:t xml:space="preserve">East Metropolitan Health Service </w:t>
      </w:r>
      <w:r w:rsidR="004B2854">
        <w:t>described their approach to consumer feedback specifically relating to disability issues at Royal Perth Hospital. These are monitored and considered at the Royal Perth DAIP Committee every two months, and while the number of complaints has reduced in 2019</w:t>
      </w:r>
      <w:r w:rsidR="005205A3">
        <w:t>-</w:t>
      </w:r>
      <w:r w:rsidR="004B2854">
        <w:t>20</w:t>
      </w:r>
      <w:r w:rsidR="005205A3">
        <w:t>20</w:t>
      </w:r>
      <w:r w:rsidR="004B2854">
        <w:t xml:space="preserve"> the process provides valuable information which help</w:t>
      </w:r>
      <w:r w:rsidR="005205A3">
        <w:t>s</w:t>
      </w:r>
      <w:r w:rsidR="004B2854">
        <w:t xml:space="preserve"> inform new accessibility actions</w:t>
      </w:r>
      <w:r w:rsidR="005205A3">
        <w:t xml:space="preserve"> </w:t>
      </w:r>
    </w:p>
    <w:p w14:paraId="4F17E202" w14:textId="7A2EC7F3" w:rsidR="004B2854" w:rsidRDefault="005205A3" w:rsidP="00F87A30">
      <w:pPr>
        <w:pStyle w:val="BodyText"/>
      </w:pPr>
      <w:r>
        <w:t>F</w:t>
      </w:r>
      <w:r w:rsidR="004B2854">
        <w:t xml:space="preserve">or </w:t>
      </w:r>
      <w:r w:rsidR="00897E29">
        <w:t>example,</w:t>
      </w:r>
      <w:r w:rsidR="004B2854">
        <w:t xml:space="preserve"> providing directions on where to find an alternate lift during periods of maintenance or if lifts are locked out for catering</w:t>
      </w:r>
      <w:r w:rsidR="00DE303F">
        <w:t>;</w:t>
      </w:r>
      <w:r w:rsidR="004B2854">
        <w:t xml:space="preserve"> recommending provision of extra wheelchairs at main entrances</w:t>
      </w:r>
      <w:r w:rsidR="00DE303F">
        <w:t xml:space="preserve">; </w:t>
      </w:r>
      <w:r w:rsidR="004B2854">
        <w:t>and trialling a variety of additional seating types as rest stations.</w:t>
      </w:r>
      <w:r w:rsidR="00FA60B3">
        <w:t xml:space="preserve"> </w:t>
      </w:r>
    </w:p>
    <w:p w14:paraId="55826CE5" w14:textId="21E18A39" w:rsidR="000C2671" w:rsidRDefault="000C2671" w:rsidP="000C2671">
      <w:pPr>
        <w:pStyle w:val="Heading2"/>
      </w:pPr>
      <w:bookmarkStart w:id="106" w:name="_Toc54012642"/>
      <w:r>
        <w:t>Department of Mines, Industry Regulation and Safety (DMIRS)</w:t>
      </w:r>
      <w:bookmarkEnd w:id="106"/>
    </w:p>
    <w:p w14:paraId="7759B0AF" w14:textId="77F49E56" w:rsidR="000C2671" w:rsidRDefault="000C2671" w:rsidP="00F87A30">
      <w:pPr>
        <w:pStyle w:val="BodyText"/>
      </w:pPr>
      <w:bookmarkStart w:id="107" w:name="_Hlk51246108"/>
      <w:r>
        <w:t>DMIRS has p</w:t>
      </w:r>
      <w:r w:rsidR="00F87A30">
        <w:t>ublished</w:t>
      </w:r>
      <w:r>
        <w:t xml:space="preserve"> simple to understand information about consumer rights. On the DMIRS website ‘Consumer rights for people with Disability’ </w:t>
      </w:r>
      <w:r w:rsidR="00F87A30">
        <w:t xml:space="preserve">available at </w:t>
      </w:r>
      <w:hyperlink r:id="rId33" w:history="1">
        <w:r w:rsidR="00F87A30" w:rsidRPr="009B21E2">
          <w:rPr>
            <w:rStyle w:val="Hyperlink"/>
          </w:rPr>
          <w:t>https://www.commerce.wa.gov.au/consumer-protection/consumer-rights-people-disability</w:t>
        </w:r>
      </w:hyperlink>
      <w:r w:rsidR="00F87A30">
        <w:t xml:space="preserve"> </w:t>
      </w:r>
      <w:r>
        <w:t>there is a section ‘Know your rights’ provid</w:t>
      </w:r>
      <w:r w:rsidR="00F87A30">
        <w:t>ing</w:t>
      </w:r>
      <w:r>
        <w:t xml:space="preserve"> details </w:t>
      </w:r>
      <w:r w:rsidR="00F87A30">
        <w:t xml:space="preserve">about </w:t>
      </w:r>
      <w:r>
        <w:t xml:space="preserve">your rights when </w:t>
      </w:r>
      <w:r w:rsidR="00F87A30">
        <w:t>a person</w:t>
      </w:r>
      <w:r>
        <w:t xml:space="preserve"> buy</w:t>
      </w:r>
      <w:r w:rsidR="00F87A30">
        <w:t>s</w:t>
      </w:r>
      <w:r>
        <w:t xml:space="preserve"> something or enter</w:t>
      </w:r>
      <w:r w:rsidR="00F87A30">
        <w:t>s into</w:t>
      </w:r>
      <w:r>
        <w:t xml:space="preserve"> a contract. </w:t>
      </w:r>
      <w:r w:rsidR="00F87A30">
        <w:t>Inf</w:t>
      </w:r>
      <w:r>
        <w:t xml:space="preserve">ormation on lodging a formal complaint through Consumer Protection </w:t>
      </w:r>
      <w:r w:rsidR="00F87A30">
        <w:t>is also available if a person has</w:t>
      </w:r>
      <w:r>
        <w:t xml:space="preserve"> had no success with trying to resolve a problem with a business or trader.</w:t>
      </w:r>
    </w:p>
    <w:p w14:paraId="6A1FE8A9" w14:textId="42506B62" w:rsidR="000C2671" w:rsidRDefault="000C2671" w:rsidP="00F87A30">
      <w:pPr>
        <w:pStyle w:val="BodyText"/>
      </w:pPr>
      <w:r>
        <w:t xml:space="preserve">A video was developed in Auslan to assist people </w:t>
      </w:r>
      <w:r w:rsidR="00F87A30">
        <w:t>who live with hearing loss or impairment</w:t>
      </w:r>
      <w:r>
        <w:t xml:space="preserve"> in our community.</w:t>
      </w:r>
      <w:r w:rsidRPr="000C2671">
        <w:t xml:space="preserve"> </w:t>
      </w:r>
      <w:r w:rsidR="00F87A30">
        <w:t>The</w:t>
      </w:r>
      <w:r>
        <w:t xml:space="preserve"> Auslan content </w:t>
      </w:r>
      <w:r w:rsidR="00F87A30">
        <w:t>w</w:t>
      </w:r>
      <w:r>
        <w:t xml:space="preserve">as been tailored for a WA audience, </w:t>
      </w:r>
      <w:r w:rsidR="00F87A30">
        <w:t>with</w:t>
      </w:r>
      <w:r>
        <w:t xml:space="preserve"> information about ‘Scams against people with disabilities’ and other videos outlining topics on ‘Understanding scams’, ‘Hiring a service’ and ‘Entering a contract’ can be found on the DMIRS website.    </w:t>
      </w:r>
    </w:p>
    <w:p w14:paraId="5321EEBE" w14:textId="131CA2F4" w:rsidR="00F1309C" w:rsidRDefault="00F1309C" w:rsidP="00AD78B0">
      <w:pPr>
        <w:pStyle w:val="Heading2"/>
      </w:pPr>
      <w:bookmarkStart w:id="108" w:name="_Toc54012643"/>
      <w:bookmarkEnd w:id="105"/>
      <w:bookmarkEnd w:id="107"/>
      <w:r>
        <w:t>City of Fremantle</w:t>
      </w:r>
      <w:bookmarkEnd w:id="108"/>
    </w:p>
    <w:p w14:paraId="5116B9E6" w14:textId="4C8DF8DF" w:rsidR="001818EA" w:rsidRPr="00CA42A4" w:rsidRDefault="004B2854" w:rsidP="00F87A30">
      <w:pPr>
        <w:pStyle w:val="BodyText"/>
      </w:pPr>
      <w:r>
        <w:t>The City of Fremantle provided an example of an access related complaint and the benefits of a proactive approach.</w:t>
      </w:r>
      <w:r w:rsidRPr="004B2854">
        <w:t xml:space="preserve"> An email was received from a </w:t>
      </w:r>
      <w:r>
        <w:t>person</w:t>
      </w:r>
      <w:r w:rsidRPr="004B2854">
        <w:t xml:space="preserve"> with vision impairment who had been refused entry to a local restaurant</w:t>
      </w:r>
      <w:r>
        <w:t xml:space="preserve"> because she was accompanied by a Guide Dog</w:t>
      </w:r>
      <w:r w:rsidRPr="004B2854">
        <w:t xml:space="preserve">. The </w:t>
      </w:r>
      <w:r>
        <w:t>person</w:t>
      </w:r>
      <w:r w:rsidRPr="004B2854">
        <w:t xml:space="preserve"> was called and thanked for her feedback and asked about her experience. </w:t>
      </w:r>
      <w:r>
        <w:t>A clear plan of action was agreed to and City staff inve</w:t>
      </w:r>
      <w:r w:rsidRPr="004B2854">
        <w:t>stigate</w:t>
      </w:r>
      <w:r>
        <w:t>d</w:t>
      </w:r>
      <w:r w:rsidRPr="004B2854">
        <w:t xml:space="preserve"> the incident</w:t>
      </w:r>
      <w:r>
        <w:t xml:space="preserve"> with the restaurant </w:t>
      </w:r>
      <w:r w:rsidRPr="004B2854">
        <w:t>owners</w:t>
      </w:r>
      <w:r>
        <w:t>, who acknowledged responsibility and agreed to</w:t>
      </w:r>
      <w:r w:rsidRPr="004B2854">
        <w:t xml:space="preserve"> display a ‘Welcome Guide Dogs Sticker’ in their window</w:t>
      </w:r>
      <w:r>
        <w:t>, as well as read printed resources prepared by VisAbility. The City also</w:t>
      </w:r>
      <w:r w:rsidRPr="004B2854">
        <w:t xml:space="preserve"> placed an informative blurb in the </w:t>
      </w:r>
      <w:r w:rsidR="00DE303F">
        <w:t>`</w:t>
      </w:r>
      <w:r w:rsidRPr="004B2854">
        <w:t>Business Matters</w:t>
      </w:r>
      <w:r w:rsidR="00DE303F">
        <w:t>’</w:t>
      </w:r>
      <w:r w:rsidRPr="004B2854">
        <w:t xml:space="preserve"> newsletter that goes out to </w:t>
      </w:r>
      <w:r>
        <w:t>all</w:t>
      </w:r>
      <w:r w:rsidRPr="004B2854">
        <w:t xml:space="preserve"> business owners. The </w:t>
      </w:r>
      <w:r>
        <w:t>complainant was informed of the actions and thanked for her role in helping safeguard access to premises for Guide Dogs.</w:t>
      </w:r>
      <w:r w:rsidR="00060307">
        <w:t xml:space="preserve"> </w:t>
      </w:r>
    </w:p>
    <w:p w14:paraId="5F30ADFC" w14:textId="77777777" w:rsidR="00A66783" w:rsidRDefault="00A66783" w:rsidP="00F87A30">
      <w:pPr>
        <w:pStyle w:val="BodyText"/>
      </w:pPr>
      <w:r>
        <w:rPr>
          <w:noProof/>
        </w:rPr>
        <w:drawing>
          <wp:inline distT="0" distB="0" distL="0" distR="0" wp14:anchorId="635A8555" wp14:editId="78297CC1">
            <wp:extent cx="6116321" cy="8651253"/>
            <wp:effectExtent l="0" t="0" r="0" b="0"/>
            <wp:docPr id="21" name="Picture 21" descr="Graphic design with text Outcome 6: Consul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34">
                      <a:extLst>
                        <a:ext uri="{28A0092B-C50C-407E-A947-70E740481C1C}">
                          <a14:useLocalDpi xmlns:a14="http://schemas.microsoft.com/office/drawing/2010/main"/>
                        </a:ext>
                      </a:extLst>
                    </a:blip>
                    <a:stretch>
                      <a:fillRect/>
                    </a:stretch>
                  </pic:blipFill>
                  <pic:spPr>
                    <a:xfrm>
                      <a:off x="0" y="0"/>
                      <a:ext cx="6116321" cy="8651253"/>
                    </a:xfrm>
                    <a:prstGeom prst="rect">
                      <a:avLst/>
                    </a:prstGeom>
                  </pic:spPr>
                </pic:pic>
              </a:graphicData>
            </a:graphic>
          </wp:inline>
        </w:drawing>
      </w:r>
    </w:p>
    <w:p w14:paraId="698F952E" w14:textId="77777777" w:rsidR="0029713E" w:rsidRPr="009512B0" w:rsidRDefault="0029713E" w:rsidP="009512B0">
      <w:pPr>
        <w:pStyle w:val="Heading1"/>
      </w:pPr>
      <w:bookmarkStart w:id="109" w:name="_Toc54012644"/>
      <w:r w:rsidRPr="005A2533">
        <w:t>Outcome 6</w:t>
      </w:r>
      <w:r w:rsidR="008436F8" w:rsidRPr="006603F1">
        <w:t xml:space="preserve"> </w:t>
      </w:r>
      <w:r w:rsidR="00031920" w:rsidRPr="007B0C8C">
        <w:t>a</w:t>
      </w:r>
      <w:r w:rsidR="008436F8" w:rsidRPr="007B0C8C">
        <w:t>chi</w:t>
      </w:r>
      <w:r w:rsidR="00A44DD5" w:rsidRPr="007B0C8C">
        <w:t>e</w:t>
      </w:r>
      <w:r w:rsidR="008436F8" w:rsidRPr="007B0C8C">
        <w:t>vements</w:t>
      </w:r>
      <w:r w:rsidR="00031920" w:rsidRPr="007B0C8C">
        <w:t xml:space="preserve"> </w:t>
      </w:r>
      <w:r w:rsidR="00031920" w:rsidRPr="009512B0">
        <w:t xml:space="preserve">– </w:t>
      </w:r>
      <w:r w:rsidRPr="009512B0">
        <w:t>Consultation</w:t>
      </w:r>
      <w:bookmarkEnd w:id="109"/>
    </w:p>
    <w:p w14:paraId="445AF07C" w14:textId="77777777" w:rsidR="00A44DD5" w:rsidRPr="00E46155" w:rsidRDefault="00A44DD5" w:rsidP="00F87A30">
      <w:pPr>
        <w:pStyle w:val="BodyText"/>
      </w:pPr>
      <w:r w:rsidRPr="00E46155">
        <w:t xml:space="preserve">People with disability have the same opportunities as other people to participate in any public consultation by a public authority. </w:t>
      </w:r>
    </w:p>
    <w:p w14:paraId="6FC898AA" w14:textId="1AB35A79" w:rsidR="007861D6" w:rsidRPr="00C97B6C" w:rsidRDefault="007861D6" w:rsidP="00F87A30">
      <w:pPr>
        <w:pStyle w:val="BodyText"/>
      </w:pPr>
      <w:r w:rsidRPr="00C97B6C">
        <w:t xml:space="preserve">Consultation with residents, clients or service users brings benefits to </w:t>
      </w:r>
      <w:r w:rsidR="006166EF">
        <w:t>all</w:t>
      </w:r>
      <w:r w:rsidR="006166EF" w:rsidRPr="00C97B6C">
        <w:t xml:space="preserve"> </w:t>
      </w:r>
      <w:r w:rsidRPr="00C97B6C">
        <w:t>parties, including increased trust, transparency, a better understanding of experiences</w:t>
      </w:r>
      <w:r w:rsidR="00F907CD" w:rsidRPr="00C97B6C">
        <w:t xml:space="preserve"> and technical expertise</w:t>
      </w:r>
      <w:r w:rsidRPr="00C97B6C">
        <w:t xml:space="preserve"> which can lead to better quality services and/or facilities.</w:t>
      </w:r>
    </w:p>
    <w:p w14:paraId="6012B783" w14:textId="2706826D" w:rsidR="00FB60FF" w:rsidRDefault="000C2671" w:rsidP="00F87A30">
      <w:pPr>
        <w:pStyle w:val="BodyText"/>
      </w:pPr>
      <w:r>
        <w:t>Most authorities reported progress in this outcome area, at 84</w:t>
      </w:r>
      <w:r w:rsidR="005205A3">
        <w:t xml:space="preserve"> percent</w:t>
      </w:r>
      <w:r>
        <w:t xml:space="preserve"> for state authorities and 67</w:t>
      </w:r>
      <w:r w:rsidR="005205A3">
        <w:t xml:space="preserve"> percent</w:t>
      </w:r>
      <w:r>
        <w:t xml:space="preserve"> for local authorities. Progress areas included</w:t>
      </w:r>
      <w:r w:rsidR="00FB60FF">
        <w:t>:</w:t>
      </w:r>
    </w:p>
    <w:p w14:paraId="1ACA8DD3" w14:textId="3FC6677D" w:rsidR="00FB60FF" w:rsidRDefault="1E195A0A" w:rsidP="00F87A30">
      <w:pPr>
        <w:pStyle w:val="BodyText"/>
        <w:numPr>
          <w:ilvl w:val="0"/>
          <w:numId w:val="20"/>
        </w:numPr>
      </w:pPr>
      <w:r>
        <w:t>e</w:t>
      </w:r>
      <w:r w:rsidR="00FB60FF">
        <w:t>nsur</w:t>
      </w:r>
      <w:r w:rsidR="000C2671">
        <w:t>ing</w:t>
      </w:r>
      <w:r w:rsidR="00FB60FF">
        <w:t xml:space="preserve"> consultation processes are inclusive and accessible to all people</w:t>
      </w:r>
    </w:p>
    <w:p w14:paraId="583D6D0C" w14:textId="397D02B9" w:rsidR="00FB60FF" w:rsidRPr="00FB60FF" w:rsidRDefault="31C5A165" w:rsidP="00F87A30">
      <w:pPr>
        <w:pStyle w:val="ListParagraph"/>
        <w:numPr>
          <w:ilvl w:val="0"/>
          <w:numId w:val="20"/>
        </w:numPr>
      </w:pPr>
      <w:r>
        <w:t>t</w:t>
      </w:r>
      <w:r w:rsidR="00FB60FF">
        <w:t>arget</w:t>
      </w:r>
      <w:r w:rsidR="000C2671">
        <w:t>ing</w:t>
      </w:r>
      <w:r w:rsidR="00FB60FF">
        <w:t xml:space="preserve"> people with disability, their families and carers or the disability sector to either provide their perspectives or help design a solution improves the outcome of a project</w:t>
      </w:r>
    </w:p>
    <w:p w14:paraId="7480E7E3" w14:textId="0BDE44A8" w:rsidR="00FB60FF" w:rsidRDefault="5F67975E" w:rsidP="00F87A30">
      <w:pPr>
        <w:pStyle w:val="BodyText"/>
        <w:numPr>
          <w:ilvl w:val="0"/>
          <w:numId w:val="20"/>
        </w:numPr>
      </w:pPr>
      <w:r>
        <w:t>i</w:t>
      </w:r>
      <w:r w:rsidR="00FB60FF">
        <w:t>mplement</w:t>
      </w:r>
      <w:r w:rsidR="000C2671">
        <w:t>ing</w:t>
      </w:r>
      <w:r w:rsidR="00FB60FF">
        <w:t xml:space="preserve"> access and inclusion advisory groups for major projects or as an ongoing mechanism to safeguard access and inclusion</w:t>
      </w:r>
    </w:p>
    <w:p w14:paraId="75555A7B" w14:textId="68FCA583" w:rsidR="00FB60FF" w:rsidRDefault="243BED38" w:rsidP="00F87A30">
      <w:pPr>
        <w:pStyle w:val="BodyText"/>
        <w:numPr>
          <w:ilvl w:val="0"/>
          <w:numId w:val="20"/>
        </w:numPr>
      </w:pPr>
      <w:r>
        <w:t>e</w:t>
      </w:r>
      <w:r w:rsidR="00FB60FF">
        <w:t>nabling opportunities for people with disability to demonstrate and develop leadership and confidence to engage on matters affecting them.</w:t>
      </w:r>
    </w:p>
    <w:p w14:paraId="65C6E677" w14:textId="43C9E6D1" w:rsidR="00FB60FF" w:rsidRDefault="00FB60FF" w:rsidP="00AD78B0">
      <w:pPr>
        <w:pStyle w:val="Heading2"/>
      </w:pPr>
      <w:bookmarkStart w:id="110" w:name="_Toc54012645"/>
      <w:r>
        <w:t>Cities of Mandurah</w:t>
      </w:r>
      <w:r w:rsidR="009C3A36">
        <w:t>,</w:t>
      </w:r>
      <w:r>
        <w:t xml:space="preserve"> Kwinana and Rockingham</w:t>
      </w:r>
      <w:bookmarkEnd w:id="110"/>
      <w:r>
        <w:t xml:space="preserve"> </w:t>
      </w:r>
    </w:p>
    <w:p w14:paraId="44628CFE" w14:textId="77777777" w:rsidR="008300A0" w:rsidRDefault="008300A0" w:rsidP="00F87A30">
      <w:pPr>
        <w:pStyle w:val="BodyText"/>
        <w:rPr>
          <w:lang w:eastAsia="en-AU"/>
        </w:rPr>
      </w:pPr>
      <w:bookmarkStart w:id="111" w:name="_Hlk50966207"/>
      <w:r>
        <w:rPr>
          <w:lang w:eastAsia="en-AU"/>
        </w:rPr>
        <w:t>MKRain (Mandurah, Kwinana &amp; Rockingham Access and Inclusion Network) is an example of effective collaboration between neighbouring local governments. The network brings together stakeholders working across all three local government areas to support people with disability and their families. MKRain came about through a meeting between the Access and Inclusion Officers at each of the respective local governments who identified that many organisations are supporting people and families across a broader region that is not confined by local government boundaries.</w:t>
      </w:r>
    </w:p>
    <w:p w14:paraId="13C7BBC6" w14:textId="77777777" w:rsidR="008300A0" w:rsidRDefault="008300A0" w:rsidP="00F87A30">
      <w:pPr>
        <w:pStyle w:val="BodyText"/>
        <w:rPr>
          <w:lang w:eastAsia="en-AU"/>
        </w:rPr>
      </w:pPr>
      <w:r>
        <w:rPr>
          <w:lang w:eastAsia="en-AU"/>
        </w:rPr>
        <w:t xml:space="preserve">Rockingham already had a well-established Rockingham Access and Inclusion Network attended by disability and community organisations across Rockingham and other local areas to share information and resources to the benefit of the community. It was decided to broaden the existing Rockingham network and in early 2020 the first MKRain meeting was held. As a result of the COVID-19 restrictions the meetings were moved to an online platform and this resulted in healthy meeting participation throughout the year.  </w:t>
      </w:r>
    </w:p>
    <w:p w14:paraId="707B6A0D" w14:textId="77777777" w:rsidR="008300A0" w:rsidRDefault="008300A0" w:rsidP="00F87A30">
      <w:pPr>
        <w:pStyle w:val="BodyText"/>
        <w:rPr>
          <w:lang w:eastAsia="en-AU"/>
        </w:rPr>
      </w:pPr>
      <w:r>
        <w:rPr>
          <w:lang w:eastAsia="en-AU"/>
        </w:rPr>
        <w:t xml:space="preserve">As part of this initiative the City of Rockingham facilitates a regular e-newsletter which the City of Kwinana and the City of Mandurah support with providing content. This e-newsletter is distributed to hundreds of disability and community support organisations across the three local governments. </w:t>
      </w:r>
    </w:p>
    <w:p w14:paraId="3E8739DA" w14:textId="144EBB24" w:rsidR="00FB60FF" w:rsidRDefault="008300A0" w:rsidP="00F87A30">
      <w:pPr>
        <w:pStyle w:val="BodyText"/>
        <w:rPr>
          <w:lang w:eastAsia="en-AU"/>
        </w:rPr>
      </w:pPr>
      <w:r>
        <w:rPr>
          <w:lang w:eastAsia="en-AU"/>
        </w:rPr>
        <w:t xml:space="preserve">MKRain provides a valuable avenue for service providers to access relevant and timely information to share with people with disability and their support networks. The network also supports engagement of key stakeholders in consultation processes implemented by each of the </w:t>
      </w:r>
      <w:r w:rsidR="00406ED9">
        <w:rPr>
          <w:lang w:eastAsia="en-AU"/>
        </w:rPr>
        <w:t>local a</w:t>
      </w:r>
      <w:r>
        <w:rPr>
          <w:lang w:eastAsia="en-AU"/>
        </w:rPr>
        <w:t xml:space="preserve">uthorities, while also providing a platform to promote networking and collaboration between community organisations. A Terms of Reference is in place to support the ongoing operations and sustainability of the network. </w:t>
      </w:r>
    </w:p>
    <w:p w14:paraId="78A62AD3" w14:textId="68927299" w:rsidR="00FB60FF" w:rsidRDefault="00F1309C" w:rsidP="000C2671">
      <w:pPr>
        <w:pStyle w:val="Heading2"/>
      </w:pPr>
      <w:bookmarkStart w:id="112" w:name="_Toc54012646"/>
      <w:bookmarkEnd w:id="111"/>
      <w:r>
        <w:t xml:space="preserve">Shire of </w:t>
      </w:r>
      <w:r w:rsidR="00FB60FF">
        <w:t>Mundaring</w:t>
      </w:r>
      <w:bookmarkEnd w:id="112"/>
    </w:p>
    <w:p w14:paraId="6578EDFB" w14:textId="70A440F8" w:rsidR="009C3A36" w:rsidRDefault="00FB60FF" w:rsidP="00F87A30">
      <w:pPr>
        <w:pStyle w:val="BodyText"/>
        <w:rPr>
          <w:lang w:eastAsia="en-AU"/>
        </w:rPr>
      </w:pPr>
      <w:bookmarkStart w:id="113" w:name="_Hlk50967151"/>
      <w:r>
        <w:rPr>
          <w:lang w:eastAsia="en-AU"/>
        </w:rPr>
        <w:t>Consultation with the Shire</w:t>
      </w:r>
      <w:r w:rsidR="009C3A36">
        <w:rPr>
          <w:lang w:eastAsia="en-AU"/>
        </w:rPr>
        <w:t>’s ongoing Inclusion and disAbility Access Advisory Group (</w:t>
      </w:r>
      <w:r>
        <w:rPr>
          <w:lang w:eastAsia="en-AU"/>
        </w:rPr>
        <w:t>IDAAG</w:t>
      </w:r>
      <w:r w:rsidR="009C3A36">
        <w:rPr>
          <w:lang w:eastAsia="en-AU"/>
        </w:rPr>
        <w:t>)</w:t>
      </w:r>
      <w:r>
        <w:rPr>
          <w:lang w:eastAsia="en-AU"/>
        </w:rPr>
        <w:t xml:space="preserve"> </w:t>
      </w:r>
      <w:r w:rsidR="009C3A36">
        <w:rPr>
          <w:lang w:eastAsia="en-AU"/>
        </w:rPr>
        <w:t>continues to help embed, inform and co-design access and inclusion across the Shire’s activities. The IDAAG is a volunteer Committee of Council with a strong focus on leadership by members with disability.</w:t>
      </w:r>
    </w:p>
    <w:p w14:paraId="20B036C6" w14:textId="717D0D6C" w:rsidR="00FB60FF" w:rsidRDefault="009C3A36" w:rsidP="00F87A30">
      <w:pPr>
        <w:pStyle w:val="BodyText"/>
        <w:rPr>
          <w:lang w:eastAsia="en-AU"/>
        </w:rPr>
      </w:pPr>
      <w:r>
        <w:rPr>
          <w:lang w:eastAsia="en-AU"/>
        </w:rPr>
        <w:t>The IDAAG was specifically consulted</w:t>
      </w:r>
      <w:r w:rsidR="00FB60FF">
        <w:rPr>
          <w:lang w:eastAsia="en-AU"/>
        </w:rPr>
        <w:t xml:space="preserve"> a</w:t>
      </w:r>
      <w:r>
        <w:rPr>
          <w:lang w:eastAsia="en-AU"/>
        </w:rPr>
        <w:t xml:space="preserve">s part of the development of the </w:t>
      </w:r>
      <w:r w:rsidRPr="009C3A36">
        <w:rPr>
          <w:lang w:eastAsia="en-AU"/>
        </w:rPr>
        <w:t>Shire Community Health and Wellbeing Informing Strategy 2020-2025</w:t>
      </w:r>
      <w:r>
        <w:rPr>
          <w:lang w:eastAsia="en-AU"/>
        </w:rPr>
        <w:t>, re</w:t>
      </w:r>
      <w:r w:rsidR="00FB60FF">
        <w:rPr>
          <w:lang w:eastAsia="en-AU"/>
        </w:rPr>
        <w:t>sult</w:t>
      </w:r>
      <w:r>
        <w:rPr>
          <w:lang w:eastAsia="en-AU"/>
        </w:rPr>
        <w:t>ing</w:t>
      </w:r>
      <w:r w:rsidR="00FB60FF">
        <w:rPr>
          <w:lang w:eastAsia="en-AU"/>
        </w:rPr>
        <w:t xml:space="preserve"> in an Access and Inclusion objective and commitments listed in the</w:t>
      </w:r>
      <w:r>
        <w:rPr>
          <w:lang w:eastAsia="en-AU"/>
        </w:rPr>
        <w:t xml:space="preserve"> Strategy.</w:t>
      </w:r>
      <w:r w:rsidR="00FB60FF">
        <w:rPr>
          <w:lang w:eastAsia="en-AU"/>
        </w:rPr>
        <w:t xml:space="preserve"> </w:t>
      </w:r>
    </w:p>
    <w:p w14:paraId="0FD60FC3" w14:textId="3D3D5111" w:rsidR="00F1309C" w:rsidRDefault="009C3A36" w:rsidP="00F87A30">
      <w:pPr>
        <w:pStyle w:val="BodyText"/>
        <w:rPr>
          <w:lang w:eastAsia="en-AU"/>
        </w:rPr>
      </w:pPr>
      <w:r>
        <w:rPr>
          <w:lang w:eastAsia="en-AU"/>
        </w:rPr>
        <w:t>The IDAAG was also consulted for the Shire’s A</w:t>
      </w:r>
      <w:r w:rsidR="00F1309C">
        <w:rPr>
          <w:lang w:eastAsia="en-AU"/>
        </w:rPr>
        <w:t>ge Friendly Informing Strategy 2020-2025</w:t>
      </w:r>
      <w:r>
        <w:rPr>
          <w:lang w:eastAsia="en-AU"/>
        </w:rPr>
        <w:t>, and through the IDAAG people with disability were represented</w:t>
      </w:r>
      <w:r w:rsidR="00F1309C">
        <w:rPr>
          <w:lang w:eastAsia="en-AU"/>
        </w:rPr>
        <w:t xml:space="preserve"> on the Shire COVID-19 Community Relief and Recovery Sub-committee.</w:t>
      </w:r>
      <w:r>
        <w:rPr>
          <w:lang w:eastAsia="en-AU"/>
        </w:rPr>
        <w:t xml:space="preserve"> </w:t>
      </w:r>
    </w:p>
    <w:p w14:paraId="1AB8FBB1" w14:textId="0725F1E7" w:rsidR="00F1309C" w:rsidRDefault="00F1309C" w:rsidP="000C2671">
      <w:pPr>
        <w:pStyle w:val="Heading2"/>
      </w:pPr>
      <w:bookmarkStart w:id="114" w:name="_Toc54012647"/>
      <w:bookmarkEnd w:id="113"/>
      <w:r>
        <w:t xml:space="preserve">City of </w:t>
      </w:r>
      <w:r w:rsidR="003439F0">
        <w:t>Belmont</w:t>
      </w:r>
      <w:bookmarkEnd w:id="114"/>
    </w:p>
    <w:p w14:paraId="07B0B94F" w14:textId="77777777" w:rsidR="008300A0" w:rsidRDefault="008300A0" w:rsidP="00F87A30">
      <w:pPr>
        <w:pStyle w:val="BodyText"/>
        <w:rPr>
          <w:lang w:eastAsia="en-AU"/>
        </w:rPr>
      </w:pPr>
      <w:r>
        <w:rPr>
          <w:lang w:eastAsia="en-AU"/>
        </w:rPr>
        <w:t>The City has committed to developing an Accessible Business Program to raise awareness within the businesses and wider community. This has been developed through a co-design method which encourages people with lived experience of disability to participate in the development and implementation of initiatives.</w:t>
      </w:r>
    </w:p>
    <w:p w14:paraId="21C1BC7B" w14:textId="77777777" w:rsidR="008300A0" w:rsidRDefault="008300A0" w:rsidP="00F87A30">
      <w:pPr>
        <w:pStyle w:val="BodyText"/>
        <w:rPr>
          <w:lang w:eastAsia="en-AU"/>
        </w:rPr>
      </w:pPr>
      <w:r>
        <w:rPr>
          <w:lang w:eastAsia="en-AU"/>
        </w:rPr>
        <w:t>In this instance, an engagement process was undertaken to identify challenges experienced by people living with disability when accessing businesses. This included members of the City’s Access and Inclusion Advisory Group; organisations working in the area of disability and their clients; and social media.</w:t>
      </w:r>
    </w:p>
    <w:p w14:paraId="206877AD" w14:textId="3F66938B" w:rsidR="008300A0" w:rsidRDefault="008300A0" w:rsidP="00F87A30">
      <w:pPr>
        <w:pStyle w:val="BodyText"/>
        <w:rPr>
          <w:lang w:eastAsia="en-AU"/>
        </w:rPr>
      </w:pPr>
      <w:r>
        <w:rPr>
          <w:lang w:eastAsia="en-AU"/>
        </w:rPr>
        <w:t>The purpose of this activity is to ensure that the accessible business program and relevant materials are developed collaboratively with people with lived experience and familiar with the sector. The early feedback from those who have been involved in the process has resulted in a greater feeling of being heard and their opinions being valued.  Members of the co-design group have participated in the creation of a set of videos to complement the program, this has included participating in interviews and acting in the videos. They have been regularly asked to give feedback during this process to ensure the content and messaging is clear. The next phase is to engage with the business sector to develop the implementation method of the program and will again involve members of the co-design group.</w:t>
      </w:r>
    </w:p>
    <w:p w14:paraId="60239D54" w14:textId="5D370620" w:rsidR="00F1309C" w:rsidRDefault="00F1309C" w:rsidP="000C2671">
      <w:pPr>
        <w:pStyle w:val="Heading2"/>
      </w:pPr>
      <w:bookmarkStart w:id="115" w:name="_Toc54012648"/>
      <w:r>
        <w:t xml:space="preserve">Shire of </w:t>
      </w:r>
      <w:r w:rsidR="7C3038DD">
        <w:t>Augusta-Margaret River</w:t>
      </w:r>
      <w:bookmarkEnd w:id="115"/>
    </w:p>
    <w:p w14:paraId="369DC15F" w14:textId="46C08DF7" w:rsidR="008664E0" w:rsidRDefault="00B31746" w:rsidP="00F87A30">
      <w:pPr>
        <w:pStyle w:val="BodyText"/>
        <w:rPr>
          <w:lang w:eastAsia="en-AU"/>
        </w:rPr>
      </w:pPr>
      <w:bookmarkStart w:id="116" w:name="_Hlk50644204"/>
      <w:r w:rsidRPr="00B31746">
        <w:rPr>
          <w:lang w:eastAsia="en-AU"/>
        </w:rPr>
        <w:t xml:space="preserve">Shire Officers, members of the Shire’s Community Access and Inclusion Advisory Group (CAIRG) </w:t>
      </w:r>
      <w:r>
        <w:rPr>
          <w:lang w:eastAsia="en-AU"/>
        </w:rPr>
        <w:t>a</w:t>
      </w:r>
      <w:r w:rsidR="00F07328">
        <w:rPr>
          <w:lang w:eastAsia="en-AU"/>
        </w:rPr>
        <w:t xml:space="preserve">nd other stakeholders worked in collaboration to </w:t>
      </w:r>
      <w:r w:rsidR="008664E0" w:rsidRPr="008664E0">
        <w:rPr>
          <w:lang w:eastAsia="en-AU"/>
        </w:rPr>
        <w:t>develop a business brochure titled: ‘Smart Business - how your business can attract customers by providing better access for everyone’. It details what businesses can do to create better access for all and includes dementia information as part of the Shire</w:t>
      </w:r>
      <w:r w:rsidR="005205A3">
        <w:rPr>
          <w:lang w:eastAsia="en-AU"/>
        </w:rPr>
        <w:t>’</w:t>
      </w:r>
      <w:r w:rsidR="008664E0" w:rsidRPr="008664E0">
        <w:rPr>
          <w:lang w:eastAsia="en-AU"/>
        </w:rPr>
        <w:t xml:space="preserve">s current commitment to become a dementia friendly community. Featuring CAIRG members, it outlines positive statistics and information on subsidies for employing people with disability </w:t>
      </w:r>
      <w:r w:rsidR="00897E29" w:rsidRPr="008664E0">
        <w:rPr>
          <w:lang w:eastAsia="en-AU"/>
        </w:rPr>
        <w:t>in local</w:t>
      </w:r>
      <w:r w:rsidR="008664E0" w:rsidRPr="008664E0">
        <w:rPr>
          <w:lang w:eastAsia="en-AU"/>
        </w:rPr>
        <w:t xml:space="preserve"> businesses. The Shire’s Community Development Officer, Katie</w:t>
      </w:r>
      <w:r w:rsidR="000C2671">
        <w:rPr>
          <w:lang w:eastAsia="en-AU"/>
        </w:rPr>
        <w:t xml:space="preserve"> Taylor</w:t>
      </w:r>
      <w:r w:rsidR="00F07328">
        <w:rPr>
          <w:lang w:eastAsia="en-AU"/>
        </w:rPr>
        <w:t>,</w:t>
      </w:r>
      <w:r w:rsidR="008664E0" w:rsidRPr="008664E0">
        <w:rPr>
          <w:lang w:eastAsia="en-AU"/>
        </w:rPr>
        <w:t xml:space="preserve"> acknowledged the input of local employees with disability, stating, “Many of the tips have actually come from local people with disability and you can spot some recognisable local faces in the booklet.”</w:t>
      </w:r>
    </w:p>
    <w:bookmarkEnd w:id="116"/>
    <w:p w14:paraId="79FF9081" w14:textId="7D9AB4AA" w:rsidR="003439F0" w:rsidRDefault="008664E0" w:rsidP="00F87A30">
      <w:pPr>
        <w:pStyle w:val="BodyText"/>
        <w:rPr>
          <w:lang w:eastAsia="en-AU"/>
        </w:rPr>
      </w:pPr>
      <w:r w:rsidRPr="008664E0">
        <w:rPr>
          <w:noProof/>
        </w:rPr>
        <w:drawing>
          <wp:inline distT="0" distB="0" distL="0" distR="0" wp14:anchorId="78AD66EB" wp14:editId="4EE0767E">
            <wp:extent cx="4895850" cy="3113785"/>
            <wp:effectExtent l="0" t="0" r="0" b="0"/>
            <wp:docPr id="9" name="Picture 9" descr="Photo of page from Smart Business Broch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903838" cy="3118866"/>
                    </a:xfrm>
                    <a:prstGeom prst="rect">
                      <a:avLst/>
                    </a:prstGeom>
                    <a:noFill/>
                    <a:ln>
                      <a:noFill/>
                    </a:ln>
                  </pic:spPr>
                </pic:pic>
              </a:graphicData>
            </a:graphic>
          </wp:inline>
        </w:drawing>
      </w:r>
    </w:p>
    <w:p w14:paraId="1FD4BAD6" w14:textId="314A3D1F" w:rsidR="00FB60FF" w:rsidRDefault="000C2671" w:rsidP="000C2671">
      <w:pPr>
        <w:pStyle w:val="Caption"/>
        <w:rPr>
          <w:lang w:eastAsia="en-AU"/>
        </w:rPr>
      </w:pPr>
      <w:r w:rsidRPr="0FB26FA7">
        <w:rPr>
          <w:lang w:eastAsia="en-AU"/>
        </w:rPr>
        <w:t>Several local authorities continued to strengthen access and inclusion with the private sector-</w:t>
      </w:r>
      <w:r w:rsidR="00677695" w:rsidRPr="0FB26FA7">
        <w:rPr>
          <w:lang w:eastAsia="en-AU"/>
        </w:rPr>
        <w:t xml:space="preserve"> </w:t>
      </w:r>
      <w:r w:rsidRPr="0FB26FA7">
        <w:rPr>
          <w:lang w:eastAsia="en-AU"/>
        </w:rPr>
        <w:t xml:space="preserve">pictured </w:t>
      </w:r>
      <w:r w:rsidR="00677695" w:rsidRPr="0FB26FA7">
        <w:rPr>
          <w:lang w:eastAsia="en-AU"/>
        </w:rPr>
        <w:t xml:space="preserve">is </w:t>
      </w:r>
      <w:r w:rsidRPr="0FB26FA7">
        <w:rPr>
          <w:lang w:eastAsia="en-AU"/>
        </w:rPr>
        <w:t xml:space="preserve">the Shire of </w:t>
      </w:r>
      <w:r w:rsidR="7C3038DD" w:rsidRPr="0FB26FA7">
        <w:rPr>
          <w:lang w:eastAsia="en-AU"/>
        </w:rPr>
        <w:t>Augusta-Margaret River</w:t>
      </w:r>
      <w:r w:rsidRPr="0FB26FA7">
        <w:rPr>
          <w:lang w:eastAsia="en-AU"/>
        </w:rPr>
        <w:t xml:space="preserve">’s `Smart Business’ brochure </w:t>
      </w:r>
    </w:p>
    <w:p w14:paraId="7B4BA273" w14:textId="77777777" w:rsidR="00F1309C" w:rsidRDefault="00FB60FF" w:rsidP="000C2671">
      <w:pPr>
        <w:pStyle w:val="Heading2"/>
      </w:pPr>
      <w:bookmarkStart w:id="117" w:name="_Toc54012649"/>
      <w:r>
        <w:t>L</w:t>
      </w:r>
      <w:r w:rsidR="00F1309C">
        <w:t>andgate</w:t>
      </w:r>
      <w:bookmarkEnd w:id="117"/>
      <w:r w:rsidR="00F1309C">
        <w:t xml:space="preserve"> </w:t>
      </w:r>
    </w:p>
    <w:p w14:paraId="5F16A3D8" w14:textId="3CBB68BF" w:rsidR="00FB60FF" w:rsidRDefault="00FB60FF" w:rsidP="00F87A30">
      <w:pPr>
        <w:pStyle w:val="BodyText"/>
        <w:rPr>
          <w:lang w:eastAsia="en-AU"/>
        </w:rPr>
      </w:pPr>
      <w:bookmarkStart w:id="118" w:name="_Hlk50974866"/>
      <w:r>
        <w:rPr>
          <w:lang w:eastAsia="en-AU"/>
        </w:rPr>
        <w:t xml:space="preserve">During 2019, Landgate engaged in public consultation on the Strata Titles (General) Regulations 2019, and special care was taken to ensure that people with </w:t>
      </w:r>
      <w:r w:rsidR="00677695">
        <w:rPr>
          <w:lang w:eastAsia="en-AU"/>
        </w:rPr>
        <w:t>disability</w:t>
      </w:r>
      <w:r>
        <w:rPr>
          <w:lang w:eastAsia="en-AU"/>
        </w:rPr>
        <w:t xml:space="preserve"> in both regional and metropolitan communities had the opportunity to engage in this process.  Multiple entities who provide advocacy services for people with disabilit</w:t>
      </w:r>
      <w:r w:rsidR="009C3A36">
        <w:rPr>
          <w:lang w:eastAsia="en-AU"/>
        </w:rPr>
        <w:t>y</w:t>
      </w:r>
      <w:r>
        <w:rPr>
          <w:lang w:eastAsia="en-AU"/>
        </w:rPr>
        <w:t xml:space="preserve"> were provided with discussion papers </w:t>
      </w:r>
      <w:r w:rsidR="009C3A36">
        <w:rPr>
          <w:lang w:eastAsia="en-AU"/>
        </w:rPr>
        <w:t xml:space="preserve">and invited to comment </w:t>
      </w:r>
      <w:r>
        <w:rPr>
          <w:lang w:eastAsia="en-AU"/>
        </w:rPr>
        <w:t>as part of the process of developing the regulations</w:t>
      </w:r>
      <w:r w:rsidR="009C3A36">
        <w:rPr>
          <w:lang w:eastAsia="en-AU"/>
        </w:rPr>
        <w:t>.</w:t>
      </w:r>
      <w:r>
        <w:rPr>
          <w:lang w:eastAsia="en-AU"/>
        </w:rPr>
        <w:t xml:space="preserve"> </w:t>
      </w:r>
    </w:p>
    <w:p w14:paraId="1F232938" w14:textId="0A62CF9E" w:rsidR="00FB60FF" w:rsidRDefault="00FB60FF" w:rsidP="00F87A30">
      <w:pPr>
        <w:pStyle w:val="BodyText"/>
        <w:rPr>
          <w:lang w:eastAsia="en-AU"/>
        </w:rPr>
      </w:pPr>
      <w:r>
        <w:rPr>
          <w:lang w:eastAsia="en-AU"/>
        </w:rPr>
        <w:t xml:space="preserve">There were </w:t>
      </w:r>
      <w:r w:rsidR="005205A3">
        <w:rPr>
          <w:lang w:eastAsia="en-AU"/>
        </w:rPr>
        <w:t>seventeen</w:t>
      </w:r>
      <w:r>
        <w:rPr>
          <w:lang w:eastAsia="en-AU"/>
        </w:rPr>
        <w:t xml:space="preserve"> community information sessions held across metropolitan and regional WA in accessible venues to </w:t>
      </w:r>
      <w:r w:rsidR="009C3A36">
        <w:rPr>
          <w:lang w:eastAsia="en-AU"/>
        </w:rPr>
        <w:t>ensure all people could</w:t>
      </w:r>
      <w:r>
        <w:rPr>
          <w:lang w:eastAsia="en-AU"/>
        </w:rPr>
        <w:t xml:space="preserve"> attend. Video/audio recordings from the community information sessions were made available to the public via Landgate‘s strata website, if they were unable to attend the sessions in person.</w:t>
      </w:r>
    </w:p>
    <w:p w14:paraId="6C56856E" w14:textId="7CAE3B74" w:rsidR="00FB60FF" w:rsidRDefault="00FB60FF" w:rsidP="00F87A30">
      <w:pPr>
        <w:pStyle w:val="BodyText"/>
        <w:rPr>
          <w:lang w:eastAsia="en-AU"/>
        </w:rPr>
      </w:pPr>
      <w:r>
        <w:rPr>
          <w:lang w:eastAsia="en-AU"/>
        </w:rPr>
        <w:t>Resources in relation to the strata reforms were included on the strata.wa.gov.au website, including online video presentations which were also available as a transcript. Other resources on the website included the Guide to Strata Titles and frequently asked questions. Visitors to the website were invited to subscribe to Landgate’s strata reform email updates. Further, a strata titles email address was made available, so that any questions in relation to strata reforms could be asked and answered. Customer Service employees were trained to provide information verbally via phone contacts.</w:t>
      </w:r>
      <w:r w:rsidR="009C3A36">
        <w:rPr>
          <w:lang w:eastAsia="en-AU"/>
        </w:rPr>
        <w:t xml:space="preserve"> </w:t>
      </w:r>
    </w:p>
    <w:p w14:paraId="2EC01617" w14:textId="67A3ED65" w:rsidR="00F1309C" w:rsidRDefault="00F1309C" w:rsidP="000C2671">
      <w:pPr>
        <w:pStyle w:val="Heading2"/>
      </w:pPr>
      <w:bookmarkStart w:id="119" w:name="_Toc54012650"/>
      <w:bookmarkEnd w:id="118"/>
      <w:r>
        <w:t>Main Roads</w:t>
      </w:r>
      <w:bookmarkEnd w:id="119"/>
    </w:p>
    <w:p w14:paraId="33D63773" w14:textId="77777777" w:rsidR="005C248F" w:rsidRDefault="005C248F" w:rsidP="00F87A30">
      <w:pPr>
        <w:pStyle w:val="BodyText"/>
        <w:rPr>
          <w:lang w:eastAsia="en-AU"/>
        </w:rPr>
      </w:pPr>
      <w:bookmarkStart w:id="120" w:name="_Hlk50975836"/>
      <w:r>
        <w:rPr>
          <w:lang w:eastAsia="en-AU"/>
        </w:rPr>
        <w:t>Main Roads is managing the design and construction of a pedestrian bridge over Winthrop Avenue in Nedlands to connect the lawn area located between Perth Children’s Hospital (PCH) and the multi-story carpark on the Queen Elizabeth II Medical Centre grounds to Kings Park.</w:t>
      </w:r>
    </w:p>
    <w:p w14:paraId="4E725547" w14:textId="77777777" w:rsidR="005C248F" w:rsidRDefault="005C248F" w:rsidP="00F87A30">
      <w:pPr>
        <w:pStyle w:val="BodyText"/>
        <w:rPr>
          <w:lang w:eastAsia="en-AU"/>
        </w:rPr>
      </w:pPr>
      <w:r>
        <w:rPr>
          <w:lang w:eastAsia="en-AU"/>
        </w:rPr>
        <w:t>To be known as ‘The Kids' Bridge’, the facility will provide families and children using facilities on the Queen Elizabeth II Medical Centre campus with the opportunity to escape the rigours of their hospital journey by safely visiting Kings Park. Clinicians strongly agree that providing the opportunity to visit places like Kings Park is positive for the overall wellbeing of unwell children and their families.</w:t>
      </w:r>
    </w:p>
    <w:p w14:paraId="4BEE55DB" w14:textId="111054E6" w:rsidR="008664E0" w:rsidRDefault="005C248F" w:rsidP="00F87A30">
      <w:pPr>
        <w:pStyle w:val="BodyText"/>
        <w:rPr>
          <w:lang w:eastAsia="en-AU"/>
        </w:rPr>
      </w:pPr>
      <w:r>
        <w:rPr>
          <w:lang w:eastAsia="en-AU"/>
        </w:rPr>
        <w:t>Prior to construction, Main Roads consulted and sought feedback from the Department of Communities and the Child and Adolescent Health Service Disability Advisory Committee on the design of the bridge. In addition, Main Roads has gathered feedback and comments on specific design aspects (such as signage and surface coverings) from the Main Roads Disability Advisory Group, who consists of people with disability and their family members, carers and individuals who represent people with disability on a professional level. The outcomes of this consultation will form part of the final design of ‘The Kids Bridge’ and put access and inclusion as an integral part of the bridge design.</w:t>
      </w:r>
    </w:p>
    <w:bookmarkEnd w:id="120"/>
    <w:p w14:paraId="3DFA2D9E" w14:textId="15261259" w:rsidR="008664E0" w:rsidRDefault="008664E0" w:rsidP="00F87A30">
      <w:pPr>
        <w:pStyle w:val="BodyText"/>
        <w:rPr>
          <w:lang w:eastAsia="en-AU"/>
        </w:rPr>
      </w:pPr>
      <w:r>
        <w:rPr>
          <w:noProof/>
          <w:lang w:eastAsia="en-AU"/>
        </w:rPr>
        <w:drawing>
          <wp:inline distT="0" distB="0" distL="0" distR="0" wp14:anchorId="530E35B4" wp14:editId="78FC3A39">
            <wp:extent cx="5466461" cy="3260035"/>
            <wp:effectExtent l="0" t="0" r="1270" b="0"/>
            <wp:docPr id="15" name="Picture 15" descr="Picture of artist's impression of Kid's Brid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6">
                      <a:extLst>
                        <a:ext uri="{28A0092B-C50C-407E-A947-70E740481C1C}">
                          <a14:useLocalDpi xmlns:a14="http://schemas.microsoft.com/office/drawing/2010/main" val="0"/>
                        </a:ext>
                      </a:extLst>
                    </a:blip>
                    <a:srcRect b="9215"/>
                    <a:stretch/>
                  </pic:blipFill>
                  <pic:spPr bwMode="auto">
                    <a:xfrm>
                      <a:off x="0" y="0"/>
                      <a:ext cx="5481830" cy="3269201"/>
                    </a:xfrm>
                    <a:prstGeom prst="rect">
                      <a:avLst/>
                    </a:prstGeom>
                    <a:noFill/>
                    <a:ln>
                      <a:noFill/>
                    </a:ln>
                    <a:extLst>
                      <a:ext uri="{53640926-AAD7-44D8-BBD7-CCE9431645EC}">
                        <a14:shadowObscured xmlns:a14="http://schemas.microsoft.com/office/drawing/2010/main"/>
                      </a:ext>
                    </a:extLst>
                  </pic:spPr>
                </pic:pic>
              </a:graphicData>
            </a:graphic>
          </wp:inline>
        </w:drawing>
      </w:r>
    </w:p>
    <w:p w14:paraId="7F0D4FD4" w14:textId="521150D1" w:rsidR="00F1309C" w:rsidRDefault="000C2671" w:rsidP="000C2671">
      <w:pPr>
        <w:pStyle w:val="Caption"/>
        <w:rPr>
          <w:lang w:eastAsia="en-AU"/>
        </w:rPr>
      </w:pPr>
      <w:r>
        <w:rPr>
          <w:lang w:eastAsia="en-AU"/>
        </w:rPr>
        <w:t>Artists impression of the `Kids Bridge’ linking Perth Children’s Hospital to Kings Park, designed for access to all people</w:t>
      </w:r>
    </w:p>
    <w:p w14:paraId="29630A63" w14:textId="67D24D89" w:rsidR="00930214" w:rsidRDefault="00930214" w:rsidP="000C2671">
      <w:pPr>
        <w:pStyle w:val="Heading2"/>
      </w:pPr>
      <w:bookmarkStart w:id="121" w:name="_Toc54012651"/>
      <w:bookmarkStart w:id="122" w:name="_Hlk50978167"/>
      <w:r>
        <w:t>Department of Communities</w:t>
      </w:r>
      <w:bookmarkEnd w:id="121"/>
    </w:p>
    <w:p w14:paraId="39F7F726" w14:textId="4939366D" w:rsidR="00930214" w:rsidRPr="00930214" w:rsidRDefault="00930214" w:rsidP="00930214">
      <w:pPr>
        <w:pStyle w:val="BodyText"/>
        <w:rPr>
          <w:lang w:val="en-GB"/>
        </w:rPr>
      </w:pPr>
      <w:bookmarkStart w:id="123" w:name="_Hlk52264421"/>
      <w:r>
        <w:rPr>
          <w:lang w:val="en-GB"/>
        </w:rPr>
        <w:t>The Department</w:t>
      </w:r>
      <w:r w:rsidRPr="00930214">
        <w:rPr>
          <w:lang w:val="en-GB"/>
        </w:rPr>
        <w:t xml:space="preserve"> undertakes public consultations using a variety of methods and forums to ensure </w:t>
      </w:r>
      <w:r>
        <w:rPr>
          <w:lang w:val="en-GB"/>
        </w:rPr>
        <w:t>they</w:t>
      </w:r>
      <w:r w:rsidRPr="00930214">
        <w:rPr>
          <w:lang w:val="en-GB"/>
        </w:rPr>
        <w:t xml:space="preserve"> are as accessible and inclusive as possible. For </w:t>
      </w:r>
      <w:r>
        <w:rPr>
          <w:lang w:val="en-GB"/>
        </w:rPr>
        <w:t xml:space="preserve">the recent consultation </w:t>
      </w:r>
      <w:r w:rsidRPr="00930214">
        <w:rPr>
          <w:lang w:val="en-GB"/>
        </w:rPr>
        <w:t>on the establishment of an office of disability</w:t>
      </w:r>
      <w:r>
        <w:rPr>
          <w:lang w:val="en-GB"/>
        </w:rPr>
        <w:t>, various alternative formats were produced</w:t>
      </w:r>
      <w:r w:rsidRPr="00930214">
        <w:rPr>
          <w:lang w:val="en-GB"/>
        </w:rPr>
        <w:t xml:space="preserve"> including accessible Word versions and Easy English/Easy Read versions. Accessible and inclusive community engagement sessions will be held across the State in 2020-21.</w:t>
      </w:r>
    </w:p>
    <w:p w14:paraId="78D13256" w14:textId="2FE16322" w:rsidR="00930214" w:rsidRPr="00930214" w:rsidRDefault="00930214" w:rsidP="00930214">
      <w:pPr>
        <w:pStyle w:val="BodyText"/>
        <w:rPr>
          <w:lang w:val="en-GB"/>
        </w:rPr>
      </w:pPr>
      <w:r w:rsidRPr="00930214">
        <w:rPr>
          <w:lang w:val="en-GB"/>
        </w:rPr>
        <w:t>Additional consultation on the State Disability Strategy took place during 2019-20</w:t>
      </w:r>
      <w:r w:rsidR="005205A3">
        <w:rPr>
          <w:lang w:val="en-GB"/>
        </w:rPr>
        <w:t>20</w:t>
      </w:r>
      <w:r w:rsidRPr="00930214">
        <w:rPr>
          <w:lang w:val="en-GB"/>
        </w:rPr>
        <w:t xml:space="preserve"> and included:</w:t>
      </w:r>
    </w:p>
    <w:p w14:paraId="0C84FCAA" w14:textId="2778B78C" w:rsidR="00930214" w:rsidRPr="00930214" w:rsidRDefault="00930214" w:rsidP="00930214">
      <w:pPr>
        <w:pStyle w:val="BodyText"/>
        <w:numPr>
          <w:ilvl w:val="0"/>
          <w:numId w:val="20"/>
        </w:numPr>
      </w:pPr>
      <w:r w:rsidRPr="00930214">
        <w:t>workshops and an online survey around the priority areas, targeting government agencies, advocacy groups, the disability sector and service providers, business and private sector</w:t>
      </w:r>
    </w:p>
    <w:p w14:paraId="64DDBD21" w14:textId="1D1ACDC3" w:rsidR="00930214" w:rsidRPr="00930214" w:rsidRDefault="00930214" w:rsidP="00930214">
      <w:pPr>
        <w:pStyle w:val="BodyText"/>
        <w:numPr>
          <w:ilvl w:val="0"/>
          <w:numId w:val="20"/>
        </w:numPr>
      </w:pPr>
      <w:r w:rsidRPr="00930214">
        <w:t>a community drop-in session and online survey around what the outcome areas mean for individuals</w:t>
      </w:r>
    </w:p>
    <w:p w14:paraId="29AD7DBF" w14:textId="481EAD57" w:rsidR="00930214" w:rsidRPr="00930214" w:rsidRDefault="00930214" w:rsidP="00930214">
      <w:pPr>
        <w:pStyle w:val="BodyText"/>
        <w:numPr>
          <w:ilvl w:val="0"/>
          <w:numId w:val="20"/>
        </w:numPr>
      </w:pPr>
      <w:r w:rsidRPr="00930214">
        <w:t>videoconference workshop with people in regional locations</w:t>
      </w:r>
    </w:p>
    <w:p w14:paraId="7FBDCB4B" w14:textId="240BF2D4" w:rsidR="00930214" w:rsidRPr="00930214" w:rsidRDefault="00930214" w:rsidP="00930214">
      <w:pPr>
        <w:pStyle w:val="BodyText"/>
        <w:numPr>
          <w:ilvl w:val="0"/>
          <w:numId w:val="20"/>
        </w:numPr>
      </w:pPr>
      <w:r w:rsidRPr="00930214">
        <w:t>conversations, focus groups and yarns with harder-to-reach people, including people of Aboriginal and Torres Strait Islander backgrounds, people of Culturally and Linguistically Diverse backgrounds, people with complex needs and their families, people with disability who are also homeless, and people living in remote areas of Western Australia.</w:t>
      </w:r>
    </w:p>
    <w:p w14:paraId="09F5797C" w14:textId="08664EE2" w:rsidR="00930214" w:rsidRPr="00930214" w:rsidRDefault="00930214" w:rsidP="00930214">
      <w:pPr>
        <w:pStyle w:val="BodyText"/>
        <w:rPr>
          <w:lang w:val="en-GB"/>
        </w:rPr>
      </w:pPr>
      <w:r>
        <w:rPr>
          <w:lang w:val="en-GB"/>
        </w:rPr>
        <w:t>C</w:t>
      </w:r>
      <w:r w:rsidRPr="00930214">
        <w:rPr>
          <w:lang w:val="en-GB"/>
        </w:rPr>
        <w:t xml:space="preserve">ommunity engagement workshops on a range of issues </w:t>
      </w:r>
      <w:r>
        <w:rPr>
          <w:lang w:val="en-GB"/>
        </w:rPr>
        <w:t xml:space="preserve">are held </w:t>
      </w:r>
      <w:r w:rsidRPr="00930214">
        <w:rPr>
          <w:lang w:val="en-GB"/>
        </w:rPr>
        <w:t xml:space="preserve">throughout the year. </w:t>
      </w:r>
      <w:r>
        <w:rPr>
          <w:lang w:val="en-GB"/>
        </w:rPr>
        <w:t>S</w:t>
      </w:r>
      <w:r w:rsidRPr="00930214">
        <w:rPr>
          <w:lang w:val="en-GB"/>
        </w:rPr>
        <w:t>taff are available to cater for people with intellectual and physical disability and seniors. This ensures that a staff member is available to provide a one–on–one consultation experience.</w:t>
      </w:r>
    </w:p>
    <w:p w14:paraId="6AE65153" w14:textId="02559C8A" w:rsidR="007C3DC4" w:rsidRDefault="00F1309C" w:rsidP="000C2671">
      <w:pPr>
        <w:pStyle w:val="Heading2"/>
      </w:pPr>
      <w:bookmarkStart w:id="124" w:name="_Toc54012652"/>
      <w:bookmarkEnd w:id="123"/>
      <w:r>
        <w:t xml:space="preserve">City of </w:t>
      </w:r>
      <w:r w:rsidR="007C3DC4">
        <w:t>Stirling</w:t>
      </w:r>
      <w:bookmarkEnd w:id="124"/>
    </w:p>
    <w:p w14:paraId="2B40E596" w14:textId="21069B17" w:rsidR="008300A0" w:rsidRDefault="008300A0" w:rsidP="00F87A30">
      <w:pPr>
        <w:pStyle w:val="BodyText"/>
        <w:rPr>
          <w:lang w:eastAsia="en-AU"/>
        </w:rPr>
      </w:pPr>
      <w:r>
        <w:rPr>
          <w:lang w:eastAsia="en-AU"/>
        </w:rPr>
        <w:t xml:space="preserve">The City of Stirling recently formed a Social Planning Team to ensure greater coordination and consistency in the development, reporting, monitoring and implementation of the City’s social plans. The team committed to embedding inclusive practice across the City’s business units supported by the development of a Diversity and Inclusion Self-Assessment Tool. This tool will investigate barriers to participation and opportunities for promoting diversity and inclusion. It will assess the way the City responds to the changing needs of our diverse community and underpin how we engage with, support and build the capacity of specific groups, including people with disability. </w:t>
      </w:r>
    </w:p>
    <w:p w14:paraId="73B479A4" w14:textId="693862F1" w:rsidR="008300A0" w:rsidRDefault="008300A0" w:rsidP="00F87A30">
      <w:pPr>
        <w:pStyle w:val="BodyText"/>
        <w:rPr>
          <w:lang w:eastAsia="en-AU"/>
        </w:rPr>
      </w:pPr>
      <w:r>
        <w:rPr>
          <w:lang w:eastAsia="en-AU"/>
        </w:rPr>
        <w:t>To assist with development of the tool, the City hosted a community consultation workshop in December 2019. The aim was to help identify areas with the potential for improvement through the promotion of diversity across the City’s policies and procedures. Community members representing each of the City’s social plans were invited with over fifty people participating. Each table was facilitated by a staff member with a diverse group of up to ten people. The workshop resulted in the development of five prototypes to help inform social plan activity. Feedback from attendees was extremely informative and many positive comments were also received about the connection and communication between the diverse participants. Due to COVID-19, on-going development and implementation of the tool has been delayed but moving forward, the City acknowledges that it is vital that this level of community engagement is maintained as the process of design, roll out and review continues.</w:t>
      </w:r>
    </w:p>
    <w:p w14:paraId="6DAB73B9" w14:textId="77777777" w:rsidR="008300A0" w:rsidRDefault="008300A0" w:rsidP="00F87A30">
      <w:pPr>
        <w:pStyle w:val="BodyText"/>
        <w:rPr>
          <w:lang w:eastAsia="en-AU"/>
        </w:rPr>
      </w:pPr>
      <w:r>
        <w:rPr>
          <w:lang w:eastAsia="en-AU"/>
        </w:rPr>
        <w:t xml:space="preserve">The City’s Access and Inclusion Advisory Group (AIAG) continues to influence best practice approaches to access and inclusion. Membership is drawn from staff, Stirling residents and representatives of disability service organisations or support groups operating within the City. The group provides a wealth of expertise and advice on the City’s Access and Inclusion Plan, as well as making recommendations for the improved access and inclusion of people with disability. Meetings cover a range of topics from the roll out of the National Disability Insurance Scheme (NDIS) in Stirling to presentations such as those by developers for Westfield Innaloo and the Karrinyup Shopping Centre. The City of Stirling acknowledges the AIAG as a valued source of guidance and support to City officers and encourages Business Units to consult with the group on their projects at the planning stage to ensure they have considered the many access elements that impact on the community. </w:t>
      </w:r>
    </w:p>
    <w:p w14:paraId="658376D1" w14:textId="77777777" w:rsidR="008300A0" w:rsidRDefault="008300A0" w:rsidP="00F87A30">
      <w:pPr>
        <w:pStyle w:val="BodyText"/>
        <w:rPr>
          <w:lang w:eastAsia="en-AU"/>
        </w:rPr>
      </w:pPr>
      <w:r>
        <w:rPr>
          <w:lang w:eastAsia="en-AU"/>
        </w:rPr>
        <w:t xml:space="preserve">In developing its Access and Inclusion Plan (AIP) 2020-2025  the City made a conscious decision to consult over a long period of time to ensure a detailed review through a range of methods, reaching out to people in the community that may not have been previously engaged. One of the new methods utilised was the use of the City’s ‘Chatter That Matters’ Teardrop Caravan. The caravan visits locations across Stirling including shopping centres, parks and at scheduled events. Its uniqueness and friendly staff encourage people to stop and chat about the things that are important to them. There has been an overwhelming response to this method of connecting with the community. Participants had the opportunity to speak individually and privately and City staff could provide relevant and in-depth information to the individual. Information was available in alternative formats including the provision of interpreters, on request. This resulted in ‘Easy Read’/large print/pictorials and electronic form. </w:t>
      </w:r>
    </w:p>
    <w:p w14:paraId="13ACD82F" w14:textId="77777777" w:rsidR="008300A0" w:rsidRDefault="008300A0" w:rsidP="00F87A30">
      <w:pPr>
        <w:pStyle w:val="BodyText"/>
        <w:rPr>
          <w:lang w:eastAsia="en-AU"/>
        </w:rPr>
      </w:pPr>
    </w:p>
    <w:p w14:paraId="5C0CCC7C" w14:textId="0B0CB91F" w:rsidR="009C3A36" w:rsidRDefault="009C3A36" w:rsidP="00F87A30">
      <w:pPr>
        <w:pStyle w:val="BodyText"/>
        <w:rPr>
          <w:lang w:eastAsia="en-AU"/>
        </w:rPr>
      </w:pPr>
      <w:r>
        <w:rPr>
          <w:noProof/>
        </w:rPr>
        <w:drawing>
          <wp:inline distT="0" distB="0" distL="0" distR="0" wp14:anchorId="68D34794" wp14:editId="3953140D">
            <wp:extent cx="4272850" cy="2847975"/>
            <wp:effectExtent l="0" t="0" r="0" b="0"/>
            <wp:docPr id="22" name="Picture 22" descr="Table of guests participating in discu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37">
                      <a:extLst>
                        <a:ext uri="{28A0092B-C50C-407E-A947-70E740481C1C}">
                          <a14:useLocalDpi xmlns:a14="http://schemas.microsoft.com/office/drawing/2010/main" val="0"/>
                        </a:ext>
                      </a:extLst>
                    </a:blip>
                    <a:stretch>
                      <a:fillRect/>
                    </a:stretch>
                  </pic:blipFill>
                  <pic:spPr>
                    <a:xfrm>
                      <a:off x="0" y="0"/>
                      <a:ext cx="4272850" cy="2847975"/>
                    </a:xfrm>
                    <a:prstGeom prst="rect">
                      <a:avLst/>
                    </a:prstGeom>
                  </pic:spPr>
                </pic:pic>
              </a:graphicData>
            </a:graphic>
          </wp:inline>
        </w:drawing>
      </w:r>
    </w:p>
    <w:p w14:paraId="4203FF0B" w14:textId="4C65AD70" w:rsidR="009C3A36" w:rsidRDefault="000C2671" w:rsidP="000C2671">
      <w:pPr>
        <w:pStyle w:val="Caption"/>
        <w:rPr>
          <w:lang w:eastAsia="en-AU"/>
        </w:rPr>
      </w:pPr>
      <w:r>
        <w:rPr>
          <w:lang w:eastAsia="en-AU"/>
        </w:rPr>
        <w:t>City of Stirling</w:t>
      </w:r>
      <w:r w:rsidR="00406ED9">
        <w:rPr>
          <w:lang w:eastAsia="en-AU"/>
        </w:rPr>
        <w:t>’s</w:t>
      </w:r>
      <w:r>
        <w:rPr>
          <w:lang w:eastAsia="en-AU"/>
        </w:rPr>
        <w:t xml:space="preserve"> community workshop helped develop a social plan for all residents</w:t>
      </w:r>
    </w:p>
    <w:bookmarkEnd w:id="122"/>
    <w:p w14:paraId="5016EDE1" w14:textId="40ABDE63" w:rsidR="008664E0" w:rsidRDefault="008664E0" w:rsidP="00F87A30">
      <w:pPr>
        <w:pStyle w:val="BodyText"/>
        <w:rPr>
          <w:lang w:eastAsia="en-AU"/>
        </w:rPr>
      </w:pPr>
      <w:r>
        <w:rPr>
          <w:noProof/>
        </w:rPr>
        <w:drawing>
          <wp:inline distT="0" distB="0" distL="0" distR="0" wp14:anchorId="7FD07486" wp14:editId="5ECF51C8">
            <wp:extent cx="3629025" cy="3629025"/>
            <wp:effectExtent l="0" t="0" r="9525" b="9525"/>
            <wp:docPr id="17" name="Picture 17" descr="Photo of the Chatter that Matters Carav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38">
                      <a:extLst>
                        <a:ext uri="{28A0092B-C50C-407E-A947-70E740481C1C}">
                          <a14:useLocalDpi xmlns:a14="http://schemas.microsoft.com/office/drawing/2010/main" val="0"/>
                        </a:ext>
                      </a:extLst>
                    </a:blip>
                    <a:stretch>
                      <a:fillRect/>
                    </a:stretch>
                  </pic:blipFill>
                  <pic:spPr>
                    <a:xfrm>
                      <a:off x="0" y="0"/>
                      <a:ext cx="3629025" cy="3629025"/>
                    </a:xfrm>
                    <a:prstGeom prst="rect">
                      <a:avLst/>
                    </a:prstGeom>
                  </pic:spPr>
                </pic:pic>
              </a:graphicData>
            </a:graphic>
          </wp:inline>
        </w:drawing>
      </w:r>
    </w:p>
    <w:p w14:paraId="15DEC2E3" w14:textId="4B09D5CB" w:rsidR="007C3DC4" w:rsidRDefault="000C2671" w:rsidP="000C2671">
      <w:pPr>
        <w:pStyle w:val="Caption"/>
        <w:rPr>
          <w:lang w:eastAsia="en-AU"/>
        </w:rPr>
      </w:pPr>
      <w:r>
        <w:rPr>
          <w:lang w:eastAsia="en-AU"/>
        </w:rPr>
        <w:t>The City of Stirling’s Chatter that Matters caravan proved an effective way of connecting with all residents</w:t>
      </w:r>
    </w:p>
    <w:p w14:paraId="15E2C67D" w14:textId="5CE649DB" w:rsidR="00F1309C" w:rsidRDefault="00F1309C" w:rsidP="000C2671">
      <w:pPr>
        <w:pStyle w:val="Heading2"/>
      </w:pPr>
      <w:bookmarkStart w:id="125" w:name="_Toc54012653"/>
      <w:r>
        <w:t>Child and Adolescent Health Service</w:t>
      </w:r>
      <w:bookmarkEnd w:id="125"/>
    </w:p>
    <w:p w14:paraId="562C0885" w14:textId="420625D0" w:rsidR="008664E0" w:rsidRDefault="008664E0" w:rsidP="00F87A30">
      <w:pPr>
        <w:pStyle w:val="BodyText"/>
        <w:rPr>
          <w:lang w:eastAsia="en-AU"/>
        </w:rPr>
      </w:pPr>
      <w:bookmarkStart w:id="126" w:name="_Hlk50642245"/>
      <w:r>
        <w:rPr>
          <w:lang w:eastAsia="en-AU"/>
        </w:rPr>
        <w:t>Perth Children’s Hospital works in partnership with Kalparrin, a member organisation that represents families raising children with disability, developmental delay, genetic, chronic medical and/or health conditions. Kalparrin provides next steps guidance, information and resources, peer mentoring and support, in-hospital support and inclusive events for members.</w:t>
      </w:r>
    </w:p>
    <w:p w14:paraId="725E4F26" w14:textId="0BC39E4B" w:rsidR="008664E0" w:rsidRDefault="008664E0" w:rsidP="00F87A30">
      <w:pPr>
        <w:pStyle w:val="BodyText"/>
        <w:rPr>
          <w:lang w:eastAsia="en-AU"/>
        </w:rPr>
      </w:pPr>
      <w:r w:rsidRPr="6540AEB7">
        <w:rPr>
          <w:lang w:eastAsia="en-AU"/>
        </w:rPr>
        <w:t>Ka</w:t>
      </w:r>
      <w:r w:rsidR="001F78AD" w:rsidRPr="6540AEB7">
        <w:rPr>
          <w:lang w:eastAsia="en-AU"/>
        </w:rPr>
        <w:t>l</w:t>
      </w:r>
      <w:r w:rsidRPr="6540AEB7">
        <w:rPr>
          <w:lang w:eastAsia="en-AU"/>
        </w:rPr>
        <w:t xml:space="preserve">parrin’s presence helps to support access and inclusion and awareness of disability and run education sessions to staff about how to create an inclusive culture. For International Day of people with Disability, Kalparrin and Perth Children’s Hospital ran an event to celebrate, and Kalparrin showcased their book </w:t>
      </w:r>
      <w:r w:rsidR="58BFEDD1" w:rsidRPr="6540AEB7">
        <w:rPr>
          <w:lang w:eastAsia="en-AU"/>
        </w:rPr>
        <w:t>‘</w:t>
      </w:r>
      <w:r w:rsidRPr="6540AEB7">
        <w:rPr>
          <w:lang w:eastAsia="en-AU"/>
        </w:rPr>
        <w:t>Super Power Kids’, with stories about the strengths and unique abilities of Kalparrin members children with the aim of creating a community that is more supportive and understand about children with disability.</w:t>
      </w:r>
      <w:r w:rsidR="00F07328" w:rsidRPr="6540AEB7">
        <w:rPr>
          <w:lang w:eastAsia="en-AU"/>
        </w:rPr>
        <w:t xml:space="preserve"> </w:t>
      </w:r>
      <w:r w:rsidR="00406ED9" w:rsidRPr="6540AEB7">
        <w:rPr>
          <w:lang w:eastAsia="en-AU"/>
        </w:rPr>
        <w:t xml:space="preserve">The book is available at </w:t>
      </w:r>
      <w:hyperlink r:id="rId39">
        <w:r w:rsidR="00406ED9" w:rsidRPr="6540AEB7">
          <w:rPr>
            <w:rStyle w:val="Hyperlink"/>
            <w:lang w:eastAsia="en-AU"/>
          </w:rPr>
          <w:t>www.kalparrin.org.au</w:t>
        </w:r>
      </w:hyperlink>
    </w:p>
    <w:p w14:paraId="2B7D78BA" w14:textId="77777777" w:rsidR="00406ED9" w:rsidRDefault="00406ED9" w:rsidP="00F87A30">
      <w:pPr>
        <w:pStyle w:val="BodyText"/>
        <w:rPr>
          <w:lang w:eastAsia="en-AU"/>
        </w:rPr>
      </w:pPr>
    </w:p>
    <w:bookmarkEnd w:id="126"/>
    <w:p w14:paraId="00E56A91" w14:textId="5FD6387B" w:rsidR="008664E0" w:rsidRDefault="000C2671" w:rsidP="000C2671">
      <w:pPr>
        <w:pStyle w:val="Caption"/>
        <w:rPr>
          <w:lang w:eastAsia="en-AU"/>
        </w:rPr>
      </w:pPr>
      <w:r>
        <w:rPr>
          <w:noProof/>
          <w:lang w:eastAsia="en-AU"/>
        </w:rPr>
        <mc:AlternateContent>
          <mc:Choice Requires="wps">
            <w:drawing>
              <wp:anchor distT="45720" distB="45720" distL="114300" distR="114300" simplePos="0" relativeHeight="251659264" behindDoc="0" locked="0" layoutInCell="1" allowOverlap="1" wp14:anchorId="3841B4C1" wp14:editId="1137A6D5">
                <wp:simplePos x="0" y="0"/>
                <wp:positionH relativeFrom="column">
                  <wp:posOffset>2894550</wp:posOffset>
                </wp:positionH>
                <wp:positionV relativeFrom="paragraph">
                  <wp:posOffset>386</wp:posOffset>
                </wp:positionV>
                <wp:extent cx="2360930" cy="1404620"/>
                <wp:effectExtent l="0" t="0" r="22860" b="1143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011DC06E" w14:textId="10F05614" w:rsidR="000C2671" w:rsidRDefault="000C2671" w:rsidP="000C2671">
                            <w:pPr>
                              <w:pStyle w:val="Caption"/>
                            </w:pPr>
                            <w:r w:rsidRPr="000C2671">
                              <w:t>Kalparrin’s Super Power Kids book contains inspiring stories which increase people’s understanding of the talents of children with disability</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3841B4C1" id="_x0000_t202" coordsize="21600,21600" o:spt="202" path="m,l,21600r21600,l21600,xe">
                <v:stroke joinstyle="miter"/>
                <v:path gradientshapeok="t" o:connecttype="rect"/>
              </v:shapetype>
              <v:shape id="Text Box 2" o:spid="_x0000_s1026" type="#_x0000_t202" style="position:absolute;margin-left:227.9pt;margin-top:.05pt;width:185.9pt;height:110.6pt;z-index:25165926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">
                <v:textbox style="mso-fit-shape-to-text:t">
                  <w:txbxContent>
                    <w:p w14:paraId="011DC06E" w14:textId="10F05614" w:rsidR="000C2671" w:rsidRDefault="000C2671" w:rsidP="000C2671">
                      <w:pPr>
                        <w:pStyle w:val="Caption"/>
                      </w:pPr>
                      <w:r w:rsidRPr="000C2671">
                        <w:t>Kalparrin’s Super Power Kids book contains inspiring stories which increase people’s understanding of the talents of children with disability</w:t>
                      </w:r>
                    </w:p>
                  </w:txbxContent>
                </v:textbox>
                <w10:wrap type="square"/>
              </v:shape>
            </w:pict>
          </mc:Fallback>
        </mc:AlternateContent>
      </w:r>
      <w:r w:rsidR="008664E0">
        <w:rPr>
          <w:lang w:eastAsia="en-AU"/>
        </w:rPr>
        <w:t xml:space="preserve"> </w:t>
      </w:r>
      <w:r w:rsidR="008664E0">
        <w:rPr>
          <w:noProof/>
        </w:rPr>
        <w:drawing>
          <wp:inline distT="0" distB="0" distL="0" distR="0" wp14:anchorId="321DF0CD" wp14:editId="23510E9C">
            <wp:extent cx="2372139" cy="2265680"/>
            <wp:effectExtent l="0" t="0" r="9525" b="1270"/>
            <wp:docPr id="18" name="Picture 18" descr="photo of cover of Super Power Kids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72139" cy="2265680"/>
                    </a:xfrm>
                    <a:prstGeom prst="rect">
                      <a:avLst/>
                    </a:prstGeom>
                    <a:noFill/>
                    <a:ln>
                      <a:noFill/>
                    </a:ln>
                  </pic:spPr>
                </pic:pic>
              </a:graphicData>
            </a:graphic>
          </wp:inline>
        </w:drawing>
      </w:r>
    </w:p>
    <w:p w14:paraId="7B069958" w14:textId="77777777" w:rsidR="00A66783" w:rsidRPr="00C97B6C" w:rsidRDefault="00A66783" w:rsidP="00F87A30">
      <w:pPr>
        <w:pStyle w:val="BodyText"/>
      </w:pPr>
      <w:bookmarkStart w:id="127" w:name="_Hlk523830093"/>
      <w:bookmarkStart w:id="128" w:name="_Hlk520727841"/>
      <w:r>
        <w:rPr>
          <w:noProof/>
        </w:rPr>
        <w:drawing>
          <wp:inline distT="0" distB="0" distL="0" distR="0" wp14:anchorId="5517602E" wp14:editId="3A84EBFB">
            <wp:extent cx="6116321" cy="8651253"/>
            <wp:effectExtent l="0" t="0" r="0" b="0"/>
            <wp:docPr id="3" name="Picture 3" descr="Graphic Design with text Outcome 7: Emplo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41">
                      <a:extLst>
                        <a:ext uri="{28A0092B-C50C-407E-A947-70E740481C1C}">
                          <a14:useLocalDpi xmlns:a14="http://schemas.microsoft.com/office/drawing/2010/main"/>
                        </a:ext>
                      </a:extLst>
                    </a:blip>
                    <a:stretch>
                      <a:fillRect/>
                    </a:stretch>
                  </pic:blipFill>
                  <pic:spPr>
                    <a:xfrm>
                      <a:off x="0" y="0"/>
                      <a:ext cx="6116321" cy="8651253"/>
                    </a:xfrm>
                    <a:prstGeom prst="rect">
                      <a:avLst/>
                    </a:prstGeom>
                  </pic:spPr>
                </pic:pic>
              </a:graphicData>
            </a:graphic>
          </wp:inline>
        </w:drawing>
      </w:r>
    </w:p>
    <w:p w14:paraId="4735B510" w14:textId="77777777" w:rsidR="0029713E" w:rsidRPr="009512B0" w:rsidRDefault="0029713E" w:rsidP="009512B0">
      <w:pPr>
        <w:pStyle w:val="Heading1"/>
      </w:pPr>
      <w:bookmarkStart w:id="129" w:name="_Toc54012654"/>
      <w:bookmarkEnd w:id="127"/>
      <w:r w:rsidRPr="005A2533">
        <w:t>Outcome 7</w:t>
      </w:r>
      <w:r w:rsidR="008436F8" w:rsidRPr="006603F1">
        <w:t xml:space="preserve"> </w:t>
      </w:r>
      <w:r w:rsidR="003B3B1D" w:rsidRPr="007B0C8C">
        <w:t>a</w:t>
      </w:r>
      <w:r w:rsidR="008436F8" w:rsidRPr="007B0C8C">
        <w:t>chievement</w:t>
      </w:r>
      <w:r w:rsidR="00A66783">
        <w:t>s</w:t>
      </w:r>
      <w:r w:rsidR="003B3B1D" w:rsidRPr="007B0C8C">
        <w:t xml:space="preserve"> –</w:t>
      </w:r>
      <w:r w:rsidRPr="009512B0">
        <w:t xml:space="preserve"> Employment</w:t>
      </w:r>
      <w:bookmarkEnd w:id="129"/>
    </w:p>
    <w:p w14:paraId="4B931A0F" w14:textId="48C092AE" w:rsidR="007C3DC4" w:rsidRDefault="007C3DC4" w:rsidP="00F87A30">
      <w:pPr>
        <w:pStyle w:val="BodyText"/>
        <w:rPr>
          <w:lang w:eastAsia="en-AU"/>
        </w:rPr>
      </w:pPr>
      <w:r w:rsidRPr="007C3DC4">
        <w:rPr>
          <w:lang w:eastAsia="en-AU"/>
        </w:rPr>
        <w:t>People with disability have the same opportunities as other people to obtain and maintain employment with a public authority.</w:t>
      </w:r>
    </w:p>
    <w:p w14:paraId="2A455E9E" w14:textId="0AEB868E" w:rsidR="007C3DC4" w:rsidRDefault="007C3DC4" w:rsidP="00F87A30">
      <w:pPr>
        <w:pStyle w:val="BodyText"/>
        <w:rPr>
          <w:lang w:eastAsia="en-AU"/>
        </w:rPr>
      </w:pPr>
      <w:r>
        <w:rPr>
          <w:lang w:eastAsia="en-AU"/>
        </w:rPr>
        <w:t xml:space="preserve">The Public Sector Commission’s </w:t>
      </w:r>
      <w:r w:rsidRPr="007C3DC4">
        <w:rPr>
          <w:lang w:eastAsia="en-AU"/>
        </w:rPr>
        <w:t>People with Disability: Action Plan to Improve WA Public Sector Employment Outcomes 2020-2025</w:t>
      </w:r>
      <w:r>
        <w:rPr>
          <w:lang w:eastAsia="en-AU"/>
        </w:rPr>
        <w:t xml:space="preserve"> were referenced in some authority reports, many of these plans will be in the early stages. Most authorities continue to report initiatives which will help prepare the environment for meeting targets</w:t>
      </w:r>
      <w:r w:rsidR="000C2671">
        <w:rPr>
          <w:lang w:eastAsia="en-AU"/>
        </w:rPr>
        <w:t>, with 85</w:t>
      </w:r>
      <w:r w:rsidR="00365E51">
        <w:rPr>
          <w:lang w:eastAsia="en-AU"/>
        </w:rPr>
        <w:t xml:space="preserve"> percent</w:t>
      </w:r>
      <w:r w:rsidR="000C2671">
        <w:rPr>
          <w:lang w:eastAsia="en-AU"/>
        </w:rPr>
        <w:t xml:space="preserve"> of state authorities and 60</w:t>
      </w:r>
      <w:r w:rsidR="00365E51">
        <w:rPr>
          <w:lang w:eastAsia="en-AU"/>
        </w:rPr>
        <w:t xml:space="preserve"> percent</w:t>
      </w:r>
      <w:r w:rsidR="000C2671">
        <w:rPr>
          <w:lang w:eastAsia="en-AU"/>
        </w:rPr>
        <w:t xml:space="preserve"> of local authorities reporting new or progressed initiatives.</w:t>
      </w:r>
    </w:p>
    <w:p w14:paraId="55AB3CEA" w14:textId="7CEA4B39" w:rsidR="007C3DC4" w:rsidRDefault="007C3DC4" w:rsidP="000C2671">
      <w:pPr>
        <w:pStyle w:val="Heading2"/>
      </w:pPr>
      <w:bookmarkStart w:id="130" w:name="_Toc54012655"/>
      <w:r>
        <w:t>Town of Victoria Park</w:t>
      </w:r>
      <w:bookmarkEnd w:id="130"/>
    </w:p>
    <w:p w14:paraId="1EDA5F15" w14:textId="2FA1488D" w:rsidR="006E3CD9" w:rsidRDefault="006E3CD9" w:rsidP="00F87A30">
      <w:pPr>
        <w:pStyle w:val="BodyText"/>
        <w:rPr>
          <w:lang w:eastAsia="en-AU"/>
        </w:rPr>
      </w:pPr>
      <w:bookmarkStart w:id="131" w:name="_Hlk50632999"/>
      <w:r w:rsidRPr="6540AEB7">
        <w:rPr>
          <w:lang w:eastAsia="en-AU"/>
        </w:rPr>
        <w:t>While local government authorities are not currently required to adopt the State Government’s revised target of 5</w:t>
      </w:r>
      <w:r w:rsidR="00365E51">
        <w:rPr>
          <w:lang w:eastAsia="en-AU"/>
        </w:rPr>
        <w:t xml:space="preserve"> percent</w:t>
      </w:r>
      <w:r w:rsidRPr="6540AEB7">
        <w:rPr>
          <w:lang w:eastAsia="en-AU"/>
        </w:rPr>
        <w:t xml:space="preserve"> employment of people </w:t>
      </w:r>
      <w:r w:rsidR="00897E29" w:rsidRPr="6540AEB7">
        <w:rPr>
          <w:lang w:eastAsia="en-AU"/>
        </w:rPr>
        <w:t>with disability</w:t>
      </w:r>
      <w:r w:rsidRPr="6540AEB7">
        <w:rPr>
          <w:lang w:eastAsia="en-AU"/>
        </w:rPr>
        <w:t xml:space="preserve"> by </w:t>
      </w:r>
      <w:r>
        <w:br/>
      </w:r>
      <w:r w:rsidRPr="6540AEB7">
        <w:rPr>
          <w:lang w:eastAsia="en-AU"/>
        </w:rPr>
        <w:t xml:space="preserve">31 December 2025, the Town has made a strong statement of support. </w:t>
      </w:r>
      <w:r w:rsidR="007C3DC4" w:rsidRPr="6540AEB7">
        <w:rPr>
          <w:lang w:eastAsia="en-AU"/>
        </w:rPr>
        <w:t xml:space="preserve">In December 2019 </w:t>
      </w:r>
      <w:r w:rsidRPr="6540AEB7">
        <w:rPr>
          <w:lang w:eastAsia="en-AU"/>
        </w:rPr>
        <w:t xml:space="preserve">the Town’s Council </w:t>
      </w:r>
      <w:r w:rsidR="007C3DC4" w:rsidRPr="6540AEB7">
        <w:rPr>
          <w:lang w:eastAsia="en-AU"/>
        </w:rPr>
        <w:t>adopt</w:t>
      </w:r>
      <w:r w:rsidRPr="6540AEB7">
        <w:rPr>
          <w:lang w:eastAsia="en-AU"/>
        </w:rPr>
        <w:t>ed</w:t>
      </w:r>
      <w:r w:rsidR="007C3DC4" w:rsidRPr="6540AEB7">
        <w:rPr>
          <w:lang w:eastAsia="en-AU"/>
        </w:rPr>
        <w:t xml:space="preserve"> the State</w:t>
      </w:r>
      <w:r w:rsidRPr="6540AEB7">
        <w:rPr>
          <w:lang w:eastAsia="en-AU"/>
        </w:rPr>
        <w:t xml:space="preserve"> </w:t>
      </w:r>
      <w:r w:rsidR="007C3DC4" w:rsidRPr="6540AEB7">
        <w:rPr>
          <w:lang w:eastAsia="en-AU"/>
        </w:rPr>
        <w:t>Government</w:t>
      </w:r>
      <w:r w:rsidRPr="6540AEB7">
        <w:rPr>
          <w:lang w:eastAsia="en-AU"/>
        </w:rPr>
        <w:t xml:space="preserve"> targets.</w:t>
      </w:r>
      <w:r>
        <w:t xml:space="preserve"> </w:t>
      </w:r>
      <w:r w:rsidRPr="6540AEB7">
        <w:rPr>
          <w:lang w:eastAsia="en-AU"/>
        </w:rPr>
        <w:t>The Town currently has a disability employment percentage of 0.9</w:t>
      </w:r>
      <w:r w:rsidR="00365E51">
        <w:rPr>
          <w:lang w:eastAsia="en-AU"/>
        </w:rPr>
        <w:t>percent</w:t>
      </w:r>
      <w:r w:rsidRPr="6540AEB7">
        <w:rPr>
          <w:lang w:eastAsia="en-AU"/>
        </w:rPr>
        <w:t>.</w:t>
      </w:r>
    </w:p>
    <w:p w14:paraId="0193B3F0" w14:textId="3D2332F7" w:rsidR="007C3DC4" w:rsidRDefault="006E3CD9" w:rsidP="00F87A30">
      <w:pPr>
        <w:pStyle w:val="BodyText"/>
        <w:rPr>
          <w:lang w:eastAsia="en-AU"/>
        </w:rPr>
      </w:pPr>
      <w:r>
        <w:rPr>
          <w:lang w:eastAsia="en-AU"/>
        </w:rPr>
        <w:t xml:space="preserve">The decision also </w:t>
      </w:r>
      <w:r w:rsidR="007C3DC4">
        <w:rPr>
          <w:lang w:eastAsia="en-AU"/>
        </w:rPr>
        <w:t>approve</w:t>
      </w:r>
      <w:r>
        <w:rPr>
          <w:lang w:eastAsia="en-AU"/>
        </w:rPr>
        <w:t>d</w:t>
      </w:r>
      <w:r w:rsidR="007C3DC4">
        <w:rPr>
          <w:lang w:eastAsia="en-AU"/>
        </w:rPr>
        <w:t xml:space="preserve"> the Town</w:t>
      </w:r>
      <w:r>
        <w:rPr>
          <w:lang w:eastAsia="en-AU"/>
        </w:rPr>
        <w:t>’</w:t>
      </w:r>
      <w:r w:rsidR="007C3DC4">
        <w:rPr>
          <w:lang w:eastAsia="en-AU"/>
        </w:rPr>
        <w:t>s proposed project strategies and initiatives to meet the 5</w:t>
      </w:r>
      <w:r w:rsidR="00365E51">
        <w:rPr>
          <w:lang w:eastAsia="en-AU"/>
        </w:rPr>
        <w:t xml:space="preserve"> percent</w:t>
      </w:r>
      <w:r>
        <w:rPr>
          <w:lang w:eastAsia="en-AU"/>
        </w:rPr>
        <w:t xml:space="preserve"> </w:t>
      </w:r>
      <w:r w:rsidR="007C3DC4">
        <w:rPr>
          <w:lang w:eastAsia="en-AU"/>
        </w:rPr>
        <w:t xml:space="preserve">Disability Employment Target across the total workforce, </w:t>
      </w:r>
      <w:r>
        <w:rPr>
          <w:lang w:eastAsia="en-AU"/>
        </w:rPr>
        <w:t>including a</w:t>
      </w:r>
      <w:r w:rsidR="007C3DC4">
        <w:rPr>
          <w:lang w:eastAsia="en-AU"/>
        </w:rPr>
        <w:t xml:space="preserve"> further initiative in the Project Proposal associated with Strategy 29 of</w:t>
      </w:r>
      <w:r>
        <w:rPr>
          <w:lang w:eastAsia="en-AU"/>
        </w:rPr>
        <w:t xml:space="preserve"> </w:t>
      </w:r>
      <w:r w:rsidR="007C3DC4">
        <w:rPr>
          <w:lang w:eastAsia="en-AU"/>
        </w:rPr>
        <w:t>the Town</w:t>
      </w:r>
      <w:r>
        <w:rPr>
          <w:lang w:eastAsia="en-AU"/>
        </w:rPr>
        <w:t>’</w:t>
      </w:r>
      <w:r w:rsidR="007C3DC4">
        <w:rPr>
          <w:lang w:eastAsia="en-AU"/>
        </w:rPr>
        <w:t>s Disability Access and Inclusion Plan to work with Curtin University to develop a</w:t>
      </w:r>
      <w:r>
        <w:rPr>
          <w:lang w:eastAsia="en-AU"/>
        </w:rPr>
        <w:t xml:space="preserve"> </w:t>
      </w:r>
      <w:r w:rsidR="007C3DC4">
        <w:rPr>
          <w:lang w:eastAsia="en-AU"/>
        </w:rPr>
        <w:t>student and graduate employment program for people with disability to work in the Town.</w:t>
      </w:r>
    </w:p>
    <w:p w14:paraId="7276F793" w14:textId="5EC6994B" w:rsidR="007C3DC4" w:rsidRDefault="007C3DC4" w:rsidP="00F87A30">
      <w:pPr>
        <w:pStyle w:val="BodyText"/>
        <w:rPr>
          <w:lang w:eastAsia="en-AU"/>
        </w:rPr>
      </w:pPr>
      <w:r>
        <w:rPr>
          <w:lang w:eastAsia="en-AU"/>
        </w:rPr>
        <w:t xml:space="preserve">The </w:t>
      </w:r>
      <w:r w:rsidR="006E3CD9">
        <w:rPr>
          <w:lang w:eastAsia="en-AU"/>
        </w:rPr>
        <w:t>Town is also</w:t>
      </w:r>
      <w:r>
        <w:rPr>
          <w:lang w:eastAsia="en-AU"/>
        </w:rPr>
        <w:t xml:space="preserve"> working with local providers</w:t>
      </w:r>
      <w:r w:rsidR="006E3CD9">
        <w:rPr>
          <w:lang w:eastAsia="en-AU"/>
        </w:rPr>
        <w:t xml:space="preserve"> </w:t>
      </w:r>
      <w:r>
        <w:rPr>
          <w:lang w:eastAsia="en-AU"/>
        </w:rPr>
        <w:t>such as Edge Employment and Mission Australia to explore ways to meet the target.</w:t>
      </w:r>
      <w:r w:rsidR="006E3CD9">
        <w:rPr>
          <w:lang w:eastAsia="en-AU"/>
        </w:rPr>
        <w:t xml:space="preserve"> </w:t>
      </w:r>
    </w:p>
    <w:p w14:paraId="175DE00A" w14:textId="736BF033" w:rsidR="00F1309C" w:rsidRPr="00F1309C" w:rsidRDefault="007C3DC4" w:rsidP="000C2671">
      <w:pPr>
        <w:pStyle w:val="Heading2"/>
      </w:pPr>
      <w:bookmarkStart w:id="132" w:name="_Toc54012656"/>
      <w:bookmarkEnd w:id="131"/>
      <w:r>
        <w:t>Department of Biodiversity, Conservation and Attractions (DBCA)</w:t>
      </w:r>
      <w:bookmarkEnd w:id="132"/>
    </w:p>
    <w:p w14:paraId="4B57B59E" w14:textId="11BABCF0" w:rsidR="008300A0" w:rsidRDefault="008300A0" w:rsidP="00F87A30">
      <w:pPr>
        <w:pStyle w:val="BodyText"/>
        <w:rPr>
          <w:lang w:eastAsia="en-AU"/>
        </w:rPr>
      </w:pPr>
      <w:bookmarkStart w:id="133" w:name="_Hlk50983923"/>
      <w:r w:rsidRPr="6540AEB7">
        <w:rPr>
          <w:lang w:eastAsia="en-AU"/>
        </w:rPr>
        <w:t xml:space="preserve">DBCA’s People Services Branch has worked with the Australian Network on Disability to identify and remove unintended barriers to inclusive recruitment practices, and to build on the </w:t>
      </w:r>
      <w:r w:rsidR="00365E51">
        <w:rPr>
          <w:lang w:eastAsia="en-AU"/>
        </w:rPr>
        <w:t>D</w:t>
      </w:r>
      <w:r w:rsidRPr="6540AEB7">
        <w:rPr>
          <w:lang w:eastAsia="en-AU"/>
        </w:rPr>
        <w:t xml:space="preserve">epartment’s confidence and capability to attract, support and retain skilled candidates with disability. DBCA achieved Disability Confident Recruiter status which recognises the </w:t>
      </w:r>
      <w:r w:rsidR="00365E51">
        <w:rPr>
          <w:lang w:eastAsia="en-AU"/>
        </w:rPr>
        <w:t>D</w:t>
      </w:r>
      <w:r w:rsidRPr="6540AEB7">
        <w:rPr>
          <w:lang w:eastAsia="en-AU"/>
        </w:rPr>
        <w:t>epartment’s commitment to inclusive recruitment and selection processes, and demonstrates that processes fulfil the following:</w:t>
      </w:r>
    </w:p>
    <w:p w14:paraId="7EDF5B31" w14:textId="43EEFCBC" w:rsidR="008300A0" w:rsidRDefault="008300A0" w:rsidP="00F87A30">
      <w:pPr>
        <w:pStyle w:val="BodyText"/>
        <w:numPr>
          <w:ilvl w:val="0"/>
          <w:numId w:val="20"/>
        </w:numPr>
      </w:pPr>
      <w:r>
        <w:t>Recruits from the entire talent pool by enabling skilled jobseekers with disability to compete for positions on a level playing field</w:t>
      </w:r>
      <w:r w:rsidR="2CB946C2">
        <w:t>.</w:t>
      </w:r>
    </w:p>
    <w:p w14:paraId="59BA5D1C" w14:textId="57AD3B7E" w:rsidR="008300A0" w:rsidRDefault="580E58DE" w:rsidP="00F87A30">
      <w:pPr>
        <w:pStyle w:val="BodyText"/>
        <w:numPr>
          <w:ilvl w:val="0"/>
          <w:numId w:val="20"/>
        </w:numPr>
      </w:pPr>
      <w:r>
        <w:t>A</w:t>
      </w:r>
      <w:r w:rsidR="008300A0">
        <w:t xml:space="preserve">ppropriate adjustments </w:t>
      </w:r>
      <w:r w:rsidR="66AF08FE">
        <w:t xml:space="preserve">are made </w:t>
      </w:r>
      <w:r w:rsidR="008300A0">
        <w:t>to the recruitment process for candidates who have disability</w:t>
      </w:r>
      <w:r w:rsidR="60D6760D">
        <w:t>.</w:t>
      </w:r>
    </w:p>
    <w:p w14:paraId="5D92F42E" w14:textId="6D783C47" w:rsidR="008300A0" w:rsidRDefault="008300A0" w:rsidP="00F87A30">
      <w:pPr>
        <w:pStyle w:val="BodyText"/>
        <w:numPr>
          <w:ilvl w:val="0"/>
          <w:numId w:val="20"/>
        </w:numPr>
      </w:pPr>
      <w:r>
        <w:t>Provides an excellent candidate experience to all applicants.</w:t>
      </w:r>
    </w:p>
    <w:p w14:paraId="69AE6FF6" w14:textId="6ECE3A5F" w:rsidR="008300A0" w:rsidRDefault="008300A0" w:rsidP="00F87A30">
      <w:pPr>
        <w:pStyle w:val="BodyText"/>
        <w:rPr>
          <w:lang w:eastAsia="en-AU"/>
        </w:rPr>
      </w:pPr>
      <w:r>
        <w:rPr>
          <w:lang w:eastAsia="en-AU"/>
        </w:rPr>
        <w:t xml:space="preserve">Over 40 DBCA staff also recently participated in an online forum to help identify ways to develop the </w:t>
      </w:r>
      <w:r w:rsidR="00365E51">
        <w:rPr>
          <w:lang w:eastAsia="en-AU"/>
        </w:rPr>
        <w:t>De</w:t>
      </w:r>
      <w:r>
        <w:rPr>
          <w:lang w:eastAsia="en-AU"/>
        </w:rPr>
        <w:t>partment’s capacity to be a confident employer of people with disability.</w:t>
      </w:r>
    </w:p>
    <w:p w14:paraId="1D55AD4D" w14:textId="6ACAC11D" w:rsidR="007C3DC4" w:rsidRDefault="008300A0" w:rsidP="00F87A30">
      <w:pPr>
        <w:pStyle w:val="BodyText"/>
        <w:rPr>
          <w:lang w:eastAsia="en-AU"/>
        </w:rPr>
      </w:pPr>
      <w:r>
        <w:rPr>
          <w:lang w:eastAsia="en-AU"/>
        </w:rPr>
        <w:t>DBCA also began working with National Disability Services on their ‘Building the Talent Pool Project’ to develop disability employment confidence in the WA State Public Sector to improve employment outcomes for people with disability.</w:t>
      </w:r>
    </w:p>
    <w:p w14:paraId="191BD920" w14:textId="77777777" w:rsidR="009C3A36" w:rsidRDefault="009C3A36" w:rsidP="000C2671">
      <w:pPr>
        <w:pStyle w:val="Heading2"/>
      </w:pPr>
      <w:bookmarkStart w:id="134" w:name="_Toc54012657"/>
      <w:bookmarkEnd w:id="133"/>
      <w:r>
        <w:t>Western Power</w:t>
      </w:r>
      <w:bookmarkEnd w:id="134"/>
    </w:p>
    <w:p w14:paraId="7AE61A57" w14:textId="78A253CE" w:rsidR="007C3DC4" w:rsidRDefault="008300A0" w:rsidP="00F87A30">
      <w:pPr>
        <w:pStyle w:val="BodyText"/>
        <w:rPr>
          <w:lang w:eastAsia="en-AU"/>
        </w:rPr>
      </w:pPr>
      <w:bookmarkStart w:id="135" w:name="_Hlk51062321"/>
      <w:r>
        <w:rPr>
          <w:lang w:eastAsia="en-AU"/>
        </w:rPr>
        <w:t>Western Power undertook several initiatives as part of building</w:t>
      </w:r>
      <w:r w:rsidR="007C3DC4">
        <w:rPr>
          <w:lang w:eastAsia="en-AU"/>
        </w:rPr>
        <w:t xml:space="preserve"> a disability confident workplace</w:t>
      </w:r>
      <w:r>
        <w:rPr>
          <w:lang w:eastAsia="en-AU"/>
        </w:rPr>
        <w:t xml:space="preserve"> and were proud to receive a </w:t>
      </w:r>
      <w:r w:rsidRPr="008300A0">
        <w:rPr>
          <w:lang w:eastAsia="en-AU"/>
        </w:rPr>
        <w:t>Disability Employer Award from Edge</w:t>
      </w:r>
      <w:r>
        <w:rPr>
          <w:lang w:eastAsia="en-AU"/>
        </w:rPr>
        <w:t xml:space="preserve"> Employment in 2019. Initiatives included:</w:t>
      </w:r>
    </w:p>
    <w:p w14:paraId="688D84B9" w14:textId="118ADE88" w:rsidR="007C3DC4" w:rsidRDefault="008300A0" w:rsidP="00F87A30">
      <w:pPr>
        <w:pStyle w:val="BodyText"/>
        <w:numPr>
          <w:ilvl w:val="0"/>
          <w:numId w:val="20"/>
        </w:numPr>
      </w:pPr>
      <w:r>
        <w:t>C</w:t>
      </w:r>
      <w:r w:rsidR="007C3DC4">
        <w:t>reat</w:t>
      </w:r>
      <w:r>
        <w:t>ing</w:t>
      </w:r>
      <w:r w:rsidR="007C3DC4">
        <w:t xml:space="preserve"> a quick user guide for Formal Leaders – Guideline to a Disability Confident workplace to assist them to address barriers to employment, performance, and promotion for people with disability. The guidelines contain more resources on how they can create a supportive work environment. </w:t>
      </w:r>
    </w:p>
    <w:p w14:paraId="182996A2" w14:textId="46CE676B" w:rsidR="007C3DC4" w:rsidRDefault="008300A0" w:rsidP="00F87A30">
      <w:pPr>
        <w:pStyle w:val="BodyText"/>
        <w:numPr>
          <w:ilvl w:val="0"/>
          <w:numId w:val="20"/>
        </w:numPr>
      </w:pPr>
      <w:r>
        <w:t>Sending</w:t>
      </w:r>
      <w:r w:rsidR="007C3DC4">
        <w:t xml:space="preserve"> out emails every three months to HR Business Partners to remind them about accessing JobAccess for support for employees and managers</w:t>
      </w:r>
      <w:r w:rsidR="66CBF45D">
        <w:t>.</w:t>
      </w:r>
    </w:p>
    <w:p w14:paraId="4D636902" w14:textId="06760B70" w:rsidR="007C3DC4" w:rsidRDefault="008300A0" w:rsidP="00F87A30">
      <w:pPr>
        <w:pStyle w:val="BodyText"/>
        <w:numPr>
          <w:ilvl w:val="0"/>
          <w:numId w:val="20"/>
        </w:numPr>
      </w:pPr>
      <w:r>
        <w:t>Establishing a m</w:t>
      </w:r>
      <w:r w:rsidR="007C3DC4">
        <w:t>ailroom and building services contract with InteLife. Th</w:t>
      </w:r>
      <w:r w:rsidR="4F60204C">
        <w:t>is</w:t>
      </w:r>
      <w:r w:rsidR="007C3DC4">
        <w:t xml:space="preserve"> contract provides work for </w:t>
      </w:r>
      <w:r>
        <w:t>eight people with disability.</w:t>
      </w:r>
      <w:r w:rsidR="007C3DC4">
        <w:t xml:space="preserve"> </w:t>
      </w:r>
    </w:p>
    <w:p w14:paraId="79C0603E" w14:textId="7156F8F0" w:rsidR="007C3DC4" w:rsidRDefault="008300A0" w:rsidP="00F87A30">
      <w:pPr>
        <w:pStyle w:val="BodyText"/>
        <w:numPr>
          <w:ilvl w:val="0"/>
          <w:numId w:val="20"/>
        </w:numPr>
      </w:pPr>
      <w:r>
        <w:t>Establishing a direct contract with Activ to provide depot landscaping services</w:t>
      </w:r>
      <w:r w:rsidR="007C3DC4">
        <w:t>.</w:t>
      </w:r>
      <w:r>
        <w:t xml:space="preserve"> </w:t>
      </w:r>
    </w:p>
    <w:p w14:paraId="76B81818" w14:textId="224C8859" w:rsidR="00930214" w:rsidRDefault="00930214" w:rsidP="000C2671">
      <w:pPr>
        <w:pStyle w:val="Heading2"/>
      </w:pPr>
      <w:bookmarkStart w:id="136" w:name="_Toc54012658"/>
      <w:bookmarkEnd w:id="135"/>
      <w:r>
        <w:t>Department of Communities</w:t>
      </w:r>
      <w:bookmarkEnd w:id="136"/>
    </w:p>
    <w:p w14:paraId="7FA24EFB" w14:textId="4BD8D48D" w:rsidR="00930214" w:rsidRDefault="00930214" w:rsidP="00930214">
      <w:pPr>
        <w:pStyle w:val="BodyText"/>
      </w:pPr>
      <w:bookmarkStart w:id="137" w:name="_Hlk52264504"/>
      <w:r>
        <w:t>The Department progressed several disability employment initiatives across 2019-2</w:t>
      </w:r>
      <w:r w:rsidR="00365E51">
        <w:t>02</w:t>
      </w:r>
      <w:r>
        <w:t>0. The 2020 graduate program included a People with Disability Pathway, with dedicated positions for graduates with disability. The pathway offered additional support tailored to the applicant/graduate, such as advice on applications, reasonable adjustments to the selection process, access to workplace adjustments and flexible work options. Through this process, employment was offered to six graduates with disability, with five of these offers accepted.</w:t>
      </w:r>
    </w:p>
    <w:p w14:paraId="7051F0BC" w14:textId="4535AD58" w:rsidR="00930214" w:rsidRDefault="00930214" w:rsidP="00930214">
      <w:pPr>
        <w:pStyle w:val="BodyText"/>
      </w:pPr>
      <w:r w:rsidRPr="00930214">
        <w:t xml:space="preserve">As part of a larger project to increase </w:t>
      </w:r>
      <w:r>
        <w:t>the</w:t>
      </w:r>
      <w:r w:rsidRPr="00930214">
        <w:t xml:space="preserve"> representation of people with disability, Communities has been working towards achieving the Disability Confident Recruiter endorsement from the Australian Network on Disability</w:t>
      </w:r>
      <w:r>
        <w:t>, expecting endorsement in 2020-21</w:t>
      </w:r>
      <w:r w:rsidRPr="00930214">
        <w:t xml:space="preserve">. This has involved identifying and implementing improvements to ensure practices are accessible to people with disability, </w:t>
      </w:r>
      <w:r>
        <w:t>such as providing information in alternative formats; that applicants can nominate their preferred method of communication at each stage of the process; a video interview option and an accessible recruitment factsheet.</w:t>
      </w:r>
    </w:p>
    <w:p w14:paraId="28CDFB31" w14:textId="0F815977" w:rsidR="007C3DC4" w:rsidRDefault="007C3DC4" w:rsidP="000C2671">
      <w:pPr>
        <w:pStyle w:val="Heading2"/>
      </w:pPr>
      <w:bookmarkStart w:id="138" w:name="_Toc54012659"/>
      <w:bookmarkEnd w:id="137"/>
      <w:r>
        <w:t>City of Greater Geraldton</w:t>
      </w:r>
      <w:bookmarkEnd w:id="138"/>
    </w:p>
    <w:p w14:paraId="3908F80A" w14:textId="607EAC9E" w:rsidR="00406ED9" w:rsidRDefault="007C3DC4" w:rsidP="00F87A30">
      <w:pPr>
        <w:pStyle w:val="BodyText"/>
        <w:rPr>
          <w:lang w:eastAsia="en-AU"/>
        </w:rPr>
      </w:pPr>
      <w:bookmarkStart w:id="139" w:name="_Hlk51066207"/>
      <w:r w:rsidRPr="6540AEB7">
        <w:rPr>
          <w:lang w:eastAsia="en-AU"/>
        </w:rPr>
        <w:t>The City delivered its first Disability Employment Mobile Outreach (DEMO) program. Working in partnership with the Midwest Chamber of Commerce and Industry, local Disability Employment Service providers, Central Regional T</w:t>
      </w:r>
      <w:r w:rsidR="00E15393" w:rsidRPr="6540AEB7">
        <w:rPr>
          <w:lang w:eastAsia="en-AU"/>
        </w:rPr>
        <w:t>AFE</w:t>
      </w:r>
      <w:r w:rsidRPr="6540AEB7">
        <w:rPr>
          <w:lang w:eastAsia="en-AU"/>
        </w:rPr>
        <w:t xml:space="preserve">, and local industries and businesses. The aim was to break down barriers associated with negative opinions and misinformation around employing those with disability and to introduce participants to prospective employers. This was achieved by taking </w:t>
      </w:r>
      <w:r w:rsidR="00897E29" w:rsidRPr="6540AEB7">
        <w:rPr>
          <w:lang w:eastAsia="en-AU"/>
        </w:rPr>
        <w:t>participants into</w:t>
      </w:r>
      <w:r w:rsidRPr="6540AEB7">
        <w:rPr>
          <w:lang w:eastAsia="en-AU"/>
        </w:rPr>
        <w:t xml:space="preserve"> pre-arranged workplaces</w:t>
      </w:r>
      <w:r w:rsidR="0D270C94" w:rsidRPr="6540AEB7">
        <w:rPr>
          <w:lang w:eastAsia="en-AU"/>
        </w:rPr>
        <w:t xml:space="preserve"> over a one-week period</w:t>
      </w:r>
      <w:r w:rsidRPr="6540AEB7">
        <w:rPr>
          <w:lang w:eastAsia="en-AU"/>
        </w:rPr>
        <w:t xml:space="preserve"> where they enjoyed a lunch together and were </w:t>
      </w:r>
      <w:r w:rsidR="503EC670" w:rsidRPr="6540AEB7">
        <w:rPr>
          <w:lang w:eastAsia="en-AU"/>
        </w:rPr>
        <w:t xml:space="preserve">given </w:t>
      </w:r>
      <w:r w:rsidRPr="6540AEB7">
        <w:rPr>
          <w:lang w:eastAsia="en-AU"/>
        </w:rPr>
        <w:t xml:space="preserve">the opportunity to tell their story. </w:t>
      </w:r>
    </w:p>
    <w:p w14:paraId="012A4E5D" w14:textId="03F3BF92" w:rsidR="007C3DC4" w:rsidRDefault="007C3DC4" w:rsidP="00F87A30">
      <w:pPr>
        <w:pStyle w:val="BodyText"/>
        <w:rPr>
          <w:lang w:eastAsia="en-AU"/>
        </w:rPr>
      </w:pPr>
      <w:r>
        <w:rPr>
          <w:lang w:eastAsia="en-AU"/>
        </w:rPr>
        <w:t xml:space="preserve">Businesses and participants were able to connect personally on site, rather than anonymously via </w:t>
      </w:r>
      <w:r w:rsidR="00E15393">
        <w:rPr>
          <w:lang w:eastAsia="en-AU"/>
        </w:rPr>
        <w:t>online</w:t>
      </w:r>
      <w:r>
        <w:rPr>
          <w:lang w:eastAsia="en-AU"/>
        </w:rPr>
        <w:t xml:space="preserve"> job applications where their experience was universally negative. This proved incredibly </w:t>
      </w:r>
      <w:r w:rsidR="00E15393">
        <w:rPr>
          <w:lang w:eastAsia="en-AU"/>
        </w:rPr>
        <w:t>valuable and</w:t>
      </w:r>
      <w:r>
        <w:rPr>
          <w:lang w:eastAsia="en-AU"/>
        </w:rPr>
        <w:t xml:space="preserve"> resulted in encouragement and invitations from prospective employers for participants to apply for current vacancies, bring in their resumes and attend formal interviews. Disability Employment Service providers were also able to further expand their client base.  </w:t>
      </w:r>
    </w:p>
    <w:p w14:paraId="4F0CE4CE" w14:textId="69CB60D3" w:rsidR="007C3DC4" w:rsidRDefault="007C3DC4" w:rsidP="00F87A30">
      <w:pPr>
        <w:pStyle w:val="BodyText"/>
        <w:rPr>
          <w:lang w:eastAsia="en-AU"/>
        </w:rPr>
      </w:pPr>
      <w:r>
        <w:rPr>
          <w:lang w:eastAsia="en-AU"/>
        </w:rPr>
        <w:t xml:space="preserve">The City was the primary partner in the National Disability Coordinators Office Passport 2 Employment program. Geraldton was chosen to pilot a specialised seven week program to prepare, support and assist </w:t>
      </w:r>
      <w:r w:rsidR="00365E51">
        <w:rPr>
          <w:lang w:eastAsia="en-AU"/>
        </w:rPr>
        <w:t>fourteen</w:t>
      </w:r>
      <w:r>
        <w:rPr>
          <w:lang w:eastAsia="en-AU"/>
        </w:rPr>
        <w:t xml:space="preserve"> students with supported needs for the transition into life after school, and to provide participants with skills and knowledge that will assist them in seeking, finding, obtaining and retaining employment and/or further education training opportunities. The City’s Community Development Officer facilitated and mentored the program. The City also provided the venue, transport and driver. Students also attended a variety of </w:t>
      </w:r>
      <w:r w:rsidR="00E15393">
        <w:rPr>
          <w:lang w:eastAsia="en-AU"/>
        </w:rPr>
        <w:t>workplaces</w:t>
      </w:r>
      <w:r>
        <w:rPr>
          <w:lang w:eastAsia="en-AU"/>
        </w:rPr>
        <w:t xml:space="preserve"> including </w:t>
      </w:r>
      <w:r w:rsidR="00E15393">
        <w:rPr>
          <w:lang w:eastAsia="en-AU"/>
        </w:rPr>
        <w:t>several</w:t>
      </w:r>
      <w:r>
        <w:rPr>
          <w:lang w:eastAsia="en-AU"/>
        </w:rPr>
        <w:t xml:space="preserve"> departments at the City, culminating in a question and answer session in the Council Chambers with the Mayor and the CEO. The program proved to be a great exercise in collaborative practices and sustainable outcomes. This year will see the program extended over a </w:t>
      </w:r>
      <w:r w:rsidR="00E15393">
        <w:rPr>
          <w:lang w:eastAsia="en-AU"/>
        </w:rPr>
        <w:t>nine-week</w:t>
      </w:r>
      <w:r>
        <w:rPr>
          <w:lang w:eastAsia="en-AU"/>
        </w:rPr>
        <w:t xml:space="preserve"> period due to its success.  </w:t>
      </w:r>
    </w:p>
    <w:p w14:paraId="28854726" w14:textId="00043CC1" w:rsidR="007C3DC4" w:rsidRDefault="007C3DC4" w:rsidP="00F87A30">
      <w:pPr>
        <w:pStyle w:val="BodyText"/>
        <w:rPr>
          <w:lang w:eastAsia="en-AU"/>
        </w:rPr>
      </w:pPr>
      <w:r>
        <w:rPr>
          <w:lang w:eastAsia="en-AU"/>
        </w:rPr>
        <w:t xml:space="preserve">The City was honoured to receive the award for Most Accessible Community in Western Australia for both Regional City and </w:t>
      </w:r>
      <w:r w:rsidR="00E15393">
        <w:rPr>
          <w:lang w:eastAsia="en-AU"/>
        </w:rPr>
        <w:t>overall,</w:t>
      </w:r>
      <w:r>
        <w:rPr>
          <w:lang w:eastAsia="en-AU"/>
        </w:rPr>
        <w:t xml:space="preserve"> in 2019. The City continues to strengthen its already established relationship with A</w:t>
      </w:r>
      <w:r w:rsidR="00E15393">
        <w:rPr>
          <w:lang w:eastAsia="en-AU"/>
        </w:rPr>
        <w:t>ccess to Leisure and Sport (A</w:t>
      </w:r>
      <w:r>
        <w:rPr>
          <w:lang w:eastAsia="en-AU"/>
        </w:rPr>
        <w:t>TLAS</w:t>
      </w:r>
      <w:r w:rsidR="00E15393">
        <w:rPr>
          <w:lang w:eastAsia="en-AU"/>
        </w:rPr>
        <w:t>)</w:t>
      </w:r>
      <w:r>
        <w:rPr>
          <w:lang w:eastAsia="en-AU"/>
        </w:rPr>
        <w:t xml:space="preserve"> whose focus is firmly on being a leader in </w:t>
      </w:r>
      <w:r w:rsidR="00406ED9">
        <w:rPr>
          <w:lang w:eastAsia="en-AU"/>
        </w:rPr>
        <w:t>i</w:t>
      </w:r>
      <w:r>
        <w:rPr>
          <w:lang w:eastAsia="en-AU"/>
        </w:rPr>
        <w:t>nclusive</w:t>
      </w:r>
      <w:r w:rsidR="00E15393">
        <w:rPr>
          <w:lang w:eastAsia="en-AU"/>
        </w:rPr>
        <w:t xml:space="preserve"> t</w:t>
      </w:r>
      <w:r>
        <w:rPr>
          <w:lang w:eastAsia="en-AU"/>
        </w:rPr>
        <w:t>ourism</w:t>
      </w:r>
      <w:r w:rsidR="00E15393">
        <w:rPr>
          <w:lang w:eastAsia="en-AU"/>
        </w:rPr>
        <w:t>, recreation and participation</w:t>
      </w:r>
      <w:r>
        <w:rPr>
          <w:lang w:eastAsia="en-AU"/>
        </w:rPr>
        <w:t xml:space="preserve"> in the Mid-West. The City and ATLAS have been developing strategies in areas such as how to upskill and build capacity of stakeholders, and how to increase awareness of potential opportunities for local businesses, organisations and agencies. The City remains committed go beyond legislative obligations in seeking and exploring progressive and innovative ways to ensure the whole community has equal opportunities in all aspects of access and inclusion.</w:t>
      </w:r>
      <w:r w:rsidR="00E15393">
        <w:rPr>
          <w:lang w:eastAsia="en-AU"/>
        </w:rPr>
        <w:t xml:space="preserve"> </w:t>
      </w:r>
    </w:p>
    <w:p w14:paraId="6395999D" w14:textId="0E3C1E28" w:rsidR="007C3DC4" w:rsidRDefault="007C3DC4" w:rsidP="000C2671">
      <w:pPr>
        <w:pStyle w:val="Heading2"/>
      </w:pPr>
      <w:bookmarkStart w:id="140" w:name="_Toc54012660"/>
      <w:bookmarkEnd w:id="139"/>
      <w:r>
        <w:t>City of Rockingham</w:t>
      </w:r>
      <w:bookmarkEnd w:id="140"/>
    </w:p>
    <w:p w14:paraId="3848E59A" w14:textId="482860B5" w:rsidR="008D6D72" w:rsidRDefault="007C3DC4" w:rsidP="00F87A30">
      <w:pPr>
        <w:pStyle w:val="BodyText"/>
        <w:rPr>
          <w:lang w:eastAsia="en-AU"/>
        </w:rPr>
      </w:pPr>
      <w:bookmarkStart w:id="141" w:name="_Hlk50641927"/>
      <w:r w:rsidRPr="6540AEB7">
        <w:rPr>
          <w:lang w:eastAsia="en-AU"/>
        </w:rPr>
        <w:t xml:space="preserve">The City delivered two business engagement events focused on increasing awareness and knowledge relating to employment of people with disability: The Disability Employment Business Breakfast was held </w:t>
      </w:r>
      <w:r w:rsidR="008D6D72" w:rsidRPr="6540AEB7">
        <w:rPr>
          <w:lang w:eastAsia="en-AU"/>
        </w:rPr>
        <w:t>in</w:t>
      </w:r>
      <w:r w:rsidRPr="6540AEB7">
        <w:rPr>
          <w:lang w:eastAsia="en-AU"/>
        </w:rPr>
        <w:t xml:space="preserve"> November 2019; </w:t>
      </w:r>
      <w:r w:rsidR="644DB57E" w:rsidRPr="6540AEB7">
        <w:rPr>
          <w:lang w:eastAsia="en-AU"/>
        </w:rPr>
        <w:t xml:space="preserve">and </w:t>
      </w:r>
      <w:r w:rsidRPr="6540AEB7">
        <w:rPr>
          <w:lang w:eastAsia="en-AU"/>
        </w:rPr>
        <w:t>the Disability Employment Business Expo and Sundowner was held</w:t>
      </w:r>
      <w:r w:rsidR="008D6D72" w:rsidRPr="6540AEB7">
        <w:rPr>
          <w:lang w:eastAsia="en-AU"/>
        </w:rPr>
        <w:t xml:space="preserve"> in</w:t>
      </w:r>
      <w:r w:rsidRPr="6540AEB7">
        <w:rPr>
          <w:lang w:eastAsia="en-AU"/>
        </w:rPr>
        <w:t xml:space="preserve"> February 2020. The event series was partly funded through the Lighthouse Project with funding made available under the National Disability Insurance Scheme Information Linkages and Capacity Building stream.</w:t>
      </w:r>
    </w:p>
    <w:p w14:paraId="362D3FF2" w14:textId="77777777" w:rsidR="008D6D72" w:rsidRDefault="007C3DC4" w:rsidP="00F87A30">
      <w:pPr>
        <w:pStyle w:val="BodyText"/>
        <w:rPr>
          <w:lang w:eastAsia="en-AU"/>
        </w:rPr>
      </w:pPr>
      <w:r>
        <w:rPr>
          <w:lang w:eastAsia="en-AU"/>
        </w:rPr>
        <w:t xml:space="preserve">The breakfast event aimed to provide the local business community with an opportunity to learn more about the benefits of increasing inclusion in the workplace through disability employment. Mayor Barry Sammels opened the event, followed by presentations from </w:t>
      </w:r>
      <w:r w:rsidR="008D6D72">
        <w:rPr>
          <w:lang w:eastAsia="en-AU"/>
        </w:rPr>
        <w:t>a series of keynote speakers</w:t>
      </w:r>
      <w:r>
        <w:rPr>
          <w:lang w:eastAsia="en-AU"/>
        </w:rPr>
        <w:t>.</w:t>
      </w:r>
    </w:p>
    <w:p w14:paraId="0A48DF16" w14:textId="22291EEA" w:rsidR="008D6D72" w:rsidRDefault="000C2671" w:rsidP="00F87A30">
      <w:pPr>
        <w:pStyle w:val="BodyText"/>
        <w:rPr>
          <w:lang w:eastAsia="en-AU"/>
        </w:rPr>
      </w:pPr>
      <w:r>
        <w:rPr>
          <w:lang w:eastAsia="en-AU"/>
        </w:rPr>
        <w:t>Over 140</w:t>
      </w:r>
      <w:r w:rsidR="007C3DC4">
        <w:rPr>
          <w:lang w:eastAsia="en-AU"/>
        </w:rPr>
        <w:t xml:space="preserve"> people attended this event and feedback from participants indicated that: 75</w:t>
      </w:r>
      <w:r w:rsidR="00365E51">
        <w:rPr>
          <w:lang w:eastAsia="en-AU"/>
        </w:rPr>
        <w:t xml:space="preserve"> percent</w:t>
      </w:r>
      <w:r w:rsidR="007C3DC4">
        <w:rPr>
          <w:lang w:eastAsia="en-AU"/>
        </w:rPr>
        <w:t xml:space="preserve"> reported an increase in their confidence to employ people with disability, 82</w:t>
      </w:r>
      <w:r w:rsidR="00365E51">
        <w:rPr>
          <w:lang w:eastAsia="en-AU"/>
        </w:rPr>
        <w:t xml:space="preserve"> percent</w:t>
      </w:r>
      <w:r w:rsidR="007C3DC4">
        <w:rPr>
          <w:lang w:eastAsia="en-AU"/>
        </w:rPr>
        <w:t xml:space="preserve"> planned to take action to improve employment opportunities for people with disability, 96</w:t>
      </w:r>
      <w:r w:rsidR="00365E51">
        <w:rPr>
          <w:lang w:eastAsia="en-AU"/>
        </w:rPr>
        <w:t xml:space="preserve"> percent</w:t>
      </w:r>
      <w:r w:rsidR="007C3DC4">
        <w:rPr>
          <w:lang w:eastAsia="en-AU"/>
        </w:rPr>
        <w:t xml:space="preserve"> either agreed or strongly agreed that the event increased their awareness of the importance of employment for people with disability, 97</w:t>
      </w:r>
      <w:r w:rsidR="00365E51">
        <w:rPr>
          <w:lang w:eastAsia="en-AU"/>
        </w:rPr>
        <w:t xml:space="preserve"> percent</w:t>
      </w:r>
      <w:r w:rsidR="007C3DC4">
        <w:rPr>
          <w:lang w:eastAsia="en-AU"/>
        </w:rPr>
        <w:t xml:space="preserve"> either agreed or strongly agreed that the event gave them a better understanding of the resources and supports available to assist the employment of people with disability.                </w:t>
      </w:r>
    </w:p>
    <w:p w14:paraId="507FD530" w14:textId="42987A74" w:rsidR="008D6D72" w:rsidRDefault="007C3DC4" w:rsidP="00F87A30">
      <w:pPr>
        <w:pStyle w:val="BodyText"/>
        <w:rPr>
          <w:lang w:eastAsia="en-AU"/>
        </w:rPr>
      </w:pPr>
      <w:r w:rsidRPr="6540AEB7">
        <w:rPr>
          <w:lang w:eastAsia="en-AU"/>
        </w:rPr>
        <w:t xml:space="preserve">The expo and sundowner sought to build on the foundations and increased awareness achieved by the breakfast, providing businesses with an opportunity to connect directly with local Disability Employment Services. The event was well attended by local Disability Employment Services (DES) who each provided an information stall at the event. </w:t>
      </w:r>
      <w:r w:rsidR="5EE605B1" w:rsidRPr="6540AEB7">
        <w:rPr>
          <w:lang w:eastAsia="en-AU"/>
        </w:rPr>
        <w:t xml:space="preserve">The event was attended by </w:t>
      </w:r>
      <w:r w:rsidRPr="6540AEB7">
        <w:rPr>
          <w:lang w:eastAsia="en-AU"/>
        </w:rPr>
        <w:t xml:space="preserve">123 </w:t>
      </w:r>
      <w:r w:rsidR="00897E29" w:rsidRPr="6540AEB7">
        <w:rPr>
          <w:lang w:eastAsia="en-AU"/>
        </w:rPr>
        <w:t>guests,</w:t>
      </w:r>
      <w:r w:rsidRPr="6540AEB7">
        <w:rPr>
          <w:lang w:eastAsia="en-AU"/>
        </w:rPr>
        <w:t xml:space="preserve"> with </w:t>
      </w:r>
      <w:r w:rsidR="00365E51">
        <w:rPr>
          <w:lang w:eastAsia="en-AU"/>
        </w:rPr>
        <w:t>eleven</w:t>
      </w:r>
      <w:r w:rsidRPr="6540AEB7">
        <w:rPr>
          <w:lang w:eastAsia="en-AU"/>
        </w:rPr>
        <w:t xml:space="preserve"> DES providers represented. Representatives from People with Disability WA also attended the event and provided an information stall. The City engaged Sue Robertson as the guest speaker for the event. Sue </w:t>
      </w:r>
      <w:r w:rsidR="00897E29" w:rsidRPr="6540AEB7">
        <w:rPr>
          <w:lang w:eastAsia="en-AU"/>
        </w:rPr>
        <w:t>presented about</w:t>
      </w:r>
      <w:r w:rsidRPr="6540AEB7">
        <w:rPr>
          <w:lang w:eastAsia="en-AU"/>
        </w:rPr>
        <w:t xml:space="preserve"> alternative approaches to creating employment for people with disability, highlighting the opportunities available to people and businesses through job customisation</w:t>
      </w:r>
      <w:r w:rsidR="008D6D72" w:rsidRPr="6540AEB7">
        <w:rPr>
          <w:lang w:eastAsia="en-AU"/>
        </w:rPr>
        <w:t xml:space="preserve">. </w:t>
      </w:r>
      <w:r w:rsidRPr="6540AEB7">
        <w:rPr>
          <w:lang w:eastAsia="en-AU"/>
        </w:rPr>
        <w:t>Following the guest speaker</w:t>
      </w:r>
      <w:r w:rsidR="008D6D72" w:rsidRPr="6540AEB7">
        <w:rPr>
          <w:lang w:eastAsia="en-AU"/>
        </w:rPr>
        <w:t>s</w:t>
      </w:r>
      <w:r w:rsidRPr="6540AEB7">
        <w:rPr>
          <w:lang w:eastAsia="en-AU"/>
        </w:rPr>
        <w:t xml:space="preserve">, attendees were encouraged to spend the remainder of the event networking with one another and visiting each of the information booths provided by the DES providers. </w:t>
      </w:r>
    </w:p>
    <w:p w14:paraId="7E190831" w14:textId="27CA55F7" w:rsidR="007C3DC4" w:rsidRDefault="008D6D72" w:rsidP="00F87A30">
      <w:pPr>
        <w:pStyle w:val="BodyText"/>
        <w:rPr>
          <w:lang w:eastAsia="en-AU"/>
        </w:rPr>
      </w:pPr>
      <w:r w:rsidRPr="6540AEB7">
        <w:rPr>
          <w:lang w:eastAsia="en-AU"/>
        </w:rPr>
        <w:t xml:space="preserve">Despite the </w:t>
      </w:r>
      <w:r w:rsidR="007C3DC4" w:rsidRPr="6540AEB7">
        <w:rPr>
          <w:lang w:eastAsia="en-AU"/>
        </w:rPr>
        <w:t xml:space="preserve">disruptions caused by COVID-19 </w:t>
      </w:r>
      <w:r w:rsidRPr="6540AEB7">
        <w:rPr>
          <w:lang w:eastAsia="en-AU"/>
        </w:rPr>
        <w:t>on the ability to evaluate the events, the City is confident positive outcomes will be generated over time as a result of the engagement.</w:t>
      </w:r>
      <w:r w:rsidR="009B63FA" w:rsidRPr="6540AEB7">
        <w:rPr>
          <w:lang w:eastAsia="en-AU"/>
        </w:rPr>
        <w:t xml:space="preserve"> </w:t>
      </w:r>
    </w:p>
    <w:bookmarkEnd w:id="141"/>
    <w:p w14:paraId="41934E99" w14:textId="2AED5B7C" w:rsidR="008664E0" w:rsidRDefault="008664E0" w:rsidP="00F87A30">
      <w:pPr>
        <w:pStyle w:val="BodyText"/>
        <w:rPr>
          <w:lang w:eastAsia="en-AU"/>
        </w:rPr>
      </w:pPr>
      <w:r>
        <w:rPr>
          <w:noProof/>
        </w:rPr>
        <w:drawing>
          <wp:inline distT="0" distB="0" distL="0" distR="0" wp14:anchorId="152F2D10" wp14:editId="1923354F">
            <wp:extent cx="4234289" cy="2822713"/>
            <wp:effectExtent l="0" t="0" r="0" b="0"/>
            <wp:docPr id="20" name="Picture 20" descr="Photo of business breakfast with around 100 people in a function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234289" cy="2822713"/>
                    </a:xfrm>
                    <a:prstGeom prst="rect">
                      <a:avLst/>
                    </a:prstGeom>
                  </pic:spPr>
                </pic:pic>
              </a:graphicData>
            </a:graphic>
          </wp:inline>
        </w:drawing>
      </w:r>
    </w:p>
    <w:p w14:paraId="3848CE5C" w14:textId="0011D167" w:rsidR="008664E0" w:rsidRDefault="000C2671" w:rsidP="000C2671">
      <w:pPr>
        <w:pStyle w:val="Caption"/>
        <w:rPr>
          <w:lang w:eastAsia="en-AU"/>
        </w:rPr>
      </w:pPr>
      <w:r>
        <w:rPr>
          <w:lang w:eastAsia="en-AU"/>
        </w:rPr>
        <w:t>The City of Rockingham supported disability employment in the local community through a business breakfast</w:t>
      </w:r>
    </w:p>
    <w:p w14:paraId="215C3E5C" w14:textId="5496A008" w:rsidR="007C3DC4" w:rsidRDefault="007C3DC4" w:rsidP="000C2671">
      <w:pPr>
        <w:pStyle w:val="Heading2"/>
      </w:pPr>
      <w:bookmarkStart w:id="142" w:name="_Toc54012661"/>
      <w:bookmarkStart w:id="143" w:name="_Hlk50645312"/>
      <w:r>
        <w:t>South Metropolitan TAFE</w:t>
      </w:r>
      <w:bookmarkEnd w:id="142"/>
    </w:p>
    <w:p w14:paraId="6AD1067E" w14:textId="6B7AEAD0" w:rsidR="007C3DC4" w:rsidRDefault="007C3DC4" w:rsidP="00F87A30">
      <w:pPr>
        <w:pStyle w:val="BodyText"/>
        <w:rPr>
          <w:lang w:eastAsia="en-AU"/>
        </w:rPr>
      </w:pPr>
      <w:bookmarkStart w:id="144" w:name="_Hlk50645445"/>
      <w:bookmarkEnd w:id="143"/>
      <w:r>
        <w:rPr>
          <w:lang w:eastAsia="en-AU"/>
        </w:rPr>
        <w:t>In conjunction with the National Disability Co-Ordination Officer (NDCO) Program and BIZLINK (Disability Employment Service), a</w:t>
      </w:r>
      <w:r w:rsidR="00677695">
        <w:rPr>
          <w:lang w:eastAsia="en-AU"/>
        </w:rPr>
        <w:t xml:space="preserve"> 12-month</w:t>
      </w:r>
      <w:r>
        <w:rPr>
          <w:lang w:eastAsia="en-AU"/>
        </w:rPr>
        <w:t xml:space="preserve"> pilot program called the TAFE Specialist Employment Partnership (TSEP) was launched in February 2020. This program is the first of its kind in WA. It is a free employment service based on campus and its purpose is to support students and Jobs and Skills Centre (JSC) clients with a disability or medical condition to find employment. The program also offers on the job support if required.</w:t>
      </w:r>
    </w:p>
    <w:p w14:paraId="6FF2FD04" w14:textId="6CCE3728" w:rsidR="007C3DC4" w:rsidRDefault="007C3DC4" w:rsidP="00F87A30">
      <w:pPr>
        <w:pStyle w:val="BodyText"/>
        <w:rPr>
          <w:lang w:eastAsia="en-AU"/>
        </w:rPr>
      </w:pPr>
      <w:r>
        <w:rPr>
          <w:lang w:eastAsia="en-AU"/>
        </w:rPr>
        <w:t>With Department of Training &amp; Workforce Development (DTWD) data indicating that the rate of unemployment amongst graduates with a disability is 23.5</w:t>
      </w:r>
      <w:r w:rsidR="00365E51">
        <w:rPr>
          <w:lang w:eastAsia="en-AU"/>
        </w:rPr>
        <w:t xml:space="preserve"> percent</w:t>
      </w:r>
      <w:r>
        <w:rPr>
          <w:lang w:eastAsia="en-AU"/>
        </w:rPr>
        <w:t xml:space="preserve"> compared to those without disability at 11.3</w:t>
      </w:r>
      <w:r w:rsidR="00365E51">
        <w:rPr>
          <w:lang w:eastAsia="en-AU"/>
        </w:rPr>
        <w:t xml:space="preserve"> percent</w:t>
      </w:r>
      <w:r>
        <w:rPr>
          <w:lang w:eastAsia="en-AU"/>
        </w:rPr>
        <w:t xml:space="preserve"> </w:t>
      </w:r>
      <w:r w:rsidR="00F87A30">
        <w:rPr>
          <w:lang w:eastAsia="en-AU"/>
        </w:rPr>
        <w:t>South Metropolitan</w:t>
      </w:r>
      <w:r w:rsidR="00F07328" w:rsidRPr="00F07328">
        <w:rPr>
          <w:lang w:eastAsia="en-AU"/>
        </w:rPr>
        <w:t xml:space="preserve"> TAFE</w:t>
      </w:r>
      <w:r>
        <w:rPr>
          <w:lang w:eastAsia="en-AU"/>
        </w:rPr>
        <w:t xml:space="preserve"> believe</w:t>
      </w:r>
      <w:r w:rsidR="00F07328">
        <w:rPr>
          <w:lang w:eastAsia="en-AU"/>
        </w:rPr>
        <w:t>s</w:t>
      </w:r>
      <w:r>
        <w:rPr>
          <w:lang w:eastAsia="en-AU"/>
        </w:rPr>
        <w:t xml:space="preserve"> there is a real need to support students and clients with meaningful transitions and linkages into employment. </w:t>
      </w:r>
    </w:p>
    <w:p w14:paraId="57E17C5C" w14:textId="2DDD996C" w:rsidR="007C3DC4" w:rsidRDefault="007C3DC4" w:rsidP="00F87A30">
      <w:pPr>
        <w:pStyle w:val="BodyText"/>
        <w:rPr>
          <w:lang w:eastAsia="en-AU"/>
        </w:rPr>
      </w:pPr>
      <w:r>
        <w:rPr>
          <w:lang w:eastAsia="en-AU"/>
        </w:rPr>
        <w:t xml:space="preserve">A specialist employment consultant from BIZLINK is based at the Thornlie JSC one day a week and is also available to meet with students on other campuses or off campus as required. The specialist consultant works with students to identify their skills, abilities and interests, supports them to plan and apply for jobs, prepares them for transition into work and later provides on the job support if necessary. Co-location of the TSEP consultant on campus also promotes cross-training, heightened awareness and natural upskilling </w:t>
      </w:r>
      <w:r w:rsidR="00897E29">
        <w:rPr>
          <w:lang w:eastAsia="en-AU"/>
        </w:rPr>
        <w:t>of staff</w:t>
      </w:r>
      <w:r>
        <w:rPr>
          <w:lang w:eastAsia="en-AU"/>
        </w:rPr>
        <w:t xml:space="preserve"> in the types of disability supports available within an employment environment. </w:t>
      </w:r>
    </w:p>
    <w:p w14:paraId="28C90843" w14:textId="3F20170B" w:rsidR="008664E0" w:rsidRDefault="007C3DC4" w:rsidP="00F87A30">
      <w:pPr>
        <w:pStyle w:val="BodyText"/>
        <w:rPr>
          <w:lang w:eastAsia="en-AU"/>
        </w:rPr>
      </w:pPr>
      <w:r>
        <w:rPr>
          <w:lang w:eastAsia="en-AU"/>
        </w:rPr>
        <w:t xml:space="preserve">The arrival of COVID-19 </w:t>
      </w:r>
      <w:r w:rsidR="00F07328">
        <w:rPr>
          <w:lang w:eastAsia="en-AU"/>
        </w:rPr>
        <w:t xml:space="preserve">resulted in a </w:t>
      </w:r>
      <w:r>
        <w:rPr>
          <w:lang w:eastAsia="en-AU"/>
        </w:rPr>
        <w:t xml:space="preserve">modified and flexible delivery mode of telephone consultation </w:t>
      </w:r>
      <w:r w:rsidR="00F07328">
        <w:rPr>
          <w:lang w:eastAsia="en-AU"/>
        </w:rPr>
        <w:t xml:space="preserve">for a time. </w:t>
      </w:r>
      <w:r w:rsidR="00F87A30">
        <w:rPr>
          <w:lang w:eastAsia="en-AU"/>
        </w:rPr>
        <w:t>T</w:t>
      </w:r>
      <w:r>
        <w:rPr>
          <w:lang w:eastAsia="en-AU"/>
        </w:rPr>
        <w:t>here has been keen interest in the pilot from students and JSC clients seeking support with specialist career and employment assistance</w:t>
      </w:r>
      <w:r w:rsidR="00F87A30">
        <w:rPr>
          <w:lang w:eastAsia="en-AU"/>
        </w:rPr>
        <w:t xml:space="preserve"> and the first student participant will be successfully commencing employment in two weeks</w:t>
      </w:r>
      <w:r>
        <w:rPr>
          <w:lang w:eastAsia="en-AU"/>
        </w:rPr>
        <w:t xml:space="preserve">. </w:t>
      </w:r>
    </w:p>
    <w:p w14:paraId="0706FC2C" w14:textId="77777777" w:rsidR="00907B1D" w:rsidRDefault="00907B1D" w:rsidP="000C2671">
      <w:pPr>
        <w:pStyle w:val="Heading2"/>
      </w:pPr>
      <w:bookmarkStart w:id="145" w:name="_Toc54012662"/>
      <w:bookmarkEnd w:id="144"/>
      <w:r>
        <w:t>South Regional TAFE</w:t>
      </w:r>
      <w:bookmarkEnd w:id="145"/>
    </w:p>
    <w:p w14:paraId="0E973283" w14:textId="43CF6FB3" w:rsidR="007C3DC4" w:rsidRDefault="000C2671" w:rsidP="00F87A30">
      <w:pPr>
        <w:pStyle w:val="BodyText"/>
        <w:rPr>
          <w:lang w:eastAsia="en-AU"/>
        </w:rPr>
      </w:pPr>
      <w:bookmarkStart w:id="146" w:name="_Hlk50634037"/>
      <w:r w:rsidRPr="000C2671">
        <w:rPr>
          <w:lang w:eastAsia="en-AU"/>
        </w:rPr>
        <w:t>In Semester 2 2019 South Regional TAFE collaborated with Activ to develop and deliver a part-time training program at Albany campus, Certificate II in Furniture Making, targeted at meeting the specific learning and employment skill needs of Activ clients with disability. Elective units were identified to develop the skills required for employment within the furniture making and carpentry industry. Developing these skills will assist the students to transition to employment.  The training was delivered to meet the learning needs of the students, and additional lecturer support was provided through enrolling the students in the Underpinning Skills for Industry Qualifications (USIQ) course. The students developed both woodworking and employability skills.</w:t>
      </w:r>
      <w:bookmarkEnd w:id="146"/>
    </w:p>
    <w:p w14:paraId="597972B4" w14:textId="18B82BA7" w:rsidR="007C3DC4" w:rsidRDefault="007C3DC4" w:rsidP="000C2671">
      <w:pPr>
        <w:pStyle w:val="Heading2"/>
      </w:pPr>
      <w:bookmarkStart w:id="147" w:name="_Toc54012663"/>
      <w:r>
        <w:t>Curtin</w:t>
      </w:r>
      <w:r w:rsidR="00F1309C">
        <w:t xml:space="preserve"> University</w:t>
      </w:r>
      <w:bookmarkEnd w:id="147"/>
    </w:p>
    <w:p w14:paraId="23323630" w14:textId="48AB968F" w:rsidR="007C3DC4" w:rsidRDefault="007C3DC4" w:rsidP="00F87A30">
      <w:pPr>
        <w:pStyle w:val="BodyText"/>
        <w:rPr>
          <w:lang w:eastAsia="en-AU"/>
        </w:rPr>
      </w:pPr>
      <w:bookmarkStart w:id="148" w:name="_Hlk50638598"/>
      <w:r w:rsidRPr="6540AEB7">
        <w:rPr>
          <w:lang w:eastAsia="en-AU"/>
        </w:rPr>
        <w:t xml:space="preserve">Curtin has entered into partnership agreements with three Disability Employment Service (DES) providers – Ability Centre, VisAbility and Autism Association - to facilitate recruitment of candidates with disability through our Talent Acquisition (TA) team, and to support upcoming graduates with disability through to employment upon completion of their qualification. The TA team feature prospective candidates on a flyer which goes out to the Human Resources community across Curtin who then use it as a point of reference when discussing prospective opportunities on campus to hiring managers to consider when recruiting to any vacant positions. Four flyers have been produced to date, with one candidate being interviewed for current vacancies. Whilst Curtin has not yet secured any new staff through this platform to date (due to disruptions following the COVID-19 pandemic), </w:t>
      </w:r>
      <w:r w:rsidR="00907B1D" w:rsidRPr="6540AEB7">
        <w:rPr>
          <w:lang w:eastAsia="en-AU"/>
        </w:rPr>
        <w:t>Curtin hopes it</w:t>
      </w:r>
      <w:r w:rsidRPr="6540AEB7">
        <w:rPr>
          <w:lang w:eastAsia="en-AU"/>
        </w:rPr>
        <w:t xml:space="preserve"> will be successful in appointing new staff through this initiative in the second half of 2020. Current representation of staff with disability sits at 143 of a total 7</w:t>
      </w:r>
      <w:r w:rsidR="66E73076" w:rsidRPr="6540AEB7">
        <w:rPr>
          <w:lang w:eastAsia="en-AU"/>
        </w:rPr>
        <w:t>,</w:t>
      </w:r>
      <w:r w:rsidRPr="6540AEB7">
        <w:rPr>
          <w:lang w:eastAsia="en-AU"/>
        </w:rPr>
        <w:t>553 continuing/ fixed term/casual and sessional staff employed at Curtin (1.89</w:t>
      </w:r>
      <w:r w:rsidR="00365E51">
        <w:rPr>
          <w:lang w:eastAsia="en-AU"/>
        </w:rPr>
        <w:t xml:space="preserve"> percent</w:t>
      </w:r>
      <w:r w:rsidRPr="6540AEB7">
        <w:rPr>
          <w:lang w:eastAsia="en-AU"/>
        </w:rPr>
        <w:t>).</w:t>
      </w:r>
    </w:p>
    <w:p w14:paraId="38152DCC" w14:textId="79BBCFD3" w:rsidR="007C3DC4" w:rsidRDefault="007C3DC4" w:rsidP="00F87A30">
      <w:pPr>
        <w:pStyle w:val="BodyText"/>
        <w:rPr>
          <w:lang w:eastAsia="en-AU"/>
        </w:rPr>
      </w:pPr>
      <w:r w:rsidRPr="6540AEB7">
        <w:rPr>
          <w:lang w:eastAsia="en-AU"/>
        </w:rPr>
        <w:t>Curtin is enormously proud that</w:t>
      </w:r>
      <w:r w:rsidR="00907B1D" w:rsidRPr="6540AEB7">
        <w:rPr>
          <w:lang w:eastAsia="en-AU"/>
        </w:rPr>
        <w:t xml:space="preserve"> staff member</w:t>
      </w:r>
      <w:r w:rsidRPr="6540AEB7">
        <w:rPr>
          <w:lang w:eastAsia="en-AU"/>
        </w:rPr>
        <w:t xml:space="preserve"> Paul was awarded the Q</w:t>
      </w:r>
      <w:r w:rsidR="00907B1D" w:rsidRPr="6540AEB7">
        <w:rPr>
          <w:lang w:eastAsia="en-AU"/>
        </w:rPr>
        <w:t xml:space="preserve">uarter </w:t>
      </w:r>
      <w:r w:rsidRPr="6540AEB7">
        <w:rPr>
          <w:lang w:eastAsia="en-AU"/>
        </w:rPr>
        <w:t xml:space="preserve">3 2020 Customer Servicing Benchmark Australia (CSBA) Most Customer Focused Agent Award for his dedication to the student experience and continually going above and beyond for </w:t>
      </w:r>
      <w:r w:rsidR="6A5CFC94" w:rsidRPr="6540AEB7">
        <w:rPr>
          <w:lang w:eastAsia="en-AU"/>
        </w:rPr>
        <w:t>h</w:t>
      </w:r>
      <w:r w:rsidR="6DA4A954" w:rsidRPr="6540AEB7">
        <w:rPr>
          <w:lang w:eastAsia="en-AU"/>
        </w:rPr>
        <w:t xml:space="preserve">is </w:t>
      </w:r>
      <w:r w:rsidRPr="6540AEB7">
        <w:rPr>
          <w:lang w:eastAsia="en-AU"/>
        </w:rPr>
        <w:t>customers. Paul and his Seeing Eye dog Hercules work in the Student Services Contact Centre at Curtin University.</w:t>
      </w:r>
    </w:p>
    <w:p w14:paraId="1F8ABA76" w14:textId="38E16823" w:rsidR="007C3DC4" w:rsidRDefault="007C3DC4" w:rsidP="00F87A30">
      <w:pPr>
        <w:pStyle w:val="BodyText"/>
        <w:rPr>
          <w:lang w:eastAsia="en-AU"/>
        </w:rPr>
      </w:pPr>
      <w:r>
        <w:rPr>
          <w:lang w:eastAsia="en-AU"/>
        </w:rPr>
        <w:t xml:space="preserve">As Paul is legally blind, he uses a text to speech system on his laptop called JAWS, which reads text to him. The system integration with Curtin’s software platforms isn’t perfect and it can’t read </w:t>
      </w:r>
      <w:r w:rsidR="008C585E">
        <w:rPr>
          <w:lang w:eastAsia="en-AU"/>
        </w:rPr>
        <w:t>everything,</w:t>
      </w:r>
      <w:r>
        <w:rPr>
          <w:lang w:eastAsia="en-AU"/>
        </w:rPr>
        <w:t xml:space="preserve"> but Paul doesn’t let this slow him down. His ability to multitask, having a customer speaking to him in one ear, and JAWS in the other of his headphones, is phenomenal.</w:t>
      </w:r>
    </w:p>
    <w:p w14:paraId="2820020E" w14:textId="77777777" w:rsidR="007C3DC4" w:rsidRDefault="007C3DC4" w:rsidP="00F87A30">
      <w:pPr>
        <w:pStyle w:val="BodyText"/>
        <w:rPr>
          <w:lang w:eastAsia="en-AU"/>
        </w:rPr>
      </w:pPr>
      <w:r>
        <w:rPr>
          <w:lang w:eastAsia="en-AU"/>
        </w:rPr>
        <w:t>During the COVID-19 crisis, Paul overcame the struggles of working from home, with his dedication to the student experience shining through more than ever.</w:t>
      </w:r>
    </w:p>
    <w:p w14:paraId="0756913B" w14:textId="77777777" w:rsidR="008664E0" w:rsidRDefault="007C3DC4" w:rsidP="00F87A30">
      <w:pPr>
        <w:pStyle w:val="BodyText"/>
        <w:rPr>
          <w:lang w:eastAsia="en-AU"/>
        </w:rPr>
      </w:pPr>
      <w:r>
        <w:rPr>
          <w:lang w:eastAsia="en-AU"/>
        </w:rPr>
        <w:t>Paul is an invaluable member of the team. He strives for excellence in every interaction he has and always looks to create a better experience for the students he supports. On many occasions graduating students have called to say goodbye to Paul and to thank him for being a source of knowledge and steady support throughout their studies.</w:t>
      </w:r>
    </w:p>
    <w:bookmarkEnd w:id="148"/>
    <w:p w14:paraId="61379A85" w14:textId="15020893" w:rsidR="007C3DC4" w:rsidRDefault="008664E0" w:rsidP="00F87A30">
      <w:pPr>
        <w:pStyle w:val="BodyText"/>
        <w:rPr>
          <w:lang w:eastAsia="en-AU"/>
        </w:rPr>
      </w:pPr>
      <w:r>
        <w:rPr>
          <w:noProof/>
        </w:rPr>
        <w:drawing>
          <wp:inline distT="0" distB="0" distL="0" distR="0" wp14:anchorId="665CECF5" wp14:editId="58AFE129">
            <wp:extent cx="2407920" cy="3609340"/>
            <wp:effectExtent l="0" t="0" r="0" b="0"/>
            <wp:docPr id="2" name="Picture 2" descr="Photo of Paul with seeing eye do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43">
                      <a:extLst>
                        <a:ext uri="{28A0092B-C50C-407E-A947-70E740481C1C}">
                          <a14:useLocalDpi xmlns:a14="http://schemas.microsoft.com/office/drawing/2010/main" val="0"/>
                        </a:ext>
                      </a:extLst>
                    </a:blip>
                    <a:stretch>
                      <a:fillRect/>
                    </a:stretch>
                  </pic:blipFill>
                  <pic:spPr>
                    <a:xfrm>
                      <a:off x="0" y="0"/>
                      <a:ext cx="2407920" cy="3609340"/>
                    </a:xfrm>
                    <a:prstGeom prst="rect">
                      <a:avLst/>
                    </a:prstGeom>
                  </pic:spPr>
                </pic:pic>
              </a:graphicData>
            </a:graphic>
          </wp:inline>
        </w:drawing>
      </w:r>
      <w:r w:rsidR="007C3DC4" w:rsidRPr="6540AEB7">
        <w:rPr>
          <w:lang w:eastAsia="en-AU"/>
        </w:rPr>
        <w:t xml:space="preserve"> </w:t>
      </w:r>
    </w:p>
    <w:p w14:paraId="538A8065" w14:textId="74261777" w:rsidR="000C2671" w:rsidRDefault="000C2671" w:rsidP="000C2671">
      <w:pPr>
        <w:pStyle w:val="Caption"/>
        <w:rPr>
          <w:lang w:eastAsia="en-AU"/>
        </w:rPr>
      </w:pPr>
      <w:r>
        <w:rPr>
          <w:lang w:eastAsia="en-AU"/>
        </w:rPr>
        <w:t>Curtin University’s popular staff member Paul was recognised for his performance in customer service</w:t>
      </w:r>
      <w:r w:rsidR="00365E51">
        <w:rPr>
          <w:lang w:eastAsia="en-AU"/>
        </w:rPr>
        <w:t xml:space="preserve"> (also appears on cover page)</w:t>
      </w:r>
    </w:p>
    <w:p w14:paraId="0684B9E8" w14:textId="117F1663" w:rsidR="007C3DC4" w:rsidRDefault="00F1309C" w:rsidP="000C2671">
      <w:pPr>
        <w:pStyle w:val="Heading2"/>
      </w:pPr>
      <w:bookmarkStart w:id="149" w:name="_Toc54012664"/>
      <w:r>
        <w:t xml:space="preserve">Department of </w:t>
      </w:r>
      <w:r w:rsidR="007C3DC4">
        <w:t>Education</w:t>
      </w:r>
      <w:bookmarkEnd w:id="149"/>
    </w:p>
    <w:p w14:paraId="7D98592B" w14:textId="3520D6BA" w:rsidR="000C2671" w:rsidRDefault="000C2671" w:rsidP="00F87A30">
      <w:pPr>
        <w:pStyle w:val="BodyText"/>
        <w:rPr>
          <w:lang w:eastAsia="en-AU"/>
        </w:rPr>
      </w:pPr>
      <w:bookmarkStart w:id="150" w:name="_Hlk50732046"/>
      <w:bookmarkStart w:id="151" w:name="_Hlk50732203"/>
      <w:r w:rsidRPr="0FB26FA7">
        <w:rPr>
          <w:lang w:eastAsia="en-AU"/>
        </w:rPr>
        <w:t xml:space="preserve">To improve employment outcomes for people with disability through strengthening inclusive recruitment and employment practices in schools and workplaces, Education developed and published comprehensive information to enhance the capacity of principals, line managers and selection panel members to use exceptions (sections 66R and 66S) in the </w:t>
      </w:r>
      <w:r w:rsidRPr="00CC0BDA">
        <w:rPr>
          <w:i/>
          <w:iCs/>
          <w:lang w:eastAsia="en-AU"/>
        </w:rPr>
        <w:t>Equal Opportunity Act 1984</w:t>
      </w:r>
      <w:r w:rsidRPr="0FB26FA7">
        <w:rPr>
          <w:lang w:eastAsia="en-AU"/>
        </w:rPr>
        <w:t xml:space="preserve"> to recruit, employ and support people with disability. This aligns with the Public Sector Commissioner’s Circular: 2018-02 Measures to achieve equality in human resource management.</w:t>
      </w:r>
    </w:p>
    <w:p w14:paraId="530A4ABE" w14:textId="77777777" w:rsidR="000C2671" w:rsidRDefault="000C2671" w:rsidP="00F87A30">
      <w:pPr>
        <w:pStyle w:val="BodyText"/>
        <w:rPr>
          <w:lang w:eastAsia="en-AU"/>
        </w:rPr>
      </w:pPr>
      <w:r>
        <w:rPr>
          <w:lang w:eastAsia="en-AU"/>
        </w:rPr>
        <w:t xml:space="preserve">Consultancy was provided to assist schools use the exceptions (66R and 66S) to prioritise employment of people with disability and adapt the recruitment process to attract and support applicants with disability. </w:t>
      </w:r>
    </w:p>
    <w:p w14:paraId="11823D3D" w14:textId="2DD1277E" w:rsidR="000C2671" w:rsidRDefault="000C2671" w:rsidP="00F87A30">
      <w:pPr>
        <w:pStyle w:val="BodyText"/>
        <w:rPr>
          <w:lang w:eastAsia="en-AU"/>
        </w:rPr>
      </w:pPr>
      <w:r w:rsidRPr="0FB26FA7">
        <w:rPr>
          <w:lang w:eastAsia="en-AU"/>
        </w:rPr>
        <w:t xml:space="preserve">For example, Warwick Senior High School advertised a gardening traineeship position using section 66R of the </w:t>
      </w:r>
      <w:r w:rsidRPr="00CC0BDA">
        <w:rPr>
          <w:i/>
          <w:iCs/>
          <w:lang w:eastAsia="en-AU"/>
        </w:rPr>
        <w:t>Equal Opportunity Act 1984</w:t>
      </w:r>
      <w:r w:rsidRPr="0FB26FA7">
        <w:rPr>
          <w:lang w:eastAsia="en-AU"/>
        </w:rPr>
        <w:t xml:space="preserve">. The written application process was simplified, asking applicants to complete a short application form.  There were twelve applications for the position, including two from people with disability. The successful applicant was a person with disability who was experienced and had completed a Certificate II in Horticulture. </w:t>
      </w:r>
    </w:p>
    <w:p w14:paraId="66E5D38B" w14:textId="26F16C66" w:rsidR="000C2671" w:rsidRDefault="000C2671" w:rsidP="00F87A30">
      <w:pPr>
        <w:pStyle w:val="BodyText"/>
        <w:rPr>
          <w:lang w:eastAsia="en-AU"/>
        </w:rPr>
      </w:pPr>
      <w:r>
        <w:rPr>
          <w:lang w:eastAsia="en-AU"/>
        </w:rPr>
        <w:t>Warren now works two days a week at the school as a gardener and is completing his Certificate III in Horticulture with North Metropolitan TAFE. Edge Employment and the Apprenticeship Community also supported Warren to commence his Certificate with TAFE.</w:t>
      </w:r>
    </w:p>
    <w:p w14:paraId="1ED0F67E" w14:textId="16D853F5" w:rsidR="007C3DC4" w:rsidRDefault="000C2671" w:rsidP="00F87A30">
      <w:pPr>
        <w:pStyle w:val="BodyText"/>
        <w:rPr>
          <w:lang w:eastAsia="en-AU"/>
        </w:rPr>
      </w:pPr>
      <w:r>
        <w:rPr>
          <w:lang w:eastAsia="en-AU"/>
        </w:rPr>
        <w:t xml:space="preserve">The Principal and the Manager Corporate Services at Warwick Senior High School agreed: “Warren has become a great asset to our gardening team.  He participates in all of our social events and has become a popular member of our school.” </w:t>
      </w:r>
      <w:bookmarkEnd w:id="150"/>
    </w:p>
    <w:bookmarkEnd w:id="151"/>
    <w:p w14:paraId="6FDF5B31" w14:textId="77777777" w:rsidR="007C3DC4" w:rsidRDefault="007C3DC4" w:rsidP="00F87A30">
      <w:pPr>
        <w:pStyle w:val="BodyText"/>
        <w:rPr>
          <w:lang w:eastAsia="en-AU"/>
        </w:rPr>
      </w:pPr>
    </w:p>
    <w:p w14:paraId="7E99577F" w14:textId="14993711" w:rsidR="000C2671" w:rsidRDefault="000C2671" w:rsidP="000C2671">
      <w:pPr>
        <w:pStyle w:val="Heading2"/>
      </w:pPr>
      <w:bookmarkStart w:id="152" w:name="_Toc54012665"/>
      <w:r>
        <w:t>Department of Mines, Industry Regulation and Safety (DMIRS)</w:t>
      </w:r>
      <w:bookmarkEnd w:id="152"/>
    </w:p>
    <w:p w14:paraId="7C159CB0" w14:textId="611EA16F" w:rsidR="000C2671" w:rsidRPr="000C2671" w:rsidRDefault="000C2671" w:rsidP="00F87A30">
      <w:pPr>
        <w:pStyle w:val="BodyText"/>
      </w:pPr>
      <w:bookmarkStart w:id="153" w:name="_Hlk51246049"/>
      <w:r>
        <w:t>DMIRS established t</w:t>
      </w:r>
      <w:r w:rsidRPr="000C2671">
        <w:t>he DMIRS Diversity and Inclusion (D&amp;I) Excellence Award</w:t>
      </w:r>
      <w:r>
        <w:t>,</w:t>
      </w:r>
      <w:r w:rsidRPr="000C2671">
        <w:t xml:space="preserve"> aligned to the department’s Diversity and Inclusion (D&amp;I) Plan. </w:t>
      </w:r>
      <w:r w:rsidR="00F87A30">
        <w:t>The award recognises</w:t>
      </w:r>
      <w:r w:rsidRPr="000C2671">
        <w:t xml:space="preserve"> and celebrate</w:t>
      </w:r>
      <w:r w:rsidR="00F87A30">
        <w:t>s</w:t>
      </w:r>
      <w:r w:rsidRPr="000C2671">
        <w:t xml:space="preserve"> DMIRS employees who have demonstrated a commitment to diversity and inclusion</w:t>
      </w:r>
      <w:r w:rsidR="00F87A30">
        <w:t xml:space="preserve">; </w:t>
      </w:r>
      <w:r w:rsidRPr="000C2671">
        <w:t xml:space="preserve">have contributed to strengthening the diversity of our workforce; and </w:t>
      </w:r>
      <w:r w:rsidR="00F87A30">
        <w:t xml:space="preserve">worked to </w:t>
      </w:r>
      <w:r w:rsidRPr="000C2671">
        <w:t>build and maintain an inclusive workplace culture where all employees feel valued, respected and connected.</w:t>
      </w:r>
    </w:p>
    <w:p w14:paraId="6428F356" w14:textId="20F0B959" w:rsidR="000C2671" w:rsidRPr="000C2671" w:rsidRDefault="000C2671" w:rsidP="00F87A30">
      <w:pPr>
        <w:pStyle w:val="BodyText"/>
      </w:pPr>
      <w:r w:rsidRPr="000C2671">
        <w:t>Nominations were open to all DMIRS employees</w:t>
      </w:r>
      <w:r w:rsidR="00F87A30">
        <w:t xml:space="preserve"> with</w:t>
      </w:r>
      <w:r w:rsidRPr="000C2671">
        <w:t xml:space="preserve"> the option to self-nominate or nominate others. To nominate, an application form needed to be completed. Providing some form of evidence was encouraged.</w:t>
      </w:r>
    </w:p>
    <w:p w14:paraId="16D86E88" w14:textId="49CB8D18" w:rsidR="000C2671" w:rsidRPr="000C2671" w:rsidRDefault="000C2671" w:rsidP="00F87A30">
      <w:pPr>
        <w:pStyle w:val="BodyText"/>
      </w:pPr>
      <w:r w:rsidRPr="000C2671">
        <w:t>The application form requested nominators to provide a story or examples</w:t>
      </w:r>
      <w:r w:rsidR="00F87A30">
        <w:t xml:space="preserve"> demonstrating </w:t>
      </w:r>
      <w:r w:rsidRPr="000C2671">
        <w:t xml:space="preserve"> the nominees contribution to the two D&amp;I Plan goals: strengthening the diversity of our workforce; and building and maintaining an inclusive workplace culture where all employees feel valued, respected and connected.  </w:t>
      </w:r>
    </w:p>
    <w:p w14:paraId="347C7B85" w14:textId="47DA67D3" w:rsidR="004B2854" w:rsidRDefault="004B2854" w:rsidP="000C2671">
      <w:pPr>
        <w:pStyle w:val="Heading2"/>
      </w:pPr>
      <w:bookmarkStart w:id="154" w:name="_Toc54012666"/>
      <w:bookmarkEnd w:id="153"/>
      <w:r>
        <w:t xml:space="preserve">Shire of </w:t>
      </w:r>
      <w:r w:rsidR="7C3038DD">
        <w:t>Augusta-Margaret River</w:t>
      </w:r>
      <w:bookmarkEnd w:id="154"/>
    </w:p>
    <w:p w14:paraId="34A191EE" w14:textId="519540AC" w:rsidR="004B2854" w:rsidRDefault="00F07328" w:rsidP="00F87A30">
      <w:pPr>
        <w:pStyle w:val="BodyText"/>
        <w:rPr>
          <w:lang w:eastAsia="en-AU"/>
        </w:rPr>
      </w:pPr>
      <w:bookmarkStart w:id="155" w:name="_Hlk50644484"/>
      <w:r w:rsidRPr="6540AEB7">
        <w:rPr>
          <w:lang w:eastAsia="en-AU"/>
        </w:rPr>
        <w:t>T</w:t>
      </w:r>
      <w:r w:rsidR="004B2854" w:rsidRPr="6540AEB7">
        <w:rPr>
          <w:lang w:eastAsia="en-AU"/>
        </w:rPr>
        <w:t xml:space="preserve">he Shire </w:t>
      </w:r>
      <w:r w:rsidRPr="6540AEB7">
        <w:rPr>
          <w:lang w:eastAsia="en-AU"/>
        </w:rPr>
        <w:t xml:space="preserve">recognises the importance of promoting </w:t>
      </w:r>
      <w:r w:rsidR="004B2854" w:rsidRPr="6540AEB7">
        <w:rPr>
          <w:lang w:eastAsia="en-AU"/>
        </w:rPr>
        <w:t>achievements regarding access and inclusion to staff and the community. This is achieved through all staff emails</w:t>
      </w:r>
      <w:r w:rsidR="71B2FD6F" w:rsidRPr="6540AEB7">
        <w:rPr>
          <w:lang w:eastAsia="en-AU"/>
        </w:rPr>
        <w:t>,</w:t>
      </w:r>
      <w:r w:rsidR="004B2854" w:rsidRPr="6540AEB7">
        <w:rPr>
          <w:lang w:eastAsia="en-AU"/>
        </w:rPr>
        <w:t xml:space="preserve"> internal staff meetings</w:t>
      </w:r>
      <w:r w:rsidR="02EAFD6A" w:rsidRPr="6540AEB7">
        <w:rPr>
          <w:lang w:eastAsia="en-AU"/>
        </w:rPr>
        <w:t>,</w:t>
      </w:r>
      <w:r w:rsidR="004B2854" w:rsidRPr="6540AEB7">
        <w:rPr>
          <w:lang w:eastAsia="en-AU"/>
        </w:rPr>
        <w:t xml:space="preserve"> Council inductions/updates</w:t>
      </w:r>
      <w:r w:rsidR="4611EECF" w:rsidRPr="6540AEB7">
        <w:rPr>
          <w:lang w:eastAsia="en-AU"/>
        </w:rPr>
        <w:t>,</w:t>
      </w:r>
      <w:r w:rsidR="004B2854" w:rsidRPr="6540AEB7">
        <w:rPr>
          <w:lang w:eastAsia="en-AU"/>
        </w:rPr>
        <w:t xml:space="preserve"> Community Access and Inclusion Reference Group (CAIRG) network emails</w:t>
      </w:r>
      <w:r w:rsidR="1BAC9E91" w:rsidRPr="6540AEB7">
        <w:rPr>
          <w:lang w:eastAsia="en-AU"/>
        </w:rPr>
        <w:t>,</w:t>
      </w:r>
      <w:r w:rsidR="004B2854" w:rsidRPr="6540AEB7">
        <w:rPr>
          <w:lang w:eastAsia="en-AU"/>
        </w:rPr>
        <w:t xml:space="preserve"> media releases</w:t>
      </w:r>
      <w:r w:rsidR="3375D310" w:rsidRPr="6540AEB7">
        <w:rPr>
          <w:lang w:eastAsia="en-AU"/>
        </w:rPr>
        <w:t>,</w:t>
      </w:r>
      <w:r w:rsidR="004B2854" w:rsidRPr="6540AEB7">
        <w:rPr>
          <w:lang w:eastAsia="en-AU"/>
        </w:rPr>
        <w:t xml:space="preserve"> the Shire Facebook page and the Shire website. This promotion builds awareness around the initiatives that the Shire is undertaking, while also encouraging staff to strive to ensure that services and processes are consistent, inclusive and can readily adjust to people’s needs.</w:t>
      </w:r>
    </w:p>
    <w:p w14:paraId="356820F7" w14:textId="77777777" w:rsidR="004B2854" w:rsidRDefault="004B2854" w:rsidP="00F87A30">
      <w:pPr>
        <w:pStyle w:val="BodyText"/>
        <w:rPr>
          <w:lang w:eastAsia="en-AU"/>
        </w:rPr>
      </w:pPr>
      <w:r>
        <w:rPr>
          <w:lang w:eastAsia="en-AU"/>
        </w:rPr>
        <w:t>This financial year the Shire has also been awarded the Lighthouse Regional CEO Leadership Award, recognising the achievements of WA local governments in seeking to increase the employment of people with disability in WA local government. Presented at the Local Government Professional WA’s Annual State Conference Gala Dinner and Awards Night, the award recognises CEO leadership within a local government that has resulted in a demonstrable increase in employment of people with disability.</w:t>
      </w:r>
    </w:p>
    <w:p w14:paraId="1285EF2B" w14:textId="4A065199" w:rsidR="004B2854" w:rsidRDefault="00F07328" w:rsidP="00F87A30">
      <w:pPr>
        <w:pStyle w:val="BodyText"/>
        <w:rPr>
          <w:lang w:eastAsia="en-AU"/>
        </w:rPr>
      </w:pPr>
      <w:r>
        <w:rPr>
          <w:lang w:eastAsia="en-AU"/>
        </w:rPr>
        <w:t xml:space="preserve"> </w:t>
      </w:r>
      <w:r w:rsidR="004B2854">
        <w:rPr>
          <w:lang w:eastAsia="en-AU"/>
        </w:rPr>
        <w:t>“We acknowledge that as one of the largest providers of employment in the community we have an important role to help upskill community members experiencing access barriers to employment,” said Shire CEO Stephanie Addison-Brown.</w:t>
      </w:r>
    </w:p>
    <w:p w14:paraId="37350DFA" w14:textId="6236BF82" w:rsidR="004B2854" w:rsidRDefault="004B2854" w:rsidP="00F87A30">
      <w:pPr>
        <w:pStyle w:val="BodyText"/>
        <w:rPr>
          <w:lang w:eastAsia="en-AU"/>
        </w:rPr>
      </w:pPr>
      <w:r w:rsidRPr="6540AEB7">
        <w:rPr>
          <w:lang w:eastAsia="en-AU"/>
        </w:rPr>
        <w:t xml:space="preserve">“Through the Shire’s Access and Inclusion Plan we aim to improve opportunities for all people with diverse abilities and backgrounds to obtain and maintain employment with the </w:t>
      </w:r>
      <w:r w:rsidR="008C585E" w:rsidRPr="6540AEB7">
        <w:rPr>
          <w:lang w:eastAsia="en-AU"/>
        </w:rPr>
        <w:t>Shire</w:t>
      </w:r>
      <w:r w:rsidR="26C8FE89" w:rsidRPr="6540AEB7">
        <w:rPr>
          <w:lang w:eastAsia="en-AU"/>
        </w:rPr>
        <w:t>”.</w:t>
      </w:r>
    </w:p>
    <w:p w14:paraId="7D28CF1F" w14:textId="413781AB" w:rsidR="007C3DC4" w:rsidRDefault="007C3DC4" w:rsidP="00F87A30">
      <w:pPr>
        <w:pStyle w:val="BodyText"/>
        <w:rPr>
          <w:lang w:eastAsia="en-AU"/>
        </w:rPr>
      </w:pPr>
      <w:r>
        <w:rPr>
          <w:lang w:eastAsia="en-AU"/>
        </w:rPr>
        <w:t>In October 2019 twelve-year-old Margaret River Primary School student Willem was announced as the Shire’s official ambassador for the new waste campaign: Best We've Ever Bin. The program aimed to support community to adapt to the Shire’s new three-bin kerbside collection service.</w:t>
      </w:r>
    </w:p>
    <w:p w14:paraId="219EC4FC" w14:textId="3565C98B" w:rsidR="007C3DC4" w:rsidRDefault="007C3DC4" w:rsidP="00F87A30">
      <w:pPr>
        <w:pStyle w:val="BodyText"/>
        <w:rPr>
          <w:lang w:eastAsia="en-AU"/>
        </w:rPr>
      </w:pPr>
      <w:r>
        <w:rPr>
          <w:lang w:eastAsia="en-AU"/>
        </w:rPr>
        <w:t xml:space="preserve">The Shire sought to work with a volunteer community ambassador to help lead a cultural change about effective waste management. The Shire’s former Waste Education and Project Officer Jackie said, “We had been brainstorming as to who might make a great ambassador since the project's inception. We thought about which local identities would work, plus had a short list of celebrities we wanted to approach. Then by pure chance I had the good fortune of meeting Willem at a school presentation and was absolutely convinced on the spot I had found the right ambassador. He has </w:t>
      </w:r>
      <w:r w:rsidR="008C585E">
        <w:rPr>
          <w:lang w:eastAsia="en-AU"/>
        </w:rPr>
        <w:t>a fascinating</w:t>
      </w:r>
      <w:r>
        <w:rPr>
          <w:lang w:eastAsia="en-AU"/>
        </w:rPr>
        <w:t xml:space="preserve"> knowledge of all things to do with the Shire's bins, recycling and waste management systems. His curiosity and interest in the subject </w:t>
      </w:r>
      <w:r w:rsidR="008C585E">
        <w:rPr>
          <w:lang w:eastAsia="en-AU"/>
        </w:rPr>
        <w:t>are</w:t>
      </w:r>
      <w:r>
        <w:rPr>
          <w:lang w:eastAsia="en-AU"/>
        </w:rPr>
        <w:t xml:space="preserve"> just incredible and he clearly has so much to offer to his local community as a bin campaign ambassador.”</w:t>
      </w:r>
    </w:p>
    <w:p w14:paraId="62F7C09A" w14:textId="7E5C32E3" w:rsidR="007C3DC4" w:rsidRDefault="007C3DC4" w:rsidP="00F87A30">
      <w:pPr>
        <w:pStyle w:val="BodyText"/>
        <w:rPr>
          <w:lang w:eastAsia="en-AU"/>
        </w:rPr>
      </w:pPr>
      <w:r>
        <w:rPr>
          <w:lang w:eastAsia="en-AU"/>
        </w:rPr>
        <w:t>Willem’s volunteer ambassador role</w:t>
      </w:r>
      <w:r w:rsidR="00F07328">
        <w:rPr>
          <w:lang w:eastAsia="en-AU"/>
        </w:rPr>
        <w:t xml:space="preserve"> so far</w:t>
      </w:r>
      <w:r>
        <w:rPr>
          <w:lang w:eastAsia="en-AU"/>
        </w:rPr>
        <w:t xml:space="preserve"> has included appearances at the Shire’s Waste Education stand at the Margaret River and Districts Agriculture Show, visits to the Shire’s waste facilities to find out about the processes and machinery used in landfilling and the creation of online videos to assist residents in using their bins correctly through COVID-19. </w:t>
      </w:r>
    </w:p>
    <w:p w14:paraId="4840AB1C" w14:textId="5D347535" w:rsidR="007C3DC4" w:rsidRDefault="007C3DC4" w:rsidP="00F87A30">
      <w:pPr>
        <w:pStyle w:val="BodyText"/>
        <w:rPr>
          <w:lang w:eastAsia="en-AU"/>
        </w:rPr>
      </w:pPr>
      <w:r>
        <w:rPr>
          <w:lang w:eastAsia="en-AU"/>
        </w:rPr>
        <w:t xml:space="preserve">Willem’s parents </w:t>
      </w:r>
      <w:r w:rsidR="00F07328">
        <w:rPr>
          <w:lang w:eastAsia="en-AU"/>
        </w:rPr>
        <w:t>have said th</w:t>
      </w:r>
      <w:r>
        <w:rPr>
          <w:lang w:eastAsia="en-AU"/>
        </w:rPr>
        <w:t>is role has empowered their son</w:t>
      </w:r>
      <w:r w:rsidR="00F07328">
        <w:rPr>
          <w:lang w:eastAsia="en-AU"/>
        </w:rPr>
        <w:t>, who has autism,</w:t>
      </w:r>
      <w:r>
        <w:rPr>
          <w:lang w:eastAsia="en-AU"/>
        </w:rPr>
        <w:t xml:space="preserve"> to be able to utilise his knowledge and passion in a constructive way.</w:t>
      </w:r>
      <w:r w:rsidR="00F07328">
        <w:rPr>
          <w:lang w:eastAsia="en-AU"/>
        </w:rPr>
        <w:t xml:space="preserve"> </w:t>
      </w:r>
      <w:bookmarkEnd w:id="155"/>
    </w:p>
    <w:p w14:paraId="03EAC376" w14:textId="33274D90" w:rsidR="00904A7C" w:rsidRDefault="00904A7C" w:rsidP="00F87A30">
      <w:pPr>
        <w:pStyle w:val="BodyText"/>
        <w:rPr>
          <w:lang w:eastAsia="en-AU"/>
        </w:rPr>
      </w:pPr>
      <w:r>
        <w:rPr>
          <w:noProof/>
        </w:rPr>
        <w:drawing>
          <wp:inline distT="0" distB="0" distL="0" distR="0" wp14:anchorId="577E7338" wp14:editId="47B3863F">
            <wp:extent cx="4541741" cy="3877627"/>
            <wp:effectExtent l="0" t="0" r="0" b="8890"/>
            <wp:docPr id="25" name="Picture 25" descr="Photo of Willem&#10; at waste fac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541741" cy="3877627"/>
                    </a:xfrm>
                    <a:prstGeom prst="rect">
                      <a:avLst/>
                    </a:prstGeom>
                  </pic:spPr>
                </pic:pic>
              </a:graphicData>
            </a:graphic>
          </wp:inline>
        </w:drawing>
      </w:r>
    </w:p>
    <w:p w14:paraId="05D74CC8" w14:textId="695DD80F" w:rsidR="00904A7C" w:rsidRDefault="00904A7C" w:rsidP="00904A7C">
      <w:pPr>
        <w:pStyle w:val="Caption"/>
        <w:rPr>
          <w:lang w:eastAsia="en-AU"/>
        </w:rPr>
      </w:pPr>
      <w:r w:rsidRPr="0FB26FA7">
        <w:rPr>
          <w:lang w:eastAsia="en-AU"/>
        </w:rPr>
        <w:t xml:space="preserve">William’s role as the Shire of </w:t>
      </w:r>
      <w:r w:rsidR="7C3038DD" w:rsidRPr="0FB26FA7">
        <w:rPr>
          <w:lang w:eastAsia="en-AU"/>
        </w:rPr>
        <w:t>Augusta-Margaret River</w:t>
      </w:r>
      <w:r w:rsidRPr="0FB26FA7">
        <w:rPr>
          <w:lang w:eastAsia="en-AU"/>
        </w:rPr>
        <w:t>’s</w:t>
      </w:r>
      <w:r w:rsidR="0020287F" w:rsidRPr="0FB26FA7">
        <w:rPr>
          <w:lang w:eastAsia="en-AU"/>
        </w:rPr>
        <w:t xml:space="preserve"> Waste Ambassador has empowered his passion and knowledge</w:t>
      </w:r>
      <w:r w:rsidR="00365E51">
        <w:rPr>
          <w:lang w:eastAsia="en-AU"/>
        </w:rPr>
        <w:t xml:space="preserve"> (Willem also features on cover page)</w:t>
      </w:r>
    </w:p>
    <w:p w14:paraId="2345EF3A" w14:textId="77777777" w:rsidR="00B6695B" w:rsidRPr="00C97B6C" w:rsidRDefault="00B6695B" w:rsidP="00B6695B">
      <w:pPr>
        <w:pStyle w:val="Heading1"/>
      </w:pPr>
      <w:bookmarkStart w:id="156" w:name="_Toc54012667"/>
      <w:bookmarkStart w:id="157" w:name="_Toc502146109"/>
      <w:bookmarkEnd w:id="128"/>
      <w:r w:rsidRPr="00C97B6C">
        <w:t>Agents and contractors</w:t>
      </w:r>
      <w:bookmarkEnd w:id="156"/>
    </w:p>
    <w:p w14:paraId="4E341E1E" w14:textId="005E1DF7" w:rsidR="00000353" w:rsidRDefault="00000353" w:rsidP="00F87A30">
      <w:pPr>
        <w:pStyle w:val="BodyText"/>
      </w:pPr>
      <w:r w:rsidRPr="00C97B6C">
        <w:t>An agent or contractor is an individual or organisation that undertakes work or provides a service on behalf of a state government agency or local government authority.</w:t>
      </w:r>
      <w:r w:rsidR="007C3DC4">
        <w:t xml:space="preserve"> The </w:t>
      </w:r>
      <w:r w:rsidR="007C3DC4" w:rsidRPr="007C3DC4">
        <w:rPr>
          <w:i/>
          <w:iCs/>
        </w:rPr>
        <w:t>Disability Services Act 1993</w:t>
      </w:r>
      <w:r w:rsidR="007C3DC4">
        <w:rPr>
          <w:i/>
          <w:iCs/>
        </w:rPr>
        <w:t xml:space="preserve"> </w:t>
      </w:r>
      <w:r w:rsidR="007C3DC4">
        <w:t xml:space="preserve">requires public authorities take all </w:t>
      </w:r>
      <w:r w:rsidRPr="00C97B6C">
        <w:t xml:space="preserve">public authorities are required to take all practicable measures to ensure that their </w:t>
      </w:r>
      <w:r w:rsidR="0044045B">
        <w:t>DAIP</w:t>
      </w:r>
      <w:r w:rsidR="008C219F" w:rsidRPr="00C97B6C">
        <w:t xml:space="preserve"> </w:t>
      </w:r>
      <w:r w:rsidRPr="00C97B6C">
        <w:t>is implemented by the public authority and its officers, employees, agents or contractors.</w:t>
      </w:r>
      <w:r w:rsidR="007C3DC4">
        <w:t xml:space="preserve"> </w:t>
      </w:r>
      <w:r w:rsidRPr="00C97B6C">
        <w:t xml:space="preserve">This </w:t>
      </w:r>
      <w:r w:rsidR="00A43854">
        <w:t>addresses</w:t>
      </w:r>
      <w:r w:rsidRPr="00C97B6C">
        <w:t xml:space="preserve"> the expectation that </w:t>
      </w:r>
      <w:r w:rsidR="0024059F" w:rsidRPr="00C97B6C">
        <w:t>services,</w:t>
      </w:r>
      <w:r w:rsidRPr="00C97B6C">
        <w:t xml:space="preserve"> or facilities provided through public funds are accessible to everyone.</w:t>
      </w:r>
    </w:p>
    <w:p w14:paraId="21DEA979" w14:textId="1F1BE284" w:rsidR="007C3DC4" w:rsidRDefault="007C3DC4" w:rsidP="00F87A30">
      <w:pPr>
        <w:pStyle w:val="BodyText"/>
      </w:pPr>
      <w:r>
        <w:t xml:space="preserve">Public authorities are responsible for deciding on how to implement this measure within their organisation. </w:t>
      </w:r>
      <w:r w:rsidR="00677695">
        <w:t>S</w:t>
      </w:r>
      <w:r>
        <w:t>ome authorities report that they do</w:t>
      </w:r>
      <w:r w:rsidR="00677695">
        <w:t>n’t</w:t>
      </w:r>
      <w:r>
        <w:t xml:space="preserve"> </w:t>
      </w:r>
      <w:r w:rsidR="00677695">
        <w:t>us</w:t>
      </w:r>
      <w:r>
        <w:t>e agents or contractors</w:t>
      </w:r>
      <w:r w:rsidR="00677695">
        <w:t>, or don’t have any which are appropriate for tracking (</w:t>
      </w:r>
      <w:r w:rsidR="00365E51">
        <w:t>fifteen percent</w:t>
      </w:r>
      <w:r w:rsidR="00677695">
        <w:t xml:space="preserve"> state authorities and 35</w:t>
      </w:r>
      <w:r w:rsidR="00365E51">
        <w:t xml:space="preserve"> percent</w:t>
      </w:r>
      <w:r w:rsidR="00677695">
        <w:t xml:space="preserve"> of local authorities).</w:t>
      </w:r>
      <w:r w:rsidR="008C585E">
        <w:t>Others</w:t>
      </w:r>
      <w:r>
        <w:t xml:space="preserve"> may target certain agents and contractors over others because of the level of interface they have with the general public, the significant investment or a recognised risk to the authority if access and inclusion is not prioritised.</w:t>
      </w:r>
    </w:p>
    <w:p w14:paraId="1F7D0CD6" w14:textId="7AD666BF" w:rsidR="007C3DC4" w:rsidRDefault="007C3DC4" w:rsidP="00F87A30">
      <w:pPr>
        <w:pStyle w:val="BodyText"/>
      </w:pPr>
      <w:r>
        <w:t xml:space="preserve">Procurement templates developed by the </w:t>
      </w:r>
      <w:r w:rsidRPr="00CC0BDA">
        <w:t>Department of Finance</w:t>
      </w:r>
      <w:r>
        <w:t xml:space="preserve"> for use by agencies across the sector have a ‘Disability Access and Inclusion Plan’ clause. </w:t>
      </w:r>
      <w:r w:rsidR="008664E0">
        <w:t xml:space="preserve">When used it </w:t>
      </w:r>
      <w:r>
        <w:t>requires contractors completing work on behalf of an agency to ensure a DAIP is implemented by the contractor. The Department of Finance will prompt any contractors engaged by the Department to act in accordance with its DAIP Plan where it is required.</w:t>
      </w:r>
    </w:p>
    <w:p w14:paraId="639BAD5F" w14:textId="16D4E05E" w:rsidR="007C3DC4" w:rsidRDefault="00F1309C" w:rsidP="000C2671">
      <w:pPr>
        <w:pStyle w:val="Heading2"/>
      </w:pPr>
      <w:bookmarkStart w:id="158" w:name="_Toc54012668"/>
      <w:r>
        <w:t xml:space="preserve">City of </w:t>
      </w:r>
      <w:r w:rsidR="007C3DC4">
        <w:t>Belmont</w:t>
      </w:r>
      <w:bookmarkEnd w:id="158"/>
    </w:p>
    <w:p w14:paraId="23696AFA" w14:textId="0BCDA624" w:rsidR="007C3DC4" w:rsidRDefault="007C3DC4" w:rsidP="00F87A30">
      <w:pPr>
        <w:pStyle w:val="BodyText"/>
      </w:pPr>
      <w:bookmarkStart w:id="159" w:name="_Hlk50967612"/>
      <w:r>
        <w:t xml:space="preserve">The City has listed accessibility in the Request to Quote for open space design which is set at </w:t>
      </w:r>
      <w:r w:rsidR="00365E51">
        <w:t>ten percent</w:t>
      </w:r>
      <w:r>
        <w:t xml:space="preserve"> of the assessment criteria of the procurement process.</w:t>
      </w:r>
    </w:p>
    <w:p w14:paraId="62552AF4" w14:textId="109B87E6" w:rsidR="007C3DC4" w:rsidRDefault="00F1309C" w:rsidP="000C2671">
      <w:pPr>
        <w:pStyle w:val="Heading2"/>
      </w:pPr>
      <w:bookmarkStart w:id="160" w:name="_Toc54012669"/>
      <w:bookmarkEnd w:id="159"/>
      <w:r>
        <w:t xml:space="preserve">City of </w:t>
      </w:r>
      <w:r w:rsidR="007C3DC4">
        <w:t>Swan</w:t>
      </w:r>
      <w:bookmarkEnd w:id="160"/>
    </w:p>
    <w:p w14:paraId="218C9165" w14:textId="1F2F37B9" w:rsidR="007C3DC4" w:rsidRDefault="007C3DC4" w:rsidP="00F87A30">
      <w:pPr>
        <w:pStyle w:val="BodyText"/>
      </w:pPr>
      <w:bookmarkStart w:id="161" w:name="_Hlk51333277"/>
      <w:r>
        <w:t xml:space="preserve">To increase the use of online forms and ensure that all externally used or viewed materials are accessible, </w:t>
      </w:r>
      <w:r w:rsidR="002B128C">
        <w:t>the City’s Customer Care Services</w:t>
      </w:r>
      <w:r>
        <w:t xml:space="preserve"> included </w:t>
      </w:r>
      <w:r w:rsidR="002B128C">
        <w:t xml:space="preserve">in Request for Quote and Request for Tender </w:t>
      </w:r>
      <w:r>
        <w:t>considerations that contractors will need to ensure their staff have the capacity to communicate and to interact effectively with people from diverse backgrounds, dementia and/or disability. The City's Library and Customer Services changed surveys to Culture Counts, where customers can access the survey online from home or mobile device and/or the library with assistance from staff.</w:t>
      </w:r>
    </w:p>
    <w:p w14:paraId="1A51E88F" w14:textId="0562C283" w:rsidR="007C3DC4" w:rsidRDefault="007C3DC4" w:rsidP="000C2671">
      <w:pPr>
        <w:pStyle w:val="Heading2"/>
      </w:pPr>
      <w:bookmarkStart w:id="162" w:name="_Toc54012670"/>
      <w:bookmarkEnd w:id="161"/>
      <w:r>
        <w:t>North Metropolitan Health Service</w:t>
      </w:r>
      <w:bookmarkEnd w:id="162"/>
    </w:p>
    <w:p w14:paraId="2D03625E" w14:textId="6B6B71CA" w:rsidR="00F84EFD" w:rsidRDefault="007C3DC4" w:rsidP="00F87A30">
      <w:pPr>
        <w:pStyle w:val="BodyText"/>
      </w:pPr>
      <w:bookmarkStart w:id="163" w:name="_Hlk50646187"/>
      <w:r>
        <w:t xml:space="preserve">NMHS has over 30 contracts with organisations that reference DAIP in the contract, with contractors required to provide a DAIP report to NMHS every year. These reports give NMHS confidence that contractors are acting in accordance with </w:t>
      </w:r>
      <w:r w:rsidR="00F84EFD">
        <w:t>their</w:t>
      </w:r>
      <w:r>
        <w:t xml:space="preserve"> access and inclusion values. For example, the Goldfields Women’s Health Care Centre successfully </w:t>
      </w:r>
      <w:r w:rsidR="00F84EFD">
        <w:t xml:space="preserve">advocated to </w:t>
      </w:r>
      <w:r>
        <w:t xml:space="preserve">the local council to install two </w:t>
      </w:r>
      <w:r w:rsidR="00F84EFD">
        <w:t>accessible parking</w:t>
      </w:r>
      <w:r>
        <w:t xml:space="preserve"> bays to the front of their building, increasing access to all services in their street. They are also creating a Diversity Policy and have been involved in the development of the City of Kalgoorlie-Boulders’ AIP 2020-2025.</w:t>
      </w:r>
    </w:p>
    <w:p w14:paraId="51573744" w14:textId="13F953DD" w:rsidR="007C3DC4" w:rsidRDefault="007C3DC4" w:rsidP="00F87A30">
      <w:pPr>
        <w:pStyle w:val="BodyText"/>
      </w:pPr>
      <w:r>
        <w:t>Bethesda Health Care have recently published their DAIP 2020-2022 and their Consumer Partnership Group has conducted a way finding audit across their organisation. Midland Women’s Health Care Place were able to respond to the individual needs of clients with disability during COVID, allowing clients who did not respond to video conferencing and who were feeling socially isolated to attend the clinic for their appointment (with COVID-</w:t>
      </w:r>
      <w:r w:rsidR="00365E51">
        <w:t>S</w:t>
      </w:r>
      <w:r>
        <w:t xml:space="preserve">afe practices in place). Waratah Support Centre conducted an audit on all their buildings to ensure that access ways are clear and trip hazards are removed. Counsellors at Waratah also completed four Medibank Disability e-learning modules.   </w:t>
      </w:r>
    </w:p>
    <w:bookmarkEnd w:id="157"/>
    <w:bookmarkEnd w:id="163"/>
    <w:p w14:paraId="1B4C3D23" w14:textId="56498F1C" w:rsidR="000C2671" w:rsidRDefault="000C2671" w:rsidP="00C13A96">
      <w:pPr>
        <w:pStyle w:val="Heading1"/>
      </w:pPr>
    </w:p>
    <w:p w14:paraId="5F0406CD" w14:textId="3885DA50" w:rsidR="00930214" w:rsidRDefault="00930214" w:rsidP="00930214">
      <w:pPr>
        <w:pStyle w:val="BodyText"/>
      </w:pPr>
    </w:p>
    <w:p w14:paraId="021501DD" w14:textId="7AF523BE" w:rsidR="00930214" w:rsidRDefault="00930214" w:rsidP="00930214">
      <w:pPr>
        <w:pStyle w:val="BodyText"/>
      </w:pPr>
    </w:p>
    <w:p w14:paraId="29693387" w14:textId="77777777" w:rsidR="00930214" w:rsidRPr="00930214" w:rsidRDefault="00930214" w:rsidP="00930214">
      <w:pPr>
        <w:pStyle w:val="BodyText"/>
      </w:pPr>
    </w:p>
    <w:p w14:paraId="0A7CCDFE" w14:textId="70F75121" w:rsidR="000C2671" w:rsidRDefault="000C2671" w:rsidP="00F87A30">
      <w:pPr>
        <w:pStyle w:val="BodyText"/>
      </w:pPr>
    </w:p>
    <w:p w14:paraId="7A1F2B8C" w14:textId="56D21C17" w:rsidR="00C13A96" w:rsidRPr="00C97B6C" w:rsidRDefault="00C13A96" w:rsidP="00C13A96">
      <w:pPr>
        <w:pStyle w:val="Heading1"/>
      </w:pPr>
      <w:bookmarkStart w:id="164" w:name="_Toc54012671"/>
      <w:r w:rsidRPr="00C97B6C">
        <w:t xml:space="preserve">Appendix </w:t>
      </w:r>
      <w:r w:rsidR="008A3DEF" w:rsidRPr="00C97B6C">
        <w:t>One</w:t>
      </w:r>
      <w:r w:rsidR="007A76F7" w:rsidRPr="00C97B6C">
        <w:t>: Public authority submissions</w:t>
      </w:r>
      <w:bookmarkEnd w:id="164"/>
    </w:p>
    <w:p w14:paraId="18D699EA" w14:textId="086878F8" w:rsidR="00D840B7" w:rsidRPr="00C97B6C" w:rsidRDefault="00D840B7" w:rsidP="00F87A30">
      <w:pPr>
        <w:pStyle w:val="BodyText"/>
      </w:pPr>
      <w:bookmarkStart w:id="165" w:name="_Hlk522602294"/>
      <w:r w:rsidRPr="00C97B6C">
        <w:t>The following State Government authorities provided progress reports to the Department of Communities:</w:t>
      </w:r>
    </w:p>
    <w:bookmarkEnd w:id="165"/>
    <w:p w14:paraId="7BDB69D1" w14:textId="77777777" w:rsidR="00D840B7" w:rsidRPr="00C97B6C" w:rsidRDefault="00D840B7" w:rsidP="00F87A30">
      <w:pPr>
        <w:pStyle w:val="BodyText"/>
        <w:numPr>
          <w:ilvl w:val="0"/>
          <w:numId w:val="21"/>
        </w:numPr>
      </w:pPr>
      <w:r w:rsidRPr="00C97B6C">
        <w:t>Art Gallery of Western Australia</w:t>
      </w:r>
    </w:p>
    <w:p w14:paraId="1D988766" w14:textId="77777777" w:rsidR="00D840B7" w:rsidRPr="00F1309C" w:rsidRDefault="00D840B7" w:rsidP="00F87A30">
      <w:pPr>
        <w:pStyle w:val="BodyText"/>
        <w:numPr>
          <w:ilvl w:val="0"/>
          <w:numId w:val="21"/>
        </w:numPr>
      </w:pPr>
      <w:r w:rsidRPr="00F1309C">
        <w:t>Central Regional TAFE</w:t>
      </w:r>
    </w:p>
    <w:p w14:paraId="7F8F2739" w14:textId="77777777" w:rsidR="00D840B7" w:rsidRPr="00C97B6C" w:rsidRDefault="00D840B7" w:rsidP="00F87A30">
      <w:pPr>
        <w:pStyle w:val="BodyText"/>
        <w:numPr>
          <w:ilvl w:val="0"/>
          <w:numId w:val="21"/>
        </w:numPr>
      </w:pPr>
      <w:r w:rsidRPr="00C97B6C">
        <w:t>ChemCentre</w:t>
      </w:r>
    </w:p>
    <w:p w14:paraId="3FC8105E" w14:textId="77777777" w:rsidR="00B42DA8" w:rsidRDefault="00B42DA8" w:rsidP="00F87A30">
      <w:pPr>
        <w:pStyle w:val="BodyText"/>
        <w:numPr>
          <w:ilvl w:val="0"/>
          <w:numId w:val="21"/>
        </w:numPr>
      </w:pPr>
      <w:r>
        <w:t>Child and Adolescent Health Service</w:t>
      </w:r>
    </w:p>
    <w:p w14:paraId="31E0A760" w14:textId="615EF95A" w:rsidR="00D840B7" w:rsidRPr="00C97B6C" w:rsidRDefault="00D840B7" w:rsidP="00F87A30">
      <w:pPr>
        <w:pStyle w:val="BodyText"/>
        <w:numPr>
          <w:ilvl w:val="0"/>
          <w:numId w:val="21"/>
        </w:numPr>
      </w:pPr>
      <w:r w:rsidRPr="00C97B6C">
        <w:t xml:space="preserve">Curtin University </w:t>
      </w:r>
    </w:p>
    <w:p w14:paraId="1281D67C" w14:textId="57271247" w:rsidR="007A0516" w:rsidRPr="00C97B6C" w:rsidRDefault="007A0516" w:rsidP="00F87A30">
      <w:pPr>
        <w:pStyle w:val="BodyText"/>
        <w:numPr>
          <w:ilvl w:val="0"/>
          <w:numId w:val="21"/>
        </w:numPr>
      </w:pPr>
      <w:r w:rsidRPr="00C97B6C">
        <w:t>Department of Biodiversity, Conservation and Attractions</w:t>
      </w:r>
      <w:r w:rsidR="007C3DC4">
        <w:t xml:space="preserve"> (including independent reports from the Botanic Gardens and Parks Authority, Perth Zoo and Rottnest Island Authority)</w:t>
      </w:r>
    </w:p>
    <w:p w14:paraId="1A0E06E6" w14:textId="77777777" w:rsidR="00D840B7" w:rsidRPr="001F78AD" w:rsidRDefault="00D840B7" w:rsidP="00F87A30">
      <w:pPr>
        <w:pStyle w:val="BodyText"/>
        <w:numPr>
          <w:ilvl w:val="0"/>
          <w:numId w:val="21"/>
        </w:numPr>
      </w:pPr>
      <w:r w:rsidRPr="001F78AD">
        <w:t>Department of Communities</w:t>
      </w:r>
    </w:p>
    <w:p w14:paraId="272B73B5" w14:textId="77777777" w:rsidR="00D840B7" w:rsidRPr="00C97B6C" w:rsidRDefault="00D840B7" w:rsidP="00F87A30">
      <w:pPr>
        <w:pStyle w:val="BodyText"/>
        <w:numPr>
          <w:ilvl w:val="0"/>
          <w:numId w:val="21"/>
        </w:numPr>
      </w:pPr>
      <w:r w:rsidRPr="00C97B6C">
        <w:t>Department of Education</w:t>
      </w:r>
    </w:p>
    <w:p w14:paraId="4902AB8A" w14:textId="77777777" w:rsidR="00D840B7" w:rsidRPr="00C97B6C" w:rsidRDefault="00D840B7" w:rsidP="00F87A30">
      <w:pPr>
        <w:pStyle w:val="BodyText"/>
        <w:numPr>
          <w:ilvl w:val="0"/>
          <w:numId w:val="21"/>
        </w:numPr>
      </w:pPr>
      <w:r w:rsidRPr="00C97B6C">
        <w:t>Department of Finance</w:t>
      </w:r>
    </w:p>
    <w:p w14:paraId="067B9D3C" w14:textId="77777777" w:rsidR="00D840B7" w:rsidRPr="00C97B6C" w:rsidRDefault="00D840B7" w:rsidP="00F87A30">
      <w:pPr>
        <w:pStyle w:val="BodyText"/>
        <w:numPr>
          <w:ilvl w:val="0"/>
          <w:numId w:val="21"/>
        </w:numPr>
      </w:pPr>
      <w:r w:rsidRPr="00C97B6C">
        <w:t>Department of Fire and Emergency Services</w:t>
      </w:r>
    </w:p>
    <w:p w14:paraId="4F4BC0F1" w14:textId="77777777" w:rsidR="00D840B7" w:rsidRPr="00C97B6C" w:rsidRDefault="00D840B7" w:rsidP="00F87A30">
      <w:pPr>
        <w:pStyle w:val="BodyText"/>
        <w:numPr>
          <w:ilvl w:val="0"/>
          <w:numId w:val="21"/>
        </w:numPr>
      </w:pPr>
      <w:r w:rsidRPr="00C97B6C">
        <w:t>Department of Health</w:t>
      </w:r>
    </w:p>
    <w:p w14:paraId="2835B598" w14:textId="77777777" w:rsidR="007A0516" w:rsidRPr="00C97B6C" w:rsidRDefault="007A0516" w:rsidP="00F87A30">
      <w:pPr>
        <w:pStyle w:val="BodyText"/>
        <w:numPr>
          <w:ilvl w:val="0"/>
          <w:numId w:val="21"/>
        </w:numPr>
      </w:pPr>
      <w:r w:rsidRPr="00C97B6C">
        <w:t xml:space="preserve">Department of Jobs, Tourism, Science </w:t>
      </w:r>
      <w:r w:rsidR="008F4049" w:rsidRPr="00C97B6C">
        <w:t>and</w:t>
      </w:r>
      <w:r w:rsidRPr="00C97B6C">
        <w:t xml:space="preserve"> Innovation</w:t>
      </w:r>
    </w:p>
    <w:p w14:paraId="2F844C1B" w14:textId="77777777" w:rsidR="007A0516" w:rsidRPr="00C97B6C" w:rsidRDefault="007A0516" w:rsidP="00F87A30">
      <w:pPr>
        <w:pStyle w:val="BodyText"/>
        <w:numPr>
          <w:ilvl w:val="0"/>
          <w:numId w:val="21"/>
        </w:numPr>
      </w:pPr>
      <w:r w:rsidRPr="00C97B6C">
        <w:t>Department of Justice</w:t>
      </w:r>
    </w:p>
    <w:p w14:paraId="01687105" w14:textId="77777777" w:rsidR="007A0516" w:rsidRPr="00C97B6C" w:rsidRDefault="007A0516" w:rsidP="00F87A30">
      <w:pPr>
        <w:pStyle w:val="BodyText"/>
        <w:numPr>
          <w:ilvl w:val="0"/>
          <w:numId w:val="21"/>
        </w:numPr>
      </w:pPr>
      <w:r w:rsidRPr="00C97B6C">
        <w:t xml:space="preserve">Department of Local Government, Sport </w:t>
      </w:r>
      <w:r w:rsidR="008F4049" w:rsidRPr="00C97B6C">
        <w:t>and</w:t>
      </w:r>
      <w:r w:rsidRPr="00C97B6C">
        <w:t xml:space="preserve"> Cultural Industries</w:t>
      </w:r>
    </w:p>
    <w:p w14:paraId="1EC46BB0" w14:textId="77777777" w:rsidR="007A0516" w:rsidRPr="000C2671" w:rsidRDefault="007A0516" w:rsidP="00F87A30">
      <w:pPr>
        <w:pStyle w:val="BodyText"/>
        <w:numPr>
          <w:ilvl w:val="0"/>
          <w:numId w:val="21"/>
        </w:numPr>
      </w:pPr>
      <w:r w:rsidRPr="000C2671">
        <w:t>Department of Mines, Industry Regulation and Safety</w:t>
      </w:r>
    </w:p>
    <w:p w14:paraId="7064127B" w14:textId="77777777" w:rsidR="00D840B7" w:rsidRPr="00C97B6C" w:rsidRDefault="00D840B7" w:rsidP="00F87A30">
      <w:pPr>
        <w:pStyle w:val="BodyText"/>
        <w:numPr>
          <w:ilvl w:val="0"/>
          <w:numId w:val="21"/>
        </w:numPr>
      </w:pPr>
      <w:r w:rsidRPr="00C97B6C">
        <w:t xml:space="preserve">Department of Planning, Lands </w:t>
      </w:r>
      <w:r w:rsidR="008F4049" w:rsidRPr="00C97B6C">
        <w:t xml:space="preserve">and </w:t>
      </w:r>
      <w:r w:rsidRPr="00C97B6C">
        <w:t>Heritage</w:t>
      </w:r>
    </w:p>
    <w:p w14:paraId="4A25F254" w14:textId="77777777" w:rsidR="007A0516" w:rsidRPr="00C97B6C" w:rsidRDefault="007A0516" w:rsidP="00F87A30">
      <w:pPr>
        <w:pStyle w:val="BodyText"/>
        <w:numPr>
          <w:ilvl w:val="0"/>
          <w:numId w:val="21"/>
        </w:numPr>
      </w:pPr>
      <w:r w:rsidRPr="00C97B6C">
        <w:t>Department of the Premier and Cabinet</w:t>
      </w:r>
    </w:p>
    <w:p w14:paraId="2CCE697E" w14:textId="2CE3E2A7" w:rsidR="007A0516" w:rsidRPr="00C97B6C" w:rsidRDefault="007A0516" w:rsidP="00F87A30">
      <w:pPr>
        <w:pStyle w:val="BodyText"/>
        <w:numPr>
          <w:ilvl w:val="0"/>
          <w:numId w:val="21"/>
        </w:numPr>
      </w:pPr>
      <w:r w:rsidRPr="00C97B6C">
        <w:t>Department of Primary Industries</w:t>
      </w:r>
      <w:r w:rsidR="008F4049" w:rsidRPr="00C97B6C">
        <w:t xml:space="preserve"> and</w:t>
      </w:r>
      <w:r w:rsidRPr="00C97B6C">
        <w:t xml:space="preserve"> Regional Development</w:t>
      </w:r>
      <w:r w:rsidR="007C3DC4">
        <w:t xml:space="preserve"> (including an independent report from the Kimberley Development Commission). </w:t>
      </w:r>
    </w:p>
    <w:p w14:paraId="05B1CC9C" w14:textId="77777777" w:rsidR="00D840B7" w:rsidRPr="00C97B6C" w:rsidRDefault="00D840B7" w:rsidP="00F87A30">
      <w:pPr>
        <w:pStyle w:val="BodyText"/>
        <w:numPr>
          <w:ilvl w:val="0"/>
          <w:numId w:val="21"/>
        </w:numPr>
      </w:pPr>
      <w:r w:rsidRPr="00C97B6C">
        <w:t>Department of the Registrar</w:t>
      </w:r>
      <w:r w:rsidR="008F4049" w:rsidRPr="00C97B6C">
        <w:t>,</w:t>
      </w:r>
      <w:r w:rsidRPr="00C97B6C">
        <w:t xml:space="preserve"> Western Australian Industrial Relations Commission</w:t>
      </w:r>
    </w:p>
    <w:p w14:paraId="11033B3D" w14:textId="77777777" w:rsidR="00D840B7" w:rsidRPr="00C97B6C" w:rsidRDefault="00D840B7" w:rsidP="00F87A30">
      <w:pPr>
        <w:pStyle w:val="BodyText"/>
        <w:numPr>
          <w:ilvl w:val="0"/>
          <w:numId w:val="21"/>
        </w:numPr>
      </w:pPr>
      <w:r w:rsidRPr="00C97B6C">
        <w:t>Department of Training and Workforce Development</w:t>
      </w:r>
    </w:p>
    <w:p w14:paraId="44046056" w14:textId="77777777" w:rsidR="00D840B7" w:rsidRPr="00C97B6C" w:rsidRDefault="00D840B7" w:rsidP="00F87A30">
      <w:pPr>
        <w:pStyle w:val="BodyText"/>
        <w:numPr>
          <w:ilvl w:val="0"/>
          <w:numId w:val="21"/>
        </w:numPr>
      </w:pPr>
      <w:r w:rsidRPr="00C97B6C">
        <w:t>Department of Transport</w:t>
      </w:r>
    </w:p>
    <w:p w14:paraId="76F0A086" w14:textId="77777777" w:rsidR="00D840B7" w:rsidRPr="00C97B6C" w:rsidRDefault="00D840B7" w:rsidP="00F87A30">
      <w:pPr>
        <w:pStyle w:val="BodyText"/>
        <w:numPr>
          <w:ilvl w:val="0"/>
          <w:numId w:val="21"/>
        </w:numPr>
      </w:pPr>
      <w:r w:rsidRPr="00C97B6C">
        <w:t>Department of Treasury</w:t>
      </w:r>
    </w:p>
    <w:p w14:paraId="084B3A5B" w14:textId="7928AB74" w:rsidR="00D840B7" w:rsidRDefault="00D840B7" w:rsidP="00F87A30">
      <w:pPr>
        <w:pStyle w:val="BodyText"/>
        <w:numPr>
          <w:ilvl w:val="0"/>
          <w:numId w:val="21"/>
        </w:numPr>
      </w:pPr>
      <w:r w:rsidRPr="00C97B6C">
        <w:t>Department of Water and Environmental Regulation</w:t>
      </w:r>
    </w:p>
    <w:p w14:paraId="28468205" w14:textId="46977A06" w:rsidR="00B42DA8" w:rsidRPr="00C97B6C" w:rsidRDefault="00B42DA8" w:rsidP="00F87A30">
      <w:pPr>
        <w:pStyle w:val="BodyText"/>
        <w:numPr>
          <w:ilvl w:val="0"/>
          <w:numId w:val="21"/>
        </w:numPr>
      </w:pPr>
      <w:r>
        <w:t>East Metropolitan Health Service</w:t>
      </w:r>
    </w:p>
    <w:p w14:paraId="490A6A55" w14:textId="77777777" w:rsidR="00D840B7" w:rsidRPr="00C97B6C" w:rsidRDefault="00D840B7" w:rsidP="00F87A30">
      <w:pPr>
        <w:pStyle w:val="BodyText"/>
        <w:numPr>
          <w:ilvl w:val="0"/>
          <w:numId w:val="21"/>
        </w:numPr>
      </w:pPr>
      <w:r w:rsidRPr="00C97B6C">
        <w:t>Economic Regulation Authority</w:t>
      </w:r>
    </w:p>
    <w:p w14:paraId="2F9E1E57" w14:textId="77777777" w:rsidR="00D840B7" w:rsidRPr="00C97B6C" w:rsidRDefault="00D840B7" w:rsidP="00F87A30">
      <w:pPr>
        <w:pStyle w:val="BodyText"/>
        <w:numPr>
          <w:ilvl w:val="0"/>
          <w:numId w:val="21"/>
        </w:numPr>
      </w:pPr>
      <w:r w:rsidRPr="00C97B6C">
        <w:t>Edith Cowan University</w:t>
      </w:r>
    </w:p>
    <w:p w14:paraId="5FFEB2D1" w14:textId="77777777" w:rsidR="00D840B7" w:rsidRPr="00C97B6C" w:rsidRDefault="00D840B7" w:rsidP="00F87A30">
      <w:pPr>
        <w:pStyle w:val="BodyText"/>
        <w:numPr>
          <w:ilvl w:val="0"/>
          <w:numId w:val="21"/>
        </w:numPr>
      </w:pPr>
      <w:r w:rsidRPr="00C97B6C">
        <w:t>Forest Products Commission</w:t>
      </w:r>
    </w:p>
    <w:p w14:paraId="491ED324" w14:textId="77777777" w:rsidR="00D840B7" w:rsidRPr="00C97B6C" w:rsidRDefault="00D840B7" w:rsidP="00F87A30">
      <w:pPr>
        <w:pStyle w:val="BodyText"/>
        <w:numPr>
          <w:ilvl w:val="0"/>
          <w:numId w:val="21"/>
        </w:numPr>
      </w:pPr>
      <w:r w:rsidRPr="00C97B6C">
        <w:t>GESB</w:t>
      </w:r>
    </w:p>
    <w:p w14:paraId="3E96F667" w14:textId="6C7D303E" w:rsidR="00D840B7" w:rsidRPr="00C97B6C" w:rsidRDefault="00D840B7" w:rsidP="00F87A30">
      <w:pPr>
        <w:pStyle w:val="BodyText"/>
        <w:numPr>
          <w:ilvl w:val="0"/>
          <w:numId w:val="21"/>
        </w:numPr>
      </w:pPr>
      <w:r w:rsidRPr="00C97B6C">
        <w:t>Gold Corporation</w:t>
      </w:r>
      <w:r w:rsidR="007C3DC4">
        <w:t xml:space="preserve"> (the Perth Mint)</w:t>
      </w:r>
    </w:p>
    <w:p w14:paraId="4D053DCC" w14:textId="77777777" w:rsidR="00D840B7" w:rsidRPr="00C97B6C" w:rsidRDefault="00D840B7" w:rsidP="00F87A30">
      <w:pPr>
        <w:pStyle w:val="BodyText"/>
        <w:numPr>
          <w:ilvl w:val="0"/>
          <w:numId w:val="21"/>
        </w:numPr>
      </w:pPr>
      <w:r w:rsidRPr="00C97B6C">
        <w:t>Horizon Power</w:t>
      </w:r>
    </w:p>
    <w:p w14:paraId="4882E2FB" w14:textId="77777777" w:rsidR="00D840B7" w:rsidRPr="00C97B6C" w:rsidRDefault="00D840B7" w:rsidP="00F87A30">
      <w:pPr>
        <w:pStyle w:val="BodyText"/>
        <w:numPr>
          <w:ilvl w:val="0"/>
          <w:numId w:val="21"/>
        </w:numPr>
      </w:pPr>
      <w:r w:rsidRPr="00C97B6C">
        <w:t>Insurance Commission of Western Australia</w:t>
      </w:r>
    </w:p>
    <w:p w14:paraId="273D29C5" w14:textId="77777777" w:rsidR="00D840B7" w:rsidRPr="00C97B6C" w:rsidRDefault="00D840B7" w:rsidP="00F87A30">
      <w:pPr>
        <w:pStyle w:val="BodyText"/>
        <w:numPr>
          <w:ilvl w:val="0"/>
          <w:numId w:val="21"/>
        </w:numPr>
      </w:pPr>
      <w:r w:rsidRPr="00C97B6C">
        <w:t>Landgate</w:t>
      </w:r>
    </w:p>
    <w:p w14:paraId="707820BD" w14:textId="77777777" w:rsidR="00D840B7" w:rsidRPr="00C97B6C" w:rsidRDefault="00D840B7" w:rsidP="00F87A30">
      <w:pPr>
        <w:pStyle w:val="BodyText"/>
        <w:numPr>
          <w:ilvl w:val="0"/>
          <w:numId w:val="21"/>
        </w:numPr>
      </w:pPr>
      <w:r w:rsidRPr="00C97B6C">
        <w:t>Legal Aid Commission of Western Australia</w:t>
      </w:r>
    </w:p>
    <w:p w14:paraId="4B8CD903" w14:textId="06DFAB93" w:rsidR="00D840B7" w:rsidRPr="00C97B6C" w:rsidRDefault="00D840B7" w:rsidP="00F87A30">
      <w:pPr>
        <w:pStyle w:val="BodyText"/>
        <w:numPr>
          <w:ilvl w:val="0"/>
          <w:numId w:val="21"/>
        </w:numPr>
      </w:pPr>
      <w:r w:rsidRPr="00C97B6C">
        <w:t>Lotterywest</w:t>
      </w:r>
      <w:r w:rsidR="007C3DC4">
        <w:t>/Healthway</w:t>
      </w:r>
    </w:p>
    <w:p w14:paraId="756E26B9" w14:textId="77777777" w:rsidR="00D840B7" w:rsidRPr="00C97B6C" w:rsidRDefault="00D840B7" w:rsidP="00F87A30">
      <w:pPr>
        <w:pStyle w:val="BodyText"/>
        <w:numPr>
          <w:ilvl w:val="0"/>
          <w:numId w:val="21"/>
        </w:numPr>
      </w:pPr>
      <w:r w:rsidRPr="00C97B6C">
        <w:t>Main Roads Western Australia</w:t>
      </w:r>
    </w:p>
    <w:p w14:paraId="1DD070DC" w14:textId="77777777" w:rsidR="00D840B7" w:rsidRPr="00C97B6C" w:rsidRDefault="00D840B7" w:rsidP="00F87A30">
      <w:pPr>
        <w:pStyle w:val="BodyText"/>
        <w:numPr>
          <w:ilvl w:val="0"/>
          <w:numId w:val="21"/>
        </w:numPr>
      </w:pPr>
      <w:r w:rsidRPr="00C97B6C">
        <w:t>Mental Health Commission</w:t>
      </w:r>
    </w:p>
    <w:p w14:paraId="60865FE4" w14:textId="77777777" w:rsidR="00D840B7" w:rsidRPr="00C97B6C" w:rsidRDefault="00D840B7" w:rsidP="00F87A30">
      <w:pPr>
        <w:pStyle w:val="BodyText"/>
        <w:numPr>
          <w:ilvl w:val="0"/>
          <w:numId w:val="21"/>
        </w:numPr>
      </w:pPr>
      <w:r w:rsidRPr="00C97B6C">
        <w:t>Metropolitan Cemeteries Board</w:t>
      </w:r>
    </w:p>
    <w:p w14:paraId="1E19A1F8" w14:textId="77777777" w:rsidR="00D840B7" w:rsidRPr="00C97B6C" w:rsidRDefault="00D840B7" w:rsidP="00F87A30">
      <w:pPr>
        <w:pStyle w:val="BodyText"/>
        <w:numPr>
          <w:ilvl w:val="0"/>
          <w:numId w:val="21"/>
        </w:numPr>
      </w:pPr>
      <w:r w:rsidRPr="00C97B6C">
        <w:t>Metropolitan Redevelopment Authority</w:t>
      </w:r>
    </w:p>
    <w:p w14:paraId="132980C3" w14:textId="77777777" w:rsidR="00D840B7" w:rsidRPr="00F1309C" w:rsidRDefault="00D840B7" w:rsidP="00F87A30">
      <w:pPr>
        <w:pStyle w:val="BodyText"/>
        <w:numPr>
          <w:ilvl w:val="0"/>
          <w:numId w:val="21"/>
        </w:numPr>
      </w:pPr>
      <w:r w:rsidRPr="00F1309C">
        <w:t>Murdoch University</w:t>
      </w:r>
    </w:p>
    <w:p w14:paraId="3A3D711D" w14:textId="77777777" w:rsidR="00D840B7" w:rsidRPr="00C97B6C" w:rsidRDefault="00D840B7" w:rsidP="00F87A30">
      <w:pPr>
        <w:pStyle w:val="BodyText"/>
        <w:numPr>
          <w:ilvl w:val="0"/>
          <w:numId w:val="21"/>
        </w:numPr>
      </w:pPr>
      <w:r w:rsidRPr="00C97B6C">
        <w:t>North Metropolitan Health Service</w:t>
      </w:r>
    </w:p>
    <w:p w14:paraId="622928D2" w14:textId="77777777" w:rsidR="00D840B7" w:rsidRPr="00C97B6C" w:rsidRDefault="00D840B7" w:rsidP="00F87A30">
      <w:pPr>
        <w:pStyle w:val="BodyText"/>
        <w:numPr>
          <w:ilvl w:val="0"/>
          <w:numId w:val="21"/>
        </w:numPr>
      </w:pPr>
      <w:r w:rsidRPr="00C97B6C">
        <w:t>North Metropolitan TAFE</w:t>
      </w:r>
    </w:p>
    <w:p w14:paraId="600FDE79" w14:textId="77777777" w:rsidR="00D840B7" w:rsidRPr="00C97B6C" w:rsidRDefault="00D840B7" w:rsidP="00F87A30">
      <w:pPr>
        <w:pStyle w:val="BodyText"/>
        <w:numPr>
          <w:ilvl w:val="0"/>
          <w:numId w:val="21"/>
        </w:numPr>
      </w:pPr>
      <w:r w:rsidRPr="00C97B6C">
        <w:t>North Regional TAFE</w:t>
      </w:r>
    </w:p>
    <w:p w14:paraId="5BD6AE28" w14:textId="77777777" w:rsidR="00D840B7" w:rsidRPr="00C97B6C" w:rsidRDefault="00D840B7" w:rsidP="00F87A30">
      <w:pPr>
        <w:pStyle w:val="BodyText"/>
        <w:numPr>
          <w:ilvl w:val="0"/>
          <w:numId w:val="21"/>
        </w:numPr>
      </w:pPr>
      <w:r w:rsidRPr="00C97B6C">
        <w:t>Office of the Auditor General</w:t>
      </w:r>
    </w:p>
    <w:p w14:paraId="55E42B71" w14:textId="77777777" w:rsidR="00D840B7" w:rsidRPr="00C97B6C" w:rsidRDefault="00D840B7" w:rsidP="00F87A30">
      <w:pPr>
        <w:pStyle w:val="BodyText"/>
        <w:numPr>
          <w:ilvl w:val="0"/>
          <w:numId w:val="21"/>
        </w:numPr>
      </w:pPr>
      <w:r w:rsidRPr="00C97B6C">
        <w:t>Office of the Director of Public Prosecutions</w:t>
      </w:r>
    </w:p>
    <w:p w14:paraId="2D637202" w14:textId="77777777" w:rsidR="00D840B7" w:rsidRPr="00C97B6C" w:rsidRDefault="00D840B7" w:rsidP="00F87A30">
      <w:pPr>
        <w:pStyle w:val="BodyText"/>
        <w:numPr>
          <w:ilvl w:val="0"/>
          <w:numId w:val="21"/>
        </w:numPr>
      </w:pPr>
      <w:r w:rsidRPr="00C97B6C">
        <w:t>Office of the Information Commissioner</w:t>
      </w:r>
    </w:p>
    <w:p w14:paraId="5B19760A" w14:textId="77777777" w:rsidR="00D840B7" w:rsidRPr="00C97B6C" w:rsidRDefault="00D840B7" w:rsidP="00F87A30">
      <w:pPr>
        <w:pStyle w:val="BodyText"/>
        <w:numPr>
          <w:ilvl w:val="0"/>
          <w:numId w:val="21"/>
        </w:numPr>
      </w:pPr>
      <w:r w:rsidRPr="00C97B6C">
        <w:t>Office of the Inspector of Custodial Services</w:t>
      </w:r>
    </w:p>
    <w:p w14:paraId="7AD24A20" w14:textId="77777777" w:rsidR="00D840B7" w:rsidRPr="00C97B6C" w:rsidRDefault="00D840B7" w:rsidP="00F87A30">
      <w:pPr>
        <w:pStyle w:val="BodyText"/>
        <w:numPr>
          <w:ilvl w:val="0"/>
          <w:numId w:val="21"/>
        </w:numPr>
      </w:pPr>
      <w:r w:rsidRPr="00C97B6C">
        <w:t>Ombudsman Western Australia</w:t>
      </w:r>
    </w:p>
    <w:p w14:paraId="5EA00C33" w14:textId="77777777" w:rsidR="00D840B7" w:rsidRPr="00C97B6C" w:rsidRDefault="00D840B7" w:rsidP="00F87A30">
      <w:pPr>
        <w:pStyle w:val="BodyText"/>
        <w:numPr>
          <w:ilvl w:val="0"/>
          <w:numId w:val="21"/>
        </w:numPr>
      </w:pPr>
      <w:r w:rsidRPr="00C97B6C">
        <w:t>Public Sector Commission</w:t>
      </w:r>
    </w:p>
    <w:p w14:paraId="3D00D9B1" w14:textId="553D0140" w:rsidR="00D840B7" w:rsidRDefault="00D840B7" w:rsidP="00F87A30">
      <w:pPr>
        <w:pStyle w:val="BodyText"/>
        <w:numPr>
          <w:ilvl w:val="0"/>
          <w:numId w:val="21"/>
        </w:numPr>
      </w:pPr>
      <w:r w:rsidRPr="00C97B6C">
        <w:t>Public Transport Authority</w:t>
      </w:r>
    </w:p>
    <w:p w14:paraId="64AC3AFB" w14:textId="77777777" w:rsidR="00D840B7" w:rsidRPr="00C97B6C" w:rsidRDefault="00D840B7" w:rsidP="00F87A30">
      <w:pPr>
        <w:pStyle w:val="BodyText"/>
        <w:numPr>
          <w:ilvl w:val="0"/>
          <w:numId w:val="21"/>
        </w:numPr>
      </w:pPr>
      <w:r w:rsidRPr="00C97B6C">
        <w:t>School Curriculum and Standards Authority</w:t>
      </w:r>
    </w:p>
    <w:p w14:paraId="3E5FADAA" w14:textId="77777777" w:rsidR="00D840B7" w:rsidRPr="00C97B6C" w:rsidRDefault="00D840B7" w:rsidP="00F87A30">
      <w:pPr>
        <w:pStyle w:val="BodyText"/>
        <w:numPr>
          <w:ilvl w:val="0"/>
          <w:numId w:val="21"/>
        </w:numPr>
      </w:pPr>
      <w:r w:rsidRPr="00C97B6C">
        <w:t>Small Business Development Corporation</w:t>
      </w:r>
    </w:p>
    <w:p w14:paraId="77961D9C" w14:textId="77777777" w:rsidR="00D840B7" w:rsidRPr="00C97B6C" w:rsidRDefault="00D840B7" w:rsidP="00F87A30">
      <w:pPr>
        <w:pStyle w:val="BodyText"/>
        <w:numPr>
          <w:ilvl w:val="0"/>
          <w:numId w:val="21"/>
        </w:numPr>
      </w:pPr>
      <w:r w:rsidRPr="00C97B6C">
        <w:t>South Metropolitan Health Service</w:t>
      </w:r>
    </w:p>
    <w:p w14:paraId="54FAD51E" w14:textId="77777777" w:rsidR="00D840B7" w:rsidRPr="00C97B6C" w:rsidRDefault="00D840B7" w:rsidP="00F87A30">
      <w:pPr>
        <w:pStyle w:val="BodyText"/>
        <w:numPr>
          <w:ilvl w:val="0"/>
          <w:numId w:val="21"/>
        </w:numPr>
      </w:pPr>
      <w:r w:rsidRPr="00C97B6C">
        <w:t>South Metropolitan TAFE</w:t>
      </w:r>
    </w:p>
    <w:p w14:paraId="35CECC05" w14:textId="77777777" w:rsidR="00D840B7" w:rsidRPr="00C97B6C" w:rsidRDefault="00D840B7" w:rsidP="00F87A30">
      <w:pPr>
        <w:pStyle w:val="BodyText"/>
        <w:numPr>
          <w:ilvl w:val="0"/>
          <w:numId w:val="21"/>
        </w:numPr>
      </w:pPr>
      <w:r w:rsidRPr="00C97B6C">
        <w:t>South Regional TAFE</w:t>
      </w:r>
    </w:p>
    <w:p w14:paraId="5975B9C6" w14:textId="7D6AC72D" w:rsidR="00D840B7" w:rsidRPr="00C97B6C" w:rsidRDefault="00D840B7" w:rsidP="00F87A30">
      <w:pPr>
        <w:pStyle w:val="BodyText"/>
        <w:numPr>
          <w:ilvl w:val="0"/>
          <w:numId w:val="21"/>
        </w:numPr>
      </w:pPr>
      <w:r w:rsidRPr="00C97B6C">
        <w:t>State Library of Western Australia</w:t>
      </w:r>
      <w:r w:rsidR="007C3DC4">
        <w:t>/State Records Office</w:t>
      </w:r>
    </w:p>
    <w:p w14:paraId="1464D898" w14:textId="77777777" w:rsidR="00D840B7" w:rsidRPr="00C97B6C" w:rsidRDefault="00D840B7" w:rsidP="00F87A30">
      <w:pPr>
        <w:pStyle w:val="BodyText"/>
        <w:numPr>
          <w:ilvl w:val="0"/>
          <w:numId w:val="21"/>
        </w:numPr>
      </w:pPr>
      <w:r w:rsidRPr="00C97B6C">
        <w:t>Synergy</w:t>
      </w:r>
    </w:p>
    <w:p w14:paraId="7BD5F5C3" w14:textId="77777777" w:rsidR="00D840B7" w:rsidRPr="00C97B6C" w:rsidRDefault="00D840B7" w:rsidP="00F87A30">
      <w:pPr>
        <w:pStyle w:val="BodyText"/>
        <w:numPr>
          <w:ilvl w:val="0"/>
          <w:numId w:val="21"/>
        </w:numPr>
      </w:pPr>
      <w:r w:rsidRPr="00C97B6C">
        <w:t>Tourism Western Australia</w:t>
      </w:r>
    </w:p>
    <w:p w14:paraId="5A424308" w14:textId="77777777" w:rsidR="00D840B7" w:rsidRPr="00C97B6C" w:rsidRDefault="00D840B7" w:rsidP="00F87A30">
      <w:pPr>
        <w:pStyle w:val="BodyText"/>
        <w:numPr>
          <w:ilvl w:val="0"/>
          <w:numId w:val="21"/>
        </w:numPr>
      </w:pPr>
      <w:r w:rsidRPr="00C97B6C">
        <w:t>University of Western Australia</w:t>
      </w:r>
    </w:p>
    <w:p w14:paraId="3B127A39" w14:textId="77777777" w:rsidR="00D840B7" w:rsidRPr="00C97B6C" w:rsidRDefault="00D840B7" w:rsidP="00F87A30">
      <w:pPr>
        <w:pStyle w:val="BodyText"/>
        <w:numPr>
          <w:ilvl w:val="0"/>
          <w:numId w:val="21"/>
        </w:numPr>
      </w:pPr>
      <w:r w:rsidRPr="00C97B6C">
        <w:t>WA Country Health Service</w:t>
      </w:r>
    </w:p>
    <w:p w14:paraId="2BEDF80A" w14:textId="77777777" w:rsidR="00D840B7" w:rsidRPr="00C97B6C" w:rsidRDefault="00D840B7" w:rsidP="00F87A30">
      <w:pPr>
        <w:pStyle w:val="BodyText"/>
        <w:numPr>
          <w:ilvl w:val="0"/>
          <w:numId w:val="21"/>
        </w:numPr>
      </w:pPr>
      <w:r w:rsidRPr="00C97B6C">
        <w:t>Western Australian Electoral Commission</w:t>
      </w:r>
    </w:p>
    <w:p w14:paraId="63516329" w14:textId="77777777" w:rsidR="00D840B7" w:rsidRPr="00C97B6C" w:rsidRDefault="00D840B7" w:rsidP="00F87A30">
      <w:pPr>
        <w:pStyle w:val="BodyText"/>
        <w:numPr>
          <w:ilvl w:val="0"/>
          <w:numId w:val="21"/>
        </w:numPr>
      </w:pPr>
      <w:r w:rsidRPr="00C97B6C">
        <w:t>Western Australian Museum</w:t>
      </w:r>
    </w:p>
    <w:p w14:paraId="4455F955" w14:textId="69F612CD" w:rsidR="00BF6C58" w:rsidRDefault="00BF6C58" w:rsidP="00F87A30">
      <w:pPr>
        <w:pStyle w:val="BodyText"/>
        <w:numPr>
          <w:ilvl w:val="0"/>
          <w:numId w:val="21"/>
        </w:numPr>
      </w:pPr>
      <w:r w:rsidRPr="00C97B6C">
        <w:t>Western Australia Police</w:t>
      </w:r>
    </w:p>
    <w:p w14:paraId="203C31E5" w14:textId="592B1BE2" w:rsidR="007C3DC4" w:rsidRPr="00C97B6C" w:rsidRDefault="007C3DC4" w:rsidP="00F87A30">
      <w:pPr>
        <w:pStyle w:val="BodyText"/>
        <w:numPr>
          <w:ilvl w:val="0"/>
          <w:numId w:val="21"/>
        </w:numPr>
      </w:pPr>
      <w:r>
        <w:t>Water Corporation</w:t>
      </w:r>
    </w:p>
    <w:p w14:paraId="314AF8C3" w14:textId="06F78405" w:rsidR="00D840B7" w:rsidRDefault="00D840B7" w:rsidP="00F87A30">
      <w:pPr>
        <w:pStyle w:val="BodyText"/>
        <w:numPr>
          <w:ilvl w:val="0"/>
          <w:numId w:val="21"/>
        </w:numPr>
      </w:pPr>
      <w:r w:rsidRPr="00C97B6C">
        <w:t>Western Power</w:t>
      </w:r>
    </w:p>
    <w:p w14:paraId="60905F7F" w14:textId="22BBDB56" w:rsidR="00B42DA8" w:rsidRPr="00C97B6C" w:rsidRDefault="00B42DA8" w:rsidP="00F87A30">
      <w:pPr>
        <w:pStyle w:val="BodyText"/>
        <w:numPr>
          <w:ilvl w:val="0"/>
          <w:numId w:val="21"/>
        </w:numPr>
      </w:pPr>
      <w:r>
        <w:t>Workcover</w:t>
      </w:r>
    </w:p>
    <w:p w14:paraId="7408F2E4" w14:textId="77777777" w:rsidR="00D840B7" w:rsidRPr="00C97B6C" w:rsidRDefault="00D840B7" w:rsidP="00F87A30">
      <w:pPr>
        <w:pStyle w:val="BodyText"/>
      </w:pPr>
      <w:r w:rsidRPr="00C97B6C">
        <w:t>The following Local Government authorities provided progress reports to the Department of Communities:</w:t>
      </w:r>
    </w:p>
    <w:p w14:paraId="0EABBB30" w14:textId="3F25943B" w:rsidR="007C3DC4" w:rsidRDefault="007C3DC4" w:rsidP="00F87A30">
      <w:pPr>
        <w:pStyle w:val="BodyText"/>
        <w:numPr>
          <w:ilvl w:val="0"/>
          <w:numId w:val="22"/>
        </w:numPr>
      </w:pPr>
      <w:r>
        <w:t>Bunbury Harvey Regional Council</w:t>
      </w:r>
    </w:p>
    <w:p w14:paraId="165B0F90" w14:textId="322348C7" w:rsidR="00D840B7" w:rsidRPr="00C97B6C" w:rsidRDefault="00D840B7" w:rsidP="00F87A30">
      <w:pPr>
        <w:pStyle w:val="BodyText"/>
        <w:numPr>
          <w:ilvl w:val="0"/>
          <w:numId w:val="22"/>
        </w:numPr>
      </w:pPr>
      <w:r w:rsidRPr="00C97B6C">
        <w:t>City of Albany</w:t>
      </w:r>
    </w:p>
    <w:p w14:paraId="3E70CF2B" w14:textId="77777777" w:rsidR="00D840B7" w:rsidRPr="00C97B6C" w:rsidRDefault="00D840B7" w:rsidP="00F87A30">
      <w:pPr>
        <w:pStyle w:val="BodyText"/>
        <w:numPr>
          <w:ilvl w:val="0"/>
          <w:numId w:val="22"/>
        </w:numPr>
      </w:pPr>
      <w:r w:rsidRPr="00C97B6C">
        <w:t>City of Armadale</w:t>
      </w:r>
    </w:p>
    <w:p w14:paraId="08C885E2" w14:textId="77777777" w:rsidR="00D840B7" w:rsidRPr="00C97B6C" w:rsidRDefault="00D840B7" w:rsidP="00F87A30">
      <w:pPr>
        <w:pStyle w:val="BodyText"/>
        <w:numPr>
          <w:ilvl w:val="0"/>
          <w:numId w:val="22"/>
        </w:numPr>
      </w:pPr>
      <w:r w:rsidRPr="00C97B6C">
        <w:t>City of Bayswater</w:t>
      </w:r>
    </w:p>
    <w:p w14:paraId="0FC4D9BD" w14:textId="77777777" w:rsidR="00D840B7" w:rsidRPr="00C97B6C" w:rsidRDefault="00D840B7" w:rsidP="00F87A30">
      <w:pPr>
        <w:pStyle w:val="BodyText"/>
        <w:numPr>
          <w:ilvl w:val="0"/>
          <w:numId w:val="22"/>
        </w:numPr>
      </w:pPr>
      <w:r w:rsidRPr="00C97B6C">
        <w:t>City of Belmont</w:t>
      </w:r>
    </w:p>
    <w:p w14:paraId="0DE1E8B4" w14:textId="77777777" w:rsidR="00D840B7" w:rsidRPr="00C97B6C" w:rsidRDefault="00D840B7" w:rsidP="00F87A30">
      <w:pPr>
        <w:pStyle w:val="BodyText"/>
        <w:numPr>
          <w:ilvl w:val="0"/>
          <w:numId w:val="22"/>
        </w:numPr>
      </w:pPr>
      <w:r w:rsidRPr="00C97B6C">
        <w:t>City of Bunbury</w:t>
      </w:r>
    </w:p>
    <w:p w14:paraId="2EA8E7FB" w14:textId="77777777" w:rsidR="00D840B7" w:rsidRPr="00C97B6C" w:rsidRDefault="00D840B7" w:rsidP="00F87A30">
      <w:pPr>
        <w:pStyle w:val="BodyText"/>
        <w:numPr>
          <w:ilvl w:val="0"/>
          <w:numId w:val="22"/>
        </w:numPr>
      </w:pPr>
      <w:r w:rsidRPr="00C97B6C">
        <w:t>City of Busselton</w:t>
      </w:r>
    </w:p>
    <w:p w14:paraId="20D85091" w14:textId="77777777" w:rsidR="00D840B7" w:rsidRPr="00C97B6C" w:rsidRDefault="00D840B7" w:rsidP="00F87A30">
      <w:pPr>
        <w:pStyle w:val="BodyText"/>
        <w:numPr>
          <w:ilvl w:val="0"/>
          <w:numId w:val="22"/>
        </w:numPr>
      </w:pPr>
      <w:r w:rsidRPr="00C97B6C">
        <w:t>City of Canning</w:t>
      </w:r>
    </w:p>
    <w:p w14:paraId="25978FFD" w14:textId="77777777" w:rsidR="00D840B7" w:rsidRPr="00C97B6C" w:rsidRDefault="00D840B7" w:rsidP="00F87A30">
      <w:pPr>
        <w:pStyle w:val="BodyText"/>
        <w:numPr>
          <w:ilvl w:val="0"/>
          <w:numId w:val="22"/>
        </w:numPr>
      </w:pPr>
      <w:r w:rsidRPr="00C97B6C">
        <w:t>City of Cockburn</w:t>
      </w:r>
    </w:p>
    <w:p w14:paraId="427B910F" w14:textId="77777777" w:rsidR="00D840B7" w:rsidRPr="00C97B6C" w:rsidRDefault="00D840B7" w:rsidP="00F87A30">
      <w:pPr>
        <w:pStyle w:val="BodyText"/>
        <w:numPr>
          <w:ilvl w:val="0"/>
          <w:numId w:val="22"/>
        </w:numPr>
      </w:pPr>
      <w:r w:rsidRPr="00C97B6C">
        <w:t>City of Fremantle</w:t>
      </w:r>
    </w:p>
    <w:p w14:paraId="1978D67A" w14:textId="77777777" w:rsidR="00D840B7" w:rsidRPr="00C97B6C" w:rsidRDefault="00D840B7" w:rsidP="00F87A30">
      <w:pPr>
        <w:pStyle w:val="BodyText"/>
        <w:numPr>
          <w:ilvl w:val="0"/>
          <w:numId w:val="22"/>
        </w:numPr>
      </w:pPr>
      <w:r w:rsidRPr="00C97B6C">
        <w:t>City of Gosnells</w:t>
      </w:r>
    </w:p>
    <w:p w14:paraId="4BC8BA9F" w14:textId="77777777" w:rsidR="00D840B7" w:rsidRPr="00C97B6C" w:rsidRDefault="00D840B7" w:rsidP="00F87A30">
      <w:pPr>
        <w:pStyle w:val="BodyText"/>
        <w:numPr>
          <w:ilvl w:val="0"/>
          <w:numId w:val="22"/>
        </w:numPr>
      </w:pPr>
      <w:r w:rsidRPr="00C97B6C">
        <w:t>City of Greater Geraldton</w:t>
      </w:r>
    </w:p>
    <w:p w14:paraId="6EAC375B" w14:textId="77777777" w:rsidR="00D840B7" w:rsidRPr="00C97B6C" w:rsidRDefault="00D840B7" w:rsidP="00F87A30">
      <w:pPr>
        <w:pStyle w:val="BodyText"/>
        <w:numPr>
          <w:ilvl w:val="0"/>
          <w:numId w:val="22"/>
        </w:numPr>
      </w:pPr>
      <w:r w:rsidRPr="00C97B6C">
        <w:t>City of Joondalup</w:t>
      </w:r>
    </w:p>
    <w:p w14:paraId="5FD496D7" w14:textId="77777777" w:rsidR="00791DA2" w:rsidRPr="00C97B6C" w:rsidRDefault="00791DA2" w:rsidP="00F87A30">
      <w:pPr>
        <w:pStyle w:val="BodyText"/>
        <w:numPr>
          <w:ilvl w:val="0"/>
          <w:numId w:val="22"/>
        </w:numPr>
      </w:pPr>
      <w:r w:rsidRPr="00C97B6C">
        <w:t>City of Kalamunda</w:t>
      </w:r>
    </w:p>
    <w:p w14:paraId="79ABAED0" w14:textId="77777777" w:rsidR="00D840B7" w:rsidRPr="00C97B6C" w:rsidRDefault="00D840B7" w:rsidP="00F87A30">
      <w:pPr>
        <w:pStyle w:val="BodyText"/>
        <w:numPr>
          <w:ilvl w:val="0"/>
          <w:numId w:val="22"/>
        </w:numPr>
      </w:pPr>
      <w:r w:rsidRPr="00C97B6C">
        <w:t>City of Kalgoorlie-Boulder</w:t>
      </w:r>
    </w:p>
    <w:p w14:paraId="4A5E534E" w14:textId="77777777" w:rsidR="00D840B7" w:rsidRPr="00C97B6C" w:rsidRDefault="00D840B7" w:rsidP="00F87A30">
      <w:pPr>
        <w:pStyle w:val="BodyText"/>
        <w:numPr>
          <w:ilvl w:val="0"/>
          <w:numId w:val="22"/>
        </w:numPr>
      </w:pPr>
      <w:r w:rsidRPr="00C97B6C">
        <w:t>City of Karratha</w:t>
      </w:r>
    </w:p>
    <w:p w14:paraId="1FAEA6FD" w14:textId="77777777" w:rsidR="00D840B7" w:rsidRPr="00C97B6C" w:rsidRDefault="00D840B7" w:rsidP="00F87A30">
      <w:pPr>
        <w:pStyle w:val="BodyText"/>
        <w:numPr>
          <w:ilvl w:val="0"/>
          <w:numId w:val="22"/>
        </w:numPr>
      </w:pPr>
      <w:r w:rsidRPr="00C97B6C">
        <w:t>City of Kwinana</w:t>
      </w:r>
    </w:p>
    <w:p w14:paraId="0A48EE9D" w14:textId="77777777" w:rsidR="00D840B7" w:rsidRPr="00C97B6C" w:rsidRDefault="00D840B7" w:rsidP="00F87A30">
      <w:pPr>
        <w:pStyle w:val="BodyText"/>
        <w:numPr>
          <w:ilvl w:val="0"/>
          <w:numId w:val="22"/>
        </w:numPr>
      </w:pPr>
      <w:r w:rsidRPr="00C97B6C">
        <w:t>City of Mandurah</w:t>
      </w:r>
    </w:p>
    <w:p w14:paraId="2AF6A114" w14:textId="77777777" w:rsidR="00D840B7" w:rsidRPr="00C97B6C" w:rsidRDefault="00D840B7" w:rsidP="00F87A30">
      <w:pPr>
        <w:pStyle w:val="BodyText"/>
        <w:numPr>
          <w:ilvl w:val="0"/>
          <w:numId w:val="22"/>
        </w:numPr>
      </w:pPr>
      <w:r w:rsidRPr="00C97B6C">
        <w:t>City of Melville</w:t>
      </w:r>
    </w:p>
    <w:p w14:paraId="528E3DE7" w14:textId="77777777" w:rsidR="00D840B7" w:rsidRPr="00C97B6C" w:rsidRDefault="00D840B7" w:rsidP="00F87A30">
      <w:pPr>
        <w:pStyle w:val="BodyText"/>
        <w:numPr>
          <w:ilvl w:val="0"/>
          <w:numId w:val="22"/>
        </w:numPr>
      </w:pPr>
      <w:r w:rsidRPr="00C97B6C">
        <w:t>City of Nedlands</w:t>
      </w:r>
    </w:p>
    <w:p w14:paraId="35E9A541" w14:textId="77777777" w:rsidR="00D840B7" w:rsidRPr="00C97B6C" w:rsidRDefault="00D840B7" w:rsidP="00F87A30">
      <w:pPr>
        <w:pStyle w:val="BodyText"/>
        <w:numPr>
          <w:ilvl w:val="0"/>
          <w:numId w:val="22"/>
        </w:numPr>
      </w:pPr>
      <w:r w:rsidRPr="00C97B6C">
        <w:t>City of Perth</w:t>
      </w:r>
    </w:p>
    <w:p w14:paraId="5F757C63" w14:textId="77777777" w:rsidR="00D840B7" w:rsidRPr="00C97B6C" w:rsidRDefault="00D840B7" w:rsidP="00F87A30">
      <w:pPr>
        <w:pStyle w:val="BodyText"/>
        <w:numPr>
          <w:ilvl w:val="0"/>
          <w:numId w:val="22"/>
        </w:numPr>
      </w:pPr>
      <w:r w:rsidRPr="00C97B6C">
        <w:t>City of Rockingham</w:t>
      </w:r>
    </w:p>
    <w:p w14:paraId="3931D0A2" w14:textId="77777777" w:rsidR="00D840B7" w:rsidRPr="00C97B6C" w:rsidRDefault="00D840B7" w:rsidP="00F87A30">
      <w:pPr>
        <w:pStyle w:val="BodyText"/>
        <w:numPr>
          <w:ilvl w:val="0"/>
          <w:numId w:val="22"/>
        </w:numPr>
      </w:pPr>
      <w:r w:rsidRPr="00C97B6C">
        <w:t>City of South Perth</w:t>
      </w:r>
    </w:p>
    <w:p w14:paraId="471DBB8E" w14:textId="77777777" w:rsidR="00D840B7" w:rsidRPr="00C97B6C" w:rsidRDefault="00D840B7" w:rsidP="00F87A30">
      <w:pPr>
        <w:pStyle w:val="BodyText"/>
        <w:numPr>
          <w:ilvl w:val="0"/>
          <w:numId w:val="22"/>
        </w:numPr>
      </w:pPr>
      <w:r w:rsidRPr="00C97B6C">
        <w:t>City of Stirling</w:t>
      </w:r>
    </w:p>
    <w:p w14:paraId="5AB11538" w14:textId="77777777" w:rsidR="00D840B7" w:rsidRPr="00C97B6C" w:rsidRDefault="00D840B7" w:rsidP="00F87A30">
      <w:pPr>
        <w:pStyle w:val="BodyText"/>
        <w:numPr>
          <w:ilvl w:val="0"/>
          <w:numId w:val="22"/>
        </w:numPr>
      </w:pPr>
      <w:r w:rsidRPr="00C97B6C">
        <w:t>City of Subiaco</w:t>
      </w:r>
    </w:p>
    <w:p w14:paraId="5687EEFE" w14:textId="77777777" w:rsidR="00D840B7" w:rsidRPr="00C97B6C" w:rsidRDefault="00D840B7" w:rsidP="00F87A30">
      <w:pPr>
        <w:pStyle w:val="BodyText"/>
        <w:numPr>
          <w:ilvl w:val="0"/>
          <w:numId w:val="22"/>
        </w:numPr>
      </w:pPr>
      <w:r w:rsidRPr="00C97B6C">
        <w:t>City of Swan</w:t>
      </w:r>
    </w:p>
    <w:p w14:paraId="37E86476" w14:textId="77777777" w:rsidR="00D840B7" w:rsidRPr="00C97B6C" w:rsidRDefault="00D840B7" w:rsidP="00F87A30">
      <w:pPr>
        <w:pStyle w:val="BodyText"/>
        <w:numPr>
          <w:ilvl w:val="0"/>
          <w:numId w:val="22"/>
        </w:numPr>
      </w:pPr>
      <w:r w:rsidRPr="00C97B6C">
        <w:t>City of Vincent</w:t>
      </w:r>
    </w:p>
    <w:p w14:paraId="6962C2B4" w14:textId="7A403399" w:rsidR="00D840B7" w:rsidRDefault="00D840B7" w:rsidP="00F87A30">
      <w:pPr>
        <w:pStyle w:val="BodyText"/>
        <w:numPr>
          <w:ilvl w:val="0"/>
          <w:numId w:val="22"/>
        </w:numPr>
      </w:pPr>
      <w:r w:rsidRPr="00C97B6C">
        <w:t>City of Wanneroo</w:t>
      </w:r>
    </w:p>
    <w:p w14:paraId="5B319651" w14:textId="77777777" w:rsidR="007C3DC4" w:rsidRPr="00E15393" w:rsidRDefault="007C3DC4" w:rsidP="00CC0BDA">
      <w:pPr>
        <w:pStyle w:val="BodyText"/>
        <w:numPr>
          <w:ilvl w:val="0"/>
          <w:numId w:val="22"/>
        </w:numPr>
      </w:pPr>
      <w:r w:rsidRPr="00E15393">
        <w:t>Eastern Metropolitan Regional Council</w:t>
      </w:r>
    </w:p>
    <w:p w14:paraId="6A45C19D" w14:textId="0596BAEE" w:rsidR="007C3DC4" w:rsidRPr="00C97B6C" w:rsidRDefault="007C3DC4" w:rsidP="00F87A30">
      <w:pPr>
        <w:pStyle w:val="BodyText"/>
        <w:numPr>
          <w:ilvl w:val="0"/>
          <w:numId w:val="22"/>
        </w:numPr>
      </w:pPr>
      <w:r>
        <w:t>Rivers Regional Council</w:t>
      </w:r>
    </w:p>
    <w:p w14:paraId="0CD46A4E" w14:textId="77777777" w:rsidR="00D840B7" w:rsidRPr="00C97B6C" w:rsidRDefault="00D840B7" w:rsidP="00F87A30">
      <w:pPr>
        <w:pStyle w:val="BodyText"/>
        <w:numPr>
          <w:ilvl w:val="0"/>
          <w:numId w:val="22"/>
        </w:numPr>
      </w:pPr>
      <w:r w:rsidRPr="00C97B6C">
        <w:t>Shire of Ashburton</w:t>
      </w:r>
    </w:p>
    <w:p w14:paraId="4BFEEFED" w14:textId="77777777" w:rsidR="00D840B7" w:rsidRPr="00C97B6C" w:rsidRDefault="00D840B7" w:rsidP="00F87A30">
      <w:pPr>
        <w:pStyle w:val="BodyText"/>
        <w:numPr>
          <w:ilvl w:val="0"/>
          <w:numId w:val="22"/>
        </w:numPr>
      </w:pPr>
      <w:r w:rsidRPr="00C97B6C">
        <w:t>Shire of Augusta-Margaret River</w:t>
      </w:r>
    </w:p>
    <w:p w14:paraId="0E473CC7" w14:textId="77777777" w:rsidR="00D840B7" w:rsidRPr="00C97B6C" w:rsidRDefault="00D840B7" w:rsidP="00F87A30">
      <w:pPr>
        <w:pStyle w:val="BodyText"/>
        <w:numPr>
          <w:ilvl w:val="0"/>
          <w:numId w:val="22"/>
        </w:numPr>
      </w:pPr>
      <w:r w:rsidRPr="00C97B6C">
        <w:t>Shire of Beverley</w:t>
      </w:r>
    </w:p>
    <w:p w14:paraId="5DF3646D" w14:textId="77777777" w:rsidR="00D840B7" w:rsidRPr="00C97B6C" w:rsidRDefault="00D840B7" w:rsidP="00F87A30">
      <w:pPr>
        <w:pStyle w:val="BodyText"/>
        <w:numPr>
          <w:ilvl w:val="0"/>
          <w:numId w:val="22"/>
        </w:numPr>
      </w:pPr>
      <w:r w:rsidRPr="00C97B6C">
        <w:t>Shire of Boddington</w:t>
      </w:r>
    </w:p>
    <w:p w14:paraId="5D608409" w14:textId="77777777" w:rsidR="00D840B7" w:rsidRPr="00C97B6C" w:rsidRDefault="00D840B7" w:rsidP="00F87A30">
      <w:pPr>
        <w:pStyle w:val="BodyText"/>
        <w:numPr>
          <w:ilvl w:val="0"/>
          <w:numId w:val="22"/>
        </w:numPr>
      </w:pPr>
      <w:r w:rsidRPr="00C97B6C">
        <w:t>Shire of Boyup Brook</w:t>
      </w:r>
    </w:p>
    <w:p w14:paraId="5AB63053" w14:textId="12026149" w:rsidR="00D840B7" w:rsidRDefault="00D840B7" w:rsidP="00F87A30">
      <w:pPr>
        <w:pStyle w:val="BodyText"/>
        <w:numPr>
          <w:ilvl w:val="0"/>
          <w:numId w:val="22"/>
        </w:numPr>
      </w:pPr>
      <w:r w:rsidRPr="00C97B6C">
        <w:t>Shire of Bridgetown-Greenbushes</w:t>
      </w:r>
    </w:p>
    <w:p w14:paraId="005AE0C6" w14:textId="0F1F0FF7" w:rsidR="007C3DC4" w:rsidRPr="00C97B6C" w:rsidRDefault="007C3DC4" w:rsidP="00F87A30">
      <w:pPr>
        <w:pStyle w:val="BodyText"/>
        <w:numPr>
          <w:ilvl w:val="0"/>
          <w:numId w:val="22"/>
        </w:numPr>
      </w:pPr>
      <w:r>
        <w:t>Shire of Brookton</w:t>
      </w:r>
    </w:p>
    <w:p w14:paraId="0C086817" w14:textId="7E2C327C" w:rsidR="00D840B7" w:rsidRDefault="00D840B7" w:rsidP="00F87A30">
      <w:pPr>
        <w:pStyle w:val="BodyText"/>
        <w:numPr>
          <w:ilvl w:val="0"/>
          <w:numId w:val="22"/>
        </w:numPr>
      </w:pPr>
      <w:r w:rsidRPr="00C97B6C">
        <w:t>Shire of Broome</w:t>
      </w:r>
    </w:p>
    <w:p w14:paraId="65B4A74F" w14:textId="77777777" w:rsidR="007C3DC4" w:rsidRPr="007C3DC4" w:rsidRDefault="007C3DC4" w:rsidP="00F87A30">
      <w:pPr>
        <w:pStyle w:val="BodyText"/>
        <w:numPr>
          <w:ilvl w:val="0"/>
          <w:numId w:val="22"/>
        </w:numPr>
      </w:pPr>
      <w:r w:rsidRPr="007C3DC4">
        <w:t>Shire of Broomehill-Tambellup</w:t>
      </w:r>
    </w:p>
    <w:p w14:paraId="398DFAF2" w14:textId="77777777" w:rsidR="00D840B7" w:rsidRPr="00C97B6C" w:rsidRDefault="00D840B7" w:rsidP="00F87A30">
      <w:pPr>
        <w:pStyle w:val="BodyText"/>
        <w:numPr>
          <w:ilvl w:val="0"/>
          <w:numId w:val="22"/>
        </w:numPr>
      </w:pPr>
      <w:r w:rsidRPr="00C97B6C">
        <w:t>Shire of Bruce Rock</w:t>
      </w:r>
    </w:p>
    <w:p w14:paraId="16E0DF6C" w14:textId="356CCC9A" w:rsidR="00D840B7" w:rsidRDefault="00D840B7" w:rsidP="00F87A30">
      <w:pPr>
        <w:pStyle w:val="BodyText"/>
        <w:numPr>
          <w:ilvl w:val="0"/>
          <w:numId w:val="22"/>
        </w:numPr>
      </w:pPr>
      <w:r w:rsidRPr="00C97B6C">
        <w:t>Shire of Capel</w:t>
      </w:r>
    </w:p>
    <w:p w14:paraId="29F20EA8" w14:textId="4B7E7844" w:rsidR="00B42DA8" w:rsidRPr="00C97B6C" w:rsidRDefault="00B42DA8" w:rsidP="00F87A30">
      <w:pPr>
        <w:pStyle w:val="BodyText"/>
        <w:numPr>
          <w:ilvl w:val="0"/>
          <w:numId w:val="22"/>
        </w:numPr>
      </w:pPr>
      <w:r>
        <w:t>Shire of Carnamah</w:t>
      </w:r>
    </w:p>
    <w:p w14:paraId="4BE7ECFA" w14:textId="77777777" w:rsidR="00D840B7" w:rsidRPr="00C97B6C" w:rsidRDefault="00D840B7" w:rsidP="00F87A30">
      <w:pPr>
        <w:pStyle w:val="BodyText"/>
        <w:numPr>
          <w:ilvl w:val="0"/>
          <w:numId w:val="22"/>
        </w:numPr>
      </w:pPr>
      <w:r w:rsidRPr="00C97B6C">
        <w:t>Shire of Carnarvon</w:t>
      </w:r>
    </w:p>
    <w:p w14:paraId="1B7B1C3F" w14:textId="4DD89D85" w:rsidR="00D840B7" w:rsidRDefault="00D840B7" w:rsidP="00F87A30">
      <w:pPr>
        <w:pStyle w:val="BodyText"/>
        <w:numPr>
          <w:ilvl w:val="0"/>
          <w:numId w:val="22"/>
        </w:numPr>
      </w:pPr>
      <w:r w:rsidRPr="00C97B6C">
        <w:t>Shire of Chapman Valley</w:t>
      </w:r>
    </w:p>
    <w:p w14:paraId="0A1FE8D6" w14:textId="6808EDD4" w:rsidR="00B42DA8" w:rsidRPr="00C97B6C" w:rsidRDefault="00B42DA8" w:rsidP="00F87A30">
      <w:pPr>
        <w:pStyle w:val="BodyText"/>
        <w:numPr>
          <w:ilvl w:val="0"/>
          <w:numId w:val="22"/>
        </w:numPr>
      </w:pPr>
      <w:r>
        <w:t>Shire of Chittering</w:t>
      </w:r>
    </w:p>
    <w:p w14:paraId="5CF7662A" w14:textId="77777777" w:rsidR="00D840B7" w:rsidRPr="00C97B6C" w:rsidRDefault="00D840B7" w:rsidP="00F87A30">
      <w:pPr>
        <w:pStyle w:val="BodyText"/>
        <w:numPr>
          <w:ilvl w:val="0"/>
          <w:numId w:val="22"/>
        </w:numPr>
      </w:pPr>
      <w:r w:rsidRPr="00C97B6C">
        <w:t>Shire of Collie</w:t>
      </w:r>
    </w:p>
    <w:p w14:paraId="1A174BD3" w14:textId="77777777" w:rsidR="00D840B7" w:rsidRPr="00060307" w:rsidRDefault="00D840B7" w:rsidP="00F87A30">
      <w:pPr>
        <w:pStyle w:val="BodyText"/>
        <w:numPr>
          <w:ilvl w:val="0"/>
          <w:numId w:val="22"/>
        </w:numPr>
      </w:pPr>
      <w:r w:rsidRPr="00060307">
        <w:t>Shire of Coolgardie</w:t>
      </w:r>
    </w:p>
    <w:p w14:paraId="0AC4AD14" w14:textId="77777777" w:rsidR="00D840B7" w:rsidRPr="00C97B6C" w:rsidRDefault="00D840B7" w:rsidP="00F87A30">
      <w:pPr>
        <w:pStyle w:val="BodyText"/>
        <w:numPr>
          <w:ilvl w:val="0"/>
          <w:numId w:val="22"/>
        </w:numPr>
      </w:pPr>
      <w:r w:rsidRPr="00C97B6C">
        <w:t>Shire of Coorow</w:t>
      </w:r>
    </w:p>
    <w:p w14:paraId="3630A06C" w14:textId="77777777" w:rsidR="00D840B7" w:rsidRPr="00C97B6C" w:rsidRDefault="00D840B7" w:rsidP="00F87A30">
      <w:pPr>
        <w:pStyle w:val="BodyText"/>
        <w:numPr>
          <w:ilvl w:val="0"/>
          <w:numId w:val="22"/>
        </w:numPr>
      </w:pPr>
      <w:r w:rsidRPr="00C97B6C">
        <w:t>Shire of Corrigin</w:t>
      </w:r>
    </w:p>
    <w:p w14:paraId="02872601" w14:textId="77777777" w:rsidR="00D840B7" w:rsidRPr="00C97B6C" w:rsidRDefault="00D840B7" w:rsidP="00F87A30">
      <w:pPr>
        <w:pStyle w:val="BodyText"/>
        <w:numPr>
          <w:ilvl w:val="0"/>
          <w:numId w:val="22"/>
        </w:numPr>
      </w:pPr>
      <w:r w:rsidRPr="00C97B6C">
        <w:t>Shire of Cranbrook</w:t>
      </w:r>
    </w:p>
    <w:p w14:paraId="15C9B4E1" w14:textId="77777777" w:rsidR="00D840B7" w:rsidRPr="00C97B6C" w:rsidRDefault="00D840B7" w:rsidP="00F87A30">
      <w:pPr>
        <w:pStyle w:val="BodyText"/>
        <w:numPr>
          <w:ilvl w:val="0"/>
          <w:numId w:val="22"/>
        </w:numPr>
      </w:pPr>
      <w:r w:rsidRPr="00C97B6C">
        <w:t>Shire of Cuballing</w:t>
      </w:r>
    </w:p>
    <w:p w14:paraId="762CDE46" w14:textId="77777777" w:rsidR="00D840B7" w:rsidRPr="00C97B6C" w:rsidRDefault="00D840B7" w:rsidP="00F87A30">
      <w:pPr>
        <w:pStyle w:val="BodyText"/>
        <w:numPr>
          <w:ilvl w:val="0"/>
          <w:numId w:val="22"/>
        </w:numPr>
      </w:pPr>
      <w:r w:rsidRPr="00C97B6C">
        <w:t>Shire of Cue</w:t>
      </w:r>
    </w:p>
    <w:p w14:paraId="32581FA9" w14:textId="3998D0A8" w:rsidR="00D840B7" w:rsidRDefault="00D840B7" w:rsidP="00F87A30">
      <w:pPr>
        <w:pStyle w:val="BodyText"/>
        <w:numPr>
          <w:ilvl w:val="0"/>
          <w:numId w:val="22"/>
        </w:numPr>
      </w:pPr>
      <w:r w:rsidRPr="00C97B6C">
        <w:t>Shire of Cunderdin</w:t>
      </w:r>
    </w:p>
    <w:p w14:paraId="3689936D" w14:textId="23B14E4C" w:rsidR="00B42DA8" w:rsidRPr="00C97B6C" w:rsidRDefault="00B42DA8" w:rsidP="00F87A30">
      <w:pPr>
        <w:pStyle w:val="BodyText"/>
        <w:numPr>
          <w:ilvl w:val="0"/>
          <w:numId w:val="22"/>
        </w:numPr>
      </w:pPr>
      <w:r>
        <w:t>Shire of Dalwallinu</w:t>
      </w:r>
    </w:p>
    <w:p w14:paraId="79C37686" w14:textId="77777777" w:rsidR="00D840B7" w:rsidRPr="00C97B6C" w:rsidRDefault="00D840B7" w:rsidP="00F87A30">
      <w:pPr>
        <w:pStyle w:val="BodyText"/>
        <w:numPr>
          <w:ilvl w:val="0"/>
          <w:numId w:val="22"/>
        </w:numPr>
      </w:pPr>
      <w:r w:rsidRPr="00C97B6C">
        <w:t>Shire of Dandaragan</w:t>
      </w:r>
    </w:p>
    <w:p w14:paraId="5AA6F49B" w14:textId="77777777" w:rsidR="00D840B7" w:rsidRPr="00C97B6C" w:rsidRDefault="00D840B7" w:rsidP="00F87A30">
      <w:pPr>
        <w:pStyle w:val="BodyText"/>
        <w:numPr>
          <w:ilvl w:val="0"/>
          <w:numId w:val="22"/>
        </w:numPr>
      </w:pPr>
      <w:r w:rsidRPr="00C97B6C">
        <w:t>Shire of Dardanup</w:t>
      </w:r>
    </w:p>
    <w:p w14:paraId="5202B6F3" w14:textId="77777777" w:rsidR="00D840B7" w:rsidRPr="00C97B6C" w:rsidRDefault="00D840B7" w:rsidP="00F87A30">
      <w:pPr>
        <w:pStyle w:val="BodyText"/>
        <w:numPr>
          <w:ilvl w:val="0"/>
          <w:numId w:val="22"/>
        </w:numPr>
      </w:pPr>
      <w:r w:rsidRPr="00C97B6C">
        <w:t>Shire of Denmark</w:t>
      </w:r>
    </w:p>
    <w:p w14:paraId="4D315D8C" w14:textId="77777777" w:rsidR="00D840B7" w:rsidRPr="00C97B6C" w:rsidRDefault="00D840B7" w:rsidP="00F87A30">
      <w:pPr>
        <w:pStyle w:val="BodyText"/>
        <w:numPr>
          <w:ilvl w:val="0"/>
          <w:numId w:val="22"/>
        </w:numPr>
      </w:pPr>
      <w:r w:rsidRPr="00C97B6C">
        <w:t>Shire of Derby-West Kimberley</w:t>
      </w:r>
    </w:p>
    <w:p w14:paraId="79DE9275" w14:textId="77777777" w:rsidR="00D840B7" w:rsidRPr="00C97B6C" w:rsidRDefault="00D840B7" w:rsidP="00F87A30">
      <w:pPr>
        <w:pStyle w:val="BodyText"/>
        <w:numPr>
          <w:ilvl w:val="0"/>
          <w:numId w:val="22"/>
        </w:numPr>
      </w:pPr>
      <w:r w:rsidRPr="00C97B6C">
        <w:t>Shire of Donnybrook-Balingup</w:t>
      </w:r>
    </w:p>
    <w:p w14:paraId="6AA58119" w14:textId="77777777" w:rsidR="00D840B7" w:rsidRPr="00C97B6C" w:rsidRDefault="00D840B7" w:rsidP="00F87A30">
      <w:pPr>
        <w:pStyle w:val="BodyText"/>
        <w:numPr>
          <w:ilvl w:val="0"/>
          <w:numId w:val="22"/>
        </w:numPr>
      </w:pPr>
      <w:r w:rsidRPr="00C97B6C">
        <w:t>Shire of Dowerin</w:t>
      </w:r>
    </w:p>
    <w:p w14:paraId="6A5679D1" w14:textId="77777777" w:rsidR="00D840B7" w:rsidRPr="00C97B6C" w:rsidRDefault="00D840B7" w:rsidP="00F87A30">
      <w:pPr>
        <w:pStyle w:val="BodyText"/>
        <w:numPr>
          <w:ilvl w:val="0"/>
          <w:numId w:val="22"/>
        </w:numPr>
      </w:pPr>
      <w:r w:rsidRPr="00C97B6C">
        <w:t>Shire of Dumbleyung</w:t>
      </w:r>
    </w:p>
    <w:p w14:paraId="128C29AF" w14:textId="77777777" w:rsidR="00D840B7" w:rsidRPr="00C97B6C" w:rsidRDefault="00D840B7" w:rsidP="00F87A30">
      <w:pPr>
        <w:pStyle w:val="BodyText"/>
        <w:numPr>
          <w:ilvl w:val="0"/>
          <w:numId w:val="22"/>
        </w:numPr>
      </w:pPr>
      <w:r w:rsidRPr="00C97B6C">
        <w:t>Shire of Dundas</w:t>
      </w:r>
    </w:p>
    <w:p w14:paraId="2627E17D" w14:textId="77777777" w:rsidR="00D840B7" w:rsidRPr="00C97B6C" w:rsidRDefault="00D840B7" w:rsidP="00F87A30">
      <w:pPr>
        <w:pStyle w:val="BodyText"/>
        <w:numPr>
          <w:ilvl w:val="0"/>
          <w:numId w:val="22"/>
        </w:numPr>
      </w:pPr>
      <w:r w:rsidRPr="00C97B6C">
        <w:t>Shire of East Pilbara</w:t>
      </w:r>
    </w:p>
    <w:p w14:paraId="630233C0" w14:textId="77777777" w:rsidR="00D840B7" w:rsidRPr="00C97B6C" w:rsidRDefault="00D840B7" w:rsidP="00F87A30">
      <w:pPr>
        <w:pStyle w:val="BodyText"/>
        <w:numPr>
          <w:ilvl w:val="0"/>
          <w:numId w:val="22"/>
        </w:numPr>
      </w:pPr>
      <w:r w:rsidRPr="00C97B6C">
        <w:t>Shire of Esperance</w:t>
      </w:r>
    </w:p>
    <w:p w14:paraId="6688478E" w14:textId="77777777" w:rsidR="00D840B7" w:rsidRPr="00C97B6C" w:rsidRDefault="00D840B7" w:rsidP="00F87A30">
      <w:pPr>
        <w:pStyle w:val="BodyText"/>
        <w:numPr>
          <w:ilvl w:val="0"/>
          <w:numId w:val="22"/>
        </w:numPr>
      </w:pPr>
      <w:r w:rsidRPr="00C97B6C">
        <w:t>Shire of Exmouth</w:t>
      </w:r>
    </w:p>
    <w:p w14:paraId="152E07A0" w14:textId="77777777" w:rsidR="00D840B7" w:rsidRPr="00C97B6C" w:rsidRDefault="00D840B7" w:rsidP="00F87A30">
      <w:pPr>
        <w:pStyle w:val="BodyText"/>
        <w:numPr>
          <w:ilvl w:val="0"/>
          <w:numId w:val="22"/>
        </w:numPr>
      </w:pPr>
      <w:r w:rsidRPr="00C97B6C">
        <w:t>Shire of Gingin</w:t>
      </w:r>
    </w:p>
    <w:p w14:paraId="21E75454" w14:textId="77777777" w:rsidR="00D840B7" w:rsidRPr="00C97B6C" w:rsidRDefault="00D840B7" w:rsidP="00F87A30">
      <w:pPr>
        <w:pStyle w:val="BodyText"/>
        <w:numPr>
          <w:ilvl w:val="0"/>
          <w:numId w:val="22"/>
        </w:numPr>
      </w:pPr>
      <w:r w:rsidRPr="00C97B6C">
        <w:t>Shire of Gnowangerup</w:t>
      </w:r>
    </w:p>
    <w:p w14:paraId="429ACDC4" w14:textId="77777777" w:rsidR="00D840B7" w:rsidRPr="00C97B6C" w:rsidRDefault="00D840B7" w:rsidP="00F87A30">
      <w:pPr>
        <w:pStyle w:val="BodyText"/>
        <w:numPr>
          <w:ilvl w:val="0"/>
          <w:numId w:val="22"/>
        </w:numPr>
      </w:pPr>
      <w:r w:rsidRPr="00C97B6C">
        <w:t>Shire of Goomalling</w:t>
      </w:r>
    </w:p>
    <w:p w14:paraId="47D4BB55" w14:textId="77777777" w:rsidR="00D840B7" w:rsidRPr="00C97B6C" w:rsidRDefault="00D840B7" w:rsidP="00F87A30">
      <w:pPr>
        <w:pStyle w:val="BodyText"/>
        <w:numPr>
          <w:ilvl w:val="0"/>
          <w:numId w:val="22"/>
        </w:numPr>
      </w:pPr>
      <w:r w:rsidRPr="00C97B6C">
        <w:t>Shire of Halls Creek</w:t>
      </w:r>
    </w:p>
    <w:p w14:paraId="472391A2" w14:textId="358FC4A8" w:rsidR="00D840B7" w:rsidRDefault="00D840B7" w:rsidP="00F87A30">
      <w:pPr>
        <w:pStyle w:val="BodyText"/>
        <w:numPr>
          <w:ilvl w:val="0"/>
          <w:numId w:val="22"/>
        </w:numPr>
      </w:pPr>
      <w:r w:rsidRPr="00C97B6C">
        <w:t>Shire of Harvey</w:t>
      </w:r>
    </w:p>
    <w:p w14:paraId="677828E3" w14:textId="5B7A5F06" w:rsidR="00B6695B" w:rsidRPr="00060307" w:rsidRDefault="00B6695B" w:rsidP="00F87A30">
      <w:pPr>
        <w:pStyle w:val="BodyText"/>
        <w:numPr>
          <w:ilvl w:val="0"/>
          <w:numId w:val="22"/>
        </w:numPr>
      </w:pPr>
      <w:r w:rsidRPr="00060307">
        <w:t>Shire of Irwin</w:t>
      </w:r>
    </w:p>
    <w:p w14:paraId="3A96C0F4" w14:textId="77777777" w:rsidR="00D840B7" w:rsidRPr="00C97B6C" w:rsidRDefault="00D840B7" w:rsidP="00F87A30">
      <w:pPr>
        <w:pStyle w:val="BodyText"/>
        <w:numPr>
          <w:ilvl w:val="0"/>
          <w:numId w:val="22"/>
        </w:numPr>
      </w:pPr>
      <w:r w:rsidRPr="00C97B6C">
        <w:t>Shire of Jerramungup</w:t>
      </w:r>
    </w:p>
    <w:p w14:paraId="447526F5" w14:textId="77777777" w:rsidR="00D840B7" w:rsidRPr="00C97B6C" w:rsidRDefault="00D840B7" w:rsidP="00F87A30">
      <w:pPr>
        <w:pStyle w:val="BodyText"/>
        <w:numPr>
          <w:ilvl w:val="0"/>
          <w:numId w:val="22"/>
        </w:numPr>
      </w:pPr>
      <w:r w:rsidRPr="00C97B6C">
        <w:t>Shire of Katanning</w:t>
      </w:r>
    </w:p>
    <w:p w14:paraId="5D64686F" w14:textId="77777777" w:rsidR="00D840B7" w:rsidRPr="00C97B6C" w:rsidRDefault="00D840B7" w:rsidP="00F87A30">
      <w:pPr>
        <w:pStyle w:val="BodyText"/>
        <w:numPr>
          <w:ilvl w:val="0"/>
          <w:numId w:val="22"/>
        </w:numPr>
      </w:pPr>
      <w:r w:rsidRPr="00C97B6C">
        <w:t>Shire of Kellerberrin</w:t>
      </w:r>
    </w:p>
    <w:p w14:paraId="70074596" w14:textId="641583B6" w:rsidR="00D840B7" w:rsidRDefault="00D840B7" w:rsidP="00F87A30">
      <w:pPr>
        <w:pStyle w:val="BodyText"/>
        <w:numPr>
          <w:ilvl w:val="0"/>
          <w:numId w:val="22"/>
        </w:numPr>
      </w:pPr>
      <w:r w:rsidRPr="00C97B6C">
        <w:t>Shire of Kent</w:t>
      </w:r>
    </w:p>
    <w:p w14:paraId="286ACF9C" w14:textId="2AC03414" w:rsidR="00B42DA8" w:rsidRPr="00C97B6C" w:rsidRDefault="00B42DA8" w:rsidP="00F87A30">
      <w:pPr>
        <w:pStyle w:val="BodyText"/>
        <w:numPr>
          <w:ilvl w:val="0"/>
          <w:numId w:val="22"/>
        </w:numPr>
      </w:pPr>
      <w:r>
        <w:t>Shire of Kojonup</w:t>
      </w:r>
    </w:p>
    <w:p w14:paraId="62056E79" w14:textId="77777777" w:rsidR="00D840B7" w:rsidRPr="00C97B6C" w:rsidRDefault="00D840B7" w:rsidP="00F87A30">
      <w:pPr>
        <w:pStyle w:val="BodyText"/>
        <w:numPr>
          <w:ilvl w:val="0"/>
          <w:numId w:val="22"/>
        </w:numPr>
      </w:pPr>
      <w:r w:rsidRPr="00C97B6C">
        <w:t>Shire of Kondinin</w:t>
      </w:r>
    </w:p>
    <w:p w14:paraId="056BEFDA" w14:textId="77777777" w:rsidR="00D840B7" w:rsidRPr="00C97B6C" w:rsidRDefault="00D840B7" w:rsidP="00F87A30">
      <w:pPr>
        <w:pStyle w:val="BodyText"/>
        <w:numPr>
          <w:ilvl w:val="0"/>
          <w:numId w:val="22"/>
        </w:numPr>
      </w:pPr>
      <w:r w:rsidRPr="00C97B6C">
        <w:t>Shire of Koorda</w:t>
      </w:r>
    </w:p>
    <w:p w14:paraId="18DD3425" w14:textId="77777777" w:rsidR="00D840B7" w:rsidRPr="00C97B6C" w:rsidRDefault="00D840B7" w:rsidP="00F87A30">
      <w:pPr>
        <w:pStyle w:val="BodyText"/>
        <w:numPr>
          <w:ilvl w:val="0"/>
          <w:numId w:val="22"/>
        </w:numPr>
      </w:pPr>
      <w:r w:rsidRPr="00C97B6C">
        <w:t>Shire of Kulin</w:t>
      </w:r>
    </w:p>
    <w:p w14:paraId="792640E3" w14:textId="77777777" w:rsidR="00D840B7" w:rsidRPr="00C97B6C" w:rsidRDefault="00D840B7" w:rsidP="00F87A30">
      <w:pPr>
        <w:pStyle w:val="BodyText"/>
        <w:numPr>
          <w:ilvl w:val="0"/>
          <w:numId w:val="22"/>
        </w:numPr>
      </w:pPr>
      <w:r w:rsidRPr="00C97B6C">
        <w:t>Shire of Lake Grace</w:t>
      </w:r>
    </w:p>
    <w:p w14:paraId="4B942F50" w14:textId="77777777" w:rsidR="00D840B7" w:rsidRPr="00C97B6C" w:rsidRDefault="00D840B7" w:rsidP="00F87A30">
      <w:pPr>
        <w:pStyle w:val="BodyText"/>
        <w:numPr>
          <w:ilvl w:val="0"/>
          <w:numId w:val="22"/>
        </w:numPr>
      </w:pPr>
      <w:r w:rsidRPr="00C97B6C">
        <w:t>Shire of Laverton</w:t>
      </w:r>
    </w:p>
    <w:p w14:paraId="0EE7EACE" w14:textId="77777777" w:rsidR="00D840B7" w:rsidRPr="00C97B6C" w:rsidRDefault="00D840B7" w:rsidP="00F87A30">
      <w:pPr>
        <w:pStyle w:val="BodyText"/>
        <w:numPr>
          <w:ilvl w:val="0"/>
          <w:numId w:val="22"/>
        </w:numPr>
      </w:pPr>
      <w:r w:rsidRPr="00C97B6C">
        <w:t>Shire of Leonora</w:t>
      </w:r>
    </w:p>
    <w:p w14:paraId="72279309" w14:textId="77777777" w:rsidR="00D840B7" w:rsidRPr="00C97B6C" w:rsidRDefault="00D840B7" w:rsidP="00F87A30">
      <w:pPr>
        <w:pStyle w:val="BodyText"/>
        <w:numPr>
          <w:ilvl w:val="0"/>
          <w:numId w:val="22"/>
        </w:numPr>
      </w:pPr>
      <w:r w:rsidRPr="00C97B6C">
        <w:t>Shire of Manjimup</w:t>
      </w:r>
    </w:p>
    <w:p w14:paraId="7340B4EE" w14:textId="77777777" w:rsidR="00D840B7" w:rsidRPr="00C97B6C" w:rsidRDefault="00D840B7" w:rsidP="00F87A30">
      <w:pPr>
        <w:pStyle w:val="BodyText"/>
        <w:numPr>
          <w:ilvl w:val="0"/>
          <w:numId w:val="22"/>
        </w:numPr>
      </w:pPr>
      <w:r w:rsidRPr="00C97B6C">
        <w:t>Shire of Meekatharra</w:t>
      </w:r>
    </w:p>
    <w:p w14:paraId="146A079F" w14:textId="77777777" w:rsidR="00D840B7" w:rsidRPr="00C97B6C" w:rsidRDefault="00D840B7" w:rsidP="00F87A30">
      <w:pPr>
        <w:pStyle w:val="BodyText"/>
        <w:numPr>
          <w:ilvl w:val="0"/>
          <w:numId w:val="22"/>
        </w:numPr>
      </w:pPr>
      <w:r w:rsidRPr="00C97B6C">
        <w:t>Shire of Menzies</w:t>
      </w:r>
    </w:p>
    <w:p w14:paraId="42B32DA9" w14:textId="77777777" w:rsidR="00D840B7" w:rsidRPr="00C97B6C" w:rsidRDefault="00D840B7" w:rsidP="00F87A30">
      <w:pPr>
        <w:pStyle w:val="BodyText"/>
        <w:numPr>
          <w:ilvl w:val="0"/>
          <w:numId w:val="22"/>
        </w:numPr>
      </w:pPr>
      <w:r w:rsidRPr="00C97B6C">
        <w:t>Shire of Merredin</w:t>
      </w:r>
    </w:p>
    <w:p w14:paraId="6EEB907F" w14:textId="77777777" w:rsidR="00D840B7" w:rsidRPr="00C97B6C" w:rsidRDefault="00D840B7" w:rsidP="00F87A30">
      <w:pPr>
        <w:pStyle w:val="BodyText"/>
        <w:numPr>
          <w:ilvl w:val="0"/>
          <w:numId w:val="22"/>
        </w:numPr>
      </w:pPr>
      <w:r w:rsidRPr="00C97B6C">
        <w:t>Shire of Mingenew</w:t>
      </w:r>
    </w:p>
    <w:p w14:paraId="5E134BC0" w14:textId="77777777" w:rsidR="00D840B7" w:rsidRPr="00C97B6C" w:rsidRDefault="00D840B7" w:rsidP="00F87A30">
      <w:pPr>
        <w:pStyle w:val="BodyText"/>
        <w:numPr>
          <w:ilvl w:val="0"/>
          <w:numId w:val="22"/>
        </w:numPr>
      </w:pPr>
      <w:r w:rsidRPr="00C97B6C">
        <w:t>Shire of Moora</w:t>
      </w:r>
    </w:p>
    <w:p w14:paraId="254DE915" w14:textId="59CD6DEE" w:rsidR="00D840B7" w:rsidRDefault="00D840B7" w:rsidP="00F87A30">
      <w:pPr>
        <w:pStyle w:val="BodyText"/>
        <w:numPr>
          <w:ilvl w:val="0"/>
          <w:numId w:val="22"/>
        </w:numPr>
      </w:pPr>
      <w:r w:rsidRPr="00C97B6C">
        <w:t>Shire of Morawa</w:t>
      </w:r>
    </w:p>
    <w:p w14:paraId="38FF337B" w14:textId="1871967B" w:rsidR="00B42DA8" w:rsidRPr="00C97B6C" w:rsidRDefault="00B42DA8" w:rsidP="00F87A30">
      <w:pPr>
        <w:pStyle w:val="BodyText"/>
        <w:numPr>
          <w:ilvl w:val="0"/>
          <w:numId w:val="22"/>
        </w:numPr>
      </w:pPr>
      <w:r>
        <w:t>Shire of Mount Magnet</w:t>
      </w:r>
    </w:p>
    <w:p w14:paraId="38F3866C" w14:textId="77777777" w:rsidR="00D840B7" w:rsidRPr="00C97B6C" w:rsidRDefault="00D840B7" w:rsidP="00CC0BDA">
      <w:pPr>
        <w:pStyle w:val="BodyText"/>
        <w:numPr>
          <w:ilvl w:val="0"/>
          <w:numId w:val="22"/>
        </w:numPr>
      </w:pPr>
      <w:r w:rsidRPr="00C97B6C">
        <w:t>Shire of Mount Marshall</w:t>
      </w:r>
    </w:p>
    <w:p w14:paraId="7178B51F" w14:textId="77777777" w:rsidR="00D840B7" w:rsidRPr="00C97B6C" w:rsidRDefault="00D840B7" w:rsidP="00F87A30">
      <w:pPr>
        <w:pStyle w:val="BodyText"/>
        <w:numPr>
          <w:ilvl w:val="0"/>
          <w:numId w:val="22"/>
        </w:numPr>
      </w:pPr>
      <w:r w:rsidRPr="00C97B6C">
        <w:t>Shire of Mukinbudin</w:t>
      </w:r>
    </w:p>
    <w:p w14:paraId="3EC968F0" w14:textId="77777777" w:rsidR="00D840B7" w:rsidRPr="00C97B6C" w:rsidRDefault="00D840B7" w:rsidP="00F87A30">
      <w:pPr>
        <w:pStyle w:val="BodyText"/>
        <w:numPr>
          <w:ilvl w:val="0"/>
          <w:numId w:val="22"/>
        </w:numPr>
      </w:pPr>
      <w:r w:rsidRPr="00C97B6C">
        <w:t>Shire of Mundaring</w:t>
      </w:r>
    </w:p>
    <w:p w14:paraId="4FCB90A2" w14:textId="2A9AA49B" w:rsidR="00D840B7" w:rsidRPr="008664E0" w:rsidRDefault="00D840B7" w:rsidP="00F87A30">
      <w:pPr>
        <w:pStyle w:val="BodyText"/>
        <w:numPr>
          <w:ilvl w:val="0"/>
          <w:numId w:val="22"/>
        </w:numPr>
      </w:pPr>
      <w:r w:rsidRPr="008664E0">
        <w:t>Shire of M</w:t>
      </w:r>
      <w:r w:rsidR="00B42DA8" w:rsidRPr="008664E0">
        <w:t>urchison</w:t>
      </w:r>
    </w:p>
    <w:p w14:paraId="4F7881B3" w14:textId="09A99C46" w:rsidR="00DC56EE" w:rsidRPr="00C97B6C" w:rsidRDefault="00DC56EE" w:rsidP="00F87A30">
      <w:pPr>
        <w:pStyle w:val="BodyText"/>
        <w:numPr>
          <w:ilvl w:val="0"/>
          <w:numId w:val="22"/>
        </w:numPr>
      </w:pPr>
      <w:r w:rsidRPr="00C97B6C">
        <w:t xml:space="preserve">Shire of </w:t>
      </w:r>
      <w:r w:rsidR="00B42DA8" w:rsidRPr="00C97B6C">
        <w:t>M</w:t>
      </w:r>
      <w:r w:rsidR="00B42DA8">
        <w:t>urray</w:t>
      </w:r>
    </w:p>
    <w:p w14:paraId="5D148A9D" w14:textId="77777777" w:rsidR="00D840B7" w:rsidRPr="00C97B6C" w:rsidRDefault="00D840B7" w:rsidP="00F87A30">
      <w:pPr>
        <w:pStyle w:val="BodyText"/>
        <w:numPr>
          <w:ilvl w:val="0"/>
          <w:numId w:val="22"/>
        </w:numPr>
      </w:pPr>
      <w:r w:rsidRPr="00C97B6C">
        <w:t>Shire of Nannup</w:t>
      </w:r>
    </w:p>
    <w:p w14:paraId="78169A06" w14:textId="77777777" w:rsidR="00D840B7" w:rsidRPr="00C97B6C" w:rsidRDefault="00D840B7" w:rsidP="00F87A30">
      <w:pPr>
        <w:pStyle w:val="BodyText"/>
        <w:numPr>
          <w:ilvl w:val="0"/>
          <w:numId w:val="22"/>
        </w:numPr>
      </w:pPr>
      <w:r w:rsidRPr="00C97B6C">
        <w:t>Shire of Narembeen</w:t>
      </w:r>
    </w:p>
    <w:p w14:paraId="161FD517" w14:textId="65447ADC" w:rsidR="00D840B7" w:rsidRDefault="00D840B7" w:rsidP="00F87A30">
      <w:pPr>
        <w:pStyle w:val="BodyText"/>
        <w:numPr>
          <w:ilvl w:val="0"/>
          <w:numId w:val="22"/>
        </w:numPr>
      </w:pPr>
      <w:r w:rsidRPr="00C97B6C">
        <w:t>Shire of Narrogin</w:t>
      </w:r>
    </w:p>
    <w:p w14:paraId="0F2A3047" w14:textId="002F3358" w:rsidR="007C3DC4" w:rsidRPr="00C97B6C" w:rsidRDefault="007C3DC4" w:rsidP="00F74ACF">
      <w:pPr>
        <w:pStyle w:val="BodyText"/>
        <w:numPr>
          <w:ilvl w:val="0"/>
          <w:numId w:val="41"/>
        </w:numPr>
      </w:pPr>
      <w:r>
        <w:t>Shire of Ngaanyatjarraku</w:t>
      </w:r>
    </w:p>
    <w:p w14:paraId="5E3E7F0A" w14:textId="3DE75C24" w:rsidR="00D840B7" w:rsidRPr="00C97B6C" w:rsidRDefault="00D840B7" w:rsidP="00F74ACF">
      <w:pPr>
        <w:pStyle w:val="BodyText"/>
        <w:numPr>
          <w:ilvl w:val="0"/>
          <w:numId w:val="42"/>
        </w:numPr>
        <w:ind w:left="1080" w:hanging="720"/>
      </w:pPr>
      <w:r w:rsidRPr="00C97B6C">
        <w:t>Shire of Northam</w:t>
      </w:r>
    </w:p>
    <w:p w14:paraId="1E9C7881" w14:textId="77777777" w:rsidR="00D840B7" w:rsidRPr="00C97B6C" w:rsidRDefault="00D840B7" w:rsidP="00F74ACF">
      <w:pPr>
        <w:pStyle w:val="BodyText"/>
        <w:numPr>
          <w:ilvl w:val="0"/>
          <w:numId w:val="22"/>
        </w:numPr>
        <w:ind w:left="1080" w:hanging="720"/>
      </w:pPr>
      <w:r w:rsidRPr="00C97B6C">
        <w:t>Shire of Northampton</w:t>
      </w:r>
    </w:p>
    <w:p w14:paraId="73C7A67B" w14:textId="77777777" w:rsidR="00D840B7" w:rsidRPr="00C97B6C" w:rsidRDefault="00D840B7" w:rsidP="00F74ACF">
      <w:pPr>
        <w:pStyle w:val="BodyText"/>
        <w:numPr>
          <w:ilvl w:val="0"/>
          <w:numId w:val="22"/>
        </w:numPr>
        <w:ind w:left="1080" w:hanging="720"/>
      </w:pPr>
      <w:r w:rsidRPr="00C97B6C">
        <w:t>Shire of Nungarin</w:t>
      </w:r>
    </w:p>
    <w:p w14:paraId="4D4AB0AC" w14:textId="77777777" w:rsidR="00D840B7" w:rsidRPr="00C97B6C" w:rsidRDefault="00D840B7" w:rsidP="00F74ACF">
      <w:pPr>
        <w:pStyle w:val="BodyText"/>
        <w:numPr>
          <w:ilvl w:val="0"/>
          <w:numId w:val="22"/>
        </w:numPr>
        <w:ind w:left="1080" w:hanging="720"/>
      </w:pPr>
      <w:r w:rsidRPr="00C97B6C">
        <w:t>Shire of Peppermint Grove</w:t>
      </w:r>
    </w:p>
    <w:p w14:paraId="45689737" w14:textId="77777777" w:rsidR="00D840B7" w:rsidRPr="00C97B6C" w:rsidRDefault="00D840B7" w:rsidP="00F74ACF">
      <w:pPr>
        <w:pStyle w:val="BodyText"/>
        <w:numPr>
          <w:ilvl w:val="0"/>
          <w:numId w:val="22"/>
        </w:numPr>
        <w:ind w:left="1080" w:hanging="720"/>
      </w:pPr>
      <w:r w:rsidRPr="00C97B6C">
        <w:t>Shire of Perenjori</w:t>
      </w:r>
    </w:p>
    <w:p w14:paraId="587E05ED" w14:textId="77777777" w:rsidR="00D840B7" w:rsidRPr="00C97B6C" w:rsidRDefault="00D840B7" w:rsidP="00F74ACF">
      <w:pPr>
        <w:pStyle w:val="BodyText"/>
        <w:numPr>
          <w:ilvl w:val="0"/>
          <w:numId w:val="22"/>
        </w:numPr>
        <w:ind w:left="1080" w:hanging="720"/>
      </w:pPr>
      <w:r w:rsidRPr="00C97B6C">
        <w:t>Shire of Pingelly</w:t>
      </w:r>
    </w:p>
    <w:p w14:paraId="75B632FB" w14:textId="77777777" w:rsidR="00D840B7" w:rsidRPr="00C97B6C" w:rsidRDefault="00D840B7" w:rsidP="00F74ACF">
      <w:pPr>
        <w:pStyle w:val="BodyText"/>
        <w:numPr>
          <w:ilvl w:val="0"/>
          <w:numId w:val="22"/>
        </w:numPr>
        <w:ind w:left="1080" w:hanging="720"/>
      </w:pPr>
      <w:r w:rsidRPr="00C97B6C">
        <w:t>Shire of Plantagenet</w:t>
      </w:r>
    </w:p>
    <w:p w14:paraId="69CEB7E0" w14:textId="77777777" w:rsidR="00D840B7" w:rsidRPr="00C97B6C" w:rsidRDefault="00D840B7" w:rsidP="00F74ACF">
      <w:pPr>
        <w:pStyle w:val="BodyText"/>
        <w:numPr>
          <w:ilvl w:val="0"/>
          <w:numId w:val="22"/>
        </w:numPr>
        <w:ind w:left="1080" w:hanging="720"/>
      </w:pPr>
      <w:r w:rsidRPr="00C97B6C">
        <w:t>Shire of Quairading</w:t>
      </w:r>
    </w:p>
    <w:p w14:paraId="3A70ED68" w14:textId="77777777" w:rsidR="00D840B7" w:rsidRPr="00C97B6C" w:rsidRDefault="00D840B7" w:rsidP="00F74ACF">
      <w:pPr>
        <w:pStyle w:val="BodyText"/>
        <w:numPr>
          <w:ilvl w:val="0"/>
          <w:numId w:val="22"/>
        </w:numPr>
        <w:ind w:left="1080" w:hanging="720"/>
      </w:pPr>
      <w:r w:rsidRPr="00C97B6C">
        <w:t>Shire of Ravensthorpe</w:t>
      </w:r>
    </w:p>
    <w:p w14:paraId="1950913D" w14:textId="77777777" w:rsidR="00D840B7" w:rsidRPr="00C97B6C" w:rsidRDefault="00D840B7" w:rsidP="00F74ACF">
      <w:pPr>
        <w:pStyle w:val="BodyText"/>
        <w:numPr>
          <w:ilvl w:val="0"/>
          <w:numId w:val="22"/>
        </w:numPr>
        <w:ind w:left="1080" w:hanging="720"/>
      </w:pPr>
      <w:r w:rsidRPr="00C97B6C">
        <w:t>Shire of Sandstone</w:t>
      </w:r>
    </w:p>
    <w:p w14:paraId="42E09E90" w14:textId="77777777" w:rsidR="00D840B7" w:rsidRPr="00C97B6C" w:rsidRDefault="00D840B7" w:rsidP="00F74ACF">
      <w:pPr>
        <w:pStyle w:val="BodyText"/>
        <w:numPr>
          <w:ilvl w:val="0"/>
          <w:numId w:val="22"/>
        </w:numPr>
        <w:ind w:left="1080" w:hanging="720"/>
      </w:pPr>
      <w:r w:rsidRPr="00C97B6C">
        <w:t>Shire of Serpentine-Jarrahdale</w:t>
      </w:r>
    </w:p>
    <w:p w14:paraId="3E2FC624" w14:textId="77777777" w:rsidR="00D840B7" w:rsidRPr="00C97B6C" w:rsidRDefault="00D840B7" w:rsidP="00F74ACF">
      <w:pPr>
        <w:pStyle w:val="BodyText"/>
        <w:numPr>
          <w:ilvl w:val="0"/>
          <w:numId w:val="22"/>
        </w:numPr>
        <w:ind w:left="1080" w:hanging="720"/>
      </w:pPr>
      <w:r w:rsidRPr="00C97B6C">
        <w:t>Shire of Shark Bay</w:t>
      </w:r>
    </w:p>
    <w:p w14:paraId="49D12606" w14:textId="77777777" w:rsidR="00D840B7" w:rsidRPr="00C97B6C" w:rsidRDefault="00D840B7" w:rsidP="00F74ACF">
      <w:pPr>
        <w:pStyle w:val="BodyText"/>
        <w:numPr>
          <w:ilvl w:val="0"/>
          <w:numId w:val="22"/>
        </w:numPr>
        <w:ind w:left="1080" w:hanging="720"/>
      </w:pPr>
      <w:r w:rsidRPr="00C97B6C">
        <w:t>Shire of Tammin</w:t>
      </w:r>
    </w:p>
    <w:p w14:paraId="77AC90F0" w14:textId="77777777" w:rsidR="00D840B7" w:rsidRPr="00C97B6C" w:rsidRDefault="00D840B7" w:rsidP="00F74ACF">
      <w:pPr>
        <w:pStyle w:val="BodyText"/>
        <w:numPr>
          <w:ilvl w:val="0"/>
          <w:numId w:val="22"/>
        </w:numPr>
        <w:ind w:left="1080" w:hanging="720"/>
      </w:pPr>
      <w:r w:rsidRPr="00C97B6C">
        <w:t>Shire of Three Springs</w:t>
      </w:r>
    </w:p>
    <w:p w14:paraId="32414272" w14:textId="77777777" w:rsidR="00D840B7" w:rsidRPr="00C97B6C" w:rsidRDefault="00D840B7" w:rsidP="00F74ACF">
      <w:pPr>
        <w:pStyle w:val="BodyText"/>
        <w:numPr>
          <w:ilvl w:val="0"/>
          <w:numId w:val="22"/>
        </w:numPr>
        <w:ind w:left="1080" w:hanging="720"/>
      </w:pPr>
      <w:r w:rsidRPr="00C97B6C">
        <w:t>Shire of Toodyay</w:t>
      </w:r>
    </w:p>
    <w:p w14:paraId="0C9EE19D" w14:textId="77777777" w:rsidR="00D840B7" w:rsidRPr="00C97B6C" w:rsidRDefault="00D840B7" w:rsidP="00F74ACF">
      <w:pPr>
        <w:pStyle w:val="BodyText"/>
        <w:numPr>
          <w:ilvl w:val="0"/>
          <w:numId w:val="22"/>
        </w:numPr>
        <w:ind w:left="1080" w:hanging="720"/>
      </w:pPr>
      <w:r w:rsidRPr="00C97B6C">
        <w:t>Shire of Trayning</w:t>
      </w:r>
    </w:p>
    <w:p w14:paraId="4642017A" w14:textId="77777777" w:rsidR="00D840B7" w:rsidRPr="00C97B6C" w:rsidRDefault="00D840B7" w:rsidP="00F74ACF">
      <w:pPr>
        <w:pStyle w:val="BodyText"/>
        <w:numPr>
          <w:ilvl w:val="0"/>
          <w:numId w:val="22"/>
        </w:numPr>
        <w:ind w:left="1080" w:hanging="720"/>
      </w:pPr>
      <w:r w:rsidRPr="00C97B6C">
        <w:t>Shire of Upper Gascoyne</w:t>
      </w:r>
    </w:p>
    <w:p w14:paraId="6D3F7D0F" w14:textId="77777777" w:rsidR="00D840B7" w:rsidRPr="00C97B6C" w:rsidRDefault="00D840B7" w:rsidP="00F74ACF">
      <w:pPr>
        <w:pStyle w:val="BodyText"/>
        <w:numPr>
          <w:ilvl w:val="0"/>
          <w:numId w:val="22"/>
        </w:numPr>
        <w:ind w:left="1080" w:hanging="720"/>
      </w:pPr>
      <w:r w:rsidRPr="00C97B6C">
        <w:t>Shire of Victoria Plains</w:t>
      </w:r>
    </w:p>
    <w:p w14:paraId="37AD9D30" w14:textId="77777777" w:rsidR="00D840B7" w:rsidRPr="00C97B6C" w:rsidRDefault="00D840B7" w:rsidP="00F74ACF">
      <w:pPr>
        <w:pStyle w:val="BodyText"/>
        <w:numPr>
          <w:ilvl w:val="0"/>
          <w:numId w:val="22"/>
        </w:numPr>
        <w:ind w:left="1080" w:hanging="720"/>
      </w:pPr>
      <w:r w:rsidRPr="00C97B6C">
        <w:t>Shire of Wagin</w:t>
      </w:r>
    </w:p>
    <w:p w14:paraId="1A741447" w14:textId="64205F5A" w:rsidR="00D840B7" w:rsidRDefault="00D840B7" w:rsidP="00F74ACF">
      <w:pPr>
        <w:pStyle w:val="BodyText"/>
        <w:numPr>
          <w:ilvl w:val="0"/>
          <w:numId w:val="22"/>
        </w:numPr>
        <w:ind w:left="1080" w:hanging="720"/>
      </w:pPr>
      <w:r w:rsidRPr="00C97B6C">
        <w:t>Shire of W</w:t>
      </w:r>
      <w:r w:rsidR="00E174AD">
        <w:t>andering</w:t>
      </w:r>
    </w:p>
    <w:p w14:paraId="48F6DC15" w14:textId="672B8A12" w:rsidR="00E174AD" w:rsidRPr="00C97B6C" w:rsidRDefault="00E174AD" w:rsidP="00F74ACF">
      <w:pPr>
        <w:pStyle w:val="BodyText"/>
        <w:numPr>
          <w:ilvl w:val="0"/>
          <w:numId w:val="22"/>
        </w:numPr>
        <w:ind w:left="1080" w:hanging="720"/>
      </w:pPr>
      <w:r>
        <w:t>Shire of Waroona</w:t>
      </w:r>
    </w:p>
    <w:p w14:paraId="5CD4F2CC" w14:textId="5BA7C29B" w:rsidR="00D6061C" w:rsidRDefault="00D6061C" w:rsidP="00F74ACF">
      <w:pPr>
        <w:pStyle w:val="BodyText"/>
        <w:numPr>
          <w:ilvl w:val="0"/>
          <w:numId w:val="22"/>
        </w:numPr>
        <w:ind w:left="1080" w:hanging="720"/>
      </w:pPr>
      <w:r>
        <w:t>Shire of W</w:t>
      </w:r>
      <w:r w:rsidR="00E174AD">
        <w:t>est Arthur</w:t>
      </w:r>
    </w:p>
    <w:p w14:paraId="723AB976" w14:textId="4A8E744C" w:rsidR="00D840B7" w:rsidRPr="00C97B6C" w:rsidRDefault="00D840B7" w:rsidP="00F74ACF">
      <w:pPr>
        <w:pStyle w:val="BodyText"/>
        <w:numPr>
          <w:ilvl w:val="0"/>
          <w:numId w:val="22"/>
        </w:numPr>
        <w:ind w:left="1080" w:hanging="720"/>
      </w:pPr>
      <w:r w:rsidRPr="00C97B6C">
        <w:t>Shire of Westonia</w:t>
      </w:r>
    </w:p>
    <w:p w14:paraId="51E9E39F" w14:textId="77777777" w:rsidR="00D840B7" w:rsidRPr="008664E0" w:rsidRDefault="00D840B7" w:rsidP="00F74ACF">
      <w:pPr>
        <w:pStyle w:val="BodyText"/>
        <w:numPr>
          <w:ilvl w:val="0"/>
          <w:numId w:val="22"/>
        </w:numPr>
        <w:ind w:left="1080" w:hanging="720"/>
      </w:pPr>
      <w:r w:rsidRPr="008664E0">
        <w:t>Shire of Wickepin</w:t>
      </w:r>
    </w:p>
    <w:p w14:paraId="14CE1911" w14:textId="77777777" w:rsidR="00D840B7" w:rsidRPr="00C97B6C" w:rsidRDefault="00D840B7" w:rsidP="00F74ACF">
      <w:pPr>
        <w:pStyle w:val="BodyText"/>
        <w:numPr>
          <w:ilvl w:val="0"/>
          <w:numId w:val="22"/>
        </w:numPr>
        <w:ind w:left="1080" w:hanging="720"/>
      </w:pPr>
      <w:r w:rsidRPr="00C97B6C">
        <w:t>Shire of Williams</w:t>
      </w:r>
    </w:p>
    <w:p w14:paraId="41A44D89" w14:textId="77777777" w:rsidR="00D840B7" w:rsidRPr="00C97B6C" w:rsidRDefault="00D840B7" w:rsidP="00F74ACF">
      <w:pPr>
        <w:pStyle w:val="BodyText"/>
        <w:numPr>
          <w:ilvl w:val="0"/>
          <w:numId w:val="22"/>
        </w:numPr>
        <w:ind w:left="1080" w:hanging="720"/>
      </w:pPr>
      <w:r w:rsidRPr="00C97B6C">
        <w:t>Shire of Wiluna</w:t>
      </w:r>
    </w:p>
    <w:p w14:paraId="573F48A0" w14:textId="77777777" w:rsidR="00D840B7" w:rsidRPr="00C97B6C" w:rsidRDefault="00D840B7" w:rsidP="00F74ACF">
      <w:pPr>
        <w:pStyle w:val="BodyText"/>
        <w:numPr>
          <w:ilvl w:val="0"/>
          <w:numId w:val="22"/>
        </w:numPr>
        <w:ind w:left="1080" w:hanging="720"/>
      </w:pPr>
      <w:r w:rsidRPr="00C97B6C">
        <w:t>Shire of Wongan-Ballidu</w:t>
      </w:r>
    </w:p>
    <w:p w14:paraId="31D20362" w14:textId="77777777" w:rsidR="00D840B7" w:rsidRPr="00C97B6C" w:rsidRDefault="00D840B7" w:rsidP="00F74ACF">
      <w:pPr>
        <w:pStyle w:val="BodyText"/>
        <w:numPr>
          <w:ilvl w:val="0"/>
          <w:numId w:val="22"/>
        </w:numPr>
        <w:ind w:left="1080" w:hanging="720"/>
      </w:pPr>
      <w:r w:rsidRPr="00C97B6C">
        <w:t>Shire of Woodanilling</w:t>
      </w:r>
    </w:p>
    <w:p w14:paraId="60D89799" w14:textId="77777777" w:rsidR="00D840B7" w:rsidRPr="00C97B6C" w:rsidRDefault="00D840B7" w:rsidP="00F74ACF">
      <w:pPr>
        <w:pStyle w:val="BodyText"/>
        <w:numPr>
          <w:ilvl w:val="0"/>
          <w:numId w:val="22"/>
        </w:numPr>
        <w:ind w:left="1080" w:hanging="720"/>
      </w:pPr>
      <w:r w:rsidRPr="00C97B6C">
        <w:t>Shire of Wyalkatchem</w:t>
      </w:r>
    </w:p>
    <w:p w14:paraId="703CAFFB" w14:textId="56105768" w:rsidR="00D840B7" w:rsidRDefault="00D840B7" w:rsidP="00F74ACF">
      <w:pPr>
        <w:pStyle w:val="BodyText"/>
        <w:numPr>
          <w:ilvl w:val="0"/>
          <w:numId w:val="22"/>
        </w:numPr>
        <w:ind w:left="1080" w:hanging="720"/>
      </w:pPr>
      <w:r w:rsidRPr="00C97B6C">
        <w:t>Shire of Wyndham-East Kimberley</w:t>
      </w:r>
    </w:p>
    <w:p w14:paraId="4BF61BC7" w14:textId="45782D2E" w:rsidR="00D6061C" w:rsidRPr="00C97B6C" w:rsidRDefault="00D6061C" w:rsidP="00F74ACF">
      <w:pPr>
        <w:pStyle w:val="BodyText"/>
        <w:numPr>
          <w:ilvl w:val="0"/>
          <w:numId w:val="22"/>
        </w:numPr>
        <w:ind w:left="1080" w:hanging="720"/>
      </w:pPr>
      <w:r>
        <w:t>Shire of Yalgoo</w:t>
      </w:r>
    </w:p>
    <w:p w14:paraId="6338237F" w14:textId="77777777" w:rsidR="00D840B7" w:rsidRPr="00C97B6C" w:rsidRDefault="00D840B7" w:rsidP="00F74ACF">
      <w:pPr>
        <w:pStyle w:val="BodyText"/>
        <w:numPr>
          <w:ilvl w:val="0"/>
          <w:numId w:val="22"/>
        </w:numPr>
        <w:ind w:left="1080" w:hanging="720"/>
      </w:pPr>
      <w:r w:rsidRPr="00C97B6C">
        <w:t>Shire of Yilgarn</w:t>
      </w:r>
    </w:p>
    <w:p w14:paraId="7BB6ADF4" w14:textId="77777777" w:rsidR="00D840B7" w:rsidRPr="00C97B6C" w:rsidRDefault="00D840B7" w:rsidP="00F74ACF">
      <w:pPr>
        <w:pStyle w:val="BodyText"/>
        <w:numPr>
          <w:ilvl w:val="0"/>
          <w:numId w:val="22"/>
        </w:numPr>
        <w:ind w:left="1080" w:hanging="720"/>
      </w:pPr>
      <w:r w:rsidRPr="00C97B6C">
        <w:t>Shire of York</w:t>
      </w:r>
    </w:p>
    <w:p w14:paraId="2A3C5C48" w14:textId="77777777" w:rsidR="00D840B7" w:rsidRPr="00C97B6C" w:rsidRDefault="00D840B7" w:rsidP="00F74ACF">
      <w:pPr>
        <w:pStyle w:val="BodyText"/>
        <w:numPr>
          <w:ilvl w:val="0"/>
          <w:numId w:val="22"/>
        </w:numPr>
        <w:ind w:left="1080" w:hanging="720"/>
      </w:pPr>
      <w:r w:rsidRPr="00C97B6C">
        <w:t>Town of Bassendean</w:t>
      </w:r>
    </w:p>
    <w:p w14:paraId="68AD0CB2" w14:textId="77777777" w:rsidR="00D840B7" w:rsidRPr="00C97B6C" w:rsidRDefault="00D840B7" w:rsidP="00F74ACF">
      <w:pPr>
        <w:pStyle w:val="BodyText"/>
        <w:numPr>
          <w:ilvl w:val="0"/>
          <w:numId w:val="22"/>
        </w:numPr>
        <w:ind w:left="1080" w:hanging="720"/>
      </w:pPr>
      <w:r w:rsidRPr="00C97B6C">
        <w:t>Town of Cambridge</w:t>
      </w:r>
    </w:p>
    <w:p w14:paraId="51CD0100" w14:textId="77777777" w:rsidR="00D840B7" w:rsidRPr="00C97B6C" w:rsidRDefault="00D840B7" w:rsidP="00F74ACF">
      <w:pPr>
        <w:pStyle w:val="BodyText"/>
        <w:numPr>
          <w:ilvl w:val="0"/>
          <w:numId w:val="22"/>
        </w:numPr>
        <w:ind w:left="1080" w:hanging="720"/>
      </w:pPr>
      <w:r w:rsidRPr="00C97B6C">
        <w:t>Town of Claremont</w:t>
      </w:r>
    </w:p>
    <w:p w14:paraId="40AC2BE6" w14:textId="77777777" w:rsidR="00D840B7" w:rsidRPr="00C97B6C" w:rsidRDefault="00D840B7" w:rsidP="00F74ACF">
      <w:pPr>
        <w:pStyle w:val="BodyText"/>
        <w:numPr>
          <w:ilvl w:val="0"/>
          <w:numId w:val="22"/>
        </w:numPr>
        <w:ind w:left="1080" w:hanging="720"/>
      </w:pPr>
      <w:r w:rsidRPr="00C97B6C">
        <w:t>Town of Cottesloe</w:t>
      </w:r>
    </w:p>
    <w:p w14:paraId="281CFAA9" w14:textId="77777777" w:rsidR="00D840B7" w:rsidRPr="00C97B6C" w:rsidRDefault="00D840B7" w:rsidP="00F74ACF">
      <w:pPr>
        <w:pStyle w:val="BodyText"/>
        <w:numPr>
          <w:ilvl w:val="0"/>
          <w:numId w:val="22"/>
        </w:numPr>
        <w:ind w:left="1080" w:hanging="720"/>
      </w:pPr>
      <w:r w:rsidRPr="00C97B6C">
        <w:t>Town of East Fremantle</w:t>
      </w:r>
    </w:p>
    <w:p w14:paraId="7AC8F2A4" w14:textId="77777777" w:rsidR="00D840B7" w:rsidRPr="00C97B6C" w:rsidRDefault="00D840B7" w:rsidP="00F74ACF">
      <w:pPr>
        <w:pStyle w:val="BodyText"/>
        <w:numPr>
          <w:ilvl w:val="0"/>
          <w:numId w:val="22"/>
        </w:numPr>
        <w:ind w:left="1080" w:hanging="720"/>
      </w:pPr>
      <w:r w:rsidRPr="00C97B6C">
        <w:t>Town of Mosman Park</w:t>
      </w:r>
    </w:p>
    <w:p w14:paraId="0A118833" w14:textId="77777777" w:rsidR="00D840B7" w:rsidRPr="00C97B6C" w:rsidRDefault="00D840B7" w:rsidP="00F74ACF">
      <w:pPr>
        <w:pStyle w:val="BodyText"/>
        <w:numPr>
          <w:ilvl w:val="0"/>
          <w:numId w:val="22"/>
        </w:numPr>
        <w:ind w:left="1080" w:hanging="720"/>
      </w:pPr>
      <w:r w:rsidRPr="00C97B6C">
        <w:t>Town of Port Hedland</w:t>
      </w:r>
    </w:p>
    <w:p w14:paraId="5DA2C180" w14:textId="77777777" w:rsidR="00D840B7" w:rsidRPr="00C97B6C" w:rsidRDefault="00D840B7" w:rsidP="00F74ACF">
      <w:pPr>
        <w:pStyle w:val="BodyText"/>
        <w:numPr>
          <w:ilvl w:val="0"/>
          <w:numId w:val="22"/>
        </w:numPr>
        <w:ind w:left="1080" w:hanging="720"/>
      </w:pPr>
      <w:r w:rsidRPr="00C97B6C">
        <w:t>Town of Victoria Park</w:t>
      </w:r>
    </w:p>
    <w:p w14:paraId="659D5078" w14:textId="77777777" w:rsidR="00025D10" w:rsidRPr="00C97B6C" w:rsidRDefault="00025D10" w:rsidP="00F74ACF">
      <w:pPr>
        <w:pStyle w:val="BodyText"/>
        <w:numPr>
          <w:ilvl w:val="0"/>
          <w:numId w:val="22"/>
        </w:numPr>
        <w:ind w:left="1080" w:hanging="720"/>
      </w:pPr>
      <w:r w:rsidRPr="00C97B6C">
        <w:t>Mindarie Regional Council</w:t>
      </w:r>
    </w:p>
    <w:p w14:paraId="5F2507AC" w14:textId="2B8A9FE1" w:rsidR="00C13A96" w:rsidRPr="00C97B6C" w:rsidRDefault="00D840B7" w:rsidP="00F74ACF">
      <w:pPr>
        <w:pStyle w:val="BodyText"/>
        <w:numPr>
          <w:ilvl w:val="0"/>
          <w:numId w:val="22"/>
        </w:numPr>
        <w:ind w:left="1080" w:hanging="720"/>
      </w:pPr>
      <w:r w:rsidRPr="0003700D">
        <w:t>Western Metropolitan Regional Council</w:t>
      </w:r>
      <w:bookmarkEnd w:id="1"/>
    </w:p>
    <w:sectPr w:rsidR="00C13A96" w:rsidRPr="00C97B6C" w:rsidSect="000B3BDE">
      <w:footerReference w:type="default" r:id="rId45"/>
      <w:pgSz w:w="11900" w:h="16840" w:code="9"/>
      <w:pgMar w:top="1418" w:right="1134" w:bottom="1134" w:left="1134" w:header="567" w:footer="397" w:gutter="0"/>
      <w:pgNumType w:start="1"/>
      <w:cols w:space="567"/>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0EC582E" w14:textId="77777777" w:rsidR="008300A0" w:rsidRDefault="008300A0" w:rsidP="00D41211">
      <w:r>
        <w:separator/>
      </w:r>
    </w:p>
  </w:endnote>
  <w:endnote w:type="continuationSeparator" w:id="0">
    <w:p w14:paraId="102498B7" w14:textId="77777777" w:rsidR="008300A0" w:rsidRDefault="008300A0" w:rsidP="00D412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ibson">
    <w:altName w:val="Arial"/>
    <w:panose1 w:val="00000000000000000000"/>
    <w:charset w:val="00"/>
    <w:family w:val="modern"/>
    <w:notTrueType/>
    <w:pitch w:val="variable"/>
    <w:sig w:usb0="A000002F" w:usb1="5000004A" w:usb2="00000000" w:usb3="00000000" w:csb0="00000093" w:csb1="00000000"/>
  </w:font>
  <w:font w:name="Helvetica-Bold">
    <w:altName w:val="Arial"/>
    <w:panose1 w:val="00000000000000000000"/>
    <w:charset w:val="4D"/>
    <w:family w:val="auto"/>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Univers 55">
    <w:altName w:val="Calibri"/>
    <w:panose1 w:val="00000000000000000000"/>
    <w:charset w:val="00"/>
    <w:family w:val="auto"/>
    <w:notTrueType/>
    <w:pitch w:val="default"/>
    <w:sig w:usb0="00000003" w:usb1="00000000" w:usb2="00000000" w:usb3="00000000" w:csb0="00000001" w:csb1="00000000"/>
  </w:font>
  <w:font w:name="MinionPro-Regular">
    <w:altName w:val="Calibri"/>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5CDFAF" w14:textId="77777777" w:rsidR="008300A0" w:rsidRDefault="008300A0" w:rsidP="00982C9B">
    <w:pPr>
      <w:pStyle w:val="Footer"/>
      <w:spacing w:after="0" w:line="240" w:lineRule="auto"/>
      <w:ind w:hanging="1134"/>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99056372"/>
      <w:docPartObj>
        <w:docPartGallery w:val="Page Numbers (Bottom of Page)"/>
        <w:docPartUnique/>
      </w:docPartObj>
    </w:sdtPr>
    <w:sdtEndPr>
      <w:rPr>
        <w:noProof/>
      </w:rPr>
    </w:sdtEndPr>
    <w:sdtContent>
      <w:p w14:paraId="60810B44" w14:textId="23DF8892" w:rsidR="008300A0" w:rsidRPr="000B3BDE" w:rsidRDefault="008300A0" w:rsidP="00A533CE">
        <w:pPr>
          <w:pStyle w:val="Footer"/>
          <w:rPr>
            <w:rStyle w:val="PageNumber"/>
            <w:sz w:val="20"/>
          </w:rPr>
        </w:pPr>
        <w:r>
          <w:fldChar w:fldCharType="begin"/>
        </w:r>
        <w:r>
          <w:instrText xml:space="preserve"> PAGE   \* MERGEFORMAT </w:instrText>
        </w:r>
        <w:r>
          <w:fldChar w:fldCharType="separate"/>
        </w:r>
        <w:r>
          <w:rPr>
            <w:noProof/>
          </w:rPr>
          <w:t>iii</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2FB456" w14:textId="1DF8E34C" w:rsidR="008300A0" w:rsidRPr="00BC3586" w:rsidRDefault="008300A0" w:rsidP="00BC3586">
    <w:pPr>
      <w:pStyle w:val="Footer"/>
      <w:rPr>
        <w:rStyle w:val="PageNumber"/>
        <w:sz w:val="22"/>
      </w:rPr>
    </w:pPr>
    <w:bookmarkStart w:id="166" w:name="_Hlk504552203"/>
    <w:bookmarkStart w:id="167" w:name="_Hlk504552204"/>
    <w:bookmarkStart w:id="168" w:name="_Hlk504552205"/>
    <w:r w:rsidRPr="00D807AE">
      <w:ptab w:relativeTo="margin" w:alignment="left" w:leader="none"/>
    </w:r>
    <w:r w:rsidRPr="00B23A05">
      <w:rPr>
        <w:rStyle w:val="BodyTextChar"/>
      </w:rPr>
      <w:t xml:space="preserve">Page </w:t>
    </w:r>
    <w:r w:rsidRPr="00B23A05">
      <w:rPr>
        <w:rStyle w:val="BodyTextChar"/>
      </w:rPr>
      <w:fldChar w:fldCharType="begin"/>
    </w:r>
    <w:r w:rsidRPr="00B23A05">
      <w:rPr>
        <w:rStyle w:val="BodyTextChar"/>
      </w:rPr>
      <w:instrText xml:space="preserve"> PAGE   \* MERGEFORMAT </w:instrText>
    </w:r>
    <w:r w:rsidRPr="00B23A05">
      <w:rPr>
        <w:rStyle w:val="BodyTextChar"/>
      </w:rPr>
      <w:fldChar w:fldCharType="separate"/>
    </w:r>
    <w:r>
      <w:rPr>
        <w:rStyle w:val="BodyTextChar"/>
        <w:noProof/>
      </w:rPr>
      <w:t>73</w:t>
    </w:r>
    <w:r w:rsidRPr="00B23A05">
      <w:rPr>
        <w:rStyle w:val="BodyTextChar"/>
      </w:rPr>
      <w:fldChar w:fldCharType="end"/>
    </w:r>
    <w:bookmarkEnd w:id="166"/>
    <w:bookmarkEnd w:id="167"/>
    <w:bookmarkEnd w:id="168"/>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A472489" w14:textId="77777777" w:rsidR="008300A0" w:rsidRDefault="008300A0" w:rsidP="00D41211">
      <w:r>
        <w:separator/>
      </w:r>
    </w:p>
  </w:footnote>
  <w:footnote w:type="continuationSeparator" w:id="0">
    <w:p w14:paraId="7A95FBD2" w14:textId="77777777" w:rsidR="008300A0" w:rsidRDefault="008300A0" w:rsidP="00D4121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89B318" w14:textId="31414303" w:rsidR="008300A0" w:rsidRPr="008C68A9" w:rsidRDefault="008300A0" w:rsidP="00455F4B">
    <w:pPr>
      <w:pStyle w:val="Header"/>
      <w:rPr>
        <w:rStyle w:val="Bold"/>
        <w:rFonts w:ascii="Arial" w:hAnsi="Arial" w:cs="Arial"/>
        <w:b w:val="0"/>
        <w:bCs w:val="0"/>
      </w:rPr>
    </w:pPr>
    <w:r>
      <w:rPr>
        <w:rStyle w:val="Bold"/>
        <w:rFonts w:ascii="Arial" w:hAnsi="Arial" w:cs="Arial"/>
        <w:b w:val="0"/>
        <w:bCs w:val="0"/>
      </w:rPr>
      <w:t>DAIP Report 2019-20</w:t>
    </w:r>
    <w:r w:rsidR="00F74ACF">
      <w:rPr>
        <w:rStyle w:val="Bold"/>
        <w:rFonts w:ascii="Arial" w:hAnsi="Arial" w:cs="Arial"/>
        <w:b w:val="0"/>
        <w:bCs w:val="0"/>
      </w:rPr>
      <w:t>20</w:t>
    </w:r>
  </w:p>
  <w:p w14:paraId="43A88313" w14:textId="77777777" w:rsidR="008300A0" w:rsidRPr="00455F4B" w:rsidRDefault="00930564" w:rsidP="00455F4B">
    <w:pPr>
      <w:pStyle w:val="HeaderLine"/>
    </w:pPr>
    <w:r>
      <w:rPr>
        <w:rStyle w:val="Bold"/>
        <w:rFonts w:ascii="Arial" w:hAnsi="Arial" w:cs="Arial"/>
        <w:b w:val="0"/>
        <w:bCs w:val="0"/>
      </w:rPr>
      <w:pict w14:anchorId="3231BAA2">
        <v:rect id="_x0000_i1025" style="width:481.6pt;height:4.5pt" o:hrstd="t" o:hrnoshade="t" o:hr="t" fillcolor="#9b9b9d" stroked="f"/>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A16AD3" w14:textId="4F40CB14" w:rsidR="008300A0" w:rsidRPr="00206D0C" w:rsidRDefault="008300A0" w:rsidP="00206D0C">
    <w:pPr>
      <w:pStyle w:val="Header"/>
      <w:spacing w:after="0" w:line="20" w:lineRule="atLeast"/>
      <w:rPr>
        <w:sz w:val="2"/>
        <w:szCs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432D61"/>
    <w:multiLevelType w:val="hybridMultilevel"/>
    <w:tmpl w:val="293EAC6A"/>
    <w:lvl w:ilvl="0" w:tplc="0C090001">
      <w:start w:val="1"/>
      <w:numFmt w:val="bullet"/>
      <w:lvlText w:val=""/>
      <w:lvlJc w:val="left"/>
      <w:pPr>
        <w:ind w:left="1140" w:hanging="78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BCA0623"/>
    <w:multiLevelType w:val="hybridMultilevel"/>
    <w:tmpl w:val="48EA982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D1C2159"/>
    <w:multiLevelType w:val="hybridMultilevel"/>
    <w:tmpl w:val="0B38DD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1286122"/>
    <w:multiLevelType w:val="hybridMultilevel"/>
    <w:tmpl w:val="6066B78E"/>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5D36FAF"/>
    <w:multiLevelType w:val="hybridMultilevel"/>
    <w:tmpl w:val="C2E682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64E6E87"/>
    <w:multiLevelType w:val="hybridMultilevel"/>
    <w:tmpl w:val="036804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8EE2937"/>
    <w:multiLevelType w:val="hybridMultilevel"/>
    <w:tmpl w:val="FEF6EF54"/>
    <w:lvl w:ilvl="0" w:tplc="46769AFA">
      <w:numFmt w:val="bullet"/>
      <w:lvlText w:val="•"/>
      <w:lvlJc w:val="left"/>
      <w:pPr>
        <w:ind w:left="1080" w:hanging="720"/>
      </w:pPr>
      <w:rPr>
        <w:rFonts w:ascii="Arial" w:eastAsia="Arial"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E5728A3"/>
    <w:multiLevelType w:val="hybridMultilevel"/>
    <w:tmpl w:val="3A3693A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202E3E5F"/>
    <w:multiLevelType w:val="hybridMultilevel"/>
    <w:tmpl w:val="2B5266F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26B47D20"/>
    <w:multiLevelType w:val="hybridMultilevel"/>
    <w:tmpl w:val="261454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9170269"/>
    <w:multiLevelType w:val="hybridMultilevel"/>
    <w:tmpl w:val="4496AC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C201371"/>
    <w:multiLevelType w:val="hybridMultilevel"/>
    <w:tmpl w:val="3668C19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2F854226"/>
    <w:multiLevelType w:val="hybridMultilevel"/>
    <w:tmpl w:val="A6047A58"/>
    <w:lvl w:ilvl="0" w:tplc="B01CC7DA">
      <w:numFmt w:val="bullet"/>
      <w:lvlText w:val="-"/>
      <w:lvlJc w:val="left"/>
      <w:pPr>
        <w:ind w:left="1140" w:hanging="780"/>
      </w:pPr>
      <w:rPr>
        <w:rFonts w:ascii="Arial" w:eastAsia="Arial"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08E6DDE"/>
    <w:multiLevelType w:val="hybridMultilevel"/>
    <w:tmpl w:val="6ED43476"/>
    <w:lvl w:ilvl="0" w:tplc="0C090001">
      <w:start w:val="1"/>
      <w:numFmt w:val="bullet"/>
      <w:lvlText w:val=""/>
      <w:lvlJc w:val="left"/>
      <w:pPr>
        <w:ind w:left="1080" w:hanging="72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85F5953"/>
    <w:multiLevelType w:val="hybridMultilevel"/>
    <w:tmpl w:val="3E0E1234"/>
    <w:lvl w:ilvl="0" w:tplc="0C090001">
      <w:start w:val="1"/>
      <w:numFmt w:val="bullet"/>
      <w:lvlText w:val=""/>
      <w:lvlJc w:val="left"/>
      <w:pPr>
        <w:ind w:left="1080" w:hanging="72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B741EB2"/>
    <w:multiLevelType w:val="hybridMultilevel"/>
    <w:tmpl w:val="98EC4582"/>
    <w:lvl w:ilvl="0" w:tplc="0C090001">
      <w:start w:val="1"/>
      <w:numFmt w:val="bullet"/>
      <w:lvlText w:val=""/>
      <w:lvlJc w:val="left"/>
      <w:pPr>
        <w:ind w:left="1080" w:hanging="72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C1943A6"/>
    <w:multiLevelType w:val="hybridMultilevel"/>
    <w:tmpl w:val="D018E650"/>
    <w:lvl w:ilvl="0" w:tplc="0C090001">
      <w:start w:val="1"/>
      <w:numFmt w:val="bullet"/>
      <w:lvlText w:val=""/>
      <w:lvlJc w:val="left"/>
      <w:pPr>
        <w:ind w:left="1080" w:hanging="72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DBA3A0B"/>
    <w:multiLevelType w:val="hybridMultilevel"/>
    <w:tmpl w:val="1DA6C674"/>
    <w:lvl w:ilvl="0" w:tplc="3EB0497A">
      <w:numFmt w:val="bullet"/>
      <w:lvlText w:val="•"/>
      <w:lvlJc w:val="left"/>
      <w:pPr>
        <w:ind w:left="1080" w:hanging="720"/>
      </w:pPr>
      <w:rPr>
        <w:rFonts w:ascii="Arial" w:eastAsia="Arial"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E9C7CAA"/>
    <w:multiLevelType w:val="hybridMultilevel"/>
    <w:tmpl w:val="18BC4BF0"/>
    <w:lvl w:ilvl="0" w:tplc="977041CE">
      <w:start w:val="1"/>
      <w:numFmt w:val="bullet"/>
      <w:pStyle w:val="Bullet1"/>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51A153B2"/>
    <w:multiLevelType w:val="hybridMultilevel"/>
    <w:tmpl w:val="5BBE12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52D74EE0"/>
    <w:multiLevelType w:val="hybridMultilevel"/>
    <w:tmpl w:val="5DC47C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54B738BF"/>
    <w:multiLevelType w:val="hybridMultilevel"/>
    <w:tmpl w:val="817878E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5CB17A3"/>
    <w:multiLevelType w:val="hybridMultilevel"/>
    <w:tmpl w:val="98B60D30"/>
    <w:lvl w:ilvl="0" w:tplc="4B22BEEE">
      <w:start w:val="1"/>
      <w:numFmt w:val="bullet"/>
      <w:pStyle w:val="ListParagraph"/>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7883D19"/>
    <w:multiLevelType w:val="hybridMultilevel"/>
    <w:tmpl w:val="EDEAEBE4"/>
    <w:lvl w:ilvl="0" w:tplc="C9E6100C">
      <w:start w:val="1"/>
      <w:numFmt w:val="bullet"/>
      <w:pStyle w:val="Bullet2"/>
      <w:lvlText w:val="o"/>
      <w:lvlJc w:val="left"/>
      <w:pPr>
        <w:ind w:left="1211" w:hanging="360"/>
      </w:pPr>
      <w:rPr>
        <w:rFonts w:ascii="Courier New" w:hAnsi="Courier New" w:cs="Courier New" w:hint="default"/>
        <w:b w:val="0"/>
        <w:i w:val="0"/>
        <w:color w:val="auto"/>
        <w:sz w:val="22"/>
      </w:rPr>
    </w:lvl>
    <w:lvl w:ilvl="1" w:tplc="04090003" w:tentative="1">
      <w:start w:val="1"/>
      <w:numFmt w:val="bullet"/>
      <w:lvlText w:val="o"/>
      <w:lvlJc w:val="left"/>
      <w:pPr>
        <w:ind w:left="2234" w:hanging="360"/>
      </w:pPr>
      <w:rPr>
        <w:rFonts w:ascii="Courier New" w:hAnsi="Courier New" w:hint="default"/>
      </w:rPr>
    </w:lvl>
    <w:lvl w:ilvl="2" w:tplc="04090005" w:tentative="1">
      <w:start w:val="1"/>
      <w:numFmt w:val="bullet"/>
      <w:lvlText w:val=""/>
      <w:lvlJc w:val="left"/>
      <w:pPr>
        <w:ind w:left="2954" w:hanging="360"/>
      </w:pPr>
      <w:rPr>
        <w:rFonts w:ascii="Wingdings" w:hAnsi="Wingdings" w:hint="default"/>
      </w:rPr>
    </w:lvl>
    <w:lvl w:ilvl="3" w:tplc="04090001" w:tentative="1">
      <w:start w:val="1"/>
      <w:numFmt w:val="bullet"/>
      <w:lvlText w:val=""/>
      <w:lvlJc w:val="left"/>
      <w:pPr>
        <w:ind w:left="3674" w:hanging="360"/>
      </w:pPr>
      <w:rPr>
        <w:rFonts w:ascii="Symbol" w:hAnsi="Symbol" w:hint="default"/>
      </w:rPr>
    </w:lvl>
    <w:lvl w:ilvl="4" w:tplc="04090003" w:tentative="1">
      <w:start w:val="1"/>
      <w:numFmt w:val="bullet"/>
      <w:lvlText w:val="o"/>
      <w:lvlJc w:val="left"/>
      <w:pPr>
        <w:ind w:left="4394" w:hanging="360"/>
      </w:pPr>
      <w:rPr>
        <w:rFonts w:ascii="Courier New" w:hAnsi="Courier New" w:hint="default"/>
      </w:rPr>
    </w:lvl>
    <w:lvl w:ilvl="5" w:tplc="04090005" w:tentative="1">
      <w:start w:val="1"/>
      <w:numFmt w:val="bullet"/>
      <w:lvlText w:val=""/>
      <w:lvlJc w:val="left"/>
      <w:pPr>
        <w:ind w:left="5114" w:hanging="360"/>
      </w:pPr>
      <w:rPr>
        <w:rFonts w:ascii="Wingdings" w:hAnsi="Wingdings" w:hint="default"/>
      </w:rPr>
    </w:lvl>
    <w:lvl w:ilvl="6" w:tplc="04090001" w:tentative="1">
      <w:start w:val="1"/>
      <w:numFmt w:val="bullet"/>
      <w:lvlText w:val=""/>
      <w:lvlJc w:val="left"/>
      <w:pPr>
        <w:ind w:left="5834" w:hanging="360"/>
      </w:pPr>
      <w:rPr>
        <w:rFonts w:ascii="Symbol" w:hAnsi="Symbol" w:hint="default"/>
      </w:rPr>
    </w:lvl>
    <w:lvl w:ilvl="7" w:tplc="04090003" w:tentative="1">
      <w:start w:val="1"/>
      <w:numFmt w:val="bullet"/>
      <w:lvlText w:val="o"/>
      <w:lvlJc w:val="left"/>
      <w:pPr>
        <w:ind w:left="6554" w:hanging="360"/>
      </w:pPr>
      <w:rPr>
        <w:rFonts w:ascii="Courier New" w:hAnsi="Courier New" w:hint="default"/>
      </w:rPr>
    </w:lvl>
    <w:lvl w:ilvl="8" w:tplc="04090005" w:tentative="1">
      <w:start w:val="1"/>
      <w:numFmt w:val="bullet"/>
      <w:lvlText w:val=""/>
      <w:lvlJc w:val="left"/>
      <w:pPr>
        <w:ind w:left="7274" w:hanging="360"/>
      </w:pPr>
      <w:rPr>
        <w:rFonts w:ascii="Wingdings" w:hAnsi="Wingdings" w:hint="default"/>
      </w:rPr>
    </w:lvl>
  </w:abstractNum>
  <w:abstractNum w:abstractNumId="24" w15:restartNumberingAfterBreak="0">
    <w:nsid w:val="5D4A1759"/>
    <w:multiLevelType w:val="hybridMultilevel"/>
    <w:tmpl w:val="C9E295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627733AC"/>
    <w:multiLevelType w:val="hybridMultilevel"/>
    <w:tmpl w:val="1BD05020"/>
    <w:lvl w:ilvl="0" w:tplc="46769AFA">
      <w:numFmt w:val="bullet"/>
      <w:lvlText w:val="•"/>
      <w:lvlJc w:val="left"/>
      <w:pPr>
        <w:ind w:left="1080" w:hanging="720"/>
      </w:pPr>
      <w:rPr>
        <w:rFonts w:ascii="Arial" w:eastAsia="Arial"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63E46474"/>
    <w:multiLevelType w:val="hybridMultilevel"/>
    <w:tmpl w:val="079EB00A"/>
    <w:lvl w:ilvl="0" w:tplc="EAD0AB52">
      <w:start w:val="1"/>
      <w:numFmt w:val="bullet"/>
      <w:pStyle w:val="Bullet3"/>
      <w:lvlText w:val="»"/>
      <w:lvlJc w:val="left"/>
      <w:pPr>
        <w:tabs>
          <w:tab w:val="num" w:pos="850"/>
        </w:tabs>
        <w:ind w:left="850" w:hanging="283"/>
      </w:pPr>
      <w:rPr>
        <w:rFonts w:ascii="Gibson" w:hAnsi="Gibson" w:cs="Times New Roman"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7AE562D"/>
    <w:multiLevelType w:val="hybridMultilevel"/>
    <w:tmpl w:val="899A5D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6A132922"/>
    <w:multiLevelType w:val="hybridMultilevel"/>
    <w:tmpl w:val="8FA885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6ABF6993"/>
    <w:multiLevelType w:val="hybridMultilevel"/>
    <w:tmpl w:val="F92CB41C"/>
    <w:lvl w:ilvl="0" w:tplc="F33E55F4">
      <w:numFmt w:val="bullet"/>
      <w:lvlText w:val="•"/>
      <w:lvlJc w:val="left"/>
      <w:pPr>
        <w:ind w:left="1080" w:hanging="720"/>
      </w:pPr>
      <w:rPr>
        <w:rFonts w:ascii="Arial" w:eastAsia="Arial"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6DEA74C2"/>
    <w:multiLevelType w:val="hybridMultilevel"/>
    <w:tmpl w:val="AF54DAA4"/>
    <w:styleLink w:val="Style1"/>
    <w:lvl w:ilvl="0" w:tplc="EF344BA6">
      <w:start w:val="1"/>
      <w:numFmt w:val="none"/>
      <w:lvlText w:val="1."/>
      <w:lvlJc w:val="left"/>
      <w:pPr>
        <w:ind w:left="644" w:hanging="360"/>
      </w:pPr>
      <w:rPr>
        <w:rFonts w:hint="default"/>
      </w:rPr>
    </w:lvl>
    <w:lvl w:ilvl="1" w:tplc="7CB8FC0C">
      <w:start w:val="1"/>
      <w:numFmt w:val="lowerLetter"/>
      <w:lvlText w:val="%2)"/>
      <w:lvlJc w:val="left"/>
      <w:pPr>
        <w:ind w:left="2160" w:hanging="360"/>
      </w:pPr>
      <w:rPr>
        <w:rFonts w:hint="default"/>
      </w:rPr>
    </w:lvl>
    <w:lvl w:ilvl="2" w:tplc="036E15C6">
      <w:start w:val="1"/>
      <w:numFmt w:val="lowerRoman"/>
      <w:lvlText w:val="%3)"/>
      <w:lvlJc w:val="right"/>
      <w:pPr>
        <w:ind w:left="2880" w:hanging="180"/>
      </w:pPr>
      <w:rPr>
        <w:rFonts w:hint="default"/>
      </w:rPr>
    </w:lvl>
    <w:lvl w:ilvl="3" w:tplc="D278F0E6">
      <w:start w:val="1"/>
      <w:numFmt w:val="decimal"/>
      <w:lvlText w:val="%4."/>
      <w:lvlJc w:val="left"/>
      <w:pPr>
        <w:ind w:left="3600" w:hanging="360"/>
      </w:pPr>
      <w:rPr>
        <w:rFonts w:hint="default"/>
      </w:rPr>
    </w:lvl>
    <w:lvl w:ilvl="4" w:tplc="2BF6EADC">
      <w:start w:val="1"/>
      <w:numFmt w:val="lowerLetter"/>
      <w:lvlText w:val="%5."/>
      <w:lvlJc w:val="left"/>
      <w:pPr>
        <w:ind w:left="4320" w:hanging="360"/>
      </w:pPr>
      <w:rPr>
        <w:rFonts w:hint="default"/>
      </w:rPr>
    </w:lvl>
    <w:lvl w:ilvl="5" w:tplc="78688A44">
      <w:start w:val="1"/>
      <w:numFmt w:val="lowerRoman"/>
      <w:lvlText w:val="%6."/>
      <w:lvlJc w:val="right"/>
      <w:pPr>
        <w:ind w:left="5040" w:hanging="180"/>
      </w:pPr>
      <w:rPr>
        <w:rFonts w:hint="default"/>
      </w:rPr>
    </w:lvl>
    <w:lvl w:ilvl="6" w:tplc="C478AF00">
      <w:start w:val="1"/>
      <w:numFmt w:val="decimal"/>
      <w:lvlText w:val="%7."/>
      <w:lvlJc w:val="left"/>
      <w:pPr>
        <w:ind w:left="5760" w:hanging="360"/>
      </w:pPr>
      <w:rPr>
        <w:rFonts w:hint="default"/>
      </w:rPr>
    </w:lvl>
    <w:lvl w:ilvl="7" w:tplc="48A43CD6">
      <w:start w:val="1"/>
      <w:numFmt w:val="lowerLetter"/>
      <w:lvlText w:val="%8."/>
      <w:lvlJc w:val="left"/>
      <w:pPr>
        <w:ind w:left="6480" w:hanging="360"/>
      </w:pPr>
      <w:rPr>
        <w:rFonts w:hint="default"/>
      </w:rPr>
    </w:lvl>
    <w:lvl w:ilvl="8" w:tplc="5AB2DD2E">
      <w:start w:val="1"/>
      <w:numFmt w:val="lowerRoman"/>
      <w:lvlText w:val="%9."/>
      <w:lvlJc w:val="right"/>
      <w:pPr>
        <w:ind w:left="7200" w:hanging="180"/>
      </w:pPr>
      <w:rPr>
        <w:rFonts w:hint="default"/>
      </w:rPr>
    </w:lvl>
  </w:abstractNum>
  <w:abstractNum w:abstractNumId="31" w15:restartNumberingAfterBreak="0">
    <w:nsid w:val="7191199C"/>
    <w:multiLevelType w:val="hybridMultilevel"/>
    <w:tmpl w:val="32241226"/>
    <w:lvl w:ilvl="0" w:tplc="46769AFA">
      <w:numFmt w:val="bullet"/>
      <w:lvlText w:val="•"/>
      <w:lvlJc w:val="left"/>
      <w:pPr>
        <w:ind w:left="1080" w:hanging="720"/>
      </w:pPr>
      <w:rPr>
        <w:rFonts w:ascii="Arial" w:eastAsia="Arial"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71F04825"/>
    <w:multiLevelType w:val="hybridMultilevel"/>
    <w:tmpl w:val="07E059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726562FC"/>
    <w:multiLevelType w:val="hybridMultilevel"/>
    <w:tmpl w:val="685853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73DD27BB"/>
    <w:multiLevelType w:val="hybridMultilevel"/>
    <w:tmpl w:val="F99A45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75477472"/>
    <w:multiLevelType w:val="hybridMultilevel"/>
    <w:tmpl w:val="21FADA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7DE208DA"/>
    <w:multiLevelType w:val="hybridMultilevel"/>
    <w:tmpl w:val="866422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7E596CFF"/>
    <w:multiLevelType w:val="hybridMultilevel"/>
    <w:tmpl w:val="7E2829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7F58347E"/>
    <w:multiLevelType w:val="hybridMultilevel"/>
    <w:tmpl w:val="32265A6C"/>
    <w:lvl w:ilvl="0" w:tplc="84A04E1E">
      <w:numFmt w:val="bullet"/>
      <w:lvlText w:val="•"/>
      <w:lvlJc w:val="left"/>
      <w:pPr>
        <w:ind w:left="1080" w:hanging="720"/>
      </w:pPr>
      <w:rPr>
        <w:rFonts w:ascii="Arial" w:eastAsia="Arial"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7F6A5DBF"/>
    <w:multiLevelType w:val="hybridMultilevel"/>
    <w:tmpl w:val="8016506C"/>
    <w:lvl w:ilvl="0" w:tplc="D80E2C26">
      <w:start w:val="1"/>
      <w:numFmt w:val="decimal"/>
      <w:pStyle w:val="ListNumber"/>
      <w:lvlText w:val="%1."/>
      <w:lvlJc w:val="left"/>
      <w:pPr>
        <w:ind w:left="786" w:hanging="360"/>
      </w:pPr>
    </w:lvl>
    <w:lvl w:ilvl="1" w:tplc="0C090019" w:tentative="1">
      <w:start w:val="1"/>
      <w:numFmt w:val="lowerLetter"/>
      <w:lvlText w:val="%2."/>
      <w:lvlJc w:val="left"/>
      <w:pPr>
        <w:ind w:left="1506" w:hanging="360"/>
      </w:pPr>
    </w:lvl>
    <w:lvl w:ilvl="2" w:tplc="0C09001B" w:tentative="1">
      <w:start w:val="1"/>
      <w:numFmt w:val="lowerRoman"/>
      <w:lvlText w:val="%3."/>
      <w:lvlJc w:val="right"/>
      <w:pPr>
        <w:ind w:left="2226" w:hanging="180"/>
      </w:pPr>
    </w:lvl>
    <w:lvl w:ilvl="3" w:tplc="0C09000F" w:tentative="1">
      <w:start w:val="1"/>
      <w:numFmt w:val="decimal"/>
      <w:lvlText w:val="%4."/>
      <w:lvlJc w:val="left"/>
      <w:pPr>
        <w:ind w:left="2946" w:hanging="360"/>
      </w:pPr>
    </w:lvl>
    <w:lvl w:ilvl="4" w:tplc="0C090019" w:tentative="1">
      <w:start w:val="1"/>
      <w:numFmt w:val="lowerLetter"/>
      <w:lvlText w:val="%5."/>
      <w:lvlJc w:val="left"/>
      <w:pPr>
        <w:ind w:left="3666" w:hanging="360"/>
      </w:pPr>
    </w:lvl>
    <w:lvl w:ilvl="5" w:tplc="0C09001B" w:tentative="1">
      <w:start w:val="1"/>
      <w:numFmt w:val="lowerRoman"/>
      <w:lvlText w:val="%6."/>
      <w:lvlJc w:val="right"/>
      <w:pPr>
        <w:ind w:left="4386" w:hanging="180"/>
      </w:pPr>
    </w:lvl>
    <w:lvl w:ilvl="6" w:tplc="0C09000F" w:tentative="1">
      <w:start w:val="1"/>
      <w:numFmt w:val="decimal"/>
      <w:lvlText w:val="%7."/>
      <w:lvlJc w:val="left"/>
      <w:pPr>
        <w:ind w:left="5106" w:hanging="360"/>
      </w:pPr>
    </w:lvl>
    <w:lvl w:ilvl="7" w:tplc="0C090019" w:tentative="1">
      <w:start w:val="1"/>
      <w:numFmt w:val="lowerLetter"/>
      <w:lvlText w:val="%8."/>
      <w:lvlJc w:val="left"/>
      <w:pPr>
        <w:ind w:left="5826" w:hanging="360"/>
      </w:pPr>
    </w:lvl>
    <w:lvl w:ilvl="8" w:tplc="0C09001B" w:tentative="1">
      <w:start w:val="1"/>
      <w:numFmt w:val="lowerRoman"/>
      <w:lvlText w:val="%9."/>
      <w:lvlJc w:val="right"/>
      <w:pPr>
        <w:ind w:left="6546" w:hanging="180"/>
      </w:pPr>
    </w:lvl>
  </w:abstractNum>
  <w:num w:numId="1">
    <w:abstractNumId w:val="23"/>
  </w:num>
  <w:num w:numId="2">
    <w:abstractNumId w:val="26"/>
  </w:num>
  <w:num w:numId="3">
    <w:abstractNumId w:val="39"/>
  </w:num>
  <w:num w:numId="4">
    <w:abstractNumId w:val="30"/>
  </w:num>
  <w:num w:numId="5">
    <w:abstractNumId w:val="22"/>
  </w:num>
  <w:num w:numId="6">
    <w:abstractNumId w:val="5"/>
  </w:num>
  <w:num w:numId="7">
    <w:abstractNumId w:val="2"/>
  </w:num>
  <w:num w:numId="8">
    <w:abstractNumId w:val="35"/>
  </w:num>
  <w:num w:numId="9">
    <w:abstractNumId w:val="20"/>
  </w:num>
  <w:num w:numId="10">
    <w:abstractNumId w:val="18"/>
  </w:num>
  <w:num w:numId="11">
    <w:abstractNumId w:val="28"/>
  </w:num>
  <w:num w:numId="12">
    <w:abstractNumId w:val="6"/>
  </w:num>
  <w:num w:numId="13">
    <w:abstractNumId w:val="31"/>
  </w:num>
  <w:num w:numId="14">
    <w:abstractNumId w:val="9"/>
  </w:num>
  <w:num w:numId="15">
    <w:abstractNumId w:val="21"/>
  </w:num>
  <w:num w:numId="16">
    <w:abstractNumId w:val="25"/>
  </w:num>
  <w:num w:numId="17">
    <w:abstractNumId w:val="12"/>
  </w:num>
  <w:num w:numId="18">
    <w:abstractNumId w:val="0"/>
  </w:num>
  <w:num w:numId="19">
    <w:abstractNumId w:val="19"/>
  </w:num>
  <w:num w:numId="20">
    <w:abstractNumId w:val="27"/>
  </w:num>
  <w:num w:numId="21">
    <w:abstractNumId w:val="7"/>
  </w:num>
  <w:num w:numId="22">
    <w:abstractNumId w:val="1"/>
  </w:num>
  <w:num w:numId="23">
    <w:abstractNumId w:val="14"/>
  </w:num>
  <w:num w:numId="24">
    <w:abstractNumId w:val="10"/>
  </w:num>
  <w:num w:numId="25">
    <w:abstractNumId w:val="38"/>
  </w:num>
  <w:num w:numId="26">
    <w:abstractNumId w:val="13"/>
  </w:num>
  <w:num w:numId="27">
    <w:abstractNumId w:val="24"/>
  </w:num>
  <w:num w:numId="28">
    <w:abstractNumId w:val="29"/>
  </w:num>
  <w:num w:numId="29">
    <w:abstractNumId w:val="3"/>
  </w:num>
  <w:num w:numId="30">
    <w:abstractNumId w:val="36"/>
  </w:num>
  <w:num w:numId="31">
    <w:abstractNumId w:val="15"/>
  </w:num>
  <w:num w:numId="32">
    <w:abstractNumId w:val="32"/>
  </w:num>
  <w:num w:numId="33">
    <w:abstractNumId w:val="8"/>
  </w:num>
  <w:num w:numId="34">
    <w:abstractNumId w:val="34"/>
  </w:num>
  <w:num w:numId="35">
    <w:abstractNumId w:val="33"/>
  </w:num>
  <w:num w:numId="36">
    <w:abstractNumId w:val="4"/>
  </w:num>
  <w:num w:numId="37">
    <w:abstractNumId w:val="17"/>
  </w:num>
  <w:num w:numId="38">
    <w:abstractNumId w:val="16"/>
  </w:num>
  <w:num w:numId="39">
    <w:abstractNumId w:val="11"/>
  </w:num>
  <w:num w:numId="40">
    <w:abstractNumId w:val="37"/>
  </w:num>
  <w:num w:numId="41">
    <w:abstractNumId w:val="1"/>
    <w:lvlOverride w:ilvl="0">
      <w:lvl w:ilvl="0" w:tplc="0C09000F">
        <w:start w:val="1"/>
        <w:numFmt w:val="decimal"/>
        <w:suff w:val="space"/>
        <w:lvlText w:val="%1."/>
        <w:lvlJc w:val="left"/>
        <w:pPr>
          <w:ind w:left="720" w:hanging="360"/>
        </w:pPr>
        <w:rPr>
          <w:rFonts w:hint="default"/>
        </w:rPr>
      </w:lvl>
    </w:lvlOverride>
    <w:lvlOverride w:ilvl="1">
      <w:lvl w:ilvl="1" w:tplc="0C090019" w:tentative="1">
        <w:start w:val="1"/>
        <w:numFmt w:val="lowerLetter"/>
        <w:lvlText w:val="%2."/>
        <w:lvlJc w:val="left"/>
        <w:pPr>
          <w:ind w:left="1440" w:hanging="360"/>
        </w:pPr>
      </w:lvl>
    </w:lvlOverride>
    <w:lvlOverride w:ilvl="2">
      <w:lvl w:ilvl="2" w:tplc="0C09001B" w:tentative="1">
        <w:start w:val="1"/>
        <w:numFmt w:val="lowerRoman"/>
        <w:lvlText w:val="%3."/>
        <w:lvlJc w:val="right"/>
        <w:pPr>
          <w:ind w:left="2160" w:hanging="180"/>
        </w:pPr>
      </w:lvl>
    </w:lvlOverride>
    <w:lvlOverride w:ilvl="3">
      <w:lvl w:ilvl="3" w:tplc="0C09000F" w:tentative="1">
        <w:start w:val="1"/>
        <w:numFmt w:val="decimal"/>
        <w:lvlText w:val="%4."/>
        <w:lvlJc w:val="left"/>
        <w:pPr>
          <w:ind w:left="2880" w:hanging="360"/>
        </w:pPr>
      </w:lvl>
    </w:lvlOverride>
    <w:lvlOverride w:ilvl="4">
      <w:lvl w:ilvl="4" w:tplc="0C090019" w:tentative="1">
        <w:start w:val="1"/>
        <w:numFmt w:val="lowerLetter"/>
        <w:lvlText w:val="%5."/>
        <w:lvlJc w:val="left"/>
        <w:pPr>
          <w:ind w:left="3600" w:hanging="360"/>
        </w:pPr>
      </w:lvl>
    </w:lvlOverride>
    <w:lvlOverride w:ilvl="5">
      <w:lvl w:ilvl="5" w:tplc="0C09001B" w:tentative="1">
        <w:start w:val="1"/>
        <w:numFmt w:val="lowerRoman"/>
        <w:lvlText w:val="%6."/>
        <w:lvlJc w:val="right"/>
        <w:pPr>
          <w:ind w:left="4320" w:hanging="180"/>
        </w:pPr>
      </w:lvl>
    </w:lvlOverride>
    <w:lvlOverride w:ilvl="6">
      <w:lvl w:ilvl="6" w:tplc="0C09000F" w:tentative="1">
        <w:start w:val="1"/>
        <w:numFmt w:val="decimal"/>
        <w:lvlText w:val="%7."/>
        <w:lvlJc w:val="left"/>
        <w:pPr>
          <w:ind w:left="5040" w:hanging="360"/>
        </w:pPr>
      </w:lvl>
    </w:lvlOverride>
    <w:lvlOverride w:ilvl="7">
      <w:lvl w:ilvl="7" w:tplc="0C090019" w:tentative="1">
        <w:start w:val="1"/>
        <w:numFmt w:val="lowerLetter"/>
        <w:lvlText w:val="%8."/>
        <w:lvlJc w:val="left"/>
        <w:pPr>
          <w:ind w:left="5760" w:hanging="360"/>
        </w:pPr>
      </w:lvl>
    </w:lvlOverride>
    <w:lvlOverride w:ilvl="8">
      <w:lvl w:ilvl="8" w:tplc="0C09001B" w:tentative="1">
        <w:start w:val="1"/>
        <w:numFmt w:val="lowerRoman"/>
        <w:lvlText w:val="%9."/>
        <w:lvlJc w:val="right"/>
        <w:pPr>
          <w:ind w:left="6480" w:hanging="180"/>
        </w:pPr>
      </w:lvl>
    </w:lvlOverride>
  </w:num>
  <w:num w:numId="42">
    <w:abstractNumId w:val="1"/>
    <w:lvlOverride w:ilvl="0">
      <w:lvl w:ilvl="0" w:tplc="0C09000F">
        <w:start w:val="1"/>
        <w:numFmt w:val="decimal"/>
        <w:lvlText w:val="%1."/>
        <w:lvlJc w:val="left"/>
        <w:pPr>
          <w:ind w:left="720" w:hanging="360"/>
        </w:pPr>
        <w:rPr>
          <w:rFonts w:hint="default"/>
        </w:rPr>
      </w:lvl>
    </w:lvlOverride>
    <w:lvlOverride w:ilvl="1">
      <w:lvl w:ilvl="1" w:tplc="0C090019" w:tentative="1">
        <w:start w:val="1"/>
        <w:numFmt w:val="lowerLetter"/>
        <w:lvlText w:val="%2."/>
        <w:lvlJc w:val="left"/>
        <w:pPr>
          <w:ind w:left="1440" w:hanging="360"/>
        </w:pPr>
      </w:lvl>
    </w:lvlOverride>
    <w:lvlOverride w:ilvl="2">
      <w:lvl w:ilvl="2" w:tplc="0C09001B" w:tentative="1">
        <w:start w:val="1"/>
        <w:numFmt w:val="lowerRoman"/>
        <w:lvlText w:val="%3."/>
        <w:lvlJc w:val="right"/>
        <w:pPr>
          <w:ind w:left="2160" w:hanging="180"/>
        </w:pPr>
      </w:lvl>
    </w:lvlOverride>
    <w:lvlOverride w:ilvl="3">
      <w:lvl w:ilvl="3" w:tplc="0C09000F" w:tentative="1">
        <w:start w:val="1"/>
        <w:numFmt w:val="decimal"/>
        <w:lvlText w:val="%4."/>
        <w:lvlJc w:val="left"/>
        <w:pPr>
          <w:ind w:left="2880" w:hanging="360"/>
        </w:pPr>
      </w:lvl>
    </w:lvlOverride>
    <w:lvlOverride w:ilvl="4">
      <w:lvl w:ilvl="4" w:tplc="0C090019" w:tentative="1">
        <w:start w:val="1"/>
        <w:numFmt w:val="lowerLetter"/>
        <w:lvlText w:val="%5."/>
        <w:lvlJc w:val="left"/>
        <w:pPr>
          <w:ind w:left="3600" w:hanging="360"/>
        </w:pPr>
      </w:lvl>
    </w:lvlOverride>
    <w:lvlOverride w:ilvl="5">
      <w:lvl w:ilvl="5" w:tplc="0C09001B" w:tentative="1">
        <w:start w:val="1"/>
        <w:numFmt w:val="lowerRoman"/>
        <w:lvlText w:val="%6."/>
        <w:lvlJc w:val="right"/>
        <w:pPr>
          <w:ind w:left="4320" w:hanging="180"/>
        </w:pPr>
      </w:lvl>
    </w:lvlOverride>
    <w:lvlOverride w:ilvl="6">
      <w:lvl w:ilvl="6" w:tplc="0C09000F" w:tentative="1">
        <w:start w:val="1"/>
        <w:numFmt w:val="decimal"/>
        <w:lvlText w:val="%7."/>
        <w:lvlJc w:val="left"/>
        <w:pPr>
          <w:ind w:left="5040" w:hanging="360"/>
        </w:pPr>
      </w:lvl>
    </w:lvlOverride>
    <w:lvlOverride w:ilvl="7">
      <w:lvl w:ilvl="7" w:tplc="0C090019" w:tentative="1">
        <w:start w:val="1"/>
        <w:numFmt w:val="lowerLetter"/>
        <w:lvlText w:val="%8."/>
        <w:lvlJc w:val="left"/>
        <w:pPr>
          <w:ind w:left="5760" w:hanging="360"/>
        </w:pPr>
      </w:lvl>
    </w:lvlOverride>
    <w:lvlOverride w:ilvl="8">
      <w:lvl w:ilvl="8" w:tplc="0C09001B" w:tentative="1">
        <w:start w:val="1"/>
        <w:numFmt w:val="lowerRoman"/>
        <w:lvlText w:val="%9."/>
        <w:lvlJc w:val="right"/>
        <w:pPr>
          <w:ind w:left="6480" w:hanging="180"/>
        </w:pPr>
      </w:lvl>
    </w:lvlOverride>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embedSystemFonts/>
  <w:stylePaneFormatFilter w:val="1008" w:allStyles="0" w:customStyles="0" w:latentStyles="0" w:stylesInUse="1"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360"/>
  <w:drawingGridVerticalSpacing w:val="360"/>
  <w:displayHorizontalDrawingGridEvery w:val="0"/>
  <w:displayVerticalDrawingGridEvery w:val="0"/>
  <w:characterSpacingControl w:val="doNotCompress"/>
  <w:hdrShapeDefaults>
    <o:shapedefaults v:ext="edit" spidmax="7373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11D6C"/>
    <w:rsid w:val="00000353"/>
    <w:rsid w:val="00001B7A"/>
    <w:rsid w:val="00003E2E"/>
    <w:rsid w:val="00004937"/>
    <w:rsid w:val="00004FB5"/>
    <w:rsid w:val="00007069"/>
    <w:rsid w:val="00007F48"/>
    <w:rsid w:val="000102DE"/>
    <w:rsid w:val="00010D98"/>
    <w:rsid w:val="00012390"/>
    <w:rsid w:val="00012AE2"/>
    <w:rsid w:val="000145B9"/>
    <w:rsid w:val="000168D4"/>
    <w:rsid w:val="000214AD"/>
    <w:rsid w:val="00022D02"/>
    <w:rsid w:val="00025D10"/>
    <w:rsid w:val="00025EEF"/>
    <w:rsid w:val="00025F3F"/>
    <w:rsid w:val="000261C6"/>
    <w:rsid w:val="00031613"/>
    <w:rsid w:val="00031920"/>
    <w:rsid w:val="000338B3"/>
    <w:rsid w:val="00034CE5"/>
    <w:rsid w:val="00036C12"/>
    <w:rsid w:val="0003700D"/>
    <w:rsid w:val="000401F7"/>
    <w:rsid w:val="000411EF"/>
    <w:rsid w:val="00042BBE"/>
    <w:rsid w:val="0004435E"/>
    <w:rsid w:val="0004501E"/>
    <w:rsid w:val="00045E62"/>
    <w:rsid w:val="00047C22"/>
    <w:rsid w:val="00047DD6"/>
    <w:rsid w:val="000508F9"/>
    <w:rsid w:val="00052D41"/>
    <w:rsid w:val="00054A1B"/>
    <w:rsid w:val="00055B1D"/>
    <w:rsid w:val="0005696C"/>
    <w:rsid w:val="00057579"/>
    <w:rsid w:val="000575FC"/>
    <w:rsid w:val="00060292"/>
    <w:rsid w:val="000602AB"/>
    <w:rsid w:val="00060307"/>
    <w:rsid w:val="00062D27"/>
    <w:rsid w:val="00063F98"/>
    <w:rsid w:val="0006415E"/>
    <w:rsid w:val="00064337"/>
    <w:rsid w:val="0006459B"/>
    <w:rsid w:val="00064BB3"/>
    <w:rsid w:val="00065542"/>
    <w:rsid w:val="00066CCF"/>
    <w:rsid w:val="00067E67"/>
    <w:rsid w:val="000724F2"/>
    <w:rsid w:val="00074188"/>
    <w:rsid w:val="00075D15"/>
    <w:rsid w:val="00075F81"/>
    <w:rsid w:val="0007630F"/>
    <w:rsid w:val="0007671B"/>
    <w:rsid w:val="00077697"/>
    <w:rsid w:val="000805C5"/>
    <w:rsid w:val="0008071C"/>
    <w:rsid w:val="00080BB4"/>
    <w:rsid w:val="00082914"/>
    <w:rsid w:val="00082F9F"/>
    <w:rsid w:val="000836F3"/>
    <w:rsid w:val="0008380D"/>
    <w:rsid w:val="0008381C"/>
    <w:rsid w:val="00083942"/>
    <w:rsid w:val="00083FC4"/>
    <w:rsid w:val="00085912"/>
    <w:rsid w:val="00087CBC"/>
    <w:rsid w:val="000906A4"/>
    <w:rsid w:val="00091CEE"/>
    <w:rsid w:val="00093E8D"/>
    <w:rsid w:val="000A5CD9"/>
    <w:rsid w:val="000A71B3"/>
    <w:rsid w:val="000B1741"/>
    <w:rsid w:val="000B2293"/>
    <w:rsid w:val="000B2795"/>
    <w:rsid w:val="000B3BDE"/>
    <w:rsid w:val="000B4DA3"/>
    <w:rsid w:val="000B7D32"/>
    <w:rsid w:val="000C0096"/>
    <w:rsid w:val="000C0941"/>
    <w:rsid w:val="000C0FAE"/>
    <w:rsid w:val="000C2671"/>
    <w:rsid w:val="000C45FC"/>
    <w:rsid w:val="000D131C"/>
    <w:rsid w:val="000D18A8"/>
    <w:rsid w:val="000D3702"/>
    <w:rsid w:val="000D50A9"/>
    <w:rsid w:val="000D7188"/>
    <w:rsid w:val="000E093F"/>
    <w:rsid w:val="000E5A53"/>
    <w:rsid w:val="000E73B4"/>
    <w:rsid w:val="000F35D6"/>
    <w:rsid w:val="000F406A"/>
    <w:rsid w:val="000F56AE"/>
    <w:rsid w:val="000F6534"/>
    <w:rsid w:val="000F6899"/>
    <w:rsid w:val="000F6C19"/>
    <w:rsid w:val="001008D2"/>
    <w:rsid w:val="00102393"/>
    <w:rsid w:val="00102DCE"/>
    <w:rsid w:val="0010445F"/>
    <w:rsid w:val="00106C33"/>
    <w:rsid w:val="001076C7"/>
    <w:rsid w:val="001114F3"/>
    <w:rsid w:val="00111D6C"/>
    <w:rsid w:val="001125FE"/>
    <w:rsid w:val="001135F0"/>
    <w:rsid w:val="0011377D"/>
    <w:rsid w:val="0011604A"/>
    <w:rsid w:val="00116BBF"/>
    <w:rsid w:val="00117307"/>
    <w:rsid w:val="001179B7"/>
    <w:rsid w:val="0012110E"/>
    <w:rsid w:val="001211CD"/>
    <w:rsid w:val="00121987"/>
    <w:rsid w:val="001221FC"/>
    <w:rsid w:val="0012377A"/>
    <w:rsid w:val="00123E91"/>
    <w:rsid w:val="00127199"/>
    <w:rsid w:val="00130AC1"/>
    <w:rsid w:val="00130FE2"/>
    <w:rsid w:val="001318D9"/>
    <w:rsid w:val="00134C68"/>
    <w:rsid w:val="00140575"/>
    <w:rsid w:val="00141AD3"/>
    <w:rsid w:val="00142E88"/>
    <w:rsid w:val="00144C2C"/>
    <w:rsid w:val="0015221B"/>
    <w:rsid w:val="0015261A"/>
    <w:rsid w:val="00153549"/>
    <w:rsid w:val="0015798E"/>
    <w:rsid w:val="00157A77"/>
    <w:rsid w:val="001612EA"/>
    <w:rsid w:val="001615EB"/>
    <w:rsid w:val="001621B6"/>
    <w:rsid w:val="001626CD"/>
    <w:rsid w:val="001644FE"/>
    <w:rsid w:val="0016475F"/>
    <w:rsid w:val="00166BE6"/>
    <w:rsid w:val="00167608"/>
    <w:rsid w:val="00170B44"/>
    <w:rsid w:val="00170CC9"/>
    <w:rsid w:val="00171C11"/>
    <w:rsid w:val="001818EA"/>
    <w:rsid w:val="00181A54"/>
    <w:rsid w:val="00182E8A"/>
    <w:rsid w:val="00183706"/>
    <w:rsid w:val="00184EEB"/>
    <w:rsid w:val="00185C7A"/>
    <w:rsid w:val="00191322"/>
    <w:rsid w:val="00195A56"/>
    <w:rsid w:val="001960EE"/>
    <w:rsid w:val="001A05B1"/>
    <w:rsid w:val="001A098D"/>
    <w:rsid w:val="001A103D"/>
    <w:rsid w:val="001A1804"/>
    <w:rsid w:val="001A195B"/>
    <w:rsid w:val="001A26B1"/>
    <w:rsid w:val="001A338D"/>
    <w:rsid w:val="001A3B37"/>
    <w:rsid w:val="001A4D0C"/>
    <w:rsid w:val="001A5699"/>
    <w:rsid w:val="001A5D6C"/>
    <w:rsid w:val="001A5FFE"/>
    <w:rsid w:val="001A6D45"/>
    <w:rsid w:val="001A7E88"/>
    <w:rsid w:val="001A7F4B"/>
    <w:rsid w:val="001B0650"/>
    <w:rsid w:val="001B15C9"/>
    <w:rsid w:val="001B23F7"/>
    <w:rsid w:val="001B251E"/>
    <w:rsid w:val="001B2844"/>
    <w:rsid w:val="001B3267"/>
    <w:rsid w:val="001B3EDC"/>
    <w:rsid w:val="001B4C4E"/>
    <w:rsid w:val="001B6F1D"/>
    <w:rsid w:val="001C041F"/>
    <w:rsid w:val="001C07C6"/>
    <w:rsid w:val="001C37BB"/>
    <w:rsid w:val="001C78AD"/>
    <w:rsid w:val="001C78E0"/>
    <w:rsid w:val="001D1952"/>
    <w:rsid w:val="001D2F3D"/>
    <w:rsid w:val="001D303F"/>
    <w:rsid w:val="001D51E4"/>
    <w:rsid w:val="001D6CAD"/>
    <w:rsid w:val="001E01F1"/>
    <w:rsid w:val="001E0EF3"/>
    <w:rsid w:val="001E1843"/>
    <w:rsid w:val="001E2031"/>
    <w:rsid w:val="001E3483"/>
    <w:rsid w:val="001E58B6"/>
    <w:rsid w:val="001E7BE4"/>
    <w:rsid w:val="001F2CB5"/>
    <w:rsid w:val="001F39A1"/>
    <w:rsid w:val="001F72DD"/>
    <w:rsid w:val="001F78AD"/>
    <w:rsid w:val="001F7A27"/>
    <w:rsid w:val="00200240"/>
    <w:rsid w:val="00200DC1"/>
    <w:rsid w:val="0020287F"/>
    <w:rsid w:val="002030D7"/>
    <w:rsid w:val="0020481B"/>
    <w:rsid w:val="00205D08"/>
    <w:rsid w:val="00205FE3"/>
    <w:rsid w:val="00206D0C"/>
    <w:rsid w:val="00210E08"/>
    <w:rsid w:val="002114A6"/>
    <w:rsid w:val="00212861"/>
    <w:rsid w:val="0021346A"/>
    <w:rsid w:val="00216626"/>
    <w:rsid w:val="00216710"/>
    <w:rsid w:val="00216E41"/>
    <w:rsid w:val="00217251"/>
    <w:rsid w:val="002174E1"/>
    <w:rsid w:val="00217554"/>
    <w:rsid w:val="00217BDF"/>
    <w:rsid w:val="00220AD2"/>
    <w:rsid w:val="00224FB1"/>
    <w:rsid w:val="00231A11"/>
    <w:rsid w:val="00233AEE"/>
    <w:rsid w:val="00234248"/>
    <w:rsid w:val="00235FFE"/>
    <w:rsid w:val="00237363"/>
    <w:rsid w:val="0024059F"/>
    <w:rsid w:val="00240916"/>
    <w:rsid w:val="00240DE8"/>
    <w:rsid w:val="00240EE5"/>
    <w:rsid w:val="002416CB"/>
    <w:rsid w:val="0024238F"/>
    <w:rsid w:val="00243071"/>
    <w:rsid w:val="002455F0"/>
    <w:rsid w:val="002455F2"/>
    <w:rsid w:val="002467AE"/>
    <w:rsid w:val="0025268F"/>
    <w:rsid w:val="0025755F"/>
    <w:rsid w:val="00257E57"/>
    <w:rsid w:val="0026165B"/>
    <w:rsid w:val="00264323"/>
    <w:rsid w:val="002651A0"/>
    <w:rsid w:val="0026552B"/>
    <w:rsid w:val="00266272"/>
    <w:rsid w:val="002662BC"/>
    <w:rsid w:val="00267633"/>
    <w:rsid w:val="002677EC"/>
    <w:rsid w:val="002679B9"/>
    <w:rsid w:val="00267BFD"/>
    <w:rsid w:val="00267D9F"/>
    <w:rsid w:val="00267E75"/>
    <w:rsid w:val="00270A56"/>
    <w:rsid w:val="00271004"/>
    <w:rsid w:val="00272F0B"/>
    <w:rsid w:val="0027380D"/>
    <w:rsid w:val="00273975"/>
    <w:rsid w:val="0027419D"/>
    <w:rsid w:val="00274526"/>
    <w:rsid w:val="00274B98"/>
    <w:rsid w:val="002761BB"/>
    <w:rsid w:val="00276A09"/>
    <w:rsid w:val="00276DC9"/>
    <w:rsid w:val="00277361"/>
    <w:rsid w:val="00277A11"/>
    <w:rsid w:val="00280D8D"/>
    <w:rsid w:val="00281683"/>
    <w:rsid w:val="0028544A"/>
    <w:rsid w:val="00286E30"/>
    <w:rsid w:val="0028755C"/>
    <w:rsid w:val="00287B91"/>
    <w:rsid w:val="00293BD4"/>
    <w:rsid w:val="0029428B"/>
    <w:rsid w:val="00294407"/>
    <w:rsid w:val="00295C86"/>
    <w:rsid w:val="0029608C"/>
    <w:rsid w:val="0029713E"/>
    <w:rsid w:val="002A1310"/>
    <w:rsid w:val="002A28EA"/>
    <w:rsid w:val="002B0531"/>
    <w:rsid w:val="002B128C"/>
    <w:rsid w:val="002B1DC0"/>
    <w:rsid w:val="002B2DF2"/>
    <w:rsid w:val="002B3640"/>
    <w:rsid w:val="002B3698"/>
    <w:rsid w:val="002B4273"/>
    <w:rsid w:val="002C2EB0"/>
    <w:rsid w:val="002C329E"/>
    <w:rsid w:val="002C4535"/>
    <w:rsid w:val="002C45D2"/>
    <w:rsid w:val="002C6CB1"/>
    <w:rsid w:val="002C7230"/>
    <w:rsid w:val="002D0711"/>
    <w:rsid w:val="002D084A"/>
    <w:rsid w:val="002D3F48"/>
    <w:rsid w:val="002D50F7"/>
    <w:rsid w:val="002E2C1E"/>
    <w:rsid w:val="002F0B0E"/>
    <w:rsid w:val="002F72DF"/>
    <w:rsid w:val="002F783A"/>
    <w:rsid w:val="00300746"/>
    <w:rsid w:val="003033A1"/>
    <w:rsid w:val="00303F57"/>
    <w:rsid w:val="00304717"/>
    <w:rsid w:val="00304E3E"/>
    <w:rsid w:val="00306AFD"/>
    <w:rsid w:val="00307D4B"/>
    <w:rsid w:val="00310688"/>
    <w:rsid w:val="003148DB"/>
    <w:rsid w:val="00314A45"/>
    <w:rsid w:val="003153FF"/>
    <w:rsid w:val="00315D08"/>
    <w:rsid w:val="00316BFF"/>
    <w:rsid w:val="00317A0F"/>
    <w:rsid w:val="003209E7"/>
    <w:rsid w:val="00322512"/>
    <w:rsid w:val="003272F8"/>
    <w:rsid w:val="00331141"/>
    <w:rsid w:val="0033135F"/>
    <w:rsid w:val="003339DC"/>
    <w:rsid w:val="00341E18"/>
    <w:rsid w:val="0034251D"/>
    <w:rsid w:val="003439F0"/>
    <w:rsid w:val="00344FC4"/>
    <w:rsid w:val="003504D1"/>
    <w:rsid w:val="00353B45"/>
    <w:rsid w:val="003575B1"/>
    <w:rsid w:val="0035797F"/>
    <w:rsid w:val="00361B40"/>
    <w:rsid w:val="00365E51"/>
    <w:rsid w:val="003664EB"/>
    <w:rsid w:val="00367FD9"/>
    <w:rsid w:val="003707A6"/>
    <w:rsid w:val="00370BEB"/>
    <w:rsid w:val="00370F61"/>
    <w:rsid w:val="003745C0"/>
    <w:rsid w:val="00374E81"/>
    <w:rsid w:val="0037517E"/>
    <w:rsid w:val="003775E4"/>
    <w:rsid w:val="00377F63"/>
    <w:rsid w:val="00381A74"/>
    <w:rsid w:val="00383CAD"/>
    <w:rsid w:val="003863D8"/>
    <w:rsid w:val="00386EFC"/>
    <w:rsid w:val="0039427D"/>
    <w:rsid w:val="00395A21"/>
    <w:rsid w:val="003A0E69"/>
    <w:rsid w:val="003A5386"/>
    <w:rsid w:val="003A77CE"/>
    <w:rsid w:val="003B3B1D"/>
    <w:rsid w:val="003B3D56"/>
    <w:rsid w:val="003C0351"/>
    <w:rsid w:val="003C15D0"/>
    <w:rsid w:val="003C1F13"/>
    <w:rsid w:val="003C2101"/>
    <w:rsid w:val="003C44CD"/>
    <w:rsid w:val="003C484D"/>
    <w:rsid w:val="003D0037"/>
    <w:rsid w:val="003D0176"/>
    <w:rsid w:val="003D12F7"/>
    <w:rsid w:val="003D2078"/>
    <w:rsid w:val="003D290F"/>
    <w:rsid w:val="003D300F"/>
    <w:rsid w:val="003D309E"/>
    <w:rsid w:val="003D5381"/>
    <w:rsid w:val="003D628E"/>
    <w:rsid w:val="003D7F8A"/>
    <w:rsid w:val="003E227B"/>
    <w:rsid w:val="003E2F73"/>
    <w:rsid w:val="003E459A"/>
    <w:rsid w:val="003E4C6F"/>
    <w:rsid w:val="003E4C88"/>
    <w:rsid w:val="003F1682"/>
    <w:rsid w:val="003F1BDB"/>
    <w:rsid w:val="003F3CB0"/>
    <w:rsid w:val="003F3D65"/>
    <w:rsid w:val="003F3EFC"/>
    <w:rsid w:val="003F5AB0"/>
    <w:rsid w:val="003F633F"/>
    <w:rsid w:val="00400C13"/>
    <w:rsid w:val="00401D09"/>
    <w:rsid w:val="004028F5"/>
    <w:rsid w:val="00403F52"/>
    <w:rsid w:val="0040487A"/>
    <w:rsid w:val="00406ED9"/>
    <w:rsid w:val="004107DC"/>
    <w:rsid w:val="0041092E"/>
    <w:rsid w:val="00410A26"/>
    <w:rsid w:val="00411DD3"/>
    <w:rsid w:val="004122BB"/>
    <w:rsid w:val="004154BC"/>
    <w:rsid w:val="00415A0A"/>
    <w:rsid w:val="00420444"/>
    <w:rsid w:val="00424350"/>
    <w:rsid w:val="0042453B"/>
    <w:rsid w:val="004255F7"/>
    <w:rsid w:val="0042611C"/>
    <w:rsid w:val="00426477"/>
    <w:rsid w:val="00427189"/>
    <w:rsid w:val="00430CB6"/>
    <w:rsid w:val="0043545E"/>
    <w:rsid w:val="00435C86"/>
    <w:rsid w:val="004363EC"/>
    <w:rsid w:val="0044045B"/>
    <w:rsid w:val="00442B6A"/>
    <w:rsid w:val="004466D5"/>
    <w:rsid w:val="00447E75"/>
    <w:rsid w:val="00450A8D"/>
    <w:rsid w:val="00450FE8"/>
    <w:rsid w:val="00451D26"/>
    <w:rsid w:val="00452F10"/>
    <w:rsid w:val="0045389D"/>
    <w:rsid w:val="00453B3D"/>
    <w:rsid w:val="00455F4B"/>
    <w:rsid w:val="00460E29"/>
    <w:rsid w:val="00461BFD"/>
    <w:rsid w:val="004621DB"/>
    <w:rsid w:val="00463599"/>
    <w:rsid w:val="00464A47"/>
    <w:rsid w:val="00465381"/>
    <w:rsid w:val="004663B4"/>
    <w:rsid w:val="00470142"/>
    <w:rsid w:val="00471283"/>
    <w:rsid w:val="004729C6"/>
    <w:rsid w:val="00473FC0"/>
    <w:rsid w:val="00476D68"/>
    <w:rsid w:val="00484420"/>
    <w:rsid w:val="00484FE5"/>
    <w:rsid w:val="00486E9D"/>
    <w:rsid w:val="00487395"/>
    <w:rsid w:val="00487834"/>
    <w:rsid w:val="00487AEE"/>
    <w:rsid w:val="00487ED6"/>
    <w:rsid w:val="00490701"/>
    <w:rsid w:val="00490918"/>
    <w:rsid w:val="00490E41"/>
    <w:rsid w:val="00491603"/>
    <w:rsid w:val="004935A2"/>
    <w:rsid w:val="0049392C"/>
    <w:rsid w:val="00496BA1"/>
    <w:rsid w:val="00496F6B"/>
    <w:rsid w:val="004A190D"/>
    <w:rsid w:val="004A3317"/>
    <w:rsid w:val="004A4094"/>
    <w:rsid w:val="004A5F9F"/>
    <w:rsid w:val="004A62D3"/>
    <w:rsid w:val="004A7129"/>
    <w:rsid w:val="004B002C"/>
    <w:rsid w:val="004B015D"/>
    <w:rsid w:val="004B0B59"/>
    <w:rsid w:val="004B112D"/>
    <w:rsid w:val="004B2854"/>
    <w:rsid w:val="004B2CD5"/>
    <w:rsid w:val="004B4464"/>
    <w:rsid w:val="004B4A14"/>
    <w:rsid w:val="004B676C"/>
    <w:rsid w:val="004C08C1"/>
    <w:rsid w:val="004C1A03"/>
    <w:rsid w:val="004C2016"/>
    <w:rsid w:val="004C2AEC"/>
    <w:rsid w:val="004C2C3F"/>
    <w:rsid w:val="004C3A6F"/>
    <w:rsid w:val="004C3BD1"/>
    <w:rsid w:val="004C68DA"/>
    <w:rsid w:val="004D0771"/>
    <w:rsid w:val="004D43B9"/>
    <w:rsid w:val="004D546B"/>
    <w:rsid w:val="004D69DB"/>
    <w:rsid w:val="004D712E"/>
    <w:rsid w:val="004E1589"/>
    <w:rsid w:val="004E2F7C"/>
    <w:rsid w:val="004E3F5F"/>
    <w:rsid w:val="004E4FB6"/>
    <w:rsid w:val="004F27B9"/>
    <w:rsid w:val="004F2E01"/>
    <w:rsid w:val="004F3D0A"/>
    <w:rsid w:val="004F5F67"/>
    <w:rsid w:val="004F6508"/>
    <w:rsid w:val="004F68C0"/>
    <w:rsid w:val="004F6D89"/>
    <w:rsid w:val="004F70CB"/>
    <w:rsid w:val="004F7240"/>
    <w:rsid w:val="005048CE"/>
    <w:rsid w:val="00505923"/>
    <w:rsid w:val="00507156"/>
    <w:rsid w:val="0051165B"/>
    <w:rsid w:val="00512C91"/>
    <w:rsid w:val="005155A6"/>
    <w:rsid w:val="005205A3"/>
    <w:rsid w:val="00525E80"/>
    <w:rsid w:val="00530C64"/>
    <w:rsid w:val="00532997"/>
    <w:rsid w:val="00532C1A"/>
    <w:rsid w:val="00535374"/>
    <w:rsid w:val="0053781A"/>
    <w:rsid w:val="005402F7"/>
    <w:rsid w:val="00540679"/>
    <w:rsid w:val="0054188B"/>
    <w:rsid w:val="00542FE3"/>
    <w:rsid w:val="005448A4"/>
    <w:rsid w:val="00545715"/>
    <w:rsid w:val="005463CC"/>
    <w:rsid w:val="00547301"/>
    <w:rsid w:val="005502E2"/>
    <w:rsid w:val="0055153C"/>
    <w:rsid w:val="0055343F"/>
    <w:rsid w:val="005545F3"/>
    <w:rsid w:val="00554D6D"/>
    <w:rsid w:val="00555855"/>
    <w:rsid w:val="00556288"/>
    <w:rsid w:val="0055681F"/>
    <w:rsid w:val="0055717D"/>
    <w:rsid w:val="005620D3"/>
    <w:rsid w:val="005626BC"/>
    <w:rsid w:val="00562CC6"/>
    <w:rsid w:val="005630FE"/>
    <w:rsid w:val="00563323"/>
    <w:rsid w:val="005649FC"/>
    <w:rsid w:val="00575F62"/>
    <w:rsid w:val="0057715C"/>
    <w:rsid w:val="005819CE"/>
    <w:rsid w:val="005820DD"/>
    <w:rsid w:val="00583C22"/>
    <w:rsid w:val="00584A89"/>
    <w:rsid w:val="005863E5"/>
    <w:rsid w:val="005959CE"/>
    <w:rsid w:val="005965DE"/>
    <w:rsid w:val="005A0152"/>
    <w:rsid w:val="005A2533"/>
    <w:rsid w:val="005A26D5"/>
    <w:rsid w:val="005A4BB7"/>
    <w:rsid w:val="005A64CC"/>
    <w:rsid w:val="005A78EC"/>
    <w:rsid w:val="005B0988"/>
    <w:rsid w:val="005B0C0E"/>
    <w:rsid w:val="005B0FAE"/>
    <w:rsid w:val="005B193B"/>
    <w:rsid w:val="005B6153"/>
    <w:rsid w:val="005C0ED9"/>
    <w:rsid w:val="005C11B8"/>
    <w:rsid w:val="005C248F"/>
    <w:rsid w:val="005C34E7"/>
    <w:rsid w:val="005C38DD"/>
    <w:rsid w:val="005C4A16"/>
    <w:rsid w:val="005C52EB"/>
    <w:rsid w:val="005C7FB7"/>
    <w:rsid w:val="005D1984"/>
    <w:rsid w:val="005D289E"/>
    <w:rsid w:val="005D2DBE"/>
    <w:rsid w:val="005D4D30"/>
    <w:rsid w:val="005D5477"/>
    <w:rsid w:val="005D65D3"/>
    <w:rsid w:val="005D6859"/>
    <w:rsid w:val="005D6D43"/>
    <w:rsid w:val="005E5C18"/>
    <w:rsid w:val="005E6C72"/>
    <w:rsid w:val="005F1205"/>
    <w:rsid w:val="005F46C1"/>
    <w:rsid w:val="005F4F85"/>
    <w:rsid w:val="005F6B3E"/>
    <w:rsid w:val="005F6C36"/>
    <w:rsid w:val="00602745"/>
    <w:rsid w:val="00603A3C"/>
    <w:rsid w:val="00606072"/>
    <w:rsid w:val="0060682C"/>
    <w:rsid w:val="0060696A"/>
    <w:rsid w:val="006110B4"/>
    <w:rsid w:val="0061242E"/>
    <w:rsid w:val="00612F7B"/>
    <w:rsid w:val="00613823"/>
    <w:rsid w:val="00614BCB"/>
    <w:rsid w:val="00615CDC"/>
    <w:rsid w:val="00615E75"/>
    <w:rsid w:val="006166EF"/>
    <w:rsid w:val="00616857"/>
    <w:rsid w:val="006175F0"/>
    <w:rsid w:val="006178EB"/>
    <w:rsid w:val="00617DEA"/>
    <w:rsid w:val="006202B0"/>
    <w:rsid w:val="00625DC2"/>
    <w:rsid w:val="00627C98"/>
    <w:rsid w:val="0063067C"/>
    <w:rsid w:val="00630B4C"/>
    <w:rsid w:val="00631A9A"/>
    <w:rsid w:val="006340A9"/>
    <w:rsid w:val="00634351"/>
    <w:rsid w:val="0064537F"/>
    <w:rsid w:val="0065069B"/>
    <w:rsid w:val="00650C88"/>
    <w:rsid w:val="00652F3A"/>
    <w:rsid w:val="00653107"/>
    <w:rsid w:val="006532D1"/>
    <w:rsid w:val="0065486B"/>
    <w:rsid w:val="006579E8"/>
    <w:rsid w:val="00657BE6"/>
    <w:rsid w:val="006603F1"/>
    <w:rsid w:val="006614DD"/>
    <w:rsid w:val="0066170D"/>
    <w:rsid w:val="006639AA"/>
    <w:rsid w:val="00664020"/>
    <w:rsid w:val="00664B53"/>
    <w:rsid w:val="00665B7D"/>
    <w:rsid w:val="00666A3A"/>
    <w:rsid w:val="00667AD3"/>
    <w:rsid w:val="006709A3"/>
    <w:rsid w:val="00671413"/>
    <w:rsid w:val="006717D8"/>
    <w:rsid w:val="00673B25"/>
    <w:rsid w:val="006751DB"/>
    <w:rsid w:val="00675856"/>
    <w:rsid w:val="00675E8A"/>
    <w:rsid w:val="00676CE3"/>
    <w:rsid w:val="00677695"/>
    <w:rsid w:val="00681D45"/>
    <w:rsid w:val="00682726"/>
    <w:rsid w:val="006850EE"/>
    <w:rsid w:val="00685AB2"/>
    <w:rsid w:val="00685C3E"/>
    <w:rsid w:val="006906B2"/>
    <w:rsid w:val="00690896"/>
    <w:rsid w:val="006927B0"/>
    <w:rsid w:val="00693D7A"/>
    <w:rsid w:val="006949AF"/>
    <w:rsid w:val="006949E3"/>
    <w:rsid w:val="006953E7"/>
    <w:rsid w:val="006A01D8"/>
    <w:rsid w:val="006A293D"/>
    <w:rsid w:val="006A3A54"/>
    <w:rsid w:val="006A4A71"/>
    <w:rsid w:val="006A63E0"/>
    <w:rsid w:val="006A656A"/>
    <w:rsid w:val="006B0251"/>
    <w:rsid w:val="006B2471"/>
    <w:rsid w:val="006B2E8A"/>
    <w:rsid w:val="006B5EAF"/>
    <w:rsid w:val="006B66B8"/>
    <w:rsid w:val="006B673B"/>
    <w:rsid w:val="006C0966"/>
    <w:rsid w:val="006C1E38"/>
    <w:rsid w:val="006C20D5"/>
    <w:rsid w:val="006C36C8"/>
    <w:rsid w:val="006C3CBC"/>
    <w:rsid w:val="006C516C"/>
    <w:rsid w:val="006C7221"/>
    <w:rsid w:val="006C7BCB"/>
    <w:rsid w:val="006D1F87"/>
    <w:rsid w:val="006D368A"/>
    <w:rsid w:val="006D3B1F"/>
    <w:rsid w:val="006D3F85"/>
    <w:rsid w:val="006E005E"/>
    <w:rsid w:val="006E0FE7"/>
    <w:rsid w:val="006E186E"/>
    <w:rsid w:val="006E2A72"/>
    <w:rsid w:val="006E30CC"/>
    <w:rsid w:val="006E3CD9"/>
    <w:rsid w:val="006E498C"/>
    <w:rsid w:val="006E708E"/>
    <w:rsid w:val="006E7FFC"/>
    <w:rsid w:val="006F0101"/>
    <w:rsid w:val="006F0D9A"/>
    <w:rsid w:val="006F11F3"/>
    <w:rsid w:val="006F470F"/>
    <w:rsid w:val="006F59AA"/>
    <w:rsid w:val="006F7711"/>
    <w:rsid w:val="006F77C4"/>
    <w:rsid w:val="007028B2"/>
    <w:rsid w:val="00702DF2"/>
    <w:rsid w:val="00704AA8"/>
    <w:rsid w:val="00704EB2"/>
    <w:rsid w:val="00705768"/>
    <w:rsid w:val="007065CA"/>
    <w:rsid w:val="00707CDD"/>
    <w:rsid w:val="00707FFA"/>
    <w:rsid w:val="0071121D"/>
    <w:rsid w:val="00711AC9"/>
    <w:rsid w:val="0071303B"/>
    <w:rsid w:val="0071350F"/>
    <w:rsid w:val="00713DEE"/>
    <w:rsid w:val="00715785"/>
    <w:rsid w:val="00721AFE"/>
    <w:rsid w:val="00722ADB"/>
    <w:rsid w:val="00723F3E"/>
    <w:rsid w:val="00724BCF"/>
    <w:rsid w:val="0072647A"/>
    <w:rsid w:val="00730BFC"/>
    <w:rsid w:val="00731259"/>
    <w:rsid w:val="00732863"/>
    <w:rsid w:val="00741971"/>
    <w:rsid w:val="007428C1"/>
    <w:rsid w:val="00744EEE"/>
    <w:rsid w:val="007468B5"/>
    <w:rsid w:val="00747CD2"/>
    <w:rsid w:val="00752847"/>
    <w:rsid w:val="00755AE8"/>
    <w:rsid w:val="00756C54"/>
    <w:rsid w:val="007579A9"/>
    <w:rsid w:val="0076063B"/>
    <w:rsid w:val="00760C36"/>
    <w:rsid w:val="00761649"/>
    <w:rsid w:val="00764FCD"/>
    <w:rsid w:val="007658C9"/>
    <w:rsid w:val="00766623"/>
    <w:rsid w:val="007722CD"/>
    <w:rsid w:val="0077486B"/>
    <w:rsid w:val="00774C3E"/>
    <w:rsid w:val="007756EF"/>
    <w:rsid w:val="00776DDF"/>
    <w:rsid w:val="007778F5"/>
    <w:rsid w:val="00782F85"/>
    <w:rsid w:val="007861D6"/>
    <w:rsid w:val="0078640D"/>
    <w:rsid w:val="00787518"/>
    <w:rsid w:val="00787F1E"/>
    <w:rsid w:val="00790FBB"/>
    <w:rsid w:val="00791DA2"/>
    <w:rsid w:val="00792335"/>
    <w:rsid w:val="00793086"/>
    <w:rsid w:val="00795072"/>
    <w:rsid w:val="007A0516"/>
    <w:rsid w:val="007A13E0"/>
    <w:rsid w:val="007A20A8"/>
    <w:rsid w:val="007A3852"/>
    <w:rsid w:val="007A4570"/>
    <w:rsid w:val="007A511F"/>
    <w:rsid w:val="007A593D"/>
    <w:rsid w:val="007A76F7"/>
    <w:rsid w:val="007B0C8C"/>
    <w:rsid w:val="007B320F"/>
    <w:rsid w:val="007B3A47"/>
    <w:rsid w:val="007B3A4D"/>
    <w:rsid w:val="007B5CDA"/>
    <w:rsid w:val="007B6CBD"/>
    <w:rsid w:val="007C0595"/>
    <w:rsid w:val="007C3DC4"/>
    <w:rsid w:val="007D0166"/>
    <w:rsid w:val="007D2389"/>
    <w:rsid w:val="007D3AD2"/>
    <w:rsid w:val="007D43C8"/>
    <w:rsid w:val="007D4CF7"/>
    <w:rsid w:val="007E0221"/>
    <w:rsid w:val="007E1ABF"/>
    <w:rsid w:val="007E1D7E"/>
    <w:rsid w:val="007E5E9B"/>
    <w:rsid w:val="007E76EB"/>
    <w:rsid w:val="007F02F9"/>
    <w:rsid w:val="007F0393"/>
    <w:rsid w:val="007F283B"/>
    <w:rsid w:val="007F322D"/>
    <w:rsid w:val="007F3F28"/>
    <w:rsid w:val="007F46C1"/>
    <w:rsid w:val="007F5F9D"/>
    <w:rsid w:val="007F6147"/>
    <w:rsid w:val="007F63EA"/>
    <w:rsid w:val="007F645B"/>
    <w:rsid w:val="007F71DE"/>
    <w:rsid w:val="008011EB"/>
    <w:rsid w:val="00802C8B"/>
    <w:rsid w:val="00802E85"/>
    <w:rsid w:val="008030BB"/>
    <w:rsid w:val="00804483"/>
    <w:rsid w:val="00804A60"/>
    <w:rsid w:val="00805848"/>
    <w:rsid w:val="00812B71"/>
    <w:rsid w:val="00812DAC"/>
    <w:rsid w:val="00814D66"/>
    <w:rsid w:val="00816DA9"/>
    <w:rsid w:val="008173DC"/>
    <w:rsid w:val="008204F1"/>
    <w:rsid w:val="0082097F"/>
    <w:rsid w:val="0082305B"/>
    <w:rsid w:val="008231EE"/>
    <w:rsid w:val="008248DB"/>
    <w:rsid w:val="00827849"/>
    <w:rsid w:val="00827BDD"/>
    <w:rsid w:val="008300A0"/>
    <w:rsid w:val="00830B57"/>
    <w:rsid w:val="00831B49"/>
    <w:rsid w:val="00832C58"/>
    <w:rsid w:val="008348CD"/>
    <w:rsid w:val="008353D5"/>
    <w:rsid w:val="008356AE"/>
    <w:rsid w:val="00835F7E"/>
    <w:rsid w:val="00840FCB"/>
    <w:rsid w:val="00841D99"/>
    <w:rsid w:val="00843231"/>
    <w:rsid w:val="008436F8"/>
    <w:rsid w:val="008444BC"/>
    <w:rsid w:val="00847E98"/>
    <w:rsid w:val="00850DFB"/>
    <w:rsid w:val="00852E36"/>
    <w:rsid w:val="00854A58"/>
    <w:rsid w:val="008551BB"/>
    <w:rsid w:val="00856A5C"/>
    <w:rsid w:val="00860620"/>
    <w:rsid w:val="00860638"/>
    <w:rsid w:val="00862449"/>
    <w:rsid w:val="0086379F"/>
    <w:rsid w:val="0086416C"/>
    <w:rsid w:val="008644EE"/>
    <w:rsid w:val="00864BB5"/>
    <w:rsid w:val="0086551B"/>
    <w:rsid w:val="008664E0"/>
    <w:rsid w:val="00866BB4"/>
    <w:rsid w:val="008676A4"/>
    <w:rsid w:val="00867A3D"/>
    <w:rsid w:val="00870D34"/>
    <w:rsid w:val="008727BB"/>
    <w:rsid w:val="00872FAC"/>
    <w:rsid w:val="00873183"/>
    <w:rsid w:val="008733E1"/>
    <w:rsid w:val="008762D5"/>
    <w:rsid w:val="00876DA2"/>
    <w:rsid w:val="008817CE"/>
    <w:rsid w:val="00881C8C"/>
    <w:rsid w:val="008876B7"/>
    <w:rsid w:val="00887D9C"/>
    <w:rsid w:val="0089015C"/>
    <w:rsid w:val="0089072F"/>
    <w:rsid w:val="008914CA"/>
    <w:rsid w:val="0089214C"/>
    <w:rsid w:val="0089264E"/>
    <w:rsid w:val="00894B60"/>
    <w:rsid w:val="00897E29"/>
    <w:rsid w:val="00897F7A"/>
    <w:rsid w:val="008A0D0E"/>
    <w:rsid w:val="008A1A8A"/>
    <w:rsid w:val="008A32F0"/>
    <w:rsid w:val="008A3726"/>
    <w:rsid w:val="008A3DEF"/>
    <w:rsid w:val="008A57E6"/>
    <w:rsid w:val="008A6707"/>
    <w:rsid w:val="008A67F3"/>
    <w:rsid w:val="008A6CC6"/>
    <w:rsid w:val="008B03C4"/>
    <w:rsid w:val="008B0E97"/>
    <w:rsid w:val="008B18AC"/>
    <w:rsid w:val="008B57EC"/>
    <w:rsid w:val="008B6090"/>
    <w:rsid w:val="008C054D"/>
    <w:rsid w:val="008C0653"/>
    <w:rsid w:val="008C1FD6"/>
    <w:rsid w:val="008C219F"/>
    <w:rsid w:val="008C440F"/>
    <w:rsid w:val="008C5822"/>
    <w:rsid w:val="008C585E"/>
    <w:rsid w:val="008C632F"/>
    <w:rsid w:val="008C7165"/>
    <w:rsid w:val="008D12C4"/>
    <w:rsid w:val="008D15BA"/>
    <w:rsid w:val="008D2060"/>
    <w:rsid w:val="008D228D"/>
    <w:rsid w:val="008D302B"/>
    <w:rsid w:val="008D3B6F"/>
    <w:rsid w:val="008D59FD"/>
    <w:rsid w:val="008D6A18"/>
    <w:rsid w:val="008D6AB5"/>
    <w:rsid w:val="008D6AE9"/>
    <w:rsid w:val="008D6BD3"/>
    <w:rsid w:val="008D6D72"/>
    <w:rsid w:val="008D7261"/>
    <w:rsid w:val="008E0253"/>
    <w:rsid w:val="008E04FB"/>
    <w:rsid w:val="008E0CDA"/>
    <w:rsid w:val="008E187A"/>
    <w:rsid w:val="008E4A63"/>
    <w:rsid w:val="008E713B"/>
    <w:rsid w:val="008E71B9"/>
    <w:rsid w:val="008F1E31"/>
    <w:rsid w:val="008F23E9"/>
    <w:rsid w:val="008F3775"/>
    <w:rsid w:val="008F4049"/>
    <w:rsid w:val="008F5305"/>
    <w:rsid w:val="008F655C"/>
    <w:rsid w:val="008F73FF"/>
    <w:rsid w:val="0090179F"/>
    <w:rsid w:val="00902E36"/>
    <w:rsid w:val="00903500"/>
    <w:rsid w:val="0090363C"/>
    <w:rsid w:val="00904A7C"/>
    <w:rsid w:val="00904AEB"/>
    <w:rsid w:val="00904BDE"/>
    <w:rsid w:val="00904E6B"/>
    <w:rsid w:val="00907B1D"/>
    <w:rsid w:val="009106B2"/>
    <w:rsid w:val="00910D8F"/>
    <w:rsid w:val="009113BB"/>
    <w:rsid w:val="00912A5E"/>
    <w:rsid w:val="00914E68"/>
    <w:rsid w:val="0091609B"/>
    <w:rsid w:val="00917130"/>
    <w:rsid w:val="009177ED"/>
    <w:rsid w:val="00920AE4"/>
    <w:rsid w:val="00921062"/>
    <w:rsid w:val="00922F3A"/>
    <w:rsid w:val="00925D38"/>
    <w:rsid w:val="00930214"/>
    <w:rsid w:val="00930564"/>
    <w:rsid w:val="00930B0F"/>
    <w:rsid w:val="00931938"/>
    <w:rsid w:val="00931E09"/>
    <w:rsid w:val="00932312"/>
    <w:rsid w:val="009346BC"/>
    <w:rsid w:val="00936304"/>
    <w:rsid w:val="009419D1"/>
    <w:rsid w:val="0094672B"/>
    <w:rsid w:val="00946B25"/>
    <w:rsid w:val="009512B0"/>
    <w:rsid w:val="00956175"/>
    <w:rsid w:val="00957898"/>
    <w:rsid w:val="009600F7"/>
    <w:rsid w:val="0096099F"/>
    <w:rsid w:val="009635EF"/>
    <w:rsid w:val="009660FD"/>
    <w:rsid w:val="009675BB"/>
    <w:rsid w:val="00972799"/>
    <w:rsid w:val="0097443A"/>
    <w:rsid w:val="00974AD5"/>
    <w:rsid w:val="00975C65"/>
    <w:rsid w:val="00976666"/>
    <w:rsid w:val="00976DA4"/>
    <w:rsid w:val="0098011F"/>
    <w:rsid w:val="00981199"/>
    <w:rsid w:val="00982C9B"/>
    <w:rsid w:val="00984EC9"/>
    <w:rsid w:val="009857AB"/>
    <w:rsid w:val="00987498"/>
    <w:rsid w:val="009876F8"/>
    <w:rsid w:val="0099359B"/>
    <w:rsid w:val="00993621"/>
    <w:rsid w:val="00995507"/>
    <w:rsid w:val="009978E0"/>
    <w:rsid w:val="00997CB9"/>
    <w:rsid w:val="009A2C54"/>
    <w:rsid w:val="009A321C"/>
    <w:rsid w:val="009A4898"/>
    <w:rsid w:val="009A4ACE"/>
    <w:rsid w:val="009A63FD"/>
    <w:rsid w:val="009B63FA"/>
    <w:rsid w:val="009B65E6"/>
    <w:rsid w:val="009B6AD6"/>
    <w:rsid w:val="009B7B31"/>
    <w:rsid w:val="009B7E03"/>
    <w:rsid w:val="009C1BA4"/>
    <w:rsid w:val="009C2F4E"/>
    <w:rsid w:val="009C3A36"/>
    <w:rsid w:val="009C43AC"/>
    <w:rsid w:val="009C5ABF"/>
    <w:rsid w:val="009C5D0D"/>
    <w:rsid w:val="009C5F01"/>
    <w:rsid w:val="009C5FC8"/>
    <w:rsid w:val="009C72E3"/>
    <w:rsid w:val="009C77C4"/>
    <w:rsid w:val="009C7AFD"/>
    <w:rsid w:val="009D0F65"/>
    <w:rsid w:val="009D3092"/>
    <w:rsid w:val="009D396E"/>
    <w:rsid w:val="009D445E"/>
    <w:rsid w:val="009D74EB"/>
    <w:rsid w:val="009E0AC5"/>
    <w:rsid w:val="009E29AD"/>
    <w:rsid w:val="009E2A1D"/>
    <w:rsid w:val="009E57BC"/>
    <w:rsid w:val="009F06B7"/>
    <w:rsid w:val="009F6068"/>
    <w:rsid w:val="00A03370"/>
    <w:rsid w:val="00A05BEE"/>
    <w:rsid w:val="00A12E5C"/>
    <w:rsid w:val="00A16919"/>
    <w:rsid w:val="00A2202B"/>
    <w:rsid w:val="00A24784"/>
    <w:rsid w:val="00A307F8"/>
    <w:rsid w:val="00A3399D"/>
    <w:rsid w:val="00A36321"/>
    <w:rsid w:val="00A36BC2"/>
    <w:rsid w:val="00A431D5"/>
    <w:rsid w:val="00A43854"/>
    <w:rsid w:val="00A44822"/>
    <w:rsid w:val="00A44DD5"/>
    <w:rsid w:val="00A458CE"/>
    <w:rsid w:val="00A46A2A"/>
    <w:rsid w:val="00A46AB6"/>
    <w:rsid w:val="00A47B37"/>
    <w:rsid w:val="00A50AC9"/>
    <w:rsid w:val="00A533CE"/>
    <w:rsid w:val="00A534E9"/>
    <w:rsid w:val="00A56CAB"/>
    <w:rsid w:val="00A61C66"/>
    <w:rsid w:val="00A620FC"/>
    <w:rsid w:val="00A63A32"/>
    <w:rsid w:val="00A6529C"/>
    <w:rsid w:val="00A652CF"/>
    <w:rsid w:val="00A66783"/>
    <w:rsid w:val="00A66D6B"/>
    <w:rsid w:val="00A6711B"/>
    <w:rsid w:val="00A7103B"/>
    <w:rsid w:val="00A76A3F"/>
    <w:rsid w:val="00A7755B"/>
    <w:rsid w:val="00A80FE3"/>
    <w:rsid w:val="00A81499"/>
    <w:rsid w:val="00A834DB"/>
    <w:rsid w:val="00A85977"/>
    <w:rsid w:val="00A863A4"/>
    <w:rsid w:val="00A87D87"/>
    <w:rsid w:val="00A9118E"/>
    <w:rsid w:val="00A920E2"/>
    <w:rsid w:val="00A92374"/>
    <w:rsid w:val="00A93CB8"/>
    <w:rsid w:val="00A9487C"/>
    <w:rsid w:val="00A95335"/>
    <w:rsid w:val="00A95C76"/>
    <w:rsid w:val="00AA09A5"/>
    <w:rsid w:val="00AA22CC"/>
    <w:rsid w:val="00AA32FB"/>
    <w:rsid w:val="00AA43E2"/>
    <w:rsid w:val="00AA4598"/>
    <w:rsid w:val="00AA5F54"/>
    <w:rsid w:val="00AB2BEC"/>
    <w:rsid w:val="00AB358F"/>
    <w:rsid w:val="00AB6454"/>
    <w:rsid w:val="00AB779B"/>
    <w:rsid w:val="00AC2BDF"/>
    <w:rsid w:val="00AC4EB3"/>
    <w:rsid w:val="00AC5EF0"/>
    <w:rsid w:val="00AC7A8E"/>
    <w:rsid w:val="00AD096E"/>
    <w:rsid w:val="00AD502D"/>
    <w:rsid w:val="00AD6499"/>
    <w:rsid w:val="00AD772C"/>
    <w:rsid w:val="00AD78B0"/>
    <w:rsid w:val="00AE0247"/>
    <w:rsid w:val="00AE181B"/>
    <w:rsid w:val="00AE1EA5"/>
    <w:rsid w:val="00AE22B5"/>
    <w:rsid w:val="00AE41F5"/>
    <w:rsid w:val="00AE48AC"/>
    <w:rsid w:val="00AE5C14"/>
    <w:rsid w:val="00AE62E4"/>
    <w:rsid w:val="00AE782A"/>
    <w:rsid w:val="00AF15DC"/>
    <w:rsid w:val="00AF2A42"/>
    <w:rsid w:val="00AF2A85"/>
    <w:rsid w:val="00AF3BB6"/>
    <w:rsid w:val="00AF53D1"/>
    <w:rsid w:val="00AF68B2"/>
    <w:rsid w:val="00AF78F6"/>
    <w:rsid w:val="00AF7CCB"/>
    <w:rsid w:val="00B01653"/>
    <w:rsid w:val="00B021F6"/>
    <w:rsid w:val="00B05729"/>
    <w:rsid w:val="00B05A3B"/>
    <w:rsid w:val="00B05E21"/>
    <w:rsid w:val="00B064E0"/>
    <w:rsid w:val="00B07666"/>
    <w:rsid w:val="00B07688"/>
    <w:rsid w:val="00B07E38"/>
    <w:rsid w:val="00B13C4A"/>
    <w:rsid w:val="00B1520F"/>
    <w:rsid w:val="00B15406"/>
    <w:rsid w:val="00B17731"/>
    <w:rsid w:val="00B2016E"/>
    <w:rsid w:val="00B21B01"/>
    <w:rsid w:val="00B23A05"/>
    <w:rsid w:val="00B25880"/>
    <w:rsid w:val="00B277F8"/>
    <w:rsid w:val="00B31746"/>
    <w:rsid w:val="00B32E40"/>
    <w:rsid w:val="00B34F55"/>
    <w:rsid w:val="00B3544C"/>
    <w:rsid w:val="00B35DEC"/>
    <w:rsid w:val="00B42DA8"/>
    <w:rsid w:val="00B44556"/>
    <w:rsid w:val="00B46F4A"/>
    <w:rsid w:val="00B47089"/>
    <w:rsid w:val="00B47F34"/>
    <w:rsid w:val="00B51222"/>
    <w:rsid w:val="00B51692"/>
    <w:rsid w:val="00B517D9"/>
    <w:rsid w:val="00B51860"/>
    <w:rsid w:val="00B52D71"/>
    <w:rsid w:val="00B53283"/>
    <w:rsid w:val="00B5633D"/>
    <w:rsid w:val="00B606CC"/>
    <w:rsid w:val="00B61311"/>
    <w:rsid w:val="00B61381"/>
    <w:rsid w:val="00B61B4F"/>
    <w:rsid w:val="00B61D85"/>
    <w:rsid w:val="00B62068"/>
    <w:rsid w:val="00B62321"/>
    <w:rsid w:val="00B62716"/>
    <w:rsid w:val="00B62768"/>
    <w:rsid w:val="00B63206"/>
    <w:rsid w:val="00B6523E"/>
    <w:rsid w:val="00B65C44"/>
    <w:rsid w:val="00B6695B"/>
    <w:rsid w:val="00B6744D"/>
    <w:rsid w:val="00B6783D"/>
    <w:rsid w:val="00B67E65"/>
    <w:rsid w:val="00B7366A"/>
    <w:rsid w:val="00B74A06"/>
    <w:rsid w:val="00B74CB9"/>
    <w:rsid w:val="00B80C78"/>
    <w:rsid w:val="00B81444"/>
    <w:rsid w:val="00B847D0"/>
    <w:rsid w:val="00B87083"/>
    <w:rsid w:val="00B87489"/>
    <w:rsid w:val="00B87A4D"/>
    <w:rsid w:val="00B87DA2"/>
    <w:rsid w:val="00B904FC"/>
    <w:rsid w:val="00B9144A"/>
    <w:rsid w:val="00B9230D"/>
    <w:rsid w:val="00B9259B"/>
    <w:rsid w:val="00B92EFA"/>
    <w:rsid w:val="00B94F25"/>
    <w:rsid w:val="00B956B9"/>
    <w:rsid w:val="00BA02A7"/>
    <w:rsid w:val="00BA1657"/>
    <w:rsid w:val="00BA2A02"/>
    <w:rsid w:val="00BA492C"/>
    <w:rsid w:val="00BA4D78"/>
    <w:rsid w:val="00BA657B"/>
    <w:rsid w:val="00BA6727"/>
    <w:rsid w:val="00BA7203"/>
    <w:rsid w:val="00BA7A57"/>
    <w:rsid w:val="00BB0301"/>
    <w:rsid w:val="00BB2CFE"/>
    <w:rsid w:val="00BB4029"/>
    <w:rsid w:val="00BB4252"/>
    <w:rsid w:val="00BB5604"/>
    <w:rsid w:val="00BC04D3"/>
    <w:rsid w:val="00BC05A4"/>
    <w:rsid w:val="00BC082F"/>
    <w:rsid w:val="00BC1251"/>
    <w:rsid w:val="00BC168B"/>
    <w:rsid w:val="00BC2AE0"/>
    <w:rsid w:val="00BC34D5"/>
    <w:rsid w:val="00BC3586"/>
    <w:rsid w:val="00BC4654"/>
    <w:rsid w:val="00BC6A6B"/>
    <w:rsid w:val="00BC77EF"/>
    <w:rsid w:val="00BC7FF1"/>
    <w:rsid w:val="00BD047C"/>
    <w:rsid w:val="00BD0D55"/>
    <w:rsid w:val="00BD1DC6"/>
    <w:rsid w:val="00BD279A"/>
    <w:rsid w:val="00BD61D7"/>
    <w:rsid w:val="00BE02DF"/>
    <w:rsid w:val="00BE6A5C"/>
    <w:rsid w:val="00BE6B0A"/>
    <w:rsid w:val="00BF1998"/>
    <w:rsid w:val="00BF3F2D"/>
    <w:rsid w:val="00BF5AF9"/>
    <w:rsid w:val="00BF60D2"/>
    <w:rsid w:val="00BF6C58"/>
    <w:rsid w:val="00C00810"/>
    <w:rsid w:val="00C02A01"/>
    <w:rsid w:val="00C061FE"/>
    <w:rsid w:val="00C129C8"/>
    <w:rsid w:val="00C12EA0"/>
    <w:rsid w:val="00C1383C"/>
    <w:rsid w:val="00C13A96"/>
    <w:rsid w:val="00C14AB0"/>
    <w:rsid w:val="00C20A7F"/>
    <w:rsid w:val="00C22D53"/>
    <w:rsid w:val="00C2651C"/>
    <w:rsid w:val="00C26DD0"/>
    <w:rsid w:val="00C307DC"/>
    <w:rsid w:val="00C32CF4"/>
    <w:rsid w:val="00C331A1"/>
    <w:rsid w:val="00C3460B"/>
    <w:rsid w:val="00C34990"/>
    <w:rsid w:val="00C36BA5"/>
    <w:rsid w:val="00C37679"/>
    <w:rsid w:val="00C41490"/>
    <w:rsid w:val="00C43B49"/>
    <w:rsid w:val="00C449DA"/>
    <w:rsid w:val="00C45721"/>
    <w:rsid w:val="00C463B8"/>
    <w:rsid w:val="00C50A39"/>
    <w:rsid w:val="00C51A9A"/>
    <w:rsid w:val="00C52DEA"/>
    <w:rsid w:val="00C61E5B"/>
    <w:rsid w:val="00C6255E"/>
    <w:rsid w:val="00C63C27"/>
    <w:rsid w:val="00C64B57"/>
    <w:rsid w:val="00C67A97"/>
    <w:rsid w:val="00C712BB"/>
    <w:rsid w:val="00C74C57"/>
    <w:rsid w:val="00C757D5"/>
    <w:rsid w:val="00C77E08"/>
    <w:rsid w:val="00C80827"/>
    <w:rsid w:val="00C80A46"/>
    <w:rsid w:val="00C82016"/>
    <w:rsid w:val="00C828EF"/>
    <w:rsid w:val="00C831D2"/>
    <w:rsid w:val="00C8678C"/>
    <w:rsid w:val="00C9083F"/>
    <w:rsid w:val="00C9220E"/>
    <w:rsid w:val="00C942E3"/>
    <w:rsid w:val="00C94E2A"/>
    <w:rsid w:val="00C957A5"/>
    <w:rsid w:val="00C97B6C"/>
    <w:rsid w:val="00CA0C2B"/>
    <w:rsid w:val="00CA36C2"/>
    <w:rsid w:val="00CA42A4"/>
    <w:rsid w:val="00CA79FF"/>
    <w:rsid w:val="00CB0056"/>
    <w:rsid w:val="00CB022B"/>
    <w:rsid w:val="00CB2133"/>
    <w:rsid w:val="00CB4A25"/>
    <w:rsid w:val="00CB5024"/>
    <w:rsid w:val="00CC0BDA"/>
    <w:rsid w:val="00CC1927"/>
    <w:rsid w:val="00CC1FB7"/>
    <w:rsid w:val="00CC58EF"/>
    <w:rsid w:val="00CD233D"/>
    <w:rsid w:val="00CD31B4"/>
    <w:rsid w:val="00CD37B4"/>
    <w:rsid w:val="00CD6159"/>
    <w:rsid w:val="00CE3070"/>
    <w:rsid w:val="00CE370E"/>
    <w:rsid w:val="00CE423E"/>
    <w:rsid w:val="00CE5937"/>
    <w:rsid w:val="00CF0002"/>
    <w:rsid w:val="00CF044E"/>
    <w:rsid w:val="00CF12E0"/>
    <w:rsid w:val="00CF1E7A"/>
    <w:rsid w:val="00CF5F7A"/>
    <w:rsid w:val="00D0022E"/>
    <w:rsid w:val="00D0227E"/>
    <w:rsid w:val="00D02DB6"/>
    <w:rsid w:val="00D02F8D"/>
    <w:rsid w:val="00D0311B"/>
    <w:rsid w:val="00D03938"/>
    <w:rsid w:val="00D047A4"/>
    <w:rsid w:val="00D065E5"/>
    <w:rsid w:val="00D0767F"/>
    <w:rsid w:val="00D076BD"/>
    <w:rsid w:val="00D15749"/>
    <w:rsid w:val="00D15778"/>
    <w:rsid w:val="00D1652E"/>
    <w:rsid w:val="00D17DFE"/>
    <w:rsid w:val="00D207D5"/>
    <w:rsid w:val="00D2082C"/>
    <w:rsid w:val="00D21A19"/>
    <w:rsid w:val="00D233C1"/>
    <w:rsid w:val="00D251A5"/>
    <w:rsid w:val="00D25667"/>
    <w:rsid w:val="00D27FBF"/>
    <w:rsid w:val="00D3089C"/>
    <w:rsid w:val="00D31079"/>
    <w:rsid w:val="00D316F3"/>
    <w:rsid w:val="00D32892"/>
    <w:rsid w:val="00D343B7"/>
    <w:rsid w:val="00D40540"/>
    <w:rsid w:val="00D41211"/>
    <w:rsid w:val="00D41501"/>
    <w:rsid w:val="00D4205D"/>
    <w:rsid w:val="00D421CE"/>
    <w:rsid w:val="00D4339E"/>
    <w:rsid w:val="00D46D48"/>
    <w:rsid w:val="00D474AE"/>
    <w:rsid w:val="00D47794"/>
    <w:rsid w:val="00D516D8"/>
    <w:rsid w:val="00D51AA5"/>
    <w:rsid w:val="00D529CA"/>
    <w:rsid w:val="00D52D77"/>
    <w:rsid w:val="00D541A8"/>
    <w:rsid w:val="00D54900"/>
    <w:rsid w:val="00D6061C"/>
    <w:rsid w:val="00D613CC"/>
    <w:rsid w:val="00D63C78"/>
    <w:rsid w:val="00D64BAF"/>
    <w:rsid w:val="00D64FD2"/>
    <w:rsid w:val="00D66399"/>
    <w:rsid w:val="00D7081B"/>
    <w:rsid w:val="00D71375"/>
    <w:rsid w:val="00D73017"/>
    <w:rsid w:val="00D7435B"/>
    <w:rsid w:val="00D7608C"/>
    <w:rsid w:val="00D81C36"/>
    <w:rsid w:val="00D82252"/>
    <w:rsid w:val="00D826C9"/>
    <w:rsid w:val="00D82E5F"/>
    <w:rsid w:val="00D840B7"/>
    <w:rsid w:val="00D842CA"/>
    <w:rsid w:val="00D84F90"/>
    <w:rsid w:val="00D86DD3"/>
    <w:rsid w:val="00D90CCC"/>
    <w:rsid w:val="00D91A0D"/>
    <w:rsid w:val="00D91E2D"/>
    <w:rsid w:val="00D96D8D"/>
    <w:rsid w:val="00D96F43"/>
    <w:rsid w:val="00DA034A"/>
    <w:rsid w:val="00DA0EF3"/>
    <w:rsid w:val="00DA144C"/>
    <w:rsid w:val="00DA64B2"/>
    <w:rsid w:val="00DA7079"/>
    <w:rsid w:val="00DA7DCF"/>
    <w:rsid w:val="00DB0B94"/>
    <w:rsid w:val="00DB135C"/>
    <w:rsid w:val="00DB5828"/>
    <w:rsid w:val="00DB70CC"/>
    <w:rsid w:val="00DC171A"/>
    <w:rsid w:val="00DC1884"/>
    <w:rsid w:val="00DC2148"/>
    <w:rsid w:val="00DC2236"/>
    <w:rsid w:val="00DC56EE"/>
    <w:rsid w:val="00DC58AC"/>
    <w:rsid w:val="00DC622E"/>
    <w:rsid w:val="00DC6CF4"/>
    <w:rsid w:val="00DC7C44"/>
    <w:rsid w:val="00DD02BD"/>
    <w:rsid w:val="00DD0519"/>
    <w:rsid w:val="00DD0907"/>
    <w:rsid w:val="00DD1E91"/>
    <w:rsid w:val="00DD29DF"/>
    <w:rsid w:val="00DD2E85"/>
    <w:rsid w:val="00DD4138"/>
    <w:rsid w:val="00DD715A"/>
    <w:rsid w:val="00DE0529"/>
    <w:rsid w:val="00DE1115"/>
    <w:rsid w:val="00DE303F"/>
    <w:rsid w:val="00DE3141"/>
    <w:rsid w:val="00DE4E13"/>
    <w:rsid w:val="00DF087A"/>
    <w:rsid w:val="00DF13FD"/>
    <w:rsid w:val="00DF3E9D"/>
    <w:rsid w:val="00DF5D60"/>
    <w:rsid w:val="00E03756"/>
    <w:rsid w:val="00E0645E"/>
    <w:rsid w:val="00E07879"/>
    <w:rsid w:val="00E10CE2"/>
    <w:rsid w:val="00E11091"/>
    <w:rsid w:val="00E11CD3"/>
    <w:rsid w:val="00E13630"/>
    <w:rsid w:val="00E1468D"/>
    <w:rsid w:val="00E15393"/>
    <w:rsid w:val="00E15B63"/>
    <w:rsid w:val="00E16F96"/>
    <w:rsid w:val="00E17139"/>
    <w:rsid w:val="00E1725A"/>
    <w:rsid w:val="00E174AD"/>
    <w:rsid w:val="00E21734"/>
    <w:rsid w:val="00E24CB3"/>
    <w:rsid w:val="00E254BD"/>
    <w:rsid w:val="00E256BE"/>
    <w:rsid w:val="00E27D44"/>
    <w:rsid w:val="00E30F5C"/>
    <w:rsid w:val="00E31366"/>
    <w:rsid w:val="00E316A8"/>
    <w:rsid w:val="00E36C1B"/>
    <w:rsid w:val="00E40135"/>
    <w:rsid w:val="00E41943"/>
    <w:rsid w:val="00E41C8D"/>
    <w:rsid w:val="00E420C1"/>
    <w:rsid w:val="00E43BF6"/>
    <w:rsid w:val="00E44A8C"/>
    <w:rsid w:val="00E46155"/>
    <w:rsid w:val="00E462FB"/>
    <w:rsid w:val="00E5020E"/>
    <w:rsid w:val="00E515AB"/>
    <w:rsid w:val="00E52BEA"/>
    <w:rsid w:val="00E53A12"/>
    <w:rsid w:val="00E53F90"/>
    <w:rsid w:val="00E5558A"/>
    <w:rsid w:val="00E57A8D"/>
    <w:rsid w:val="00E57AFF"/>
    <w:rsid w:val="00E57D67"/>
    <w:rsid w:val="00E62ECD"/>
    <w:rsid w:val="00E6329B"/>
    <w:rsid w:val="00E64DAD"/>
    <w:rsid w:val="00E6606D"/>
    <w:rsid w:val="00E7129A"/>
    <w:rsid w:val="00E71E56"/>
    <w:rsid w:val="00E741A2"/>
    <w:rsid w:val="00E777A0"/>
    <w:rsid w:val="00E817CE"/>
    <w:rsid w:val="00E81E3D"/>
    <w:rsid w:val="00E828A0"/>
    <w:rsid w:val="00E831DB"/>
    <w:rsid w:val="00E83D6E"/>
    <w:rsid w:val="00E85102"/>
    <w:rsid w:val="00E8555B"/>
    <w:rsid w:val="00E862A9"/>
    <w:rsid w:val="00E86C45"/>
    <w:rsid w:val="00E87940"/>
    <w:rsid w:val="00E90C91"/>
    <w:rsid w:val="00E936CA"/>
    <w:rsid w:val="00E95C7B"/>
    <w:rsid w:val="00E95FB6"/>
    <w:rsid w:val="00E96060"/>
    <w:rsid w:val="00E967AE"/>
    <w:rsid w:val="00EA04AD"/>
    <w:rsid w:val="00EA21E2"/>
    <w:rsid w:val="00EA26DB"/>
    <w:rsid w:val="00EA3AD0"/>
    <w:rsid w:val="00EA45E5"/>
    <w:rsid w:val="00EA654B"/>
    <w:rsid w:val="00EA6738"/>
    <w:rsid w:val="00EA7FD7"/>
    <w:rsid w:val="00EB0B45"/>
    <w:rsid w:val="00EB3123"/>
    <w:rsid w:val="00EB4E93"/>
    <w:rsid w:val="00EB55B1"/>
    <w:rsid w:val="00EB682B"/>
    <w:rsid w:val="00EC2052"/>
    <w:rsid w:val="00EC2B8A"/>
    <w:rsid w:val="00EC2BC4"/>
    <w:rsid w:val="00EC4019"/>
    <w:rsid w:val="00EC40C2"/>
    <w:rsid w:val="00ED06F3"/>
    <w:rsid w:val="00ED1556"/>
    <w:rsid w:val="00ED1557"/>
    <w:rsid w:val="00ED17DE"/>
    <w:rsid w:val="00ED449F"/>
    <w:rsid w:val="00ED482F"/>
    <w:rsid w:val="00ED4CB0"/>
    <w:rsid w:val="00ED5F83"/>
    <w:rsid w:val="00ED6404"/>
    <w:rsid w:val="00EE0234"/>
    <w:rsid w:val="00EE27C8"/>
    <w:rsid w:val="00EE355B"/>
    <w:rsid w:val="00EE4916"/>
    <w:rsid w:val="00EE5377"/>
    <w:rsid w:val="00EE5484"/>
    <w:rsid w:val="00EE636A"/>
    <w:rsid w:val="00EF06C7"/>
    <w:rsid w:val="00EF1A9D"/>
    <w:rsid w:val="00EF24FF"/>
    <w:rsid w:val="00EF3821"/>
    <w:rsid w:val="00EF3F8A"/>
    <w:rsid w:val="00EF4CEE"/>
    <w:rsid w:val="00F00071"/>
    <w:rsid w:val="00F00D7F"/>
    <w:rsid w:val="00F0104C"/>
    <w:rsid w:val="00F0207C"/>
    <w:rsid w:val="00F02142"/>
    <w:rsid w:val="00F02DB9"/>
    <w:rsid w:val="00F04325"/>
    <w:rsid w:val="00F05A56"/>
    <w:rsid w:val="00F07328"/>
    <w:rsid w:val="00F10B02"/>
    <w:rsid w:val="00F113A6"/>
    <w:rsid w:val="00F121D7"/>
    <w:rsid w:val="00F129D2"/>
    <w:rsid w:val="00F12B7B"/>
    <w:rsid w:val="00F1309C"/>
    <w:rsid w:val="00F132B9"/>
    <w:rsid w:val="00F13490"/>
    <w:rsid w:val="00F13984"/>
    <w:rsid w:val="00F172A8"/>
    <w:rsid w:val="00F203BD"/>
    <w:rsid w:val="00F203E3"/>
    <w:rsid w:val="00F20FF3"/>
    <w:rsid w:val="00F21950"/>
    <w:rsid w:val="00F21CE8"/>
    <w:rsid w:val="00F22071"/>
    <w:rsid w:val="00F22A4E"/>
    <w:rsid w:val="00F23285"/>
    <w:rsid w:val="00F25142"/>
    <w:rsid w:val="00F262E7"/>
    <w:rsid w:val="00F27366"/>
    <w:rsid w:val="00F27496"/>
    <w:rsid w:val="00F2776B"/>
    <w:rsid w:val="00F314CF"/>
    <w:rsid w:val="00F33394"/>
    <w:rsid w:val="00F334A8"/>
    <w:rsid w:val="00F3354D"/>
    <w:rsid w:val="00F35327"/>
    <w:rsid w:val="00F4073F"/>
    <w:rsid w:val="00F41E11"/>
    <w:rsid w:val="00F42129"/>
    <w:rsid w:val="00F43661"/>
    <w:rsid w:val="00F44596"/>
    <w:rsid w:val="00F4705B"/>
    <w:rsid w:val="00F508A5"/>
    <w:rsid w:val="00F520C3"/>
    <w:rsid w:val="00F52245"/>
    <w:rsid w:val="00F53E7C"/>
    <w:rsid w:val="00F612A9"/>
    <w:rsid w:val="00F61EFA"/>
    <w:rsid w:val="00F67F9D"/>
    <w:rsid w:val="00F7159A"/>
    <w:rsid w:val="00F7470A"/>
    <w:rsid w:val="00F74ACF"/>
    <w:rsid w:val="00F76A61"/>
    <w:rsid w:val="00F8057C"/>
    <w:rsid w:val="00F840E1"/>
    <w:rsid w:val="00F84799"/>
    <w:rsid w:val="00F84EFD"/>
    <w:rsid w:val="00F85512"/>
    <w:rsid w:val="00F86FD9"/>
    <w:rsid w:val="00F87A30"/>
    <w:rsid w:val="00F907CD"/>
    <w:rsid w:val="00F91C8F"/>
    <w:rsid w:val="00F94104"/>
    <w:rsid w:val="00F94951"/>
    <w:rsid w:val="00F97519"/>
    <w:rsid w:val="00FA2A98"/>
    <w:rsid w:val="00FA60B3"/>
    <w:rsid w:val="00FB1EBA"/>
    <w:rsid w:val="00FB1FD3"/>
    <w:rsid w:val="00FB2F05"/>
    <w:rsid w:val="00FB46BF"/>
    <w:rsid w:val="00FB60FF"/>
    <w:rsid w:val="00FB73DC"/>
    <w:rsid w:val="00FC0260"/>
    <w:rsid w:val="00FC0A50"/>
    <w:rsid w:val="00FC0BBA"/>
    <w:rsid w:val="00FC2072"/>
    <w:rsid w:val="00FC2646"/>
    <w:rsid w:val="00FC26E0"/>
    <w:rsid w:val="00FC433A"/>
    <w:rsid w:val="00FC5966"/>
    <w:rsid w:val="00FC7312"/>
    <w:rsid w:val="00FD0D5A"/>
    <w:rsid w:val="00FD136F"/>
    <w:rsid w:val="00FD222D"/>
    <w:rsid w:val="00FD29CC"/>
    <w:rsid w:val="00FD4A4E"/>
    <w:rsid w:val="00FD501E"/>
    <w:rsid w:val="00FD5CFE"/>
    <w:rsid w:val="00FD73AC"/>
    <w:rsid w:val="00FD756E"/>
    <w:rsid w:val="00FE0AFD"/>
    <w:rsid w:val="00FE0B92"/>
    <w:rsid w:val="00FE137C"/>
    <w:rsid w:val="00FE2A95"/>
    <w:rsid w:val="00FE3D97"/>
    <w:rsid w:val="00FE4C40"/>
    <w:rsid w:val="00FF0E99"/>
    <w:rsid w:val="00FF199F"/>
    <w:rsid w:val="00FF40A5"/>
    <w:rsid w:val="00FF48E1"/>
    <w:rsid w:val="00FF7ADE"/>
    <w:rsid w:val="02D6C753"/>
    <w:rsid w:val="02EAFD6A"/>
    <w:rsid w:val="0311EC47"/>
    <w:rsid w:val="05264A7D"/>
    <w:rsid w:val="055E1E4F"/>
    <w:rsid w:val="059BCABD"/>
    <w:rsid w:val="05A631FB"/>
    <w:rsid w:val="09CEE23D"/>
    <w:rsid w:val="09D6D997"/>
    <w:rsid w:val="09E67CF8"/>
    <w:rsid w:val="0A716F3F"/>
    <w:rsid w:val="0BA53299"/>
    <w:rsid w:val="0BC24182"/>
    <w:rsid w:val="0D270C94"/>
    <w:rsid w:val="0D2F385A"/>
    <w:rsid w:val="0E46E760"/>
    <w:rsid w:val="0EB823EF"/>
    <w:rsid w:val="0EC65671"/>
    <w:rsid w:val="0FB26FA7"/>
    <w:rsid w:val="101E8D40"/>
    <w:rsid w:val="108D0669"/>
    <w:rsid w:val="10EDF4D9"/>
    <w:rsid w:val="117F5D03"/>
    <w:rsid w:val="12554A39"/>
    <w:rsid w:val="143E4026"/>
    <w:rsid w:val="153B5EEF"/>
    <w:rsid w:val="15E8C640"/>
    <w:rsid w:val="17D0CE28"/>
    <w:rsid w:val="17E9361F"/>
    <w:rsid w:val="182EA089"/>
    <w:rsid w:val="19E3FAAD"/>
    <w:rsid w:val="1A4CA514"/>
    <w:rsid w:val="1AE00FB5"/>
    <w:rsid w:val="1B4C5031"/>
    <w:rsid w:val="1BAC9E91"/>
    <w:rsid w:val="1C4D4971"/>
    <w:rsid w:val="1C603D4B"/>
    <w:rsid w:val="1CA6965A"/>
    <w:rsid w:val="1E195A0A"/>
    <w:rsid w:val="1EDDF032"/>
    <w:rsid w:val="1F2CC63E"/>
    <w:rsid w:val="1F5459F2"/>
    <w:rsid w:val="1F82BEA2"/>
    <w:rsid w:val="21914E78"/>
    <w:rsid w:val="23177C29"/>
    <w:rsid w:val="23879EA4"/>
    <w:rsid w:val="24132233"/>
    <w:rsid w:val="243BED38"/>
    <w:rsid w:val="2623665E"/>
    <w:rsid w:val="26C8FE89"/>
    <w:rsid w:val="28F718EB"/>
    <w:rsid w:val="2A3335CF"/>
    <w:rsid w:val="2CB946C2"/>
    <w:rsid w:val="2CD49296"/>
    <w:rsid w:val="2EBFD6F0"/>
    <w:rsid w:val="2F45DCFF"/>
    <w:rsid w:val="2F9EC433"/>
    <w:rsid w:val="30B6991E"/>
    <w:rsid w:val="30C5B7E4"/>
    <w:rsid w:val="31C5A165"/>
    <w:rsid w:val="3375D310"/>
    <w:rsid w:val="33F54348"/>
    <w:rsid w:val="349B85EE"/>
    <w:rsid w:val="34ABD92A"/>
    <w:rsid w:val="34DF75B1"/>
    <w:rsid w:val="361F4AB2"/>
    <w:rsid w:val="36B0F5C5"/>
    <w:rsid w:val="3BAF81D1"/>
    <w:rsid w:val="3D5B0ADB"/>
    <w:rsid w:val="3E768572"/>
    <w:rsid w:val="40A1D0A0"/>
    <w:rsid w:val="42A7536B"/>
    <w:rsid w:val="43578EE9"/>
    <w:rsid w:val="44E30DF5"/>
    <w:rsid w:val="45F59DEA"/>
    <w:rsid w:val="4611EECF"/>
    <w:rsid w:val="465C4EE4"/>
    <w:rsid w:val="47B2F6DE"/>
    <w:rsid w:val="4903E3D1"/>
    <w:rsid w:val="492CC7E6"/>
    <w:rsid w:val="4AC543E2"/>
    <w:rsid w:val="4AC5D5F4"/>
    <w:rsid w:val="4AC84C5B"/>
    <w:rsid w:val="4B206468"/>
    <w:rsid w:val="4CE15CCC"/>
    <w:rsid w:val="4E487B16"/>
    <w:rsid w:val="4F60204C"/>
    <w:rsid w:val="4FB21ABE"/>
    <w:rsid w:val="503EC670"/>
    <w:rsid w:val="5085B70A"/>
    <w:rsid w:val="529075BA"/>
    <w:rsid w:val="54100B23"/>
    <w:rsid w:val="54BF72A2"/>
    <w:rsid w:val="580E58DE"/>
    <w:rsid w:val="58BFEDD1"/>
    <w:rsid w:val="5916FAC9"/>
    <w:rsid w:val="598525CD"/>
    <w:rsid w:val="5B0ABAB8"/>
    <w:rsid w:val="5B27F648"/>
    <w:rsid w:val="5C47BEF1"/>
    <w:rsid w:val="5D790558"/>
    <w:rsid w:val="5DE676EC"/>
    <w:rsid w:val="5E98BEFA"/>
    <w:rsid w:val="5ECD4960"/>
    <w:rsid w:val="5EE605B1"/>
    <w:rsid w:val="5F67975E"/>
    <w:rsid w:val="5F7702E3"/>
    <w:rsid w:val="60D6760D"/>
    <w:rsid w:val="617BE9D5"/>
    <w:rsid w:val="61D7CC23"/>
    <w:rsid w:val="61FFB8A2"/>
    <w:rsid w:val="623655EF"/>
    <w:rsid w:val="62452B2F"/>
    <w:rsid w:val="6338CC3A"/>
    <w:rsid w:val="635E26F4"/>
    <w:rsid w:val="638BBCE3"/>
    <w:rsid w:val="6405651F"/>
    <w:rsid w:val="644DB57E"/>
    <w:rsid w:val="64B8DBB2"/>
    <w:rsid w:val="64CE7795"/>
    <w:rsid w:val="6540AEB7"/>
    <w:rsid w:val="66198E40"/>
    <w:rsid w:val="66666D4F"/>
    <w:rsid w:val="6680AB2B"/>
    <w:rsid w:val="66AF08FE"/>
    <w:rsid w:val="66CBF45D"/>
    <w:rsid w:val="66E73076"/>
    <w:rsid w:val="67D58EAA"/>
    <w:rsid w:val="683B3CEA"/>
    <w:rsid w:val="6A2159FF"/>
    <w:rsid w:val="6A5CFC94"/>
    <w:rsid w:val="6ADA99AE"/>
    <w:rsid w:val="6BA1E2C9"/>
    <w:rsid w:val="6DA4A954"/>
    <w:rsid w:val="6DE17F86"/>
    <w:rsid w:val="6F389321"/>
    <w:rsid w:val="6F71D7EF"/>
    <w:rsid w:val="6FE3BB70"/>
    <w:rsid w:val="7098BB65"/>
    <w:rsid w:val="7143C5DF"/>
    <w:rsid w:val="71B2FD6F"/>
    <w:rsid w:val="720DE6B2"/>
    <w:rsid w:val="723FBF64"/>
    <w:rsid w:val="72CD7917"/>
    <w:rsid w:val="73F68892"/>
    <w:rsid w:val="76B1708E"/>
    <w:rsid w:val="76FD2207"/>
    <w:rsid w:val="783B5875"/>
    <w:rsid w:val="796D8F95"/>
    <w:rsid w:val="79F0FDF4"/>
    <w:rsid w:val="7A90779D"/>
    <w:rsid w:val="7AEC1B7F"/>
    <w:rsid w:val="7BED520B"/>
    <w:rsid w:val="7C3038DD"/>
    <w:rsid w:val="7E1308AC"/>
    <w:rsid w:val="7E48C2A5"/>
    <w:rsid w:val="7ED56AAF"/>
  </w:rsids>
  <m:mathPr>
    <m:mathFont m:val="Cambria Math"/>
    <m:brkBin m:val="before"/>
    <m:brkBinSub m:val="--"/>
    <m:smallFrac m:val="0"/>
    <m:dispDef m:val="0"/>
    <m:lMargin m:val="0"/>
    <m:rMargin m:val="0"/>
    <m:defJc m:val="centerGroup"/>
    <m:wrapRight/>
    <m:intLim m:val="subSup"/>
    <m:naryLim m:val="subSup"/>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73730"/>
    <o:shapelayout v:ext="edit">
      <o:idmap v:ext="edit" data="1"/>
    </o:shapelayout>
  </w:shapeDefaults>
  <w:decimalSymbol w:val="."/>
  <w:listSeparator w:val=","/>
  <w14:docId w14:val="5059E0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Times New Roman"/>
        <w:sz w:val="24"/>
        <w:szCs w:val="24"/>
        <w:lang w:val="en-AU" w:eastAsia="en-US"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99" w:unhideWhenUsed="1" w:qFormat="1"/>
    <w:lsdException w:name="Hyperlink" w:semiHidden="1" w:uiPriority="99" w:unhideWhenUsed="1"/>
    <w:lsdException w:name="FollowedHyperlink" w:semiHidden="1" w:uiPriority="99"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AD772C"/>
    <w:pPr>
      <w:spacing w:after="120" w:line="288" w:lineRule="auto"/>
    </w:pPr>
  </w:style>
  <w:style w:type="paragraph" w:styleId="Heading1">
    <w:name w:val="heading 1"/>
    <w:basedOn w:val="nospace"/>
    <w:next w:val="BodyText"/>
    <w:autoRedefine/>
    <w:qFormat/>
    <w:rsid w:val="000B3BDE"/>
    <w:pPr>
      <w:keepNext/>
      <w:spacing w:before="400" w:after="80"/>
      <w:outlineLvl w:val="0"/>
    </w:pPr>
    <w:rPr>
      <w:b/>
      <w:bCs/>
      <w:color w:val="2C5C86"/>
      <w:sz w:val="42"/>
      <w:szCs w:val="32"/>
      <w:lang w:val="en-AU"/>
    </w:rPr>
  </w:style>
  <w:style w:type="paragraph" w:styleId="Heading2">
    <w:name w:val="heading 2"/>
    <w:basedOn w:val="nospace"/>
    <w:next w:val="BodyText"/>
    <w:link w:val="Heading2Char"/>
    <w:autoRedefine/>
    <w:qFormat/>
    <w:rsid w:val="006E005E"/>
    <w:pPr>
      <w:suppressAutoHyphens/>
      <w:autoSpaceDE w:val="0"/>
      <w:autoSpaceDN w:val="0"/>
      <w:adjustRightInd w:val="0"/>
      <w:spacing w:before="240" w:after="80"/>
      <w:textAlignment w:val="center"/>
      <w:outlineLvl w:val="1"/>
    </w:pPr>
    <w:rPr>
      <w:b/>
      <w:bCs/>
      <w:color w:val="2B5B7E" w:themeColor="accent4" w:themeShade="80"/>
      <w:sz w:val="30"/>
    </w:rPr>
  </w:style>
  <w:style w:type="paragraph" w:styleId="Heading3">
    <w:name w:val="heading 3"/>
    <w:basedOn w:val="nospace"/>
    <w:next w:val="BodyText"/>
    <w:link w:val="Heading3Char"/>
    <w:autoRedefine/>
    <w:qFormat/>
    <w:rsid w:val="0055153C"/>
    <w:pPr>
      <w:keepNext/>
      <w:keepLines/>
      <w:spacing w:before="240" w:after="80"/>
      <w:outlineLvl w:val="2"/>
    </w:pPr>
    <w:rPr>
      <w:rFonts w:eastAsia="Times New Roman"/>
      <w:b/>
      <w:bCs/>
      <w:color w:val="2B5B7E" w:themeColor="accent4" w:themeShade="80"/>
    </w:rPr>
  </w:style>
  <w:style w:type="paragraph" w:styleId="Heading4">
    <w:name w:val="heading 4"/>
    <w:basedOn w:val="Normal"/>
    <w:next w:val="Normal"/>
    <w:link w:val="Heading4Char"/>
    <w:autoRedefine/>
    <w:rsid w:val="00AD6499"/>
    <w:pPr>
      <w:keepNext/>
      <w:spacing w:before="240" w:after="60"/>
      <w:outlineLvl w:val="3"/>
    </w:pPr>
    <w:rPr>
      <w:rFonts w:eastAsia="Times New Roman" w:cs="Arial"/>
      <w:b/>
      <w:bCs/>
      <w:szCs w:val="28"/>
    </w:rPr>
  </w:style>
  <w:style w:type="paragraph" w:styleId="Heading5">
    <w:name w:val="heading 5"/>
    <w:basedOn w:val="Normal"/>
    <w:next w:val="Normal"/>
    <w:link w:val="Heading5Char"/>
    <w:rsid w:val="00AD6499"/>
    <w:pPr>
      <w:spacing w:before="240" w:after="60"/>
      <w:outlineLvl w:val="4"/>
    </w:pPr>
    <w:rPr>
      <w:rFonts w:eastAsia="Times New Roman"/>
      <w:b/>
      <w:bCs/>
      <w:i/>
      <w:iCs/>
      <w:sz w:val="26"/>
      <w:szCs w:val="26"/>
    </w:rPr>
  </w:style>
  <w:style w:type="paragraph" w:styleId="Heading6">
    <w:name w:val="heading 6"/>
    <w:basedOn w:val="Normal"/>
    <w:next w:val="Normal"/>
    <w:link w:val="Heading6Char"/>
    <w:rsid w:val="00AD6499"/>
    <w:pPr>
      <w:spacing w:before="240" w:after="60"/>
      <w:outlineLvl w:val="5"/>
    </w:pPr>
    <w:rPr>
      <w:rFonts w:ascii="Times New Roman" w:eastAsia="Times New Roman" w:hAnsi="Times New Roman"/>
      <w:b/>
      <w:bCs/>
      <w:szCs w:val="22"/>
    </w:rPr>
  </w:style>
  <w:style w:type="paragraph" w:styleId="Heading7">
    <w:name w:val="heading 7"/>
    <w:basedOn w:val="Normal"/>
    <w:next w:val="Normal"/>
    <w:link w:val="Heading7Char"/>
    <w:rsid w:val="00AD6499"/>
    <w:pPr>
      <w:spacing w:before="240" w:after="60"/>
      <w:outlineLvl w:val="6"/>
    </w:pPr>
    <w:rPr>
      <w:rFonts w:ascii="Times New Roman" w:eastAsia="Times New Roman" w:hAnsi="Times New Roman"/>
    </w:rPr>
  </w:style>
  <w:style w:type="paragraph" w:styleId="Heading8">
    <w:name w:val="heading 8"/>
    <w:basedOn w:val="Normal"/>
    <w:next w:val="Normal"/>
    <w:link w:val="Heading8Char"/>
    <w:rsid w:val="00AD6499"/>
    <w:pPr>
      <w:spacing w:before="240" w:after="60"/>
      <w:outlineLvl w:val="7"/>
    </w:pPr>
    <w:rPr>
      <w:rFonts w:ascii="Times New Roman" w:eastAsia="Times New Roman" w:hAnsi="Times New Roman"/>
      <w:i/>
      <w:iCs/>
    </w:rPr>
  </w:style>
  <w:style w:type="paragraph" w:styleId="Heading9">
    <w:name w:val="heading 9"/>
    <w:basedOn w:val="Normal"/>
    <w:next w:val="Normal"/>
    <w:link w:val="Heading9Char"/>
    <w:rsid w:val="00AD6499"/>
    <w:pPr>
      <w:spacing w:before="240" w:after="60"/>
      <w:outlineLvl w:val="8"/>
    </w:pPr>
    <w:rPr>
      <w:rFonts w:eastAsia="Times New Roman"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link w:val="CaptionChar"/>
    <w:unhideWhenUsed/>
    <w:qFormat/>
    <w:rsid w:val="001E58B6"/>
    <w:pPr>
      <w:spacing w:before="120" w:line="240" w:lineRule="auto"/>
    </w:pPr>
    <w:rPr>
      <w:b/>
      <w:iCs/>
      <w:color w:val="000000" w:themeColor="text1"/>
      <w:sz w:val="22"/>
      <w:szCs w:val="18"/>
    </w:rPr>
  </w:style>
  <w:style w:type="character" w:customStyle="1" w:styleId="Heading2Char">
    <w:name w:val="Heading 2 Char"/>
    <w:basedOn w:val="DefaultParagraphFont"/>
    <w:link w:val="Heading2"/>
    <w:rsid w:val="006E005E"/>
    <w:rPr>
      <w:rFonts w:cs="Arial"/>
      <w:b/>
      <w:bCs/>
      <w:color w:val="2B5B7E" w:themeColor="accent4" w:themeShade="80"/>
      <w:sz w:val="30"/>
      <w:lang w:val="en-GB"/>
    </w:rPr>
  </w:style>
  <w:style w:type="table" w:styleId="TableGrid">
    <w:name w:val="Table Grid"/>
    <w:basedOn w:val="TableNormal"/>
    <w:uiPriority w:val="59"/>
    <w:rsid w:val="00803471"/>
    <w:rPr>
      <w:sz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Pr>
  </w:style>
  <w:style w:type="paragraph" w:styleId="Header">
    <w:name w:val="header"/>
    <w:basedOn w:val="Normal"/>
    <w:link w:val="HeaderChar"/>
    <w:uiPriority w:val="99"/>
    <w:unhideWhenUsed/>
    <w:rsid w:val="00455F4B"/>
    <w:pPr>
      <w:suppressAutoHyphens/>
      <w:autoSpaceDE w:val="0"/>
      <w:autoSpaceDN w:val="0"/>
      <w:adjustRightInd w:val="0"/>
      <w:spacing w:after="60"/>
      <w:textAlignment w:val="center"/>
    </w:pPr>
    <w:rPr>
      <w:rFonts w:cs="Arial"/>
      <w:color w:val="58595B" w:themeColor="accent6"/>
      <w:sz w:val="22"/>
      <w:szCs w:val="22"/>
      <w:lang w:val="en-GB"/>
    </w:rPr>
  </w:style>
  <w:style w:type="character" w:customStyle="1" w:styleId="HeaderChar">
    <w:name w:val="Header Char"/>
    <w:basedOn w:val="DefaultParagraphFont"/>
    <w:link w:val="Header"/>
    <w:uiPriority w:val="99"/>
    <w:rsid w:val="00455F4B"/>
    <w:rPr>
      <w:rFonts w:cs="Arial"/>
      <w:color w:val="58595B" w:themeColor="accent6"/>
      <w:sz w:val="22"/>
      <w:szCs w:val="22"/>
      <w:lang w:val="en-GB"/>
    </w:rPr>
  </w:style>
  <w:style w:type="paragraph" w:styleId="Footer">
    <w:name w:val="footer"/>
    <w:basedOn w:val="Normal"/>
    <w:link w:val="FooterChar"/>
    <w:autoRedefine/>
    <w:uiPriority w:val="99"/>
    <w:unhideWhenUsed/>
    <w:rsid w:val="000B3BDE"/>
    <w:pPr>
      <w:tabs>
        <w:tab w:val="right" w:pos="9632"/>
      </w:tabs>
      <w:suppressAutoHyphens/>
      <w:autoSpaceDE w:val="0"/>
      <w:autoSpaceDN w:val="0"/>
      <w:adjustRightInd w:val="0"/>
      <w:ind w:right="-289"/>
      <w:jc w:val="right"/>
      <w:textAlignment w:val="center"/>
    </w:pPr>
    <w:rPr>
      <w:rFonts w:cs="Arial"/>
      <w:color w:val="58595B" w:themeColor="accent6"/>
      <w:sz w:val="20"/>
      <w:szCs w:val="20"/>
      <w:lang w:val="en-GB"/>
    </w:rPr>
  </w:style>
  <w:style w:type="character" w:customStyle="1" w:styleId="FooterChar">
    <w:name w:val="Footer Char"/>
    <w:basedOn w:val="DefaultParagraphFont"/>
    <w:link w:val="Footer"/>
    <w:uiPriority w:val="99"/>
    <w:rsid w:val="000B3BDE"/>
    <w:rPr>
      <w:rFonts w:cs="Arial"/>
      <w:color w:val="58595B" w:themeColor="accent6"/>
      <w:sz w:val="20"/>
      <w:szCs w:val="20"/>
      <w:lang w:val="en-GB"/>
    </w:rPr>
  </w:style>
  <w:style w:type="paragraph" w:styleId="Date">
    <w:name w:val="Date"/>
    <w:basedOn w:val="Normal"/>
    <w:next w:val="Normal"/>
    <w:link w:val="DateChar"/>
    <w:uiPriority w:val="99"/>
    <w:unhideWhenUsed/>
    <w:rsid w:val="006A4A71"/>
    <w:pPr>
      <w:suppressAutoHyphens/>
      <w:autoSpaceDE w:val="0"/>
      <w:autoSpaceDN w:val="0"/>
      <w:adjustRightInd w:val="0"/>
      <w:spacing w:line="260" w:lineRule="atLeast"/>
      <w:jc w:val="right"/>
      <w:textAlignment w:val="baseline"/>
    </w:pPr>
    <w:rPr>
      <w:rFonts w:cs="Helvetica-Bold"/>
      <w:b/>
      <w:bCs/>
      <w:caps/>
      <w:color w:val="FFFFFF"/>
      <w:szCs w:val="20"/>
      <w:lang w:val="en-GB"/>
    </w:rPr>
  </w:style>
  <w:style w:type="character" w:customStyle="1" w:styleId="DateChar">
    <w:name w:val="Date Char"/>
    <w:basedOn w:val="DefaultParagraphFont"/>
    <w:link w:val="Date"/>
    <w:uiPriority w:val="99"/>
    <w:rsid w:val="0025755F"/>
    <w:rPr>
      <w:rFonts w:ascii="Helvetica" w:hAnsi="Helvetica" w:cs="Helvetica-Bold"/>
      <w:b/>
      <w:bCs/>
      <w:caps/>
      <w:color w:val="FFFFFF"/>
      <w:sz w:val="20"/>
      <w:szCs w:val="20"/>
      <w:lang w:val="en-GB"/>
    </w:rPr>
  </w:style>
  <w:style w:type="paragraph" w:styleId="BodyText">
    <w:name w:val="Body Text"/>
    <w:basedOn w:val="Normal"/>
    <w:link w:val="BodyTextChar"/>
    <w:autoRedefine/>
    <w:qFormat/>
    <w:rsid w:val="00F87A30"/>
    <w:pPr>
      <w:spacing w:line="240" w:lineRule="auto"/>
    </w:pPr>
    <w:rPr>
      <w:rFonts w:cs="Arial"/>
      <w:szCs w:val="22"/>
    </w:rPr>
  </w:style>
  <w:style w:type="character" w:customStyle="1" w:styleId="BodyTextChar">
    <w:name w:val="Body Text Char"/>
    <w:basedOn w:val="DefaultParagraphFont"/>
    <w:link w:val="BodyText"/>
    <w:rsid w:val="00F87A30"/>
    <w:rPr>
      <w:rFonts w:cs="Arial"/>
      <w:szCs w:val="22"/>
    </w:rPr>
  </w:style>
  <w:style w:type="paragraph" w:customStyle="1" w:styleId="Bullet1">
    <w:name w:val="Bullet 1"/>
    <w:basedOn w:val="BodyText"/>
    <w:autoRedefine/>
    <w:qFormat/>
    <w:rsid w:val="00304717"/>
    <w:pPr>
      <w:numPr>
        <w:numId w:val="10"/>
      </w:numPr>
      <w:contextualSpacing/>
    </w:pPr>
  </w:style>
  <w:style w:type="paragraph" w:customStyle="1" w:styleId="Bullet2">
    <w:name w:val="Bullet 2"/>
    <w:basedOn w:val="Normal"/>
    <w:next w:val="BodyText"/>
    <w:autoRedefine/>
    <w:qFormat/>
    <w:rsid w:val="00A533CE"/>
    <w:pPr>
      <w:numPr>
        <w:numId w:val="1"/>
      </w:numPr>
      <w:ind w:left="998" w:hanging="357"/>
      <w:contextualSpacing/>
    </w:pPr>
    <w:rPr>
      <w:rFonts w:cs="Arial"/>
      <w:color w:val="000000"/>
    </w:rPr>
  </w:style>
  <w:style w:type="character" w:customStyle="1" w:styleId="Heading3Char">
    <w:name w:val="Heading 3 Char"/>
    <w:basedOn w:val="DefaultParagraphFont"/>
    <w:link w:val="Heading3"/>
    <w:rsid w:val="0055153C"/>
    <w:rPr>
      <w:rFonts w:eastAsia="Times New Roman" w:cs="Arial"/>
      <w:b/>
      <w:bCs/>
      <w:color w:val="2B5B7E" w:themeColor="accent4" w:themeShade="80"/>
      <w:lang w:val="en-GB"/>
    </w:rPr>
  </w:style>
  <w:style w:type="character" w:styleId="PageNumber">
    <w:name w:val="page number"/>
    <w:basedOn w:val="DefaultParagraphFont"/>
    <w:rsid w:val="00B07E38"/>
    <w:rPr>
      <w:rFonts w:ascii="Arial" w:hAnsi="Arial"/>
      <w:sz w:val="14"/>
    </w:rPr>
  </w:style>
  <w:style w:type="paragraph" w:customStyle="1" w:styleId="Bullet3">
    <w:name w:val="Bullet 3"/>
    <w:basedOn w:val="Normal"/>
    <w:rsid w:val="0015261A"/>
    <w:pPr>
      <w:numPr>
        <w:numId w:val="2"/>
      </w:numPr>
      <w:spacing w:after="28"/>
      <w:ind w:left="681" w:hanging="227"/>
    </w:pPr>
    <w:rPr>
      <w:rFonts w:cs="Arial"/>
    </w:rPr>
  </w:style>
  <w:style w:type="character" w:customStyle="1" w:styleId="Bold">
    <w:name w:val="Bold"/>
    <w:uiPriority w:val="99"/>
    <w:rsid w:val="00A458CE"/>
    <w:rPr>
      <w:rFonts w:ascii="Helvetica-Bold" w:hAnsi="Helvetica-Bold" w:cs="Helvetica-Bold"/>
      <w:b/>
      <w:bCs/>
    </w:rPr>
  </w:style>
  <w:style w:type="paragraph" w:customStyle="1" w:styleId="Headline">
    <w:name w:val="Headline"/>
    <w:basedOn w:val="Normal"/>
    <w:rsid w:val="003F3D65"/>
    <w:pPr>
      <w:suppressAutoHyphens/>
      <w:autoSpaceDE w:val="0"/>
      <w:autoSpaceDN w:val="0"/>
      <w:adjustRightInd w:val="0"/>
      <w:textAlignment w:val="center"/>
    </w:pPr>
    <w:rPr>
      <w:rFonts w:asciiTheme="majorHAnsi" w:hAnsiTheme="majorHAnsi" w:cstheme="majorHAnsi"/>
      <w:color w:val="FFFFFF"/>
      <w:sz w:val="88"/>
      <w:szCs w:val="88"/>
      <w:lang w:val="en-GB"/>
    </w:rPr>
  </w:style>
  <w:style w:type="paragraph" w:customStyle="1" w:styleId="HeadlineLarge">
    <w:name w:val="Headline Large"/>
    <w:basedOn w:val="Normal"/>
    <w:rsid w:val="003F3D65"/>
    <w:pPr>
      <w:suppressAutoHyphens/>
      <w:autoSpaceDE w:val="0"/>
      <w:autoSpaceDN w:val="0"/>
      <w:adjustRightInd w:val="0"/>
      <w:textAlignment w:val="center"/>
    </w:pPr>
    <w:rPr>
      <w:rFonts w:asciiTheme="majorHAnsi" w:hAnsiTheme="majorHAnsi" w:cstheme="majorHAnsi"/>
      <w:color w:val="FFFFFF"/>
      <w:sz w:val="100"/>
      <w:szCs w:val="100"/>
      <w:lang w:val="en-GB"/>
    </w:rPr>
  </w:style>
  <w:style w:type="paragraph" w:styleId="BalloonText">
    <w:name w:val="Balloon Text"/>
    <w:basedOn w:val="Normal"/>
    <w:link w:val="BalloonTextChar"/>
    <w:rsid w:val="007F71DE"/>
    <w:rPr>
      <w:rFonts w:ascii="Tahoma" w:hAnsi="Tahoma" w:cs="Tahoma"/>
      <w:sz w:val="16"/>
      <w:szCs w:val="16"/>
    </w:rPr>
  </w:style>
  <w:style w:type="character" w:customStyle="1" w:styleId="BalloonTextChar">
    <w:name w:val="Balloon Text Char"/>
    <w:basedOn w:val="DefaultParagraphFont"/>
    <w:link w:val="BalloonText"/>
    <w:rsid w:val="007F71DE"/>
    <w:rPr>
      <w:rFonts w:ascii="Tahoma" w:hAnsi="Tahoma" w:cs="Tahoma"/>
      <w:noProof/>
      <w:sz w:val="16"/>
      <w:szCs w:val="16"/>
    </w:rPr>
  </w:style>
  <w:style w:type="paragraph" w:styleId="TOCHeading">
    <w:name w:val="TOC Heading"/>
    <w:basedOn w:val="Heading1"/>
    <w:next w:val="Normal"/>
    <w:autoRedefine/>
    <w:uiPriority w:val="39"/>
    <w:unhideWhenUsed/>
    <w:rsid w:val="00CB5024"/>
    <w:pPr>
      <w:keepLines/>
      <w:spacing w:before="0" w:after="240"/>
    </w:pPr>
    <w:rPr>
      <w:rFonts w:eastAsiaTheme="majorEastAsia"/>
      <w:szCs w:val="52"/>
      <w:lang w:val="en-US" w:eastAsia="ja-JP"/>
    </w:rPr>
  </w:style>
  <w:style w:type="paragraph" w:styleId="TOC1">
    <w:name w:val="toc 1"/>
    <w:basedOn w:val="Normal"/>
    <w:next w:val="Normal"/>
    <w:autoRedefine/>
    <w:uiPriority w:val="39"/>
    <w:rsid w:val="004F3D0A"/>
    <w:pPr>
      <w:tabs>
        <w:tab w:val="right" w:leader="dot" w:pos="9639"/>
      </w:tabs>
      <w:spacing w:before="120" w:line="240" w:lineRule="auto"/>
      <w:ind w:left="709" w:hanging="709"/>
    </w:pPr>
    <w:rPr>
      <w:b/>
      <w:color w:val="000000" w:themeColor="text1"/>
      <w:sz w:val="28"/>
    </w:rPr>
  </w:style>
  <w:style w:type="paragraph" w:styleId="TOC2">
    <w:name w:val="toc 2"/>
    <w:basedOn w:val="Normal"/>
    <w:next w:val="Normal"/>
    <w:autoRedefine/>
    <w:uiPriority w:val="39"/>
    <w:rsid w:val="004F3D0A"/>
    <w:pPr>
      <w:tabs>
        <w:tab w:val="right" w:leader="dot" w:pos="9639"/>
      </w:tabs>
      <w:spacing w:after="100" w:line="240" w:lineRule="auto"/>
      <w:ind w:left="709" w:hanging="709"/>
    </w:pPr>
    <w:rPr>
      <w:noProof/>
      <w:color w:val="000000" w:themeColor="text1"/>
    </w:rPr>
  </w:style>
  <w:style w:type="character" w:styleId="Hyperlink">
    <w:name w:val="Hyperlink"/>
    <w:basedOn w:val="DefaultParagraphFont"/>
    <w:uiPriority w:val="99"/>
    <w:unhideWhenUsed/>
    <w:rsid w:val="00063F98"/>
    <w:rPr>
      <w:rFonts w:ascii="Arial" w:hAnsi="Arial"/>
      <w:color w:val="0000FF"/>
      <w:sz w:val="24"/>
      <w:u w:val="single"/>
    </w:rPr>
  </w:style>
  <w:style w:type="character" w:customStyle="1" w:styleId="Heading4Char">
    <w:name w:val="Heading 4 Char"/>
    <w:basedOn w:val="DefaultParagraphFont"/>
    <w:link w:val="Heading4"/>
    <w:rsid w:val="00E96060"/>
    <w:rPr>
      <w:rFonts w:eastAsia="Times New Roman" w:cs="Arial"/>
      <w:b/>
      <w:bCs/>
      <w:sz w:val="22"/>
      <w:szCs w:val="28"/>
    </w:rPr>
  </w:style>
  <w:style w:type="character" w:customStyle="1" w:styleId="Heading5Char">
    <w:name w:val="Heading 5 Char"/>
    <w:basedOn w:val="DefaultParagraphFont"/>
    <w:link w:val="Heading5"/>
    <w:rsid w:val="00E96060"/>
    <w:rPr>
      <w:rFonts w:eastAsia="Times New Roman"/>
      <w:b/>
      <w:bCs/>
      <w:i/>
      <w:iCs/>
      <w:sz w:val="26"/>
      <w:szCs w:val="26"/>
    </w:rPr>
  </w:style>
  <w:style w:type="character" w:customStyle="1" w:styleId="Heading6Char">
    <w:name w:val="Heading 6 Char"/>
    <w:basedOn w:val="DefaultParagraphFont"/>
    <w:link w:val="Heading6"/>
    <w:rsid w:val="00E96060"/>
    <w:rPr>
      <w:rFonts w:ascii="Times New Roman" w:eastAsia="Times New Roman" w:hAnsi="Times New Roman"/>
      <w:b/>
      <w:bCs/>
      <w:sz w:val="22"/>
      <w:szCs w:val="22"/>
    </w:rPr>
  </w:style>
  <w:style w:type="character" w:customStyle="1" w:styleId="Heading7Char">
    <w:name w:val="Heading 7 Char"/>
    <w:basedOn w:val="DefaultParagraphFont"/>
    <w:link w:val="Heading7"/>
    <w:rsid w:val="00E96060"/>
    <w:rPr>
      <w:rFonts w:ascii="Times New Roman" w:eastAsia="Times New Roman" w:hAnsi="Times New Roman"/>
    </w:rPr>
  </w:style>
  <w:style w:type="character" w:customStyle="1" w:styleId="Heading8Char">
    <w:name w:val="Heading 8 Char"/>
    <w:basedOn w:val="DefaultParagraphFont"/>
    <w:link w:val="Heading8"/>
    <w:rsid w:val="00E96060"/>
    <w:rPr>
      <w:rFonts w:ascii="Times New Roman" w:eastAsia="Times New Roman" w:hAnsi="Times New Roman"/>
      <w:i/>
      <w:iCs/>
    </w:rPr>
  </w:style>
  <w:style w:type="character" w:customStyle="1" w:styleId="Heading9Char">
    <w:name w:val="Heading 9 Char"/>
    <w:basedOn w:val="DefaultParagraphFont"/>
    <w:link w:val="Heading9"/>
    <w:rsid w:val="00E96060"/>
    <w:rPr>
      <w:rFonts w:eastAsia="Times New Roman" w:cs="Arial"/>
      <w:sz w:val="22"/>
      <w:szCs w:val="22"/>
    </w:rPr>
  </w:style>
  <w:style w:type="paragraph" w:styleId="Title">
    <w:name w:val="Title"/>
    <w:basedOn w:val="Normal"/>
    <w:next w:val="Normal"/>
    <w:link w:val="TitleChar"/>
    <w:autoRedefine/>
    <w:qFormat/>
    <w:rsid w:val="00665B7D"/>
    <w:pPr>
      <w:spacing w:after="360" w:line="240" w:lineRule="auto"/>
      <w:ind w:right="-7"/>
      <w:outlineLvl w:val="0"/>
    </w:pPr>
    <w:rPr>
      <w:rFonts w:cs="Arial"/>
      <w:b/>
      <w:noProof/>
      <w:color w:val="2C5C86"/>
      <w:sz w:val="48"/>
      <w:szCs w:val="48"/>
      <w:lang w:eastAsia="en-AU"/>
    </w:rPr>
  </w:style>
  <w:style w:type="character" w:customStyle="1" w:styleId="TitleChar">
    <w:name w:val="Title Char"/>
    <w:basedOn w:val="DefaultParagraphFont"/>
    <w:link w:val="Title"/>
    <w:rsid w:val="00665B7D"/>
    <w:rPr>
      <w:rFonts w:cs="Arial"/>
      <w:b/>
      <w:noProof/>
      <w:color w:val="2C5C86"/>
      <w:sz w:val="48"/>
      <w:szCs w:val="48"/>
      <w:lang w:eastAsia="en-AU"/>
    </w:rPr>
  </w:style>
  <w:style w:type="paragraph" w:styleId="TOC3">
    <w:name w:val="toc 3"/>
    <w:basedOn w:val="Normal"/>
    <w:next w:val="Normal"/>
    <w:autoRedefine/>
    <w:uiPriority w:val="39"/>
    <w:rsid w:val="00D529CA"/>
    <w:pPr>
      <w:tabs>
        <w:tab w:val="right" w:leader="dot" w:pos="9639"/>
      </w:tabs>
      <w:spacing w:after="100" w:line="240" w:lineRule="auto"/>
      <w:ind w:left="709" w:hanging="709"/>
    </w:pPr>
    <w:rPr>
      <w:rFonts w:eastAsiaTheme="minorEastAsia" w:cstheme="minorBidi"/>
      <w:noProof/>
      <w:color w:val="000000" w:themeColor="text1"/>
      <w:szCs w:val="22"/>
      <w:lang w:eastAsia="en-AU"/>
    </w:rPr>
  </w:style>
  <w:style w:type="paragraph" w:customStyle="1" w:styleId="AttachmentHeading">
    <w:name w:val="Attachment Heading"/>
    <w:basedOn w:val="Heading2"/>
    <w:link w:val="AttachmentHeadingChar"/>
    <w:autoRedefine/>
    <w:rsid w:val="00276DC9"/>
    <w:pPr>
      <w:keepNext/>
      <w:tabs>
        <w:tab w:val="left" w:pos="709"/>
      </w:tabs>
      <w:suppressAutoHyphens w:val="0"/>
      <w:autoSpaceDE/>
      <w:autoSpaceDN/>
      <w:adjustRightInd/>
      <w:spacing w:before="120"/>
      <w:textAlignment w:val="auto"/>
    </w:pPr>
    <w:rPr>
      <w:rFonts w:asciiTheme="majorHAnsi" w:hAnsiTheme="majorHAnsi"/>
    </w:rPr>
  </w:style>
  <w:style w:type="character" w:customStyle="1" w:styleId="AttachmentHeadingChar">
    <w:name w:val="Attachment Heading Char"/>
    <w:basedOn w:val="Heading2Char"/>
    <w:link w:val="AttachmentHeading"/>
    <w:rsid w:val="00276DC9"/>
    <w:rPr>
      <w:rFonts w:asciiTheme="majorHAnsi" w:hAnsiTheme="majorHAnsi" w:cs="Arial"/>
      <w:b/>
      <w:bCs/>
      <w:color w:val="3B7AA5"/>
      <w:sz w:val="28"/>
      <w:lang w:val="en-GB"/>
    </w:rPr>
  </w:style>
  <w:style w:type="paragraph" w:styleId="ListParagraph">
    <w:name w:val="List Paragraph"/>
    <w:aliases w:val="List items,Bullet Point Level1,Bullet point"/>
    <w:basedOn w:val="BodyText"/>
    <w:next w:val="BodyText"/>
    <w:link w:val="ListParagraphChar"/>
    <w:autoRedefine/>
    <w:uiPriority w:val="34"/>
    <w:qFormat/>
    <w:rsid w:val="00931938"/>
    <w:pPr>
      <w:numPr>
        <w:numId w:val="5"/>
      </w:numPr>
      <w:autoSpaceDE w:val="0"/>
      <w:autoSpaceDN w:val="0"/>
      <w:adjustRightInd w:val="0"/>
      <w:spacing w:after="0"/>
      <w:contextualSpacing/>
    </w:pPr>
  </w:style>
  <w:style w:type="paragraph" w:customStyle="1" w:styleId="TableHeading">
    <w:name w:val="Table Heading"/>
    <w:basedOn w:val="Normal"/>
    <w:link w:val="TableHeadingChar"/>
    <w:autoRedefine/>
    <w:qFormat/>
    <w:rsid w:val="00DD4138"/>
    <w:pPr>
      <w:spacing w:before="60" w:after="60"/>
    </w:pPr>
    <w:rPr>
      <w:rFonts w:eastAsia="Times New Roman" w:cs="Arial"/>
      <w:b/>
      <w:bCs/>
      <w:color w:val="000000" w:themeColor="text1"/>
      <w:lang w:val="en-US"/>
    </w:rPr>
  </w:style>
  <w:style w:type="character" w:customStyle="1" w:styleId="TableHeadingChar">
    <w:name w:val="Table Heading Char"/>
    <w:basedOn w:val="DefaultParagraphFont"/>
    <w:link w:val="TableHeading"/>
    <w:rsid w:val="00DD4138"/>
    <w:rPr>
      <w:rFonts w:eastAsia="Times New Roman" w:cs="Arial"/>
      <w:b/>
      <w:bCs/>
      <w:color w:val="000000" w:themeColor="text1"/>
      <w:lang w:val="en-US"/>
    </w:rPr>
  </w:style>
  <w:style w:type="paragraph" w:customStyle="1" w:styleId="TypeTitle">
    <w:name w:val="Type Title"/>
    <w:basedOn w:val="Title"/>
    <w:link w:val="TypeTitleChar"/>
    <w:rsid w:val="00FC2072"/>
  </w:style>
  <w:style w:type="paragraph" w:customStyle="1" w:styleId="ControlHeading">
    <w:name w:val="Control Heading"/>
    <w:basedOn w:val="Title"/>
    <w:link w:val="ControlHeadingChar"/>
    <w:autoRedefine/>
    <w:rsid w:val="0051165B"/>
    <w:pPr>
      <w:spacing w:before="400" w:after="0"/>
      <w:ind w:right="0"/>
    </w:pPr>
    <w:rPr>
      <w:sz w:val="42"/>
    </w:rPr>
  </w:style>
  <w:style w:type="character" w:customStyle="1" w:styleId="TypeTitleChar">
    <w:name w:val="Type Title Char"/>
    <w:basedOn w:val="TitleChar"/>
    <w:link w:val="TypeTitle"/>
    <w:rsid w:val="00FC2072"/>
    <w:rPr>
      <w:rFonts w:cs="Arial"/>
      <w:b/>
      <w:noProof/>
      <w:color w:val="59BBC8"/>
      <w:sz w:val="80"/>
      <w:szCs w:val="80"/>
      <w:lang w:eastAsia="en-AU"/>
    </w:rPr>
  </w:style>
  <w:style w:type="character" w:customStyle="1" w:styleId="ControlHeadingChar">
    <w:name w:val="Control Heading Char"/>
    <w:basedOn w:val="TitleChar"/>
    <w:link w:val="ControlHeading"/>
    <w:rsid w:val="0051165B"/>
    <w:rPr>
      <w:rFonts w:cs="Arial"/>
      <w:b/>
      <w:noProof/>
      <w:color w:val="2C5C86"/>
      <w:sz w:val="42"/>
      <w:szCs w:val="80"/>
      <w:lang w:eastAsia="en-AU"/>
    </w:rPr>
  </w:style>
  <w:style w:type="paragraph" w:customStyle="1" w:styleId="Instruct">
    <w:name w:val="Instruct"/>
    <w:basedOn w:val="Normal"/>
    <w:link w:val="InstructChar"/>
    <w:autoRedefine/>
    <w:rsid w:val="00276DC9"/>
    <w:rPr>
      <w:rFonts w:cs="Arial"/>
      <w:color w:val="00B050"/>
    </w:rPr>
  </w:style>
  <w:style w:type="character" w:customStyle="1" w:styleId="InstructChar">
    <w:name w:val="Instruct Char"/>
    <w:basedOn w:val="DefaultParagraphFont"/>
    <w:link w:val="Instruct"/>
    <w:rsid w:val="00276DC9"/>
    <w:rPr>
      <w:rFonts w:cs="Arial"/>
      <w:color w:val="00B050"/>
    </w:rPr>
  </w:style>
  <w:style w:type="paragraph" w:customStyle="1" w:styleId="TableContent">
    <w:name w:val="Table Content"/>
    <w:basedOn w:val="Normal"/>
    <w:link w:val="TableContentChar"/>
    <w:qFormat/>
    <w:rsid w:val="00DD4138"/>
    <w:pPr>
      <w:spacing w:before="60" w:after="60"/>
    </w:pPr>
    <w:rPr>
      <w:rFonts w:cs="Arial"/>
      <w:color w:val="000000" w:themeColor="text1"/>
    </w:rPr>
  </w:style>
  <w:style w:type="character" w:customStyle="1" w:styleId="TableContentChar">
    <w:name w:val="Table Content Char"/>
    <w:basedOn w:val="DefaultParagraphFont"/>
    <w:link w:val="TableContent"/>
    <w:rsid w:val="00DD4138"/>
    <w:rPr>
      <w:rFonts w:cs="Arial"/>
      <w:color w:val="000000" w:themeColor="text1"/>
    </w:rPr>
  </w:style>
  <w:style w:type="paragraph" w:customStyle="1" w:styleId="Subheading">
    <w:name w:val="Subheading"/>
    <w:basedOn w:val="Normal"/>
    <w:autoRedefine/>
    <w:qFormat/>
    <w:rsid w:val="0006459B"/>
    <w:pPr>
      <w:spacing w:after="600"/>
      <w:ind w:right="2688"/>
    </w:pPr>
    <w:rPr>
      <w:b/>
      <w:color w:val="403F47"/>
      <w:sz w:val="34"/>
      <w:szCs w:val="32"/>
    </w:rPr>
  </w:style>
  <w:style w:type="paragraph" w:customStyle="1" w:styleId="TableCaption">
    <w:name w:val="Table Caption"/>
    <w:link w:val="TableCaptionChar"/>
    <w:autoRedefine/>
    <w:qFormat/>
    <w:rsid w:val="007F46C1"/>
    <w:pPr>
      <w:spacing w:before="120" w:after="120" w:line="288" w:lineRule="auto"/>
    </w:pPr>
    <w:rPr>
      <w:b/>
      <w:iCs/>
      <w:color w:val="000000"/>
      <w:sz w:val="22"/>
      <w:szCs w:val="18"/>
    </w:rPr>
  </w:style>
  <w:style w:type="paragraph" w:styleId="ListNumber">
    <w:name w:val="List Number"/>
    <w:basedOn w:val="ListParagraph"/>
    <w:autoRedefine/>
    <w:rsid w:val="00BB0301"/>
    <w:pPr>
      <w:widowControl w:val="0"/>
      <w:numPr>
        <w:numId w:val="3"/>
      </w:numPr>
      <w:tabs>
        <w:tab w:val="left" w:pos="397"/>
      </w:tabs>
      <w:suppressAutoHyphens/>
      <w:ind w:left="397" w:hanging="397"/>
      <w:textAlignment w:val="center"/>
    </w:pPr>
    <w:rPr>
      <w:rFonts w:eastAsiaTheme="minorEastAsia"/>
      <w:color w:val="000000"/>
      <w:lang w:eastAsia="ja-JP"/>
    </w:rPr>
  </w:style>
  <w:style w:type="character" w:customStyle="1" w:styleId="CaptionChar">
    <w:name w:val="Caption Char"/>
    <w:basedOn w:val="DefaultParagraphFont"/>
    <w:link w:val="Caption"/>
    <w:rsid w:val="001E58B6"/>
    <w:rPr>
      <w:b/>
      <w:iCs/>
      <w:color w:val="000000" w:themeColor="text1"/>
      <w:sz w:val="22"/>
      <w:szCs w:val="18"/>
    </w:rPr>
  </w:style>
  <w:style w:type="character" w:customStyle="1" w:styleId="TableCaptionChar">
    <w:name w:val="Table Caption Char"/>
    <w:basedOn w:val="CaptionChar"/>
    <w:link w:val="TableCaption"/>
    <w:rsid w:val="007F46C1"/>
    <w:rPr>
      <w:b/>
      <w:i w:val="0"/>
      <w:iCs/>
      <w:color w:val="000000"/>
      <w:sz w:val="22"/>
      <w:szCs w:val="18"/>
    </w:rPr>
  </w:style>
  <w:style w:type="paragraph" w:customStyle="1" w:styleId="nospace">
    <w:name w:val="no space"/>
    <w:link w:val="nospaceChar"/>
    <w:autoRedefine/>
    <w:rsid w:val="00490E41"/>
    <w:rPr>
      <w:rFonts w:cs="Arial"/>
      <w:lang w:val="en-GB"/>
    </w:rPr>
  </w:style>
  <w:style w:type="character" w:customStyle="1" w:styleId="nospaceChar">
    <w:name w:val="no space Char"/>
    <w:basedOn w:val="BodyTextChar"/>
    <w:link w:val="nospace"/>
    <w:rsid w:val="00490E41"/>
    <w:rPr>
      <w:rFonts w:cs="Arial"/>
      <w:b w:val="0"/>
      <w:bCs w:val="0"/>
      <w:color w:val="333E48"/>
      <w:szCs w:val="22"/>
      <w:lang w:val="en-GB"/>
    </w:rPr>
  </w:style>
  <w:style w:type="paragraph" w:customStyle="1" w:styleId="HeaderLine">
    <w:name w:val="Header Line"/>
    <w:basedOn w:val="Header"/>
    <w:link w:val="HeaderLineChar"/>
    <w:autoRedefine/>
    <w:rsid w:val="00383CAD"/>
    <w:pPr>
      <w:spacing w:after="360"/>
      <w:ind w:right="-289"/>
    </w:pPr>
  </w:style>
  <w:style w:type="character" w:customStyle="1" w:styleId="HeaderLineChar">
    <w:name w:val="Header Line Char"/>
    <w:basedOn w:val="HeaderChar"/>
    <w:link w:val="HeaderLine"/>
    <w:rsid w:val="00383CAD"/>
    <w:rPr>
      <w:rFonts w:cs="Arial"/>
      <w:color w:val="58595B" w:themeColor="accent6"/>
      <w:sz w:val="22"/>
      <w:szCs w:val="22"/>
      <w:lang w:val="en-GB"/>
    </w:rPr>
  </w:style>
  <w:style w:type="table" w:styleId="TableGridLight">
    <w:name w:val="Grid Table Light"/>
    <w:basedOn w:val="TableNormal"/>
    <w:uiPriority w:val="40"/>
    <w:rsid w:val="00982C9B"/>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BlockText">
    <w:name w:val="Block Text"/>
    <w:basedOn w:val="Normal"/>
    <w:autoRedefine/>
    <w:uiPriority w:val="99"/>
    <w:qFormat/>
    <w:rsid w:val="00A533CE"/>
    <w:pPr>
      <w:pBdr>
        <w:top w:val="single" w:sz="2" w:space="10" w:color="007DBA"/>
        <w:left w:val="single" w:sz="2" w:space="10" w:color="007DBA"/>
        <w:bottom w:val="single" w:sz="2" w:space="10" w:color="007DBA"/>
        <w:right w:val="single" w:sz="2" w:space="10" w:color="007DBA"/>
      </w:pBdr>
      <w:spacing w:after="240"/>
      <w:ind w:left="227" w:right="227"/>
    </w:pPr>
    <w:rPr>
      <w:rFonts w:eastAsiaTheme="minorEastAsia" w:cstheme="minorBidi"/>
      <w:iCs/>
      <w:color w:val="3B7AA5"/>
      <w:szCs w:val="22"/>
    </w:rPr>
  </w:style>
  <w:style w:type="numbering" w:customStyle="1" w:styleId="Style1">
    <w:name w:val="Style1"/>
    <w:uiPriority w:val="99"/>
    <w:rsid w:val="00064337"/>
    <w:pPr>
      <w:numPr>
        <w:numId w:val="4"/>
      </w:numPr>
    </w:pPr>
  </w:style>
  <w:style w:type="paragraph" w:styleId="NoSpacing">
    <w:name w:val="No Spacing"/>
    <w:basedOn w:val="Normal"/>
    <w:uiPriority w:val="1"/>
    <w:qFormat/>
    <w:rsid w:val="000C0941"/>
    <w:pPr>
      <w:autoSpaceDE w:val="0"/>
      <w:autoSpaceDN w:val="0"/>
      <w:spacing w:after="0" w:line="240" w:lineRule="auto"/>
    </w:pPr>
    <w:rPr>
      <w:rFonts w:ascii="Times New Roman" w:eastAsiaTheme="minorHAnsi" w:hAnsi="Times New Roman"/>
      <w:color w:val="000000"/>
      <w:lang w:eastAsia="zh-CN"/>
    </w:rPr>
  </w:style>
  <w:style w:type="character" w:customStyle="1" w:styleId="apple-converted-space">
    <w:name w:val="apple-converted-space"/>
    <w:basedOn w:val="DefaultParagraphFont"/>
    <w:rsid w:val="000C0941"/>
  </w:style>
  <w:style w:type="paragraph" w:customStyle="1" w:styleId="NormalBN">
    <w:name w:val="Normal BN"/>
    <w:basedOn w:val="Normal"/>
    <w:uiPriority w:val="99"/>
    <w:rsid w:val="00E27D44"/>
    <w:pPr>
      <w:autoSpaceDE w:val="0"/>
      <w:autoSpaceDN w:val="0"/>
      <w:spacing w:after="0" w:line="240" w:lineRule="auto"/>
      <w:jc w:val="both"/>
    </w:pPr>
    <w:rPr>
      <w:rFonts w:eastAsia="Times New Roman" w:cs="Arial"/>
    </w:rPr>
  </w:style>
  <w:style w:type="paragraph" w:styleId="NormalWeb">
    <w:name w:val="Normal (Web)"/>
    <w:basedOn w:val="Normal"/>
    <w:uiPriority w:val="99"/>
    <w:semiHidden/>
    <w:unhideWhenUsed/>
    <w:rsid w:val="00217BDF"/>
    <w:pPr>
      <w:spacing w:before="100" w:beforeAutospacing="1" w:after="100" w:afterAutospacing="1" w:line="240" w:lineRule="auto"/>
    </w:pPr>
    <w:rPr>
      <w:rFonts w:ascii="Times New Roman" w:eastAsia="Times New Roman" w:hAnsi="Times New Roman"/>
      <w:lang w:eastAsia="en-AU"/>
    </w:rPr>
  </w:style>
  <w:style w:type="paragraph" w:customStyle="1" w:styleId="Default">
    <w:name w:val="Default"/>
    <w:link w:val="DefaultChar"/>
    <w:rsid w:val="00266272"/>
    <w:pPr>
      <w:autoSpaceDE w:val="0"/>
      <w:autoSpaceDN w:val="0"/>
      <w:adjustRightInd w:val="0"/>
    </w:pPr>
    <w:rPr>
      <w:rFonts w:cs="Arial"/>
      <w:color w:val="000000"/>
    </w:rPr>
  </w:style>
  <w:style w:type="paragraph" w:customStyle="1" w:styleId="response-text">
    <w:name w:val="response-text"/>
    <w:basedOn w:val="Normal"/>
    <w:rsid w:val="00AF15DC"/>
    <w:pPr>
      <w:spacing w:before="100" w:beforeAutospacing="1" w:after="100" w:afterAutospacing="1" w:line="240" w:lineRule="auto"/>
    </w:pPr>
    <w:rPr>
      <w:rFonts w:ascii="Times New Roman" w:eastAsia="Times New Roman" w:hAnsi="Times New Roman"/>
      <w:lang w:eastAsia="en-AU"/>
    </w:rPr>
  </w:style>
  <w:style w:type="character" w:customStyle="1" w:styleId="DefaultChar">
    <w:name w:val="Default Char"/>
    <w:link w:val="Default"/>
    <w:rsid w:val="007861D6"/>
    <w:rPr>
      <w:rFonts w:cs="Arial"/>
      <w:color w:val="000000"/>
    </w:rPr>
  </w:style>
  <w:style w:type="paragraph" w:customStyle="1" w:styleId="CM73">
    <w:name w:val="CM73"/>
    <w:basedOn w:val="Default"/>
    <w:next w:val="Default"/>
    <w:rsid w:val="007861D6"/>
    <w:pPr>
      <w:widowControl w:val="0"/>
      <w:spacing w:after="170"/>
    </w:pPr>
    <w:rPr>
      <w:rFonts w:ascii="Univers 55" w:eastAsia="Times New Roman" w:hAnsi="Univers 55" w:cs="Times New Roman"/>
      <w:color w:val="auto"/>
      <w:lang w:eastAsia="en-AU"/>
    </w:rPr>
  </w:style>
  <w:style w:type="character" w:styleId="FollowedHyperlink">
    <w:name w:val="FollowedHyperlink"/>
    <w:basedOn w:val="DefaultParagraphFont"/>
    <w:uiPriority w:val="99"/>
    <w:semiHidden/>
    <w:unhideWhenUsed/>
    <w:rsid w:val="0015798E"/>
    <w:rPr>
      <w:color w:val="DCDDDE" w:themeColor="followedHyperlink"/>
      <w:u w:val="single"/>
    </w:rPr>
  </w:style>
  <w:style w:type="character" w:styleId="CommentReference">
    <w:name w:val="annotation reference"/>
    <w:basedOn w:val="DefaultParagraphFont"/>
    <w:uiPriority w:val="99"/>
    <w:semiHidden/>
    <w:unhideWhenUsed/>
    <w:rsid w:val="00B62716"/>
    <w:rPr>
      <w:sz w:val="16"/>
      <w:szCs w:val="16"/>
    </w:rPr>
  </w:style>
  <w:style w:type="paragraph" w:styleId="CommentText">
    <w:name w:val="annotation text"/>
    <w:basedOn w:val="Normal"/>
    <w:link w:val="CommentTextChar"/>
    <w:uiPriority w:val="99"/>
    <w:semiHidden/>
    <w:unhideWhenUsed/>
    <w:rsid w:val="00B62716"/>
    <w:pPr>
      <w:spacing w:line="240" w:lineRule="auto"/>
    </w:pPr>
    <w:rPr>
      <w:sz w:val="20"/>
      <w:szCs w:val="20"/>
    </w:rPr>
  </w:style>
  <w:style w:type="character" w:customStyle="1" w:styleId="CommentTextChar">
    <w:name w:val="Comment Text Char"/>
    <w:basedOn w:val="DefaultParagraphFont"/>
    <w:link w:val="CommentText"/>
    <w:uiPriority w:val="99"/>
    <w:semiHidden/>
    <w:rsid w:val="00B62716"/>
    <w:rPr>
      <w:sz w:val="20"/>
      <w:szCs w:val="20"/>
    </w:rPr>
  </w:style>
  <w:style w:type="paragraph" w:styleId="CommentSubject">
    <w:name w:val="annotation subject"/>
    <w:basedOn w:val="CommentText"/>
    <w:next w:val="CommentText"/>
    <w:link w:val="CommentSubjectChar"/>
    <w:semiHidden/>
    <w:unhideWhenUsed/>
    <w:rsid w:val="00B62716"/>
    <w:rPr>
      <w:b/>
      <w:bCs/>
    </w:rPr>
  </w:style>
  <w:style w:type="character" w:customStyle="1" w:styleId="CommentSubjectChar">
    <w:name w:val="Comment Subject Char"/>
    <w:basedOn w:val="CommentTextChar"/>
    <w:link w:val="CommentSubject"/>
    <w:semiHidden/>
    <w:rsid w:val="00B62716"/>
    <w:rPr>
      <w:b/>
      <w:bCs/>
      <w:sz w:val="20"/>
      <w:szCs w:val="20"/>
    </w:rPr>
  </w:style>
  <w:style w:type="paragraph" w:styleId="Revision">
    <w:name w:val="Revision"/>
    <w:hidden/>
    <w:semiHidden/>
    <w:rsid w:val="00C97B6C"/>
  </w:style>
  <w:style w:type="paragraph" w:customStyle="1" w:styleId="Coverimage">
    <w:name w:val="Cover image"/>
    <w:link w:val="CoverimageChar"/>
    <w:qFormat/>
    <w:rsid w:val="0008381C"/>
    <w:pPr>
      <w:ind w:left="-1134"/>
    </w:pPr>
    <w:rPr>
      <w:rFonts w:cs="Arial"/>
      <w:shd w:val="clear" w:color="auto" w:fill="FFFFFF"/>
      <w:lang w:val="en-GB"/>
    </w:rPr>
  </w:style>
  <w:style w:type="character" w:customStyle="1" w:styleId="CoverimageChar">
    <w:name w:val="Cover image Char"/>
    <w:basedOn w:val="DefaultParagraphFont"/>
    <w:link w:val="Coverimage"/>
    <w:rsid w:val="0008381C"/>
    <w:rPr>
      <w:rFonts w:cs="Arial"/>
      <w:lang w:val="en-GB"/>
    </w:rPr>
  </w:style>
  <w:style w:type="character" w:styleId="UnresolvedMention">
    <w:name w:val="Unresolved Mention"/>
    <w:basedOn w:val="DefaultParagraphFont"/>
    <w:uiPriority w:val="99"/>
    <w:semiHidden/>
    <w:unhideWhenUsed/>
    <w:rsid w:val="005F6C36"/>
    <w:rPr>
      <w:color w:val="808080"/>
      <w:shd w:val="clear" w:color="auto" w:fill="E6E6E6"/>
    </w:rPr>
  </w:style>
  <w:style w:type="character" w:customStyle="1" w:styleId="ListParagraphChar">
    <w:name w:val="List Paragraph Char"/>
    <w:aliases w:val="List items Char,Bullet Point Level1 Char,Bullet point Char"/>
    <w:link w:val="ListParagraph"/>
    <w:uiPriority w:val="34"/>
    <w:locked/>
    <w:rsid w:val="00931938"/>
    <w:rPr>
      <w:rFonts w:cs="Arial"/>
      <w:szCs w:val="22"/>
    </w:rPr>
  </w:style>
  <w:style w:type="paragraph" w:customStyle="1" w:styleId="BasicParagraph">
    <w:name w:val="[Basic Paragraph]"/>
    <w:basedOn w:val="Normal"/>
    <w:uiPriority w:val="99"/>
    <w:rsid w:val="00897F7A"/>
    <w:pPr>
      <w:widowControl w:val="0"/>
      <w:autoSpaceDE w:val="0"/>
      <w:autoSpaceDN w:val="0"/>
      <w:adjustRightInd w:val="0"/>
      <w:spacing w:after="0"/>
      <w:textAlignment w:val="center"/>
    </w:pPr>
    <w:rPr>
      <w:rFonts w:ascii="MinionPro-Regular" w:eastAsiaTheme="minorEastAsia" w:hAnsi="MinionPro-Regular" w:cs="MinionPro-Regular"/>
      <w:color w:val="000000"/>
      <w:lang w:val="en-GB" w:eastAsia="ja-JP"/>
    </w:rPr>
  </w:style>
  <w:style w:type="paragraph" w:styleId="TOC4">
    <w:name w:val="toc 4"/>
    <w:basedOn w:val="Normal"/>
    <w:next w:val="Normal"/>
    <w:autoRedefine/>
    <w:uiPriority w:val="39"/>
    <w:unhideWhenUsed/>
    <w:rsid w:val="006C3CBC"/>
    <w:pPr>
      <w:spacing w:after="100" w:line="259" w:lineRule="auto"/>
      <w:ind w:left="660"/>
    </w:pPr>
    <w:rPr>
      <w:rFonts w:asciiTheme="minorHAnsi" w:eastAsiaTheme="minorEastAsia" w:hAnsiTheme="minorHAnsi" w:cstheme="minorBidi"/>
      <w:sz w:val="22"/>
      <w:szCs w:val="22"/>
      <w:lang w:eastAsia="en-AU"/>
    </w:rPr>
  </w:style>
  <w:style w:type="paragraph" w:styleId="TOC5">
    <w:name w:val="toc 5"/>
    <w:basedOn w:val="Normal"/>
    <w:next w:val="Normal"/>
    <w:autoRedefine/>
    <w:uiPriority w:val="39"/>
    <w:unhideWhenUsed/>
    <w:rsid w:val="006C3CBC"/>
    <w:pPr>
      <w:spacing w:after="100" w:line="259" w:lineRule="auto"/>
      <w:ind w:left="880"/>
    </w:pPr>
    <w:rPr>
      <w:rFonts w:asciiTheme="minorHAnsi" w:eastAsiaTheme="minorEastAsia" w:hAnsiTheme="minorHAnsi" w:cstheme="minorBidi"/>
      <w:sz w:val="22"/>
      <w:szCs w:val="22"/>
      <w:lang w:eastAsia="en-AU"/>
    </w:rPr>
  </w:style>
  <w:style w:type="paragraph" w:styleId="TOC6">
    <w:name w:val="toc 6"/>
    <w:basedOn w:val="Normal"/>
    <w:next w:val="Normal"/>
    <w:autoRedefine/>
    <w:uiPriority w:val="39"/>
    <w:unhideWhenUsed/>
    <w:rsid w:val="006C3CBC"/>
    <w:pPr>
      <w:spacing w:after="100" w:line="259" w:lineRule="auto"/>
      <w:ind w:left="1100"/>
    </w:pPr>
    <w:rPr>
      <w:rFonts w:asciiTheme="minorHAnsi" w:eastAsiaTheme="minorEastAsia" w:hAnsiTheme="minorHAnsi" w:cstheme="minorBidi"/>
      <w:sz w:val="22"/>
      <w:szCs w:val="22"/>
      <w:lang w:eastAsia="en-AU"/>
    </w:rPr>
  </w:style>
  <w:style w:type="paragraph" w:styleId="TOC7">
    <w:name w:val="toc 7"/>
    <w:basedOn w:val="Normal"/>
    <w:next w:val="Normal"/>
    <w:autoRedefine/>
    <w:uiPriority w:val="39"/>
    <w:unhideWhenUsed/>
    <w:rsid w:val="006C3CBC"/>
    <w:pPr>
      <w:spacing w:after="100" w:line="259" w:lineRule="auto"/>
      <w:ind w:left="1320"/>
    </w:pPr>
    <w:rPr>
      <w:rFonts w:asciiTheme="minorHAnsi" w:eastAsiaTheme="minorEastAsia" w:hAnsiTheme="minorHAnsi" w:cstheme="minorBidi"/>
      <w:sz w:val="22"/>
      <w:szCs w:val="22"/>
      <w:lang w:eastAsia="en-AU"/>
    </w:rPr>
  </w:style>
  <w:style w:type="paragraph" w:styleId="TOC8">
    <w:name w:val="toc 8"/>
    <w:basedOn w:val="Normal"/>
    <w:next w:val="Normal"/>
    <w:autoRedefine/>
    <w:uiPriority w:val="39"/>
    <w:unhideWhenUsed/>
    <w:rsid w:val="006C3CBC"/>
    <w:pPr>
      <w:spacing w:after="100" w:line="259" w:lineRule="auto"/>
      <w:ind w:left="1540"/>
    </w:pPr>
    <w:rPr>
      <w:rFonts w:asciiTheme="minorHAnsi" w:eastAsiaTheme="minorEastAsia" w:hAnsiTheme="minorHAnsi" w:cstheme="minorBidi"/>
      <w:sz w:val="22"/>
      <w:szCs w:val="22"/>
      <w:lang w:eastAsia="en-AU"/>
    </w:rPr>
  </w:style>
  <w:style w:type="paragraph" w:styleId="TOC9">
    <w:name w:val="toc 9"/>
    <w:basedOn w:val="Normal"/>
    <w:next w:val="Normal"/>
    <w:autoRedefine/>
    <w:uiPriority w:val="39"/>
    <w:unhideWhenUsed/>
    <w:rsid w:val="006C3CBC"/>
    <w:pPr>
      <w:spacing w:after="100" w:line="259" w:lineRule="auto"/>
      <w:ind w:left="1760"/>
    </w:pPr>
    <w:rPr>
      <w:rFonts w:asciiTheme="minorHAnsi" w:eastAsiaTheme="minorEastAsia" w:hAnsiTheme="minorHAnsi" w:cstheme="minorBidi"/>
      <w:sz w:val="22"/>
      <w:szCs w:val="22"/>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560517">
      <w:bodyDiv w:val="1"/>
      <w:marLeft w:val="0"/>
      <w:marRight w:val="0"/>
      <w:marTop w:val="0"/>
      <w:marBottom w:val="0"/>
      <w:divBdr>
        <w:top w:val="none" w:sz="0" w:space="0" w:color="auto"/>
        <w:left w:val="none" w:sz="0" w:space="0" w:color="auto"/>
        <w:bottom w:val="none" w:sz="0" w:space="0" w:color="auto"/>
        <w:right w:val="none" w:sz="0" w:space="0" w:color="auto"/>
      </w:divBdr>
    </w:div>
    <w:div w:id="17632859">
      <w:bodyDiv w:val="1"/>
      <w:marLeft w:val="0"/>
      <w:marRight w:val="0"/>
      <w:marTop w:val="0"/>
      <w:marBottom w:val="0"/>
      <w:divBdr>
        <w:top w:val="none" w:sz="0" w:space="0" w:color="auto"/>
        <w:left w:val="none" w:sz="0" w:space="0" w:color="auto"/>
        <w:bottom w:val="none" w:sz="0" w:space="0" w:color="auto"/>
        <w:right w:val="none" w:sz="0" w:space="0" w:color="auto"/>
      </w:divBdr>
    </w:div>
    <w:div w:id="83112267">
      <w:bodyDiv w:val="1"/>
      <w:marLeft w:val="0"/>
      <w:marRight w:val="0"/>
      <w:marTop w:val="0"/>
      <w:marBottom w:val="0"/>
      <w:divBdr>
        <w:top w:val="none" w:sz="0" w:space="0" w:color="auto"/>
        <w:left w:val="none" w:sz="0" w:space="0" w:color="auto"/>
        <w:bottom w:val="none" w:sz="0" w:space="0" w:color="auto"/>
        <w:right w:val="none" w:sz="0" w:space="0" w:color="auto"/>
      </w:divBdr>
    </w:div>
    <w:div w:id="90324205">
      <w:bodyDiv w:val="1"/>
      <w:marLeft w:val="0"/>
      <w:marRight w:val="0"/>
      <w:marTop w:val="0"/>
      <w:marBottom w:val="0"/>
      <w:divBdr>
        <w:top w:val="none" w:sz="0" w:space="0" w:color="auto"/>
        <w:left w:val="none" w:sz="0" w:space="0" w:color="auto"/>
        <w:bottom w:val="none" w:sz="0" w:space="0" w:color="auto"/>
        <w:right w:val="none" w:sz="0" w:space="0" w:color="auto"/>
      </w:divBdr>
    </w:div>
    <w:div w:id="128670227">
      <w:bodyDiv w:val="1"/>
      <w:marLeft w:val="0"/>
      <w:marRight w:val="0"/>
      <w:marTop w:val="0"/>
      <w:marBottom w:val="0"/>
      <w:divBdr>
        <w:top w:val="none" w:sz="0" w:space="0" w:color="auto"/>
        <w:left w:val="none" w:sz="0" w:space="0" w:color="auto"/>
        <w:bottom w:val="none" w:sz="0" w:space="0" w:color="auto"/>
        <w:right w:val="none" w:sz="0" w:space="0" w:color="auto"/>
      </w:divBdr>
    </w:div>
    <w:div w:id="143359138">
      <w:bodyDiv w:val="1"/>
      <w:marLeft w:val="0"/>
      <w:marRight w:val="0"/>
      <w:marTop w:val="0"/>
      <w:marBottom w:val="0"/>
      <w:divBdr>
        <w:top w:val="none" w:sz="0" w:space="0" w:color="auto"/>
        <w:left w:val="none" w:sz="0" w:space="0" w:color="auto"/>
        <w:bottom w:val="none" w:sz="0" w:space="0" w:color="auto"/>
        <w:right w:val="none" w:sz="0" w:space="0" w:color="auto"/>
      </w:divBdr>
    </w:div>
    <w:div w:id="151650422">
      <w:bodyDiv w:val="1"/>
      <w:marLeft w:val="0"/>
      <w:marRight w:val="0"/>
      <w:marTop w:val="0"/>
      <w:marBottom w:val="0"/>
      <w:divBdr>
        <w:top w:val="none" w:sz="0" w:space="0" w:color="auto"/>
        <w:left w:val="none" w:sz="0" w:space="0" w:color="auto"/>
        <w:bottom w:val="none" w:sz="0" w:space="0" w:color="auto"/>
        <w:right w:val="none" w:sz="0" w:space="0" w:color="auto"/>
      </w:divBdr>
    </w:div>
    <w:div w:id="166335436">
      <w:bodyDiv w:val="1"/>
      <w:marLeft w:val="0"/>
      <w:marRight w:val="0"/>
      <w:marTop w:val="0"/>
      <w:marBottom w:val="0"/>
      <w:divBdr>
        <w:top w:val="none" w:sz="0" w:space="0" w:color="auto"/>
        <w:left w:val="none" w:sz="0" w:space="0" w:color="auto"/>
        <w:bottom w:val="none" w:sz="0" w:space="0" w:color="auto"/>
        <w:right w:val="none" w:sz="0" w:space="0" w:color="auto"/>
      </w:divBdr>
    </w:div>
    <w:div w:id="167134506">
      <w:bodyDiv w:val="1"/>
      <w:marLeft w:val="0"/>
      <w:marRight w:val="0"/>
      <w:marTop w:val="0"/>
      <w:marBottom w:val="0"/>
      <w:divBdr>
        <w:top w:val="none" w:sz="0" w:space="0" w:color="auto"/>
        <w:left w:val="none" w:sz="0" w:space="0" w:color="auto"/>
        <w:bottom w:val="none" w:sz="0" w:space="0" w:color="auto"/>
        <w:right w:val="none" w:sz="0" w:space="0" w:color="auto"/>
      </w:divBdr>
    </w:div>
    <w:div w:id="231551427">
      <w:bodyDiv w:val="1"/>
      <w:marLeft w:val="0"/>
      <w:marRight w:val="0"/>
      <w:marTop w:val="0"/>
      <w:marBottom w:val="0"/>
      <w:divBdr>
        <w:top w:val="none" w:sz="0" w:space="0" w:color="auto"/>
        <w:left w:val="none" w:sz="0" w:space="0" w:color="auto"/>
        <w:bottom w:val="none" w:sz="0" w:space="0" w:color="auto"/>
        <w:right w:val="none" w:sz="0" w:space="0" w:color="auto"/>
      </w:divBdr>
    </w:div>
    <w:div w:id="264652742">
      <w:bodyDiv w:val="1"/>
      <w:marLeft w:val="0"/>
      <w:marRight w:val="0"/>
      <w:marTop w:val="0"/>
      <w:marBottom w:val="0"/>
      <w:divBdr>
        <w:top w:val="none" w:sz="0" w:space="0" w:color="auto"/>
        <w:left w:val="none" w:sz="0" w:space="0" w:color="auto"/>
        <w:bottom w:val="none" w:sz="0" w:space="0" w:color="auto"/>
        <w:right w:val="none" w:sz="0" w:space="0" w:color="auto"/>
      </w:divBdr>
    </w:div>
    <w:div w:id="276303516">
      <w:bodyDiv w:val="1"/>
      <w:marLeft w:val="0"/>
      <w:marRight w:val="0"/>
      <w:marTop w:val="0"/>
      <w:marBottom w:val="0"/>
      <w:divBdr>
        <w:top w:val="none" w:sz="0" w:space="0" w:color="auto"/>
        <w:left w:val="none" w:sz="0" w:space="0" w:color="auto"/>
        <w:bottom w:val="none" w:sz="0" w:space="0" w:color="auto"/>
        <w:right w:val="none" w:sz="0" w:space="0" w:color="auto"/>
      </w:divBdr>
    </w:div>
    <w:div w:id="361175240">
      <w:bodyDiv w:val="1"/>
      <w:marLeft w:val="0"/>
      <w:marRight w:val="0"/>
      <w:marTop w:val="0"/>
      <w:marBottom w:val="0"/>
      <w:divBdr>
        <w:top w:val="none" w:sz="0" w:space="0" w:color="auto"/>
        <w:left w:val="none" w:sz="0" w:space="0" w:color="auto"/>
        <w:bottom w:val="none" w:sz="0" w:space="0" w:color="auto"/>
        <w:right w:val="none" w:sz="0" w:space="0" w:color="auto"/>
      </w:divBdr>
    </w:div>
    <w:div w:id="383872147">
      <w:bodyDiv w:val="1"/>
      <w:marLeft w:val="0"/>
      <w:marRight w:val="0"/>
      <w:marTop w:val="0"/>
      <w:marBottom w:val="0"/>
      <w:divBdr>
        <w:top w:val="none" w:sz="0" w:space="0" w:color="auto"/>
        <w:left w:val="none" w:sz="0" w:space="0" w:color="auto"/>
        <w:bottom w:val="none" w:sz="0" w:space="0" w:color="auto"/>
        <w:right w:val="none" w:sz="0" w:space="0" w:color="auto"/>
      </w:divBdr>
    </w:div>
    <w:div w:id="534198349">
      <w:bodyDiv w:val="1"/>
      <w:marLeft w:val="0"/>
      <w:marRight w:val="0"/>
      <w:marTop w:val="0"/>
      <w:marBottom w:val="0"/>
      <w:divBdr>
        <w:top w:val="none" w:sz="0" w:space="0" w:color="auto"/>
        <w:left w:val="none" w:sz="0" w:space="0" w:color="auto"/>
        <w:bottom w:val="none" w:sz="0" w:space="0" w:color="auto"/>
        <w:right w:val="none" w:sz="0" w:space="0" w:color="auto"/>
      </w:divBdr>
    </w:div>
    <w:div w:id="563100049">
      <w:bodyDiv w:val="1"/>
      <w:marLeft w:val="0"/>
      <w:marRight w:val="0"/>
      <w:marTop w:val="0"/>
      <w:marBottom w:val="0"/>
      <w:divBdr>
        <w:top w:val="none" w:sz="0" w:space="0" w:color="auto"/>
        <w:left w:val="none" w:sz="0" w:space="0" w:color="auto"/>
        <w:bottom w:val="none" w:sz="0" w:space="0" w:color="auto"/>
        <w:right w:val="none" w:sz="0" w:space="0" w:color="auto"/>
      </w:divBdr>
    </w:div>
    <w:div w:id="609749533">
      <w:bodyDiv w:val="1"/>
      <w:marLeft w:val="0"/>
      <w:marRight w:val="0"/>
      <w:marTop w:val="0"/>
      <w:marBottom w:val="0"/>
      <w:divBdr>
        <w:top w:val="none" w:sz="0" w:space="0" w:color="auto"/>
        <w:left w:val="none" w:sz="0" w:space="0" w:color="auto"/>
        <w:bottom w:val="none" w:sz="0" w:space="0" w:color="auto"/>
        <w:right w:val="none" w:sz="0" w:space="0" w:color="auto"/>
      </w:divBdr>
    </w:div>
    <w:div w:id="635641662">
      <w:bodyDiv w:val="1"/>
      <w:marLeft w:val="0"/>
      <w:marRight w:val="0"/>
      <w:marTop w:val="0"/>
      <w:marBottom w:val="0"/>
      <w:divBdr>
        <w:top w:val="none" w:sz="0" w:space="0" w:color="auto"/>
        <w:left w:val="none" w:sz="0" w:space="0" w:color="auto"/>
        <w:bottom w:val="none" w:sz="0" w:space="0" w:color="auto"/>
        <w:right w:val="none" w:sz="0" w:space="0" w:color="auto"/>
      </w:divBdr>
    </w:div>
    <w:div w:id="681398476">
      <w:bodyDiv w:val="1"/>
      <w:marLeft w:val="0"/>
      <w:marRight w:val="0"/>
      <w:marTop w:val="0"/>
      <w:marBottom w:val="0"/>
      <w:divBdr>
        <w:top w:val="none" w:sz="0" w:space="0" w:color="auto"/>
        <w:left w:val="none" w:sz="0" w:space="0" w:color="auto"/>
        <w:bottom w:val="none" w:sz="0" w:space="0" w:color="auto"/>
        <w:right w:val="none" w:sz="0" w:space="0" w:color="auto"/>
      </w:divBdr>
    </w:div>
    <w:div w:id="693118226">
      <w:bodyDiv w:val="1"/>
      <w:marLeft w:val="0"/>
      <w:marRight w:val="0"/>
      <w:marTop w:val="0"/>
      <w:marBottom w:val="0"/>
      <w:divBdr>
        <w:top w:val="none" w:sz="0" w:space="0" w:color="auto"/>
        <w:left w:val="none" w:sz="0" w:space="0" w:color="auto"/>
        <w:bottom w:val="none" w:sz="0" w:space="0" w:color="auto"/>
        <w:right w:val="none" w:sz="0" w:space="0" w:color="auto"/>
      </w:divBdr>
    </w:div>
    <w:div w:id="854803893">
      <w:bodyDiv w:val="1"/>
      <w:marLeft w:val="0"/>
      <w:marRight w:val="0"/>
      <w:marTop w:val="0"/>
      <w:marBottom w:val="0"/>
      <w:divBdr>
        <w:top w:val="none" w:sz="0" w:space="0" w:color="auto"/>
        <w:left w:val="none" w:sz="0" w:space="0" w:color="auto"/>
        <w:bottom w:val="none" w:sz="0" w:space="0" w:color="auto"/>
        <w:right w:val="none" w:sz="0" w:space="0" w:color="auto"/>
      </w:divBdr>
    </w:div>
    <w:div w:id="946809102">
      <w:bodyDiv w:val="1"/>
      <w:marLeft w:val="0"/>
      <w:marRight w:val="0"/>
      <w:marTop w:val="0"/>
      <w:marBottom w:val="0"/>
      <w:divBdr>
        <w:top w:val="none" w:sz="0" w:space="0" w:color="auto"/>
        <w:left w:val="none" w:sz="0" w:space="0" w:color="auto"/>
        <w:bottom w:val="none" w:sz="0" w:space="0" w:color="auto"/>
        <w:right w:val="none" w:sz="0" w:space="0" w:color="auto"/>
      </w:divBdr>
    </w:div>
    <w:div w:id="982082991">
      <w:bodyDiv w:val="1"/>
      <w:marLeft w:val="0"/>
      <w:marRight w:val="0"/>
      <w:marTop w:val="0"/>
      <w:marBottom w:val="0"/>
      <w:divBdr>
        <w:top w:val="none" w:sz="0" w:space="0" w:color="auto"/>
        <w:left w:val="none" w:sz="0" w:space="0" w:color="auto"/>
        <w:bottom w:val="none" w:sz="0" w:space="0" w:color="auto"/>
        <w:right w:val="none" w:sz="0" w:space="0" w:color="auto"/>
      </w:divBdr>
    </w:div>
    <w:div w:id="1076975161">
      <w:bodyDiv w:val="1"/>
      <w:marLeft w:val="0"/>
      <w:marRight w:val="0"/>
      <w:marTop w:val="0"/>
      <w:marBottom w:val="0"/>
      <w:divBdr>
        <w:top w:val="none" w:sz="0" w:space="0" w:color="auto"/>
        <w:left w:val="none" w:sz="0" w:space="0" w:color="auto"/>
        <w:bottom w:val="none" w:sz="0" w:space="0" w:color="auto"/>
        <w:right w:val="none" w:sz="0" w:space="0" w:color="auto"/>
      </w:divBdr>
    </w:div>
    <w:div w:id="1129978661">
      <w:bodyDiv w:val="1"/>
      <w:marLeft w:val="0"/>
      <w:marRight w:val="0"/>
      <w:marTop w:val="0"/>
      <w:marBottom w:val="0"/>
      <w:divBdr>
        <w:top w:val="none" w:sz="0" w:space="0" w:color="auto"/>
        <w:left w:val="none" w:sz="0" w:space="0" w:color="auto"/>
        <w:bottom w:val="none" w:sz="0" w:space="0" w:color="auto"/>
        <w:right w:val="none" w:sz="0" w:space="0" w:color="auto"/>
      </w:divBdr>
    </w:div>
    <w:div w:id="1179468372">
      <w:bodyDiv w:val="1"/>
      <w:marLeft w:val="0"/>
      <w:marRight w:val="0"/>
      <w:marTop w:val="0"/>
      <w:marBottom w:val="0"/>
      <w:divBdr>
        <w:top w:val="none" w:sz="0" w:space="0" w:color="auto"/>
        <w:left w:val="none" w:sz="0" w:space="0" w:color="auto"/>
        <w:bottom w:val="none" w:sz="0" w:space="0" w:color="auto"/>
        <w:right w:val="none" w:sz="0" w:space="0" w:color="auto"/>
      </w:divBdr>
    </w:div>
    <w:div w:id="1326199507">
      <w:bodyDiv w:val="1"/>
      <w:marLeft w:val="0"/>
      <w:marRight w:val="0"/>
      <w:marTop w:val="0"/>
      <w:marBottom w:val="0"/>
      <w:divBdr>
        <w:top w:val="none" w:sz="0" w:space="0" w:color="auto"/>
        <w:left w:val="none" w:sz="0" w:space="0" w:color="auto"/>
        <w:bottom w:val="none" w:sz="0" w:space="0" w:color="auto"/>
        <w:right w:val="none" w:sz="0" w:space="0" w:color="auto"/>
      </w:divBdr>
    </w:div>
    <w:div w:id="1340424417">
      <w:bodyDiv w:val="1"/>
      <w:marLeft w:val="0"/>
      <w:marRight w:val="0"/>
      <w:marTop w:val="0"/>
      <w:marBottom w:val="0"/>
      <w:divBdr>
        <w:top w:val="none" w:sz="0" w:space="0" w:color="auto"/>
        <w:left w:val="none" w:sz="0" w:space="0" w:color="auto"/>
        <w:bottom w:val="none" w:sz="0" w:space="0" w:color="auto"/>
        <w:right w:val="none" w:sz="0" w:space="0" w:color="auto"/>
      </w:divBdr>
      <w:divsChild>
        <w:div w:id="756634965">
          <w:marLeft w:val="0"/>
          <w:marRight w:val="300"/>
          <w:marTop w:val="0"/>
          <w:marBottom w:val="0"/>
          <w:divBdr>
            <w:top w:val="none" w:sz="0" w:space="0" w:color="auto"/>
            <w:left w:val="none" w:sz="0" w:space="0" w:color="auto"/>
            <w:bottom w:val="none" w:sz="0" w:space="0" w:color="auto"/>
            <w:right w:val="none" w:sz="0" w:space="0" w:color="auto"/>
          </w:divBdr>
          <w:divsChild>
            <w:div w:id="1271204736">
              <w:marLeft w:val="0"/>
              <w:marRight w:val="0"/>
              <w:marTop w:val="0"/>
              <w:marBottom w:val="0"/>
              <w:divBdr>
                <w:top w:val="none" w:sz="0" w:space="0" w:color="auto"/>
                <w:left w:val="none" w:sz="0" w:space="0" w:color="auto"/>
                <w:bottom w:val="none" w:sz="0" w:space="0" w:color="auto"/>
                <w:right w:val="none" w:sz="0" w:space="0" w:color="auto"/>
              </w:divBdr>
              <w:divsChild>
                <w:div w:id="135340663">
                  <w:marLeft w:val="0"/>
                  <w:marRight w:val="0"/>
                  <w:marTop w:val="0"/>
                  <w:marBottom w:val="300"/>
                  <w:divBdr>
                    <w:top w:val="none" w:sz="0" w:space="0" w:color="auto"/>
                    <w:left w:val="none" w:sz="0" w:space="0" w:color="auto"/>
                    <w:bottom w:val="none" w:sz="0" w:space="0" w:color="auto"/>
                    <w:right w:val="none" w:sz="0" w:space="0" w:color="auto"/>
                  </w:divBdr>
                  <w:divsChild>
                    <w:div w:id="662583654">
                      <w:marLeft w:val="0"/>
                      <w:marRight w:val="0"/>
                      <w:marTop w:val="0"/>
                      <w:marBottom w:val="0"/>
                      <w:divBdr>
                        <w:top w:val="none" w:sz="0" w:space="0" w:color="auto"/>
                        <w:left w:val="none" w:sz="0" w:space="0" w:color="auto"/>
                        <w:bottom w:val="none" w:sz="0" w:space="0" w:color="auto"/>
                        <w:right w:val="none" w:sz="0" w:space="0" w:color="auto"/>
                      </w:divBdr>
                      <w:divsChild>
                        <w:div w:id="1006216">
                          <w:marLeft w:val="0"/>
                          <w:marRight w:val="0"/>
                          <w:marTop w:val="0"/>
                          <w:marBottom w:val="0"/>
                          <w:divBdr>
                            <w:top w:val="single" w:sz="6" w:space="5" w:color="EDEEEE"/>
                            <w:left w:val="single" w:sz="6" w:space="5" w:color="EDEEEE"/>
                            <w:bottom w:val="single" w:sz="6" w:space="11" w:color="EDEEEE"/>
                            <w:right w:val="single" w:sz="6" w:space="5" w:color="EDEEEE"/>
                          </w:divBdr>
                          <w:divsChild>
                            <w:div w:id="390857151">
                              <w:marLeft w:val="0"/>
                              <w:marRight w:val="0"/>
                              <w:marTop w:val="0"/>
                              <w:marBottom w:val="0"/>
                              <w:divBdr>
                                <w:top w:val="none" w:sz="0" w:space="0" w:color="auto"/>
                                <w:left w:val="none" w:sz="0" w:space="0" w:color="auto"/>
                                <w:bottom w:val="none" w:sz="0" w:space="0" w:color="auto"/>
                                <w:right w:val="none" w:sz="0" w:space="0" w:color="auto"/>
                              </w:divBdr>
                              <w:divsChild>
                                <w:div w:id="1467239563">
                                  <w:marLeft w:val="0"/>
                                  <w:marRight w:val="0"/>
                                  <w:marTop w:val="0"/>
                                  <w:marBottom w:val="0"/>
                                  <w:divBdr>
                                    <w:top w:val="none" w:sz="0" w:space="0" w:color="auto"/>
                                    <w:left w:val="none" w:sz="0" w:space="0" w:color="auto"/>
                                    <w:bottom w:val="none" w:sz="0" w:space="0" w:color="auto"/>
                                    <w:right w:val="none" w:sz="0" w:space="0" w:color="auto"/>
                                  </w:divBdr>
                                  <w:divsChild>
                                    <w:div w:id="888033291">
                                      <w:marLeft w:val="0"/>
                                      <w:marRight w:val="0"/>
                                      <w:marTop w:val="0"/>
                                      <w:marBottom w:val="0"/>
                                      <w:divBdr>
                                        <w:top w:val="none" w:sz="0" w:space="0" w:color="auto"/>
                                        <w:left w:val="none" w:sz="0" w:space="0" w:color="auto"/>
                                        <w:bottom w:val="single" w:sz="6" w:space="9" w:color="EDEEEE"/>
                                        <w:right w:val="none" w:sz="0" w:space="0" w:color="auto"/>
                                      </w:divBdr>
                                      <w:divsChild>
                                        <w:div w:id="1993286827">
                                          <w:marLeft w:val="0"/>
                                          <w:marRight w:val="0"/>
                                          <w:marTop w:val="0"/>
                                          <w:marBottom w:val="0"/>
                                          <w:divBdr>
                                            <w:top w:val="none" w:sz="0" w:space="0" w:color="auto"/>
                                            <w:left w:val="none" w:sz="0" w:space="0" w:color="auto"/>
                                            <w:bottom w:val="none" w:sz="0" w:space="0" w:color="auto"/>
                                            <w:right w:val="none" w:sz="0" w:space="0" w:color="auto"/>
                                          </w:divBdr>
                                          <w:divsChild>
                                            <w:div w:id="21906343">
                                              <w:marLeft w:val="0"/>
                                              <w:marRight w:val="0"/>
                                              <w:marTop w:val="0"/>
                                              <w:marBottom w:val="0"/>
                                              <w:divBdr>
                                                <w:top w:val="none" w:sz="0" w:space="0" w:color="auto"/>
                                                <w:left w:val="none" w:sz="0" w:space="0" w:color="auto"/>
                                                <w:bottom w:val="none" w:sz="0" w:space="0" w:color="auto"/>
                                                <w:right w:val="none" w:sz="0" w:space="0" w:color="auto"/>
                                              </w:divBdr>
                                            </w:div>
                                            <w:div w:id="859900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137841">
                                      <w:marLeft w:val="0"/>
                                      <w:marRight w:val="0"/>
                                      <w:marTop w:val="0"/>
                                      <w:marBottom w:val="0"/>
                                      <w:divBdr>
                                        <w:top w:val="none" w:sz="0" w:space="0" w:color="auto"/>
                                        <w:left w:val="none" w:sz="0" w:space="0" w:color="auto"/>
                                        <w:bottom w:val="none" w:sz="0" w:space="0" w:color="auto"/>
                                        <w:right w:val="none" w:sz="0" w:space="0" w:color="auto"/>
                                      </w:divBdr>
                                      <w:divsChild>
                                        <w:div w:id="612712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5521639">
                      <w:marLeft w:val="0"/>
                      <w:marRight w:val="0"/>
                      <w:marTop w:val="0"/>
                      <w:marBottom w:val="180"/>
                      <w:divBdr>
                        <w:top w:val="none" w:sz="0" w:space="0" w:color="auto"/>
                        <w:left w:val="none" w:sz="0" w:space="0" w:color="auto"/>
                        <w:bottom w:val="none" w:sz="0" w:space="0" w:color="auto"/>
                        <w:right w:val="none" w:sz="0" w:space="0" w:color="auto"/>
                      </w:divBdr>
                    </w:div>
                  </w:divsChild>
                </w:div>
                <w:div w:id="146290537">
                  <w:marLeft w:val="0"/>
                  <w:marRight w:val="0"/>
                  <w:marTop w:val="0"/>
                  <w:marBottom w:val="300"/>
                  <w:divBdr>
                    <w:top w:val="none" w:sz="0" w:space="0" w:color="auto"/>
                    <w:left w:val="none" w:sz="0" w:space="0" w:color="auto"/>
                    <w:bottom w:val="none" w:sz="0" w:space="0" w:color="auto"/>
                    <w:right w:val="none" w:sz="0" w:space="0" w:color="auto"/>
                  </w:divBdr>
                  <w:divsChild>
                    <w:div w:id="507526846">
                      <w:marLeft w:val="0"/>
                      <w:marRight w:val="0"/>
                      <w:marTop w:val="0"/>
                      <w:marBottom w:val="0"/>
                      <w:divBdr>
                        <w:top w:val="none" w:sz="0" w:space="0" w:color="auto"/>
                        <w:left w:val="none" w:sz="0" w:space="0" w:color="auto"/>
                        <w:bottom w:val="none" w:sz="0" w:space="0" w:color="auto"/>
                        <w:right w:val="none" w:sz="0" w:space="0" w:color="auto"/>
                      </w:divBdr>
                      <w:divsChild>
                        <w:div w:id="1154225414">
                          <w:marLeft w:val="0"/>
                          <w:marRight w:val="0"/>
                          <w:marTop w:val="0"/>
                          <w:marBottom w:val="0"/>
                          <w:divBdr>
                            <w:top w:val="single" w:sz="6" w:space="5" w:color="EDEEEE"/>
                            <w:left w:val="single" w:sz="6" w:space="5" w:color="EDEEEE"/>
                            <w:bottom w:val="single" w:sz="6" w:space="11" w:color="EDEEEE"/>
                            <w:right w:val="single" w:sz="6" w:space="5" w:color="EDEEEE"/>
                          </w:divBdr>
                          <w:divsChild>
                            <w:div w:id="155726227">
                              <w:marLeft w:val="0"/>
                              <w:marRight w:val="0"/>
                              <w:marTop w:val="0"/>
                              <w:marBottom w:val="0"/>
                              <w:divBdr>
                                <w:top w:val="none" w:sz="0" w:space="0" w:color="auto"/>
                                <w:left w:val="none" w:sz="0" w:space="0" w:color="auto"/>
                                <w:bottom w:val="none" w:sz="0" w:space="0" w:color="auto"/>
                                <w:right w:val="none" w:sz="0" w:space="0" w:color="auto"/>
                              </w:divBdr>
                              <w:divsChild>
                                <w:div w:id="1178695198">
                                  <w:marLeft w:val="0"/>
                                  <w:marRight w:val="0"/>
                                  <w:marTop w:val="0"/>
                                  <w:marBottom w:val="0"/>
                                  <w:divBdr>
                                    <w:top w:val="none" w:sz="0" w:space="0" w:color="auto"/>
                                    <w:left w:val="none" w:sz="0" w:space="0" w:color="auto"/>
                                    <w:bottom w:val="none" w:sz="0" w:space="0" w:color="auto"/>
                                    <w:right w:val="none" w:sz="0" w:space="0" w:color="auto"/>
                                  </w:divBdr>
                                  <w:divsChild>
                                    <w:div w:id="1068916718">
                                      <w:marLeft w:val="0"/>
                                      <w:marRight w:val="0"/>
                                      <w:marTop w:val="0"/>
                                      <w:marBottom w:val="0"/>
                                      <w:divBdr>
                                        <w:top w:val="none" w:sz="0" w:space="0" w:color="auto"/>
                                        <w:left w:val="none" w:sz="0" w:space="0" w:color="auto"/>
                                        <w:bottom w:val="single" w:sz="6" w:space="9" w:color="EDEEEE"/>
                                        <w:right w:val="none" w:sz="0" w:space="0" w:color="auto"/>
                                      </w:divBdr>
                                      <w:divsChild>
                                        <w:div w:id="648482251">
                                          <w:marLeft w:val="0"/>
                                          <w:marRight w:val="0"/>
                                          <w:marTop w:val="0"/>
                                          <w:marBottom w:val="0"/>
                                          <w:divBdr>
                                            <w:top w:val="none" w:sz="0" w:space="0" w:color="auto"/>
                                            <w:left w:val="none" w:sz="0" w:space="0" w:color="auto"/>
                                            <w:bottom w:val="none" w:sz="0" w:space="0" w:color="auto"/>
                                            <w:right w:val="none" w:sz="0" w:space="0" w:color="auto"/>
                                          </w:divBdr>
                                          <w:divsChild>
                                            <w:div w:id="811598062">
                                              <w:marLeft w:val="0"/>
                                              <w:marRight w:val="0"/>
                                              <w:marTop w:val="0"/>
                                              <w:marBottom w:val="0"/>
                                              <w:divBdr>
                                                <w:top w:val="none" w:sz="0" w:space="0" w:color="auto"/>
                                                <w:left w:val="none" w:sz="0" w:space="0" w:color="auto"/>
                                                <w:bottom w:val="none" w:sz="0" w:space="0" w:color="auto"/>
                                                <w:right w:val="none" w:sz="0" w:space="0" w:color="auto"/>
                                              </w:divBdr>
                                            </w:div>
                                            <w:div w:id="1244678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8441608">
                                      <w:marLeft w:val="0"/>
                                      <w:marRight w:val="0"/>
                                      <w:marTop w:val="0"/>
                                      <w:marBottom w:val="0"/>
                                      <w:divBdr>
                                        <w:top w:val="none" w:sz="0" w:space="0" w:color="auto"/>
                                        <w:left w:val="none" w:sz="0" w:space="0" w:color="auto"/>
                                        <w:bottom w:val="none" w:sz="0" w:space="0" w:color="auto"/>
                                        <w:right w:val="none" w:sz="0" w:space="0" w:color="auto"/>
                                      </w:divBdr>
                                      <w:divsChild>
                                        <w:div w:id="1070613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431966">
                              <w:marLeft w:val="0"/>
                              <w:marRight w:val="0"/>
                              <w:marTop w:val="0"/>
                              <w:marBottom w:val="0"/>
                              <w:divBdr>
                                <w:top w:val="none" w:sz="0" w:space="0" w:color="auto"/>
                                <w:left w:val="none" w:sz="0" w:space="0" w:color="auto"/>
                                <w:bottom w:val="none" w:sz="0" w:space="0" w:color="auto"/>
                                <w:right w:val="none" w:sz="0" w:space="0" w:color="auto"/>
                              </w:divBdr>
                              <w:divsChild>
                                <w:div w:id="1487161173">
                                  <w:marLeft w:val="0"/>
                                  <w:marRight w:val="0"/>
                                  <w:marTop w:val="0"/>
                                  <w:marBottom w:val="0"/>
                                  <w:divBdr>
                                    <w:top w:val="none" w:sz="0" w:space="0" w:color="auto"/>
                                    <w:left w:val="none" w:sz="0" w:space="0" w:color="auto"/>
                                    <w:bottom w:val="none" w:sz="0" w:space="0" w:color="auto"/>
                                    <w:right w:val="none" w:sz="0" w:space="0" w:color="auto"/>
                                  </w:divBdr>
                                  <w:divsChild>
                                    <w:div w:id="1070083625">
                                      <w:marLeft w:val="0"/>
                                      <w:marRight w:val="0"/>
                                      <w:marTop w:val="0"/>
                                      <w:marBottom w:val="0"/>
                                      <w:divBdr>
                                        <w:top w:val="none" w:sz="0" w:space="0" w:color="auto"/>
                                        <w:left w:val="none" w:sz="0" w:space="0" w:color="auto"/>
                                        <w:bottom w:val="single" w:sz="6" w:space="9" w:color="EDEEEE"/>
                                        <w:right w:val="none" w:sz="0" w:space="0" w:color="auto"/>
                                      </w:divBdr>
                                      <w:divsChild>
                                        <w:div w:id="15011406">
                                          <w:marLeft w:val="0"/>
                                          <w:marRight w:val="0"/>
                                          <w:marTop w:val="0"/>
                                          <w:marBottom w:val="0"/>
                                          <w:divBdr>
                                            <w:top w:val="none" w:sz="0" w:space="0" w:color="auto"/>
                                            <w:left w:val="none" w:sz="0" w:space="0" w:color="auto"/>
                                            <w:bottom w:val="none" w:sz="0" w:space="0" w:color="auto"/>
                                            <w:right w:val="none" w:sz="0" w:space="0" w:color="auto"/>
                                          </w:divBdr>
                                          <w:divsChild>
                                            <w:div w:id="1385367686">
                                              <w:marLeft w:val="0"/>
                                              <w:marRight w:val="0"/>
                                              <w:marTop w:val="0"/>
                                              <w:marBottom w:val="0"/>
                                              <w:divBdr>
                                                <w:top w:val="none" w:sz="0" w:space="0" w:color="auto"/>
                                                <w:left w:val="none" w:sz="0" w:space="0" w:color="auto"/>
                                                <w:bottom w:val="none" w:sz="0" w:space="0" w:color="auto"/>
                                                <w:right w:val="none" w:sz="0" w:space="0" w:color="auto"/>
                                              </w:divBdr>
                                            </w:div>
                                            <w:div w:id="1738287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4466060">
                                      <w:marLeft w:val="0"/>
                                      <w:marRight w:val="0"/>
                                      <w:marTop w:val="0"/>
                                      <w:marBottom w:val="0"/>
                                      <w:divBdr>
                                        <w:top w:val="none" w:sz="0" w:space="0" w:color="auto"/>
                                        <w:left w:val="none" w:sz="0" w:space="0" w:color="auto"/>
                                        <w:bottom w:val="none" w:sz="0" w:space="0" w:color="auto"/>
                                        <w:right w:val="none" w:sz="0" w:space="0" w:color="auto"/>
                                      </w:divBdr>
                                      <w:divsChild>
                                        <w:div w:id="1673486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8604157">
                              <w:marLeft w:val="0"/>
                              <w:marRight w:val="0"/>
                              <w:marTop w:val="0"/>
                              <w:marBottom w:val="0"/>
                              <w:divBdr>
                                <w:top w:val="none" w:sz="0" w:space="0" w:color="auto"/>
                                <w:left w:val="none" w:sz="0" w:space="0" w:color="auto"/>
                                <w:bottom w:val="none" w:sz="0" w:space="0" w:color="auto"/>
                                <w:right w:val="none" w:sz="0" w:space="0" w:color="auto"/>
                              </w:divBdr>
                              <w:divsChild>
                                <w:div w:id="1495760182">
                                  <w:marLeft w:val="0"/>
                                  <w:marRight w:val="0"/>
                                  <w:marTop w:val="0"/>
                                  <w:marBottom w:val="0"/>
                                  <w:divBdr>
                                    <w:top w:val="none" w:sz="0" w:space="0" w:color="auto"/>
                                    <w:left w:val="none" w:sz="0" w:space="0" w:color="auto"/>
                                    <w:bottom w:val="none" w:sz="0" w:space="0" w:color="auto"/>
                                    <w:right w:val="none" w:sz="0" w:space="0" w:color="auto"/>
                                  </w:divBdr>
                                  <w:divsChild>
                                    <w:div w:id="1605839847">
                                      <w:marLeft w:val="0"/>
                                      <w:marRight w:val="0"/>
                                      <w:marTop w:val="0"/>
                                      <w:marBottom w:val="0"/>
                                      <w:divBdr>
                                        <w:top w:val="none" w:sz="0" w:space="0" w:color="auto"/>
                                        <w:left w:val="none" w:sz="0" w:space="0" w:color="auto"/>
                                        <w:bottom w:val="none" w:sz="0" w:space="0" w:color="auto"/>
                                        <w:right w:val="none" w:sz="0" w:space="0" w:color="auto"/>
                                      </w:divBdr>
                                      <w:divsChild>
                                        <w:div w:id="263459136">
                                          <w:marLeft w:val="0"/>
                                          <w:marRight w:val="0"/>
                                          <w:marTop w:val="0"/>
                                          <w:marBottom w:val="0"/>
                                          <w:divBdr>
                                            <w:top w:val="none" w:sz="0" w:space="0" w:color="auto"/>
                                            <w:left w:val="none" w:sz="0" w:space="0" w:color="auto"/>
                                            <w:bottom w:val="none" w:sz="0" w:space="0" w:color="auto"/>
                                            <w:right w:val="none" w:sz="0" w:space="0" w:color="auto"/>
                                          </w:divBdr>
                                        </w:div>
                                      </w:divsChild>
                                    </w:div>
                                    <w:div w:id="1702903532">
                                      <w:marLeft w:val="0"/>
                                      <w:marRight w:val="0"/>
                                      <w:marTop w:val="0"/>
                                      <w:marBottom w:val="0"/>
                                      <w:divBdr>
                                        <w:top w:val="none" w:sz="0" w:space="0" w:color="auto"/>
                                        <w:left w:val="none" w:sz="0" w:space="0" w:color="auto"/>
                                        <w:bottom w:val="single" w:sz="6" w:space="9" w:color="EDEEEE"/>
                                        <w:right w:val="none" w:sz="0" w:space="0" w:color="auto"/>
                                      </w:divBdr>
                                      <w:divsChild>
                                        <w:div w:id="795295200">
                                          <w:marLeft w:val="0"/>
                                          <w:marRight w:val="0"/>
                                          <w:marTop w:val="0"/>
                                          <w:marBottom w:val="0"/>
                                          <w:divBdr>
                                            <w:top w:val="none" w:sz="0" w:space="0" w:color="auto"/>
                                            <w:left w:val="none" w:sz="0" w:space="0" w:color="auto"/>
                                            <w:bottom w:val="none" w:sz="0" w:space="0" w:color="auto"/>
                                            <w:right w:val="none" w:sz="0" w:space="0" w:color="auto"/>
                                          </w:divBdr>
                                          <w:divsChild>
                                            <w:div w:id="1073701272">
                                              <w:marLeft w:val="0"/>
                                              <w:marRight w:val="0"/>
                                              <w:marTop w:val="0"/>
                                              <w:marBottom w:val="0"/>
                                              <w:divBdr>
                                                <w:top w:val="none" w:sz="0" w:space="0" w:color="auto"/>
                                                <w:left w:val="none" w:sz="0" w:space="0" w:color="auto"/>
                                                <w:bottom w:val="none" w:sz="0" w:space="0" w:color="auto"/>
                                                <w:right w:val="none" w:sz="0" w:space="0" w:color="auto"/>
                                              </w:divBdr>
                                            </w:div>
                                            <w:div w:id="1144467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0971383">
                              <w:marLeft w:val="0"/>
                              <w:marRight w:val="0"/>
                              <w:marTop w:val="0"/>
                              <w:marBottom w:val="0"/>
                              <w:divBdr>
                                <w:top w:val="none" w:sz="0" w:space="0" w:color="auto"/>
                                <w:left w:val="none" w:sz="0" w:space="0" w:color="auto"/>
                                <w:bottom w:val="none" w:sz="0" w:space="0" w:color="auto"/>
                                <w:right w:val="none" w:sz="0" w:space="0" w:color="auto"/>
                              </w:divBdr>
                              <w:divsChild>
                                <w:div w:id="1313367085">
                                  <w:marLeft w:val="0"/>
                                  <w:marRight w:val="0"/>
                                  <w:marTop w:val="0"/>
                                  <w:marBottom w:val="0"/>
                                  <w:divBdr>
                                    <w:top w:val="none" w:sz="0" w:space="0" w:color="auto"/>
                                    <w:left w:val="none" w:sz="0" w:space="0" w:color="auto"/>
                                    <w:bottom w:val="none" w:sz="0" w:space="0" w:color="auto"/>
                                    <w:right w:val="none" w:sz="0" w:space="0" w:color="auto"/>
                                  </w:divBdr>
                                  <w:divsChild>
                                    <w:div w:id="957224356">
                                      <w:marLeft w:val="0"/>
                                      <w:marRight w:val="0"/>
                                      <w:marTop w:val="0"/>
                                      <w:marBottom w:val="0"/>
                                      <w:divBdr>
                                        <w:top w:val="none" w:sz="0" w:space="0" w:color="auto"/>
                                        <w:left w:val="none" w:sz="0" w:space="0" w:color="auto"/>
                                        <w:bottom w:val="single" w:sz="6" w:space="9" w:color="EDEEEE"/>
                                        <w:right w:val="none" w:sz="0" w:space="0" w:color="auto"/>
                                      </w:divBdr>
                                      <w:divsChild>
                                        <w:div w:id="2061173755">
                                          <w:marLeft w:val="0"/>
                                          <w:marRight w:val="0"/>
                                          <w:marTop w:val="0"/>
                                          <w:marBottom w:val="0"/>
                                          <w:divBdr>
                                            <w:top w:val="none" w:sz="0" w:space="0" w:color="auto"/>
                                            <w:left w:val="none" w:sz="0" w:space="0" w:color="auto"/>
                                            <w:bottom w:val="none" w:sz="0" w:space="0" w:color="auto"/>
                                            <w:right w:val="none" w:sz="0" w:space="0" w:color="auto"/>
                                          </w:divBdr>
                                          <w:divsChild>
                                            <w:div w:id="81609392">
                                              <w:marLeft w:val="0"/>
                                              <w:marRight w:val="0"/>
                                              <w:marTop w:val="0"/>
                                              <w:marBottom w:val="0"/>
                                              <w:divBdr>
                                                <w:top w:val="none" w:sz="0" w:space="0" w:color="auto"/>
                                                <w:left w:val="none" w:sz="0" w:space="0" w:color="auto"/>
                                                <w:bottom w:val="none" w:sz="0" w:space="0" w:color="auto"/>
                                                <w:right w:val="none" w:sz="0" w:space="0" w:color="auto"/>
                                              </w:divBdr>
                                            </w:div>
                                            <w:div w:id="1559631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1465569">
                                      <w:marLeft w:val="0"/>
                                      <w:marRight w:val="0"/>
                                      <w:marTop w:val="0"/>
                                      <w:marBottom w:val="0"/>
                                      <w:divBdr>
                                        <w:top w:val="none" w:sz="0" w:space="0" w:color="auto"/>
                                        <w:left w:val="none" w:sz="0" w:space="0" w:color="auto"/>
                                        <w:bottom w:val="none" w:sz="0" w:space="0" w:color="auto"/>
                                        <w:right w:val="none" w:sz="0" w:space="0" w:color="auto"/>
                                      </w:divBdr>
                                      <w:divsChild>
                                        <w:div w:id="1214928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0354885">
                              <w:marLeft w:val="0"/>
                              <w:marRight w:val="0"/>
                              <w:marTop w:val="0"/>
                              <w:marBottom w:val="0"/>
                              <w:divBdr>
                                <w:top w:val="none" w:sz="0" w:space="0" w:color="auto"/>
                                <w:left w:val="none" w:sz="0" w:space="0" w:color="auto"/>
                                <w:bottom w:val="none" w:sz="0" w:space="0" w:color="auto"/>
                                <w:right w:val="none" w:sz="0" w:space="0" w:color="auto"/>
                              </w:divBdr>
                              <w:divsChild>
                                <w:div w:id="772162927">
                                  <w:marLeft w:val="0"/>
                                  <w:marRight w:val="0"/>
                                  <w:marTop w:val="0"/>
                                  <w:marBottom w:val="0"/>
                                  <w:divBdr>
                                    <w:top w:val="none" w:sz="0" w:space="0" w:color="auto"/>
                                    <w:left w:val="none" w:sz="0" w:space="0" w:color="auto"/>
                                    <w:bottom w:val="none" w:sz="0" w:space="0" w:color="auto"/>
                                    <w:right w:val="none" w:sz="0" w:space="0" w:color="auto"/>
                                  </w:divBdr>
                                  <w:divsChild>
                                    <w:div w:id="369186293">
                                      <w:marLeft w:val="0"/>
                                      <w:marRight w:val="0"/>
                                      <w:marTop w:val="0"/>
                                      <w:marBottom w:val="0"/>
                                      <w:divBdr>
                                        <w:top w:val="none" w:sz="0" w:space="0" w:color="auto"/>
                                        <w:left w:val="none" w:sz="0" w:space="0" w:color="auto"/>
                                        <w:bottom w:val="none" w:sz="0" w:space="0" w:color="auto"/>
                                        <w:right w:val="none" w:sz="0" w:space="0" w:color="auto"/>
                                      </w:divBdr>
                                      <w:divsChild>
                                        <w:div w:id="1738506163">
                                          <w:marLeft w:val="0"/>
                                          <w:marRight w:val="0"/>
                                          <w:marTop w:val="0"/>
                                          <w:marBottom w:val="0"/>
                                          <w:divBdr>
                                            <w:top w:val="none" w:sz="0" w:space="0" w:color="auto"/>
                                            <w:left w:val="none" w:sz="0" w:space="0" w:color="auto"/>
                                            <w:bottom w:val="none" w:sz="0" w:space="0" w:color="auto"/>
                                            <w:right w:val="none" w:sz="0" w:space="0" w:color="auto"/>
                                          </w:divBdr>
                                        </w:div>
                                      </w:divsChild>
                                    </w:div>
                                    <w:div w:id="1955088755">
                                      <w:marLeft w:val="0"/>
                                      <w:marRight w:val="0"/>
                                      <w:marTop w:val="0"/>
                                      <w:marBottom w:val="0"/>
                                      <w:divBdr>
                                        <w:top w:val="none" w:sz="0" w:space="0" w:color="auto"/>
                                        <w:left w:val="none" w:sz="0" w:space="0" w:color="auto"/>
                                        <w:bottom w:val="single" w:sz="6" w:space="9" w:color="EDEEEE"/>
                                        <w:right w:val="none" w:sz="0" w:space="0" w:color="auto"/>
                                      </w:divBdr>
                                      <w:divsChild>
                                        <w:div w:id="509373440">
                                          <w:marLeft w:val="0"/>
                                          <w:marRight w:val="0"/>
                                          <w:marTop w:val="0"/>
                                          <w:marBottom w:val="0"/>
                                          <w:divBdr>
                                            <w:top w:val="none" w:sz="0" w:space="0" w:color="auto"/>
                                            <w:left w:val="none" w:sz="0" w:space="0" w:color="auto"/>
                                            <w:bottom w:val="none" w:sz="0" w:space="0" w:color="auto"/>
                                            <w:right w:val="none" w:sz="0" w:space="0" w:color="auto"/>
                                          </w:divBdr>
                                          <w:divsChild>
                                            <w:div w:id="1493520946">
                                              <w:marLeft w:val="0"/>
                                              <w:marRight w:val="0"/>
                                              <w:marTop w:val="0"/>
                                              <w:marBottom w:val="0"/>
                                              <w:divBdr>
                                                <w:top w:val="none" w:sz="0" w:space="0" w:color="auto"/>
                                                <w:left w:val="none" w:sz="0" w:space="0" w:color="auto"/>
                                                <w:bottom w:val="none" w:sz="0" w:space="0" w:color="auto"/>
                                                <w:right w:val="none" w:sz="0" w:space="0" w:color="auto"/>
                                              </w:divBdr>
                                            </w:div>
                                            <w:div w:id="2040624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8534742">
                              <w:marLeft w:val="0"/>
                              <w:marRight w:val="0"/>
                              <w:marTop w:val="0"/>
                              <w:marBottom w:val="0"/>
                              <w:divBdr>
                                <w:top w:val="none" w:sz="0" w:space="0" w:color="auto"/>
                                <w:left w:val="none" w:sz="0" w:space="0" w:color="auto"/>
                                <w:bottom w:val="none" w:sz="0" w:space="0" w:color="auto"/>
                                <w:right w:val="none" w:sz="0" w:space="0" w:color="auto"/>
                              </w:divBdr>
                              <w:divsChild>
                                <w:div w:id="670334066">
                                  <w:marLeft w:val="0"/>
                                  <w:marRight w:val="0"/>
                                  <w:marTop w:val="0"/>
                                  <w:marBottom w:val="0"/>
                                  <w:divBdr>
                                    <w:top w:val="none" w:sz="0" w:space="0" w:color="auto"/>
                                    <w:left w:val="none" w:sz="0" w:space="0" w:color="auto"/>
                                    <w:bottom w:val="none" w:sz="0" w:space="0" w:color="auto"/>
                                    <w:right w:val="none" w:sz="0" w:space="0" w:color="auto"/>
                                  </w:divBdr>
                                  <w:divsChild>
                                    <w:div w:id="124353294">
                                      <w:marLeft w:val="0"/>
                                      <w:marRight w:val="0"/>
                                      <w:marTop w:val="0"/>
                                      <w:marBottom w:val="0"/>
                                      <w:divBdr>
                                        <w:top w:val="none" w:sz="0" w:space="0" w:color="auto"/>
                                        <w:left w:val="none" w:sz="0" w:space="0" w:color="auto"/>
                                        <w:bottom w:val="single" w:sz="6" w:space="9" w:color="EDEEEE"/>
                                        <w:right w:val="none" w:sz="0" w:space="0" w:color="auto"/>
                                      </w:divBdr>
                                      <w:divsChild>
                                        <w:div w:id="1602495667">
                                          <w:marLeft w:val="0"/>
                                          <w:marRight w:val="0"/>
                                          <w:marTop w:val="0"/>
                                          <w:marBottom w:val="0"/>
                                          <w:divBdr>
                                            <w:top w:val="none" w:sz="0" w:space="0" w:color="auto"/>
                                            <w:left w:val="none" w:sz="0" w:space="0" w:color="auto"/>
                                            <w:bottom w:val="none" w:sz="0" w:space="0" w:color="auto"/>
                                            <w:right w:val="none" w:sz="0" w:space="0" w:color="auto"/>
                                          </w:divBdr>
                                          <w:divsChild>
                                            <w:div w:id="306933246">
                                              <w:marLeft w:val="0"/>
                                              <w:marRight w:val="0"/>
                                              <w:marTop w:val="0"/>
                                              <w:marBottom w:val="0"/>
                                              <w:divBdr>
                                                <w:top w:val="none" w:sz="0" w:space="0" w:color="auto"/>
                                                <w:left w:val="none" w:sz="0" w:space="0" w:color="auto"/>
                                                <w:bottom w:val="none" w:sz="0" w:space="0" w:color="auto"/>
                                                <w:right w:val="none" w:sz="0" w:space="0" w:color="auto"/>
                                              </w:divBdr>
                                            </w:div>
                                            <w:div w:id="1051001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525580">
                                      <w:marLeft w:val="0"/>
                                      <w:marRight w:val="0"/>
                                      <w:marTop w:val="0"/>
                                      <w:marBottom w:val="0"/>
                                      <w:divBdr>
                                        <w:top w:val="none" w:sz="0" w:space="0" w:color="auto"/>
                                        <w:left w:val="none" w:sz="0" w:space="0" w:color="auto"/>
                                        <w:bottom w:val="none" w:sz="0" w:space="0" w:color="auto"/>
                                        <w:right w:val="none" w:sz="0" w:space="0" w:color="auto"/>
                                      </w:divBdr>
                                      <w:divsChild>
                                        <w:div w:id="2072343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8353517">
                              <w:marLeft w:val="0"/>
                              <w:marRight w:val="0"/>
                              <w:marTop w:val="0"/>
                              <w:marBottom w:val="0"/>
                              <w:divBdr>
                                <w:top w:val="none" w:sz="0" w:space="0" w:color="auto"/>
                                <w:left w:val="none" w:sz="0" w:space="0" w:color="auto"/>
                                <w:bottom w:val="none" w:sz="0" w:space="0" w:color="auto"/>
                                <w:right w:val="none" w:sz="0" w:space="0" w:color="auto"/>
                              </w:divBdr>
                              <w:divsChild>
                                <w:div w:id="1458179535">
                                  <w:marLeft w:val="0"/>
                                  <w:marRight w:val="0"/>
                                  <w:marTop w:val="0"/>
                                  <w:marBottom w:val="0"/>
                                  <w:divBdr>
                                    <w:top w:val="none" w:sz="0" w:space="0" w:color="auto"/>
                                    <w:left w:val="none" w:sz="0" w:space="0" w:color="auto"/>
                                    <w:bottom w:val="none" w:sz="0" w:space="0" w:color="auto"/>
                                    <w:right w:val="none" w:sz="0" w:space="0" w:color="auto"/>
                                  </w:divBdr>
                                  <w:divsChild>
                                    <w:div w:id="63450871">
                                      <w:marLeft w:val="0"/>
                                      <w:marRight w:val="0"/>
                                      <w:marTop w:val="0"/>
                                      <w:marBottom w:val="0"/>
                                      <w:divBdr>
                                        <w:top w:val="none" w:sz="0" w:space="0" w:color="auto"/>
                                        <w:left w:val="none" w:sz="0" w:space="0" w:color="auto"/>
                                        <w:bottom w:val="none" w:sz="0" w:space="0" w:color="auto"/>
                                        <w:right w:val="none" w:sz="0" w:space="0" w:color="auto"/>
                                      </w:divBdr>
                                      <w:divsChild>
                                        <w:div w:id="327289253">
                                          <w:marLeft w:val="0"/>
                                          <w:marRight w:val="0"/>
                                          <w:marTop w:val="0"/>
                                          <w:marBottom w:val="0"/>
                                          <w:divBdr>
                                            <w:top w:val="none" w:sz="0" w:space="0" w:color="auto"/>
                                            <w:left w:val="none" w:sz="0" w:space="0" w:color="auto"/>
                                            <w:bottom w:val="none" w:sz="0" w:space="0" w:color="auto"/>
                                            <w:right w:val="none" w:sz="0" w:space="0" w:color="auto"/>
                                          </w:divBdr>
                                        </w:div>
                                      </w:divsChild>
                                    </w:div>
                                    <w:div w:id="742609282">
                                      <w:marLeft w:val="0"/>
                                      <w:marRight w:val="0"/>
                                      <w:marTop w:val="0"/>
                                      <w:marBottom w:val="0"/>
                                      <w:divBdr>
                                        <w:top w:val="none" w:sz="0" w:space="0" w:color="auto"/>
                                        <w:left w:val="none" w:sz="0" w:space="0" w:color="auto"/>
                                        <w:bottom w:val="single" w:sz="6" w:space="9" w:color="EDEEEE"/>
                                        <w:right w:val="none" w:sz="0" w:space="0" w:color="auto"/>
                                      </w:divBdr>
                                      <w:divsChild>
                                        <w:div w:id="1616062201">
                                          <w:marLeft w:val="0"/>
                                          <w:marRight w:val="0"/>
                                          <w:marTop w:val="0"/>
                                          <w:marBottom w:val="0"/>
                                          <w:divBdr>
                                            <w:top w:val="none" w:sz="0" w:space="0" w:color="auto"/>
                                            <w:left w:val="none" w:sz="0" w:space="0" w:color="auto"/>
                                            <w:bottom w:val="none" w:sz="0" w:space="0" w:color="auto"/>
                                            <w:right w:val="none" w:sz="0" w:space="0" w:color="auto"/>
                                          </w:divBdr>
                                          <w:divsChild>
                                            <w:div w:id="379474689">
                                              <w:marLeft w:val="0"/>
                                              <w:marRight w:val="0"/>
                                              <w:marTop w:val="0"/>
                                              <w:marBottom w:val="0"/>
                                              <w:divBdr>
                                                <w:top w:val="none" w:sz="0" w:space="0" w:color="auto"/>
                                                <w:left w:val="none" w:sz="0" w:space="0" w:color="auto"/>
                                                <w:bottom w:val="none" w:sz="0" w:space="0" w:color="auto"/>
                                                <w:right w:val="none" w:sz="0" w:space="0" w:color="auto"/>
                                              </w:divBdr>
                                            </w:div>
                                            <w:div w:id="1582788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9684066">
                              <w:marLeft w:val="0"/>
                              <w:marRight w:val="0"/>
                              <w:marTop w:val="0"/>
                              <w:marBottom w:val="0"/>
                              <w:divBdr>
                                <w:top w:val="none" w:sz="0" w:space="0" w:color="auto"/>
                                <w:left w:val="none" w:sz="0" w:space="0" w:color="auto"/>
                                <w:bottom w:val="none" w:sz="0" w:space="0" w:color="auto"/>
                                <w:right w:val="none" w:sz="0" w:space="0" w:color="auto"/>
                              </w:divBdr>
                              <w:divsChild>
                                <w:div w:id="1149129402">
                                  <w:marLeft w:val="0"/>
                                  <w:marRight w:val="0"/>
                                  <w:marTop w:val="0"/>
                                  <w:marBottom w:val="0"/>
                                  <w:divBdr>
                                    <w:top w:val="none" w:sz="0" w:space="0" w:color="auto"/>
                                    <w:left w:val="none" w:sz="0" w:space="0" w:color="auto"/>
                                    <w:bottom w:val="none" w:sz="0" w:space="0" w:color="auto"/>
                                    <w:right w:val="none" w:sz="0" w:space="0" w:color="auto"/>
                                  </w:divBdr>
                                  <w:divsChild>
                                    <w:div w:id="1827166920">
                                      <w:marLeft w:val="0"/>
                                      <w:marRight w:val="0"/>
                                      <w:marTop w:val="0"/>
                                      <w:marBottom w:val="0"/>
                                      <w:divBdr>
                                        <w:top w:val="none" w:sz="0" w:space="0" w:color="auto"/>
                                        <w:left w:val="none" w:sz="0" w:space="0" w:color="auto"/>
                                        <w:bottom w:val="single" w:sz="6" w:space="9" w:color="EDEEEE"/>
                                        <w:right w:val="none" w:sz="0" w:space="0" w:color="auto"/>
                                      </w:divBdr>
                                      <w:divsChild>
                                        <w:div w:id="445005888">
                                          <w:marLeft w:val="0"/>
                                          <w:marRight w:val="0"/>
                                          <w:marTop w:val="0"/>
                                          <w:marBottom w:val="0"/>
                                          <w:divBdr>
                                            <w:top w:val="none" w:sz="0" w:space="0" w:color="auto"/>
                                            <w:left w:val="none" w:sz="0" w:space="0" w:color="auto"/>
                                            <w:bottom w:val="none" w:sz="0" w:space="0" w:color="auto"/>
                                            <w:right w:val="none" w:sz="0" w:space="0" w:color="auto"/>
                                          </w:divBdr>
                                          <w:divsChild>
                                            <w:div w:id="1300497387">
                                              <w:marLeft w:val="0"/>
                                              <w:marRight w:val="0"/>
                                              <w:marTop w:val="0"/>
                                              <w:marBottom w:val="0"/>
                                              <w:divBdr>
                                                <w:top w:val="none" w:sz="0" w:space="0" w:color="auto"/>
                                                <w:left w:val="none" w:sz="0" w:space="0" w:color="auto"/>
                                                <w:bottom w:val="none" w:sz="0" w:space="0" w:color="auto"/>
                                                <w:right w:val="none" w:sz="0" w:space="0" w:color="auto"/>
                                              </w:divBdr>
                                            </w:div>
                                            <w:div w:id="1762290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8737912">
                                      <w:marLeft w:val="0"/>
                                      <w:marRight w:val="0"/>
                                      <w:marTop w:val="0"/>
                                      <w:marBottom w:val="0"/>
                                      <w:divBdr>
                                        <w:top w:val="none" w:sz="0" w:space="0" w:color="auto"/>
                                        <w:left w:val="none" w:sz="0" w:space="0" w:color="auto"/>
                                        <w:bottom w:val="none" w:sz="0" w:space="0" w:color="auto"/>
                                        <w:right w:val="none" w:sz="0" w:space="0" w:color="auto"/>
                                      </w:divBdr>
                                      <w:divsChild>
                                        <w:div w:id="1158380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1921846">
                              <w:marLeft w:val="0"/>
                              <w:marRight w:val="0"/>
                              <w:marTop w:val="0"/>
                              <w:marBottom w:val="0"/>
                              <w:divBdr>
                                <w:top w:val="none" w:sz="0" w:space="0" w:color="auto"/>
                                <w:left w:val="none" w:sz="0" w:space="0" w:color="auto"/>
                                <w:bottom w:val="none" w:sz="0" w:space="0" w:color="auto"/>
                                <w:right w:val="none" w:sz="0" w:space="0" w:color="auto"/>
                              </w:divBdr>
                              <w:divsChild>
                                <w:div w:id="1302805664">
                                  <w:marLeft w:val="0"/>
                                  <w:marRight w:val="0"/>
                                  <w:marTop w:val="0"/>
                                  <w:marBottom w:val="0"/>
                                  <w:divBdr>
                                    <w:top w:val="none" w:sz="0" w:space="0" w:color="auto"/>
                                    <w:left w:val="none" w:sz="0" w:space="0" w:color="auto"/>
                                    <w:bottom w:val="none" w:sz="0" w:space="0" w:color="auto"/>
                                    <w:right w:val="none" w:sz="0" w:space="0" w:color="auto"/>
                                  </w:divBdr>
                                  <w:divsChild>
                                    <w:div w:id="162471385">
                                      <w:marLeft w:val="0"/>
                                      <w:marRight w:val="0"/>
                                      <w:marTop w:val="0"/>
                                      <w:marBottom w:val="0"/>
                                      <w:divBdr>
                                        <w:top w:val="none" w:sz="0" w:space="0" w:color="auto"/>
                                        <w:left w:val="none" w:sz="0" w:space="0" w:color="auto"/>
                                        <w:bottom w:val="single" w:sz="6" w:space="9" w:color="EDEEEE"/>
                                        <w:right w:val="none" w:sz="0" w:space="0" w:color="auto"/>
                                      </w:divBdr>
                                      <w:divsChild>
                                        <w:div w:id="1805613665">
                                          <w:marLeft w:val="0"/>
                                          <w:marRight w:val="0"/>
                                          <w:marTop w:val="0"/>
                                          <w:marBottom w:val="0"/>
                                          <w:divBdr>
                                            <w:top w:val="none" w:sz="0" w:space="0" w:color="auto"/>
                                            <w:left w:val="none" w:sz="0" w:space="0" w:color="auto"/>
                                            <w:bottom w:val="none" w:sz="0" w:space="0" w:color="auto"/>
                                            <w:right w:val="none" w:sz="0" w:space="0" w:color="auto"/>
                                          </w:divBdr>
                                          <w:divsChild>
                                            <w:div w:id="1528525621">
                                              <w:marLeft w:val="0"/>
                                              <w:marRight w:val="0"/>
                                              <w:marTop w:val="0"/>
                                              <w:marBottom w:val="0"/>
                                              <w:divBdr>
                                                <w:top w:val="none" w:sz="0" w:space="0" w:color="auto"/>
                                                <w:left w:val="none" w:sz="0" w:space="0" w:color="auto"/>
                                                <w:bottom w:val="none" w:sz="0" w:space="0" w:color="auto"/>
                                                <w:right w:val="none" w:sz="0" w:space="0" w:color="auto"/>
                                              </w:divBdr>
                                            </w:div>
                                            <w:div w:id="1546409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6602417">
                                      <w:marLeft w:val="0"/>
                                      <w:marRight w:val="0"/>
                                      <w:marTop w:val="0"/>
                                      <w:marBottom w:val="0"/>
                                      <w:divBdr>
                                        <w:top w:val="none" w:sz="0" w:space="0" w:color="auto"/>
                                        <w:left w:val="none" w:sz="0" w:space="0" w:color="auto"/>
                                        <w:bottom w:val="none" w:sz="0" w:space="0" w:color="auto"/>
                                        <w:right w:val="none" w:sz="0" w:space="0" w:color="auto"/>
                                      </w:divBdr>
                                      <w:divsChild>
                                        <w:div w:id="432630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2805744">
                      <w:marLeft w:val="0"/>
                      <w:marRight w:val="0"/>
                      <w:marTop w:val="0"/>
                      <w:marBottom w:val="180"/>
                      <w:divBdr>
                        <w:top w:val="none" w:sz="0" w:space="0" w:color="auto"/>
                        <w:left w:val="none" w:sz="0" w:space="0" w:color="auto"/>
                        <w:bottom w:val="none" w:sz="0" w:space="0" w:color="auto"/>
                        <w:right w:val="none" w:sz="0" w:space="0" w:color="auto"/>
                      </w:divBdr>
                    </w:div>
                  </w:divsChild>
                </w:div>
                <w:div w:id="658197818">
                  <w:marLeft w:val="0"/>
                  <w:marRight w:val="0"/>
                  <w:marTop w:val="0"/>
                  <w:marBottom w:val="300"/>
                  <w:divBdr>
                    <w:top w:val="none" w:sz="0" w:space="0" w:color="auto"/>
                    <w:left w:val="none" w:sz="0" w:space="0" w:color="auto"/>
                    <w:bottom w:val="none" w:sz="0" w:space="0" w:color="auto"/>
                    <w:right w:val="none" w:sz="0" w:space="0" w:color="auto"/>
                  </w:divBdr>
                  <w:divsChild>
                    <w:div w:id="968243180">
                      <w:marLeft w:val="0"/>
                      <w:marRight w:val="0"/>
                      <w:marTop w:val="0"/>
                      <w:marBottom w:val="180"/>
                      <w:divBdr>
                        <w:top w:val="none" w:sz="0" w:space="0" w:color="auto"/>
                        <w:left w:val="none" w:sz="0" w:space="0" w:color="auto"/>
                        <w:bottom w:val="none" w:sz="0" w:space="0" w:color="auto"/>
                        <w:right w:val="none" w:sz="0" w:space="0" w:color="auto"/>
                      </w:divBdr>
                    </w:div>
                    <w:div w:id="1393238433">
                      <w:marLeft w:val="0"/>
                      <w:marRight w:val="0"/>
                      <w:marTop w:val="0"/>
                      <w:marBottom w:val="0"/>
                      <w:divBdr>
                        <w:top w:val="none" w:sz="0" w:space="0" w:color="auto"/>
                        <w:left w:val="none" w:sz="0" w:space="0" w:color="auto"/>
                        <w:bottom w:val="none" w:sz="0" w:space="0" w:color="auto"/>
                        <w:right w:val="none" w:sz="0" w:space="0" w:color="auto"/>
                      </w:divBdr>
                      <w:divsChild>
                        <w:div w:id="99957403">
                          <w:marLeft w:val="0"/>
                          <w:marRight w:val="0"/>
                          <w:marTop w:val="0"/>
                          <w:marBottom w:val="0"/>
                          <w:divBdr>
                            <w:top w:val="single" w:sz="6" w:space="5" w:color="EDEEEE"/>
                            <w:left w:val="single" w:sz="6" w:space="5" w:color="EDEEEE"/>
                            <w:bottom w:val="single" w:sz="6" w:space="11" w:color="EDEEEE"/>
                            <w:right w:val="single" w:sz="6" w:space="5" w:color="EDEEEE"/>
                          </w:divBdr>
                          <w:divsChild>
                            <w:div w:id="258683290">
                              <w:marLeft w:val="0"/>
                              <w:marRight w:val="0"/>
                              <w:marTop w:val="0"/>
                              <w:marBottom w:val="0"/>
                              <w:divBdr>
                                <w:top w:val="none" w:sz="0" w:space="0" w:color="auto"/>
                                <w:left w:val="none" w:sz="0" w:space="0" w:color="auto"/>
                                <w:bottom w:val="none" w:sz="0" w:space="0" w:color="auto"/>
                                <w:right w:val="none" w:sz="0" w:space="0" w:color="auto"/>
                              </w:divBdr>
                              <w:divsChild>
                                <w:div w:id="70590663">
                                  <w:marLeft w:val="0"/>
                                  <w:marRight w:val="0"/>
                                  <w:marTop w:val="0"/>
                                  <w:marBottom w:val="0"/>
                                  <w:divBdr>
                                    <w:top w:val="none" w:sz="0" w:space="0" w:color="auto"/>
                                    <w:left w:val="none" w:sz="0" w:space="0" w:color="auto"/>
                                    <w:bottom w:val="none" w:sz="0" w:space="0" w:color="auto"/>
                                    <w:right w:val="none" w:sz="0" w:space="0" w:color="auto"/>
                                  </w:divBdr>
                                  <w:divsChild>
                                    <w:div w:id="1119179414">
                                      <w:marLeft w:val="0"/>
                                      <w:marRight w:val="0"/>
                                      <w:marTop w:val="0"/>
                                      <w:marBottom w:val="0"/>
                                      <w:divBdr>
                                        <w:top w:val="none" w:sz="0" w:space="0" w:color="auto"/>
                                        <w:left w:val="none" w:sz="0" w:space="0" w:color="auto"/>
                                        <w:bottom w:val="single" w:sz="6" w:space="9" w:color="EDEEEE"/>
                                        <w:right w:val="none" w:sz="0" w:space="0" w:color="auto"/>
                                      </w:divBdr>
                                      <w:divsChild>
                                        <w:div w:id="1810366549">
                                          <w:marLeft w:val="0"/>
                                          <w:marRight w:val="0"/>
                                          <w:marTop w:val="0"/>
                                          <w:marBottom w:val="0"/>
                                          <w:divBdr>
                                            <w:top w:val="none" w:sz="0" w:space="0" w:color="auto"/>
                                            <w:left w:val="none" w:sz="0" w:space="0" w:color="auto"/>
                                            <w:bottom w:val="none" w:sz="0" w:space="0" w:color="auto"/>
                                            <w:right w:val="none" w:sz="0" w:space="0" w:color="auto"/>
                                          </w:divBdr>
                                          <w:divsChild>
                                            <w:div w:id="1111824221">
                                              <w:marLeft w:val="0"/>
                                              <w:marRight w:val="0"/>
                                              <w:marTop w:val="0"/>
                                              <w:marBottom w:val="0"/>
                                              <w:divBdr>
                                                <w:top w:val="none" w:sz="0" w:space="0" w:color="auto"/>
                                                <w:left w:val="none" w:sz="0" w:space="0" w:color="auto"/>
                                                <w:bottom w:val="none" w:sz="0" w:space="0" w:color="auto"/>
                                                <w:right w:val="none" w:sz="0" w:space="0" w:color="auto"/>
                                              </w:divBdr>
                                            </w:div>
                                            <w:div w:id="2021543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0145068">
                                      <w:marLeft w:val="0"/>
                                      <w:marRight w:val="0"/>
                                      <w:marTop w:val="0"/>
                                      <w:marBottom w:val="0"/>
                                      <w:divBdr>
                                        <w:top w:val="none" w:sz="0" w:space="0" w:color="auto"/>
                                        <w:left w:val="none" w:sz="0" w:space="0" w:color="auto"/>
                                        <w:bottom w:val="none" w:sz="0" w:space="0" w:color="auto"/>
                                        <w:right w:val="none" w:sz="0" w:space="0" w:color="auto"/>
                                      </w:divBdr>
                                      <w:divsChild>
                                        <w:div w:id="1670793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2979717">
                              <w:marLeft w:val="0"/>
                              <w:marRight w:val="0"/>
                              <w:marTop w:val="0"/>
                              <w:marBottom w:val="0"/>
                              <w:divBdr>
                                <w:top w:val="none" w:sz="0" w:space="0" w:color="auto"/>
                                <w:left w:val="none" w:sz="0" w:space="0" w:color="auto"/>
                                <w:bottom w:val="none" w:sz="0" w:space="0" w:color="auto"/>
                                <w:right w:val="none" w:sz="0" w:space="0" w:color="auto"/>
                              </w:divBdr>
                              <w:divsChild>
                                <w:div w:id="1988511706">
                                  <w:marLeft w:val="0"/>
                                  <w:marRight w:val="0"/>
                                  <w:marTop w:val="0"/>
                                  <w:marBottom w:val="0"/>
                                  <w:divBdr>
                                    <w:top w:val="none" w:sz="0" w:space="0" w:color="auto"/>
                                    <w:left w:val="none" w:sz="0" w:space="0" w:color="auto"/>
                                    <w:bottom w:val="none" w:sz="0" w:space="0" w:color="auto"/>
                                    <w:right w:val="none" w:sz="0" w:space="0" w:color="auto"/>
                                  </w:divBdr>
                                  <w:divsChild>
                                    <w:div w:id="291331195">
                                      <w:marLeft w:val="0"/>
                                      <w:marRight w:val="0"/>
                                      <w:marTop w:val="0"/>
                                      <w:marBottom w:val="0"/>
                                      <w:divBdr>
                                        <w:top w:val="none" w:sz="0" w:space="0" w:color="auto"/>
                                        <w:left w:val="none" w:sz="0" w:space="0" w:color="auto"/>
                                        <w:bottom w:val="none" w:sz="0" w:space="0" w:color="auto"/>
                                        <w:right w:val="none" w:sz="0" w:space="0" w:color="auto"/>
                                      </w:divBdr>
                                      <w:divsChild>
                                        <w:div w:id="409229392">
                                          <w:marLeft w:val="0"/>
                                          <w:marRight w:val="0"/>
                                          <w:marTop w:val="0"/>
                                          <w:marBottom w:val="0"/>
                                          <w:divBdr>
                                            <w:top w:val="none" w:sz="0" w:space="0" w:color="auto"/>
                                            <w:left w:val="none" w:sz="0" w:space="0" w:color="auto"/>
                                            <w:bottom w:val="none" w:sz="0" w:space="0" w:color="auto"/>
                                            <w:right w:val="none" w:sz="0" w:space="0" w:color="auto"/>
                                          </w:divBdr>
                                        </w:div>
                                      </w:divsChild>
                                    </w:div>
                                    <w:div w:id="783159154">
                                      <w:marLeft w:val="0"/>
                                      <w:marRight w:val="0"/>
                                      <w:marTop w:val="0"/>
                                      <w:marBottom w:val="0"/>
                                      <w:divBdr>
                                        <w:top w:val="none" w:sz="0" w:space="0" w:color="auto"/>
                                        <w:left w:val="none" w:sz="0" w:space="0" w:color="auto"/>
                                        <w:bottom w:val="single" w:sz="6" w:space="9" w:color="EDEEEE"/>
                                        <w:right w:val="none" w:sz="0" w:space="0" w:color="auto"/>
                                      </w:divBdr>
                                      <w:divsChild>
                                        <w:div w:id="823859470">
                                          <w:marLeft w:val="0"/>
                                          <w:marRight w:val="0"/>
                                          <w:marTop w:val="0"/>
                                          <w:marBottom w:val="0"/>
                                          <w:divBdr>
                                            <w:top w:val="none" w:sz="0" w:space="0" w:color="auto"/>
                                            <w:left w:val="none" w:sz="0" w:space="0" w:color="auto"/>
                                            <w:bottom w:val="none" w:sz="0" w:space="0" w:color="auto"/>
                                            <w:right w:val="none" w:sz="0" w:space="0" w:color="auto"/>
                                          </w:divBdr>
                                          <w:divsChild>
                                            <w:div w:id="193344617">
                                              <w:marLeft w:val="0"/>
                                              <w:marRight w:val="0"/>
                                              <w:marTop w:val="0"/>
                                              <w:marBottom w:val="0"/>
                                              <w:divBdr>
                                                <w:top w:val="none" w:sz="0" w:space="0" w:color="auto"/>
                                                <w:left w:val="none" w:sz="0" w:space="0" w:color="auto"/>
                                                <w:bottom w:val="none" w:sz="0" w:space="0" w:color="auto"/>
                                                <w:right w:val="none" w:sz="0" w:space="0" w:color="auto"/>
                                              </w:divBdr>
                                            </w:div>
                                            <w:div w:id="1022588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1154181">
                              <w:marLeft w:val="0"/>
                              <w:marRight w:val="0"/>
                              <w:marTop w:val="0"/>
                              <w:marBottom w:val="0"/>
                              <w:divBdr>
                                <w:top w:val="none" w:sz="0" w:space="0" w:color="auto"/>
                                <w:left w:val="none" w:sz="0" w:space="0" w:color="auto"/>
                                <w:bottom w:val="none" w:sz="0" w:space="0" w:color="auto"/>
                                <w:right w:val="none" w:sz="0" w:space="0" w:color="auto"/>
                              </w:divBdr>
                              <w:divsChild>
                                <w:div w:id="525483891">
                                  <w:marLeft w:val="0"/>
                                  <w:marRight w:val="0"/>
                                  <w:marTop w:val="0"/>
                                  <w:marBottom w:val="0"/>
                                  <w:divBdr>
                                    <w:top w:val="none" w:sz="0" w:space="0" w:color="auto"/>
                                    <w:left w:val="none" w:sz="0" w:space="0" w:color="auto"/>
                                    <w:bottom w:val="none" w:sz="0" w:space="0" w:color="auto"/>
                                    <w:right w:val="none" w:sz="0" w:space="0" w:color="auto"/>
                                  </w:divBdr>
                                  <w:divsChild>
                                    <w:div w:id="14430977">
                                      <w:marLeft w:val="0"/>
                                      <w:marRight w:val="0"/>
                                      <w:marTop w:val="0"/>
                                      <w:marBottom w:val="0"/>
                                      <w:divBdr>
                                        <w:top w:val="none" w:sz="0" w:space="0" w:color="auto"/>
                                        <w:left w:val="none" w:sz="0" w:space="0" w:color="auto"/>
                                        <w:bottom w:val="single" w:sz="6" w:space="9" w:color="EDEEEE"/>
                                        <w:right w:val="none" w:sz="0" w:space="0" w:color="auto"/>
                                      </w:divBdr>
                                      <w:divsChild>
                                        <w:div w:id="1253902680">
                                          <w:marLeft w:val="0"/>
                                          <w:marRight w:val="0"/>
                                          <w:marTop w:val="0"/>
                                          <w:marBottom w:val="0"/>
                                          <w:divBdr>
                                            <w:top w:val="none" w:sz="0" w:space="0" w:color="auto"/>
                                            <w:left w:val="none" w:sz="0" w:space="0" w:color="auto"/>
                                            <w:bottom w:val="none" w:sz="0" w:space="0" w:color="auto"/>
                                            <w:right w:val="none" w:sz="0" w:space="0" w:color="auto"/>
                                          </w:divBdr>
                                          <w:divsChild>
                                            <w:div w:id="77484941">
                                              <w:marLeft w:val="0"/>
                                              <w:marRight w:val="0"/>
                                              <w:marTop w:val="0"/>
                                              <w:marBottom w:val="0"/>
                                              <w:divBdr>
                                                <w:top w:val="none" w:sz="0" w:space="0" w:color="auto"/>
                                                <w:left w:val="none" w:sz="0" w:space="0" w:color="auto"/>
                                                <w:bottom w:val="none" w:sz="0" w:space="0" w:color="auto"/>
                                                <w:right w:val="none" w:sz="0" w:space="0" w:color="auto"/>
                                              </w:divBdr>
                                            </w:div>
                                            <w:div w:id="1539119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727840">
                                      <w:marLeft w:val="0"/>
                                      <w:marRight w:val="0"/>
                                      <w:marTop w:val="0"/>
                                      <w:marBottom w:val="0"/>
                                      <w:divBdr>
                                        <w:top w:val="none" w:sz="0" w:space="0" w:color="auto"/>
                                        <w:left w:val="none" w:sz="0" w:space="0" w:color="auto"/>
                                        <w:bottom w:val="none" w:sz="0" w:space="0" w:color="auto"/>
                                        <w:right w:val="none" w:sz="0" w:space="0" w:color="auto"/>
                                      </w:divBdr>
                                      <w:divsChild>
                                        <w:div w:id="1060137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8129297">
                              <w:marLeft w:val="0"/>
                              <w:marRight w:val="0"/>
                              <w:marTop w:val="0"/>
                              <w:marBottom w:val="0"/>
                              <w:divBdr>
                                <w:top w:val="none" w:sz="0" w:space="0" w:color="auto"/>
                                <w:left w:val="none" w:sz="0" w:space="0" w:color="auto"/>
                                <w:bottom w:val="none" w:sz="0" w:space="0" w:color="auto"/>
                                <w:right w:val="none" w:sz="0" w:space="0" w:color="auto"/>
                              </w:divBdr>
                              <w:divsChild>
                                <w:div w:id="1518304399">
                                  <w:marLeft w:val="0"/>
                                  <w:marRight w:val="0"/>
                                  <w:marTop w:val="0"/>
                                  <w:marBottom w:val="0"/>
                                  <w:divBdr>
                                    <w:top w:val="none" w:sz="0" w:space="0" w:color="auto"/>
                                    <w:left w:val="none" w:sz="0" w:space="0" w:color="auto"/>
                                    <w:bottom w:val="none" w:sz="0" w:space="0" w:color="auto"/>
                                    <w:right w:val="none" w:sz="0" w:space="0" w:color="auto"/>
                                  </w:divBdr>
                                  <w:divsChild>
                                    <w:div w:id="309598092">
                                      <w:marLeft w:val="0"/>
                                      <w:marRight w:val="0"/>
                                      <w:marTop w:val="0"/>
                                      <w:marBottom w:val="0"/>
                                      <w:divBdr>
                                        <w:top w:val="none" w:sz="0" w:space="0" w:color="auto"/>
                                        <w:left w:val="none" w:sz="0" w:space="0" w:color="auto"/>
                                        <w:bottom w:val="single" w:sz="6" w:space="9" w:color="EDEEEE"/>
                                        <w:right w:val="none" w:sz="0" w:space="0" w:color="auto"/>
                                      </w:divBdr>
                                      <w:divsChild>
                                        <w:div w:id="639581135">
                                          <w:marLeft w:val="0"/>
                                          <w:marRight w:val="0"/>
                                          <w:marTop w:val="0"/>
                                          <w:marBottom w:val="0"/>
                                          <w:divBdr>
                                            <w:top w:val="none" w:sz="0" w:space="0" w:color="auto"/>
                                            <w:left w:val="none" w:sz="0" w:space="0" w:color="auto"/>
                                            <w:bottom w:val="none" w:sz="0" w:space="0" w:color="auto"/>
                                            <w:right w:val="none" w:sz="0" w:space="0" w:color="auto"/>
                                          </w:divBdr>
                                          <w:divsChild>
                                            <w:div w:id="516701707">
                                              <w:marLeft w:val="0"/>
                                              <w:marRight w:val="0"/>
                                              <w:marTop w:val="0"/>
                                              <w:marBottom w:val="0"/>
                                              <w:divBdr>
                                                <w:top w:val="none" w:sz="0" w:space="0" w:color="auto"/>
                                                <w:left w:val="none" w:sz="0" w:space="0" w:color="auto"/>
                                                <w:bottom w:val="none" w:sz="0" w:space="0" w:color="auto"/>
                                                <w:right w:val="none" w:sz="0" w:space="0" w:color="auto"/>
                                              </w:divBdr>
                                            </w:div>
                                            <w:div w:id="1105076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3341156">
                                      <w:marLeft w:val="0"/>
                                      <w:marRight w:val="0"/>
                                      <w:marTop w:val="0"/>
                                      <w:marBottom w:val="0"/>
                                      <w:divBdr>
                                        <w:top w:val="none" w:sz="0" w:space="0" w:color="auto"/>
                                        <w:left w:val="none" w:sz="0" w:space="0" w:color="auto"/>
                                        <w:bottom w:val="none" w:sz="0" w:space="0" w:color="auto"/>
                                        <w:right w:val="none" w:sz="0" w:space="0" w:color="auto"/>
                                      </w:divBdr>
                                      <w:divsChild>
                                        <w:div w:id="1450783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272474">
                              <w:marLeft w:val="0"/>
                              <w:marRight w:val="0"/>
                              <w:marTop w:val="0"/>
                              <w:marBottom w:val="0"/>
                              <w:divBdr>
                                <w:top w:val="none" w:sz="0" w:space="0" w:color="auto"/>
                                <w:left w:val="none" w:sz="0" w:space="0" w:color="auto"/>
                                <w:bottom w:val="none" w:sz="0" w:space="0" w:color="auto"/>
                                <w:right w:val="none" w:sz="0" w:space="0" w:color="auto"/>
                              </w:divBdr>
                              <w:divsChild>
                                <w:div w:id="1956133213">
                                  <w:marLeft w:val="0"/>
                                  <w:marRight w:val="0"/>
                                  <w:marTop w:val="0"/>
                                  <w:marBottom w:val="0"/>
                                  <w:divBdr>
                                    <w:top w:val="none" w:sz="0" w:space="0" w:color="auto"/>
                                    <w:left w:val="none" w:sz="0" w:space="0" w:color="auto"/>
                                    <w:bottom w:val="none" w:sz="0" w:space="0" w:color="auto"/>
                                    <w:right w:val="none" w:sz="0" w:space="0" w:color="auto"/>
                                  </w:divBdr>
                                  <w:divsChild>
                                    <w:div w:id="971902136">
                                      <w:marLeft w:val="0"/>
                                      <w:marRight w:val="0"/>
                                      <w:marTop w:val="0"/>
                                      <w:marBottom w:val="0"/>
                                      <w:divBdr>
                                        <w:top w:val="none" w:sz="0" w:space="0" w:color="auto"/>
                                        <w:left w:val="none" w:sz="0" w:space="0" w:color="auto"/>
                                        <w:bottom w:val="none" w:sz="0" w:space="0" w:color="auto"/>
                                        <w:right w:val="none" w:sz="0" w:space="0" w:color="auto"/>
                                      </w:divBdr>
                                      <w:divsChild>
                                        <w:div w:id="389499971">
                                          <w:marLeft w:val="0"/>
                                          <w:marRight w:val="0"/>
                                          <w:marTop w:val="0"/>
                                          <w:marBottom w:val="0"/>
                                          <w:divBdr>
                                            <w:top w:val="none" w:sz="0" w:space="0" w:color="auto"/>
                                            <w:left w:val="none" w:sz="0" w:space="0" w:color="auto"/>
                                            <w:bottom w:val="none" w:sz="0" w:space="0" w:color="auto"/>
                                            <w:right w:val="none" w:sz="0" w:space="0" w:color="auto"/>
                                          </w:divBdr>
                                        </w:div>
                                      </w:divsChild>
                                    </w:div>
                                    <w:div w:id="2130197332">
                                      <w:marLeft w:val="0"/>
                                      <w:marRight w:val="0"/>
                                      <w:marTop w:val="0"/>
                                      <w:marBottom w:val="0"/>
                                      <w:divBdr>
                                        <w:top w:val="none" w:sz="0" w:space="0" w:color="auto"/>
                                        <w:left w:val="none" w:sz="0" w:space="0" w:color="auto"/>
                                        <w:bottom w:val="single" w:sz="6" w:space="9" w:color="EDEEEE"/>
                                        <w:right w:val="none" w:sz="0" w:space="0" w:color="auto"/>
                                      </w:divBdr>
                                      <w:divsChild>
                                        <w:div w:id="952711605">
                                          <w:marLeft w:val="0"/>
                                          <w:marRight w:val="0"/>
                                          <w:marTop w:val="0"/>
                                          <w:marBottom w:val="0"/>
                                          <w:divBdr>
                                            <w:top w:val="none" w:sz="0" w:space="0" w:color="auto"/>
                                            <w:left w:val="none" w:sz="0" w:space="0" w:color="auto"/>
                                            <w:bottom w:val="none" w:sz="0" w:space="0" w:color="auto"/>
                                            <w:right w:val="none" w:sz="0" w:space="0" w:color="auto"/>
                                          </w:divBdr>
                                          <w:divsChild>
                                            <w:div w:id="1697273166">
                                              <w:marLeft w:val="0"/>
                                              <w:marRight w:val="0"/>
                                              <w:marTop w:val="0"/>
                                              <w:marBottom w:val="0"/>
                                              <w:divBdr>
                                                <w:top w:val="none" w:sz="0" w:space="0" w:color="auto"/>
                                                <w:left w:val="none" w:sz="0" w:space="0" w:color="auto"/>
                                                <w:bottom w:val="none" w:sz="0" w:space="0" w:color="auto"/>
                                                <w:right w:val="none" w:sz="0" w:space="0" w:color="auto"/>
                                              </w:divBdr>
                                            </w:div>
                                            <w:div w:id="174957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6737039">
                              <w:marLeft w:val="0"/>
                              <w:marRight w:val="0"/>
                              <w:marTop w:val="0"/>
                              <w:marBottom w:val="0"/>
                              <w:divBdr>
                                <w:top w:val="none" w:sz="0" w:space="0" w:color="auto"/>
                                <w:left w:val="none" w:sz="0" w:space="0" w:color="auto"/>
                                <w:bottom w:val="none" w:sz="0" w:space="0" w:color="auto"/>
                                <w:right w:val="none" w:sz="0" w:space="0" w:color="auto"/>
                              </w:divBdr>
                              <w:divsChild>
                                <w:div w:id="1747535825">
                                  <w:marLeft w:val="0"/>
                                  <w:marRight w:val="0"/>
                                  <w:marTop w:val="0"/>
                                  <w:marBottom w:val="0"/>
                                  <w:divBdr>
                                    <w:top w:val="none" w:sz="0" w:space="0" w:color="auto"/>
                                    <w:left w:val="none" w:sz="0" w:space="0" w:color="auto"/>
                                    <w:bottom w:val="none" w:sz="0" w:space="0" w:color="auto"/>
                                    <w:right w:val="none" w:sz="0" w:space="0" w:color="auto"/>
                                  </w:divBdr>
                                  <w:divsChild>
                                    <w:div w:id="1570798610">
                                      <w:marLeft w:val="0"/>
                                      <w:marRight w:val="0"/>
                                      <w:marTop w:val="0"/>
                                      <w:marBottom w:val="0"/>
                                      <w:divBdr>
                                        <w:top w:val="none" w:sz="0" w:space="0" w:color="auto"/>
                                        <w:left w:val="none" w:sz="0" w:space="0" w:color="auto"/>
                                        <w:bottom w:val="none" w:sz="0" w:space="0" w:color="auto"/>
                                        <w:right w:val="none" w:sz="0" w:space="0" w:color="auto"/>
                                      </w:divBdr>
                                      <w:divsChild>
                                        <w:div w:id="772438641">
                                          <w:marLeft w:val="0"/>
                                          <w:marRight w:val="0"/>
                                          <w:marTop w:val="0"/>
                                          <w:marBottom w:val="0"/>
                                          <w:divBdr>
                                            <w:top w:val="none" w:sz="0" w:space="0" w:color="auto"/>
                                            <w:left w:val="none" w:sz="0" w:space="0" w:color="auto"/>
                                            <w:bottom w:val="none" w:sz="0" w:space="0" w:color="auto"/>
                                            <w:right w:val="none" w:sz="0" w:space="0" w:color="auto"/>
                                          </w:divBdr>
                                        </w:div>
                                      </w:divsChild>
                                    </w:div>
                                    <w:div w:id="1996298239">
                                      <w:marLeft w:val="0"/>
                                      <w:marRight w:val="0"/>
                                      <w:marTop w:val="0"/>
                                      <w:marBottom w:val="0"/>
                                      <w:divBdr>
                                        <w:top w:val="none" w:sz="0" w:space="0" w:color="auto"/>
                                        <w:left w:val="none" w:sz="0" w:space="0" w:color="auto"/>
                                        <w:bottom w:val="single" w:sz="6" w:space="9" w:color="EDEEEE"/>
                                        <w:right w:val="none" w:sz="0" w:space="0" w:color="auto"/>
                                      </w:divBdr>
                                      <w:divsChild>
                                        <w:div w:id="1117800152">
                                          <w:marLeft w:val="0"/>
                                          <w:marRight w:val="0"/>
                                          <w:marTop w:val="0"/>
                                          <w:marBottom w:val="0"/>
                                          <w:divBdr>
                                            <w:top w:val="none" w:sz="0" w:space="0" w:color="auto"/>
                                            <w:left w:val="none" w:sz="0" w:space="0" w:color="auto"/>
                                            <w:bottom w:val="none" w:sz="0" w:space="0" w:color="auto"/>
                                            <w:right w:val="none" w:sz="0" w:space="0" w:color="auto"/>
                                          </w:divBdr>
                                          <w:divsChild>
                                            <w:div w:id="232009906">
                                              <w:marLeft w:val="0"/>
                                              <w:marRight w:val="0"/>
                                              <w:marTop w:val="0"/>
                                              <w:marBottom w:val="0"/>
                                              <w:divBdr>
                                                <w:top w:val="none" w:sz="0" w:space="0" w:color="auto"/>
                                                <w:left w:val="none" w:sz="0" w:space="0" w:color="auto"/>
                                                <w:bottom w:val="none" w:sz="0" w:space="0" w:color="auto"/>
                                                <w:right w:val="none" w:sz="0" w:space="0" w:color="auto"/>
                                              </w:divBdr>
                                            </w:div>
                                            <w:div w:id="1751999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7655151">
                              <w:marLeft w:val="0"/>
                              <w:marRight w:val="0"/>
                              <w:marTop w:val="0"/>
                              <w:marBottom w:val="0"/>
                              <w:divBdr>
                                <w:top w:val="none" w:sz="0" w:space="0" w:color="auto"/>
                                <w:left w:val="none" w:sz="0" w:space="0" w:color="auto"/>
                                <w:bottom w:val="none" w:sz="0" w:space="0" w:color="auto"/>
                                <w:right w:val="none" w:sz="0" w:space="0" w:color="auto"/>
                              </w:divBdr>
                              <w:divsChild>
                                <w:div w:id="116073720">
                                  <w:marLeft w:val="0"/>
                                  <w:marRight w:val="0"/>
                                  <w:marTop w:val="0"/>
                                  <w:marBottom w:val="0"/>
                                  <w:divBdr>
                                    <w:top w:val="none" w:sz="0" w:space="0" w:color="auto"/>
                                    <w:left w:val="none" w:sz="0" w:space="0" w:color="auto"/>
                                    <w:bottom w:val="none" w:sz="0" w:space="0" w:color="auto"/>
                                    <w:right w:val="none" w:sz="0" w:space="0" w:color="auto"/>
                                  </w:divBdr>
                                  <w:divsChild>
                                    <w:div w:id="83767005">
                                      <w:marLeft w:val="0"/>
                                      <w:marRight w:val="0"/>
                                      <w:marTop w:val="0"/>
                                      <w:marBottom w:val="0"/>
                                      <w:divBdr>
                                        <w:top w:val="none" w:sz="0" w:space="0" w:color="auto"/>
                                        <w:left w:val="none" w:sz="0" w:space="0" w:color="auto"/>
                                        <w:bottom w:val="single" w:sz="6" w:space="9" w:color="EDEEEE"/>
                                        <w:right w:val="none" w:sz="0" w:space="0" w:color="auto"/>
                                      </w:divBdr>
                                      <w:divsChild>
                                        <w:div w:id="2078279317">
                                          <w:marLeft w:val="0"/>
                                          <w:marRight w:val="0"/>
                                          <w:marTop w:val="0"/>
                                          <w:marBottom w:val="0"/>
                                          <w:divBdr>
                                            <w:top w:val="none" w:sz="0" w:space="0" w:color="auto"/>
                                            <w:left w:val="none" w:sz="0" w:space="0" w:color="auto"/>
                                            <w:bottom w:val="none" w:sz="0" w:space="0" w:color="auto"/>
                                            <w:right w:val="none" w:sz="0" w:space="0" w:color="auto"/>
                                          </w:divBdr>
                                          <w:divsChild>
                                            <w:div w:id="186917460">
                                              <w:marLeft w:val="0"/>
                                              <w:marRight w:val="0"/>
                                              <w:marTop w:val="0"/>
                                              <w:marBottom w:val="0"/>
                                              <w:divBdr>
                                                <w:top w:val="none" w:sz="0" w:space="0" w:color="auto"/>
                                                <w:left w:val="none" w:sz="0" w:space="0" w:color="auto"/>
                                                <w:bottom w:val="none" w:sz="0" w:space="0" w:color="auto"/>
                                                <w:right w:val="none" w:sz="0" w:space="0" w:color="auto"/>
                                              </w:divBdr>
                                            </w:div>
                                            <w:div w:id="202602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7615774">
                                      <w:marLeft w:val="0"/>
                                      <w:marRight w:val="0"/>
                                      <w:marTop w:val="0"/>
                                      <w:marBottom w:val="0"/>
                                      <w:divBdr>
                                        <w:top w:val="none" w:sz="0" w:space="0" w:color="auto"/>
                                        <w:left w:val="none" w:sz="0" w:space="0" w:color="auto"/>
                                        <w:bottom w:val="none" w:sz="0" w:space="0" w:color="auto"/>
                                        <w:right w:val="none" w:sz="0" w:space="0" w:color="auto"/>
                                      </w:divBdr>
                                      <w:divsChild>
                                        <w:div w:id="2045908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5312674">
                              <w:marLeft w:val="0"/>
                              <w:marRight w:val="0"/>
                              <w:marTop w:val="0"/>
                              <w:marBottom w:val="0"/>
                              <w:divBdr>
                                <w:top w:val="none" w:sz="0" w:space="0" w:color="auto"/>
                                <w:left w:val="none" w:sz="0" w:space="0" w:color="auto"/>
                                <w:bottom w:val="none" w:sz="0" w:space="0" w:color="auto"/>
                                <w:right w:val="none" w:sz="0" w:space="0" w:color="auto"/>
                              </w:divBdr>
                              <w:divsChild>
                                <w:div w:id="1787037565">
                                  <w:marLeft w:val="0"/>
                                  <w:marRight w:val="0"/>
                                  <w:marTop w:val="0"/>
                                  <w:marBottom w:val="0"/>
                                  <w:divBdr>
                                    <w:top w:val="none" w:sz="0" w:space="0" w:color="auto"/>
                                    <w:left w:val="none" w:sz="0" w:space="0" w:color="auto"/>
                                    <w:bottom w:val="none" w:sz="0" w:space="0" w:color="auto"/>
                                    <w:right w:val="none" w:sz="0" w:space="0" w:color="auto"/>
                                  </w:divBdr>
                                  <w:divsChild>
                                    <w:div w:id="936792301">
                                      <w:marLeft w:val="0"/>
                                      <w:marRight w:val="0"/>
                                      <w:marTop w:val="0"/>
                                      <w:marBottom w:val="0"/>
                                      <w:divBdr>
                                        <w:top w:val="none" w:sz="0" w:space="0" w:color="auto"/>
                                        <w:left w:val="none" w:sz="0" w:space="0" w:color="auto"/>
                                        <w:bottom w:val="single" w:sz="6" w:space="9" w:color="EDEEEE"/>
                                        <w:right w:val="none" w:sz="0" w:space="0" w:color="auto"/>
                                      </w:divBdr>
                                      <w:divsChild>
                                        <w:div w:id="948395510">
                                          <w:marLeft w:val="0"/>
                                          <w:marRight w:val="0"/>
                                          <w:marTop w:val="0"/>
                                          <w:marBottom w:val="0"/>
                                          <w:divBdr>
                                            <w:top w:val="none" w:sz="0" w:space="0" w:color="auto"/>
                                            <w:left w:val="none" w:sz="0" w:space="0" w:color="auto"/>
                                            <w:bottom w:val="none" w:sz="0" w:space="0" w:color="auto"/>
                                            <w:right w:val="none" w:sz="0" w:space="0" w:color="auto"/>
                                          </w:divBdr>
                                          <w:divsChild>
                                            <w:div w:id="499199087">
                                              <w:marLeft w:val="0"/>
                                              <w:marRight w:val="0"/>
                                              <w:marTop w:val="0"/>
                                              <w:marBottom w:val="0"/>
                                              <w:divBdr>
                                                <w:top w:val="none" w:sz="0" w:space="0" w:color="auto"/>
                                                <w:left w:val="none" w:sz="0" w:space="0" w:color="auto"/>
                                                <w:bottom w:val="none" w:sz="0" w:space="0" w:color="auto"/>
                                                <w:right w:val="none" w:sz="0" w:space="0" w:color="auto"/>
                                              </w:divBdr>
                                            </w:div>
                                            <w:div w:id="981081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3367025">
                                      <w:marLeft w:val="0"/>
                                      <w:marRight w:val="0"/>
                                      <w:marTop w:val="0"/>
                                      <w:marBottom w:val="0"/>
                                      <w:divBdr>
                                        <w:top w:val="none" w:sz="0" w:space="0" w:color="auto"/>
                                        <w:left w:val="none" w:sz="0" w:space="0" w:color="auto"/>
                                        <w:bottom w:val="none" w:sz="0" w:space="0" w:color="auto"/>
                                        <w:right w:val="none" w:sz="0" w:space="0" w:color="auto"/>
                                      </w:divBdr>
                                      <w:divsChild>
                                        <w:div w:id="873883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2628721">
                              <w:marLeft w:val="0"/>
                              <w:marRight w:val="0"/>
                              <w:marTop w:val="0"/>
                              <w:marBottom w:val="0"/>
                              <w:divBdr>
                                <w:top w:val="none" w:sz="0" w:space="0" w:color="auto"/>
                                <w:left w:val="none" w:sz="0" w:space="0" w:color="auto"/>
                                <w:bottom w:val="none" w:sz="0" w:space="0" w:color="auto"/>
                                <w:right w:val="none" w:sz="0" w:space="0" w:color="auto"/>
                              </w:divBdr>
                              <w:divsChild>
                                <w:div w:id="1873608796">
                                  <w:marLeft w:val="0"/>
                                  <w:marRight w:val="0"/>
                                  <w:marTop w:val="0"/>
                                  <w:marBottom w:val="0"/>
                                  <w:divBdr>
                                    <w:top w:val="none" w:sz="0" w:space="0" w:color="auto"/>
                                    <w:left w:val="none" w:sz="0" w:space="0" w:color="auto"/>
                                    <w:bottom w:val="none" w:sz="0" w:space="0" w:color="auto"/>
                                    <w:right w:val="none" w:sz="0" w:space="0" w:color="auto"/>
                                  </w:divBdr>
                                  <w:divsChild>
                                    <w:div w:id="27802231">
                                      <w:marLeft w:val="0"/>
                                      <w:marRight w:val="0"/>
                                      <w:marTop w:val="0"/>
                                      <w:marBottom w:val="0"/>
                                      <w:divBdr>
                                        <w:top w:val="none" w:sz="0" w:space="0" w:color="auto"/>
                                        <w:left w:val="none" w:sz="0" w:space="0" w:color="auto"/>
                                        <w:bottom w:val="none" w:sz="0" w:space="0" w:color="auto"/>
                                        <w:right w:val="none" w:sz="0" w:space="0" w:color="auto"/>
                                      </w:divBdr>
                                      <w:divsChild>
                                        <w:div w:id="1247231938">
                                          <w:marLeft w:val="0"/>
                                          <w:marRight w:val="0"/>
                                          <w:marTop w:val="0"/>
                                          <w:marBottom w:val="0"/>
                                          <w:divBdr>
                                            <w:top w:val="none" w:sz="0" w:space="0" w:color="auto"/>
                                            <w:left w:val="none" w:sz="0" w:space="0" w:color="auto"/>
                                            <w:bottom w:val="none" w:sz="0" w:space="0" w:color="auto"/>
                                            <w:right w:val="none" w:sz="0" w:space="0" w:color="auto"/>
                                          </w:divBdr>
                                        </w:div>
                                      </w:divsChild>
                                    </w:div>
                                    <w:div w:id="380791180">
                                      <w:marLeft w:val="0"/>
                                      <w:marRight w:val="0"/>
                                      <w:marTop w:val="0"/>
                                      <w:marBottom w:val="0"/>
                                      <w:divBdr>
                                        <w:top w:val="none" w:sz="0" w:space="0" w:color="auto"/>
                                        <w:left w:val="none" w:sz="0" w:space="0" w:color="auto"/>
                                        <w:bottom w:val="single" w:sz="6" w:space="9" w:color="EDEEEE"/>
                                        <w:right w:val="none" w:sz="0" w:space="0" w:color="auto"/>
                                      </w:divBdr>
                                      <w:divsChild>
                                        <w:div w:id="2010713643">
                                          <w:marLeft w:val="0"/>
                                          <w:marRight w:val="0"/>
                                          <w:marTop w:val="0"/>
                                          <w:marBottom w:val="0"/>
                                          <w:divBdr>
                                            <w:top w:val="none" w:sz="0" w:space="0" w:color="auto"/>
                                            <w:left w:val="none" w:sz="0" w:space="0" w:color="auto"/>
                                            <w:bottom w:val="none" w:sz="0" w:space="0" w:color="auto"/>
                                            <w:right w:val="none" w:sz="0" w:space="0" w:color="auto"/>
                                          </w:divBdr>
                                          <w:divsChild>
                                            <w:div w:id="252519086">
                                              <w:marLeft w:val="0"/>
                                              <w:marRight w:val="0"/>
                                              <w:marTop w:val="0"/>
                                              <w:marBottom w:val="0"/>
                                              <w:divBdr>
                                                <w:top w:val="none" w:sz="0" w:space="0" w:color="auto"/>
                                                <w:left w:val="none" w:sz="0" w:space="0" w:color="auto"/>
                                                <w:bottom w:val="none" w:sz="0" w:space="0" w:color="auto"/>
                                                <w:right w:val="none" w:sz="0" w:space="0" w:color="auto"/>
                                              </w:divBdr>
                                            </w:div>
                                            <w:div w:id="1699965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45080510">
                  <w:marLeft w:val="0"/>
                  <w:marRight w:val="0"/>
                  <w:marTop w:val="0"/>
                  <w:marBottom w:val="300"/>
                  <w:divBdr>
                    <w:top w:val="none" w:sz="0" w:space="0" w:color="auto"/>
                    <w:left w:val="none" w:sz="0" w:space="0" w:color="auto"/>
                    <w:bottom w:val="none" w:sz="0" w:space="0" w:color="auto"/>
                    <w:right w:val="none" w:sz="0" w:space="0" w:color="auto"/>
                  </w:divBdr>
                  <w:divsChild>
                    <w:div w:id="251857535">
                      <w:marLeft w:val="0"/>
                      <w:marRight w:val="0"/>
                      <w:marTop w:val="0"/>
                      <w:marBottom w:val="0"/>
                      <w:divBdr>
                        <w:top w:val="none" w:sz="0" w:space="0" w:color="auto"/>
                        <w:left w:val="none" w:sz="0" w:space="0" w:color="auto"/>
                        <w:bottom w:val="none" w:sz="0" w:space="0" w:color="auto"/>
                        <w:right w:val="none" w:sz="0" w:space="0" w:color="auto"/>
                      </w:divBdr>
                      <w:divsChild>
                        <w:div w:id="2017417966">
                          <w:marLeft w:val="0"/>
                          <w:marRight w:val="0"/>
                          <w:marTop w:val="0"/>
                          <w:marBottom w:val="0"/>
                          <w:divBdr>
                            <w:top w:val="single" w:sz="6" w:space="5" w:color="EDEEEE"/>
                            <w:left w:val="single" w:sz="6" w:space="5" w:color="EDEEEE"/>
                            <w:bottom w:val="single" w:sz="6" w:space="11" w:color="EDEEEE"/>
                            <w:right w:val="single" w:sz="6" w:space="5" w:color="EDEEEE"/>
                          </w:divBdr>
                          <w:divsChild>
                            <w:div w:id="965547556">
                              <w:marLeft w:val="0"/>
                              <w:marRight w:val="0"/>
                              <w:marTop w:val="0"/>
                              <w:marBottom w:val="0"/>
                              <w:divBdr>
                                <w:top w:val="none" w:sz="0" w:space="0" w:color="auto"/>
                                <w:left w:val="none" w:sz="0" w:space="0" w:color="auto"/>
                                <w:bottom w:val="none" w:sz="0" w:space="0" w:color="auto"/>
                                <w:right w:val="none" w:sz="0" w:space="0" w:color="auto"/>
                              </w:divBdr>
                              <w:divsChild>
                                <w:div w:id="73479854">
                                  <w:marLeft w:val="0"/>
                                  <w:marRight w:val="0"/>
                                  <w:marTop w:val="0"/>
                                  <w:marBottom w:val="0"/>
                                  <w:divBdr>
                                    <w:top w:val="none" w:sz="0" w:space="0" w:color="auto"/>
                                    <w:left w:val="none" w:sz="0" w:space="0" w:color="auto"/>
                                    <w:bottom w:val="none" w:sz="0" w:space="0" w:color="auto"/>
                                    <w:right w:val="none" w:sz="0" w:space="0" w:color="auto"/>
                                  </w:divBdr>
                                  <w:divsChild>
                                    <w:div w:id="603732989">
                                      <w:marLeft w:val="0"/>
                                      <w:marRight w:val="0"/>
                                      <w:marTop w:val="0"/>
                                      <w:marBottom w:val="0"/>
                                      <w:divBdr>
                                        <w:top w:val="none" w:sz="0" w:space="0" w:color="auto"/>
                                        <w:left w:val="none" w:sz="0" w:space="0" w:color="auto"/>
                                        <w:bottom w:val="none" w:sz="0" w:space="0" w:color="auto"/>
                                        <w:right w:val="none" w:sz="0" w:space="0" w:color="auto"/>
                                      </w:divBdr>
                                      <w:divsChild>
                                        <w:div w:id="1269005005">
                                          <w:marLeft w:val="0"/>
                                          <w:marRight w:val="0"/>
                                          <w:marTop w:val="0"/>
                                          <w:marBottom w:val="0"/>
                                          <w:divBdr>
                                            <w:top w:val="none" w:sz="0" w:space="0" w:color="auto"/>
                                            <w:left w:val="none" w:sz="0" w:space="0" w:color="auto"/>
                                            <w:bottom w:val="none" w:sz="0" w:space="0" w:color="auto"/>
                                            <w:right w:val="none" w:sz="0" w:space="0" w:color="auto"/>
                                          </w:divBdr>
                                        </w:div>
                                      </w:divsChild>
                                    </w:div>
                                    <w:div w:id="870192468">
                                      <w:marLeft w:val="0"/>
                                      <w:marRight w:val="0"/>
                                      <w:marTop w:val="0"/>
                                      <w:marBottom w:val="0"/>
                                      <w:divBdr>
                                        <w:top w:val="none" w:sz="0" w:space="0" w:color="auto"/>
                                        <w:left w:val="none" w:sz="0" w:space="0" w:color="auto"/>
                                        <w:bottom w:val="single" w:sz="6" w:space="9" w:color="EDEEEE"/>
                                        <w:right w:val="none" w:sz="0" w:space="0" w:color="auto"/>
                                      </w:divBdr>
                                      <w:divsChild>
                                        <w:div w:id="1332754814">
                                          <w:marLeft w:val="0"/>
                                          <w:marRight w:val="0"/>
                                          <w:marTop w:val="0"/>
                                          <w:marBottom w:val="0"/>
                                          <w:divBdr>
                                            <w:top w:val="none" w:sz="0" w:space="0" w:color="auto"/>
                                            <w:left w:val="none" w:sz="0" w:space="0" w:color="auto"/>
                                            <w:bottom w:val="none" w:sz="0" w:space="0" w:color="auto"/>
                                            <w:right w:val="none" w:sz="0" w:space="0" w:color="auto"/>
                                          </w:divBdr>
                                          <w:divsChild>
                                            <w:div w:id="1641306500">
                                              <w:marLeft w:val="0"/>
                                              <w:marRight w:val="0"/>
                                              <w:marTop w:val="0"/>
                                              <w:marBottom w:val="0"/>
                                              <w:divBdr>
                                                <w:top w:val="none" w:sz="0" w:space="0" w:color="auto"/>
                                                <w:left w:val="none" w:sz="0" w:space="0" w:color="auto"/>
                                                <w:bottom w:val="none" w:sz="0" w:space="0" w:color="auto"/>
                                                <w:right w:val="none" w:sz="0" w:space="0" w:color="auto"/>
                                              </w:divBdr>
                                            </w:div>
                                            <w:div w:id="2014994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9918302">
                              <w:marLeft w:val="0"/>
                              <w:marRight w:val="0"/>
                              <w:marTop w:val="0"/>
                              <w:marBottom w:val="0"/>
                              <w:divBdr>
                                <w:top w:val="none" w:sz="0" w:space="0" w:color="auto"/>
                                <w:left w:val="none" w:sz="0" w:space="0" w:color="auto"/>
                                <w:bottom w:val="none" w:sz="0" w:space="0" w:color="auto"/>
                                <w:right w:val="none" w:sz="0" w:space="0" w:color="auto"/>
                              </w:divBdr>
                              <w:divsChild>
                                <w:div w:id="1396971056">
                                  <w:marLeft w:val="0"/>
                                  <w:marRight w:val="0"/>
                                  <w:marTop w:val="0"/>
                                  <w:marBottom w:val="0"/>
                                  <w:divBdr>
                                    <w:top w:val="none" w:sz="0" w:space="0" w:color="auto"/>
                                    <w:left w:val="none" w:sz="0" w:space="0" w:color="auto"/>
                                    <w:bottom w:val="none" w:sz="0" w:space="0" w:color="auto"/>
                                    <w:right w:val="none" w:sz="0" w:space="0" w:color="auto"/>
                                  </w:divBdr>
                                  <w:divsChild>
                                    <w:div w:id="573661239">
                                      <w:marLeft w:val="0"/>
                                      <w:marRight w:val="0"/>
                                      <w:marTop w:val="0"/>
                                      <w:marBottom w:val="0"/>
                                      <w:divBdr>
                                        <w:top w:val="none" w:sz="0" w:space="0" w:color="auto"/>
                                        <w:left w:val="none" w:sz="0" w:space="0" w:color="auto"/>
                                        <w:bottom w:val="none" w:sz="0" w:space="0" w:color="auto"/>
                                        <w:right w:val="none" w:sz="0" w:space="0" w:color="auto"/>
                                      </w:divBdr>
                                      <w:divsChild>
                                        <w:div w:id="1443571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1920174">
                              <w:marLeft w:val="0"/>
                              <w:marRight w:val="0"/>
                              <w:marTop w:val="0"/>
                              <w:marBottom w:val="0"/>
                              <w:divBdr>
                                <w:top w:val="none" w:sz="0" w:space="0" w:color="auto"/>
                                <w:left w:val="none" w:sz="0" w:space="0" w:color="auto"/>
                                <w:bottom w:val="none" w:sz="0" w:space="0" w:color="auto"/>
                                <w:right w:val="none" w:sz="0" w:space="0" w:color="auto"/>
                              </w:divBdr>
                              <w:divsChild>
                                <w:div w:id="459763502">
                                  <w:marLeft w:val="0"/>
                                  <w:marRight w:val="0"/>
                                  <w:marTop w:val="0"/>
                                  <w:marBottom w:val="0"/>
                                  <w:divBdr>
                                    <w:top w:val="none" w:sz="0" w:space="0" w:color="auto"/>
                                    <w:left w:val="none" w:sz="0" w:space="0" w:color="auto"/>
                                    <w:bottom w:val="none" w:sz="0" w:space="0" w:color="auto"/>
                                    <w:right w:val="none" w:sz="0" w:space="0" w:color="auto"/>
                                  </w:divBdr>
                                  <w:divsChild>
                                    <w:div w:id="688259740">
                                      <w:marLeft w:val="0"/>
                                      <w:marRight w:val="0"/>
                                      <w:marTop w:val="0"/>
                                      <w:marBottom w:val="0"/>
                                      <w:divBdr>
                                        <w:top w:val="none" w:sz="0" w:space="0" w:color="auto"/>
                                        <w:left w:val="none" w:sz="0" w:space="0" w:color="auto"/>
                                        <w:bottom w:val="none" w:sz="0" w:space="0" w:color="auto"/>
                                        <w:right w:val="none" w:sz="0" w:space="0" w:color="auto"/>
                                      </w:divBdr>
                                      <w:divsChild>
                                        <w:div w:id="1772894036">
                                          <w:marLeft w:val="0"/>
                                          <w:marRight w:val="0"/>
                                          <w:marTop w:val="0"/>
                                          <w:marBottom w:val="0"/>
                                          <w:divBdr>
                                            <w:top w:val="none" w:sz="0" w:space="0" w:color="auto"/>
                                            <w:left w:val="none" w:sz="0" w:space="0" w:color="auto"/>
                                            <w:bottom w:val="none" w:sz="0" w:space="0" w:color="auto"/>
                                            <w:right w:val="none" w:sz="0" w:space="0" w:color="auto"/>
                                          </w:divBdr>
                                        </w:div>
                                      </w:divsChild>
                                    </w:div>
                                    <w:div w:id="1217204945">
                                      <w:marLeft w:val="0"/>
                                      <w:marRight w:val="0"/>
                                      <w:marTop w:val="0"/>
                                      <w:marBottom w:val="0"/>
                                      <w:divBdr>
                                        <w:top w:val="none" w:sz="0" w:space="0" w:color="auto"/>
                                        <w:left w:val="none" w:sz="0" w:space="0" w:color="auto"/>
                                        <w:bottom w:val="single" w:sz="6" w:space="9" w:color="EDEEEE"/>
                                        <w:right w:val="none" w:sz="0" w:space="0" w:color="auto"/>
                                      </w:divBdr>
                                      <w:divsChild>
                                        <w:div w:id="1733230961">
                                          <w:marLeft w:val="0"/>
                                          <w:marRight w:val="0"/>
                                          <w:marTop w:val="0"/>
                                          <w:marBottom w:val="0"/>
                                          <w:divBdr>
                                            <w:top w:val="none" w:sz="0" w:space="0" w:color="auto"/>
                                            <w:left w:val="none" w:sz="0" w:space="0" w:color="auto"/>
                                            <w:bottom w:val="none" w:sz="0" w:space="0" w:color="auto"/>
                                            <w:right w:val="none" w:sz="0" w:space="0" w:color="auto"/>
                                          </w:divBdr>
                                          <w:divsChild>
                                            <w:div w:id="365984951">
                                              <w:marLeft w:val="0"/>
                                              <w:marRight w:val="0"/>
                                              <w:marTop w:val="0"/>
                                              <w:marBottom w:val="0"/>
                                              <w:divBdr>
                                                <w:top w:val="none" w:sz="0" w:space="0" w:color="auto"/>
                                                <w:left w:val="none" w:sz="0" w:space="0" w:color="auto"/>
                                                <w:bottom w:val="none" w:sz="0" w:space="0" w:color="auto"/>
                                                <w:right w:val="none" w:sz="0" w:space="0" w:color="auto"/>
                                              </w:divBdr>
                                            </w:div>
                                            <w:div w:id="69149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39887261">
                  <w:marLeft w:val="0"/>
                  <w:marRight w:val="0"/>
                  <w:marTop w:val="0"/>
                  <w:marBottom w:val="300"/>
                  <w:divBdr>
                    <w:top w:val="none" w:sz="0" w:space="0" w:color="auto"/>
                    <w:left w:val="none" w:sz="0" w:space="0" w:color="auto"/>
                    <w:bottom w:val="none" w:sz="0" w:space="0" w:color="auto"/>
                    <w:right w:val="none" w:sz="0" w:space="0" w:color="auto"/>
                  </w:divBdr>
                  <w:divsChild>
                    <w:div w:id="1348486798">
                      <w:marLeft w:val="0"/>
                      <w:marRight w:val="0"/>
                      <w:marTop w:val="0"/>
                      <w:marBottom w:val="0"/>
                      <w:divBdr>
                        <w:top w:val="none" w:sz="0" w:space="0" w:color="auto"/>
                        <w:left w:val="none" w:sz="0" w:space="0" w:color="auto"/>
                        <w:bottom w:val="none" w:sz="0" w:space="0" w:color="auto"/>
                        <w:right w:val="none" w:sz="0" w:space="0" w:color="auto"/>
                      </w:divBdr>
                      <w:divsChild>
                        <w:div w:id="1342318096">
                          <w:marLeft w:val="0"/>
                          <w:marRight w:val="0"/>
                          <w:marTop w:val="0"/>
                          <w:marBottom w:val="0"/>
                          <w:divBdr>
                            <w:top w:val="single" w:sz="6" w:space="5" w:color="EDEEEE"/>
                            <w:left w:val="single" w:sz="6" w:space="5" w:color="EDEEEE"/>
                            <w:bottom w:val="single" w:sz="6" w:space="11" w:color="EDEEEE"/>
                            <w:right w:val="single" w:sz="6" w:space="5" w:color="EDEEEE"/>
                          </w:divBdr>
                          <w:divsChild>
                            <w:div w:id="275256227">
                              <w:marLeft w:val="0"/>
                              <w:marRight w:val="0"/>
                              <w:marTop w:val="0"/>
                              <w:marBottom w:val="0"/>
                              <w:divBdr>
                                <w:top w:val="none" w:sz="0" w:space="0" w:color="auto"/>
                                <w:left w:val="none" w:sz="0" w:space="0" w:color="auto"/>
                                <w:bottom w:val="none" w:sz="0" w:space="0" w:color="auto"/>
                                <w:right w:val="none" w:sz="0" w:space="0" w:color="auto"/>
                              </w:divBdr>
                              <w:divsChild>
                                <w:div w:id="850677282">
                                  <w:marLeft w:val="0"/>
                                  <w:marRight w:val="0"/>
                                  <w:marTop w:val="0"/>
                                  <w:marBottom w:val="0"/>
                                  <w:divBdr>
                                    <w:top w:val="none" w:sz="0" w:space="0" w:color="auto"/>
                                    <w:left w:val="none" w:sz="0" w:space="0" w:color="auto"/>
                                    <w:bottom w:val="none" w:sz="0" w:space="0" w:color="auto"/>
                                    <w:right w:val="none" w:sz="0" w:space="0" w:color="auto"/>
                                  </w:divBdr>
                                  <w:divsChild>
                                    <w:div w:id="183175930">
                                      <w:marLeft w:val="0"/>
                                      <w:marRight w:val="0"/>
                                      <w:marTop w:val="0"/>
                                      <w:marBottom w:val="0"/>
                                      <w:divBdr>
                                        <w:top w:val="none" w:sz="0" w:space="0" w:color="auto"/>
                                        <w:left w:val="none" w:sz="0" w:space="0" w:color="auto"/>
                                        <w:bottom w:val="none" w:sz="0" w:space="0" w:color="auto"/>
                                        <w:right w:val="none" w:sz="0" w:space="0" w:color="auto"/>
                                      </w:divBdr>
                                      <w:divsChild>
                                        <w:div w:id="50203432">
                                          <w:marLeft w:val="0"/>
                                          <w:marRight w:val="0"/>
                                          <w:marTop w:val="0"/>
                                          <w:marBottom w:val="0"/>
                                          <w:divBdr>
                                            <w:top w:val="none" w:sz="0" w:space="0" w:color="auto"/>
                                            <w:left w:val="none" w:sz="0" w:space="0" w:color="auto"/>
                                            <w:bottom w:val="none" w:sz="0" w:space="0" w:color="auto"/>
                                            <w:right w:val="none" w:sz="0" w:space="0" w:color="auto"/>
                                          </w:divBdr>
                                        </w:div>
                                      </w:divsChild>
                                    </w:div>
                                    <w:div w:id="1859543711">
                                      <w:marLeft w:val="0"/>
                                      <w:marRight w:val="0"/>
                                      <w:marTop w:val="0"/>
                                      <w:marBottom w:val="0"/>
                                      <w:divBdr>
                                        <w:top w:val="none" w:sz="0" w:space="0" w:color="auto"/>
                                        <w:left w:val="none" w:sz="0" w:space="0" w:color="auto"/>
                                        <w:bottom w:val="single" w:sz="6" w:space="9" w:color="EDEEEE"/>
                                        <w:right w:val="none" w:sz="0" w:space="0" w:color="auto"/>
                                      </w:divBdr>
                                      <w:divsChild>
                                        <w:div w:id="1331105943">
                                          <w:marLeft w:val="0"/>
                                          <w:marRight w:val="0"/>
                                          <w:marTop w:val="0"/>
                                          <w:marBottom w:val="0"/>
                                          <w:divBdr>
                                            <w:top w:val="none" w:sz="0" w:space="0" w:color="auto"/>
                                            <w:left w:val="none" w:sz="0" w:space="0" w:color="auto"/>
                                            <w:bottom w:val="none" w:sz="0" w:space="0" w:color="auto"/>
                                            <w:right w:val="none" w:sz="0" w:space="0" w:color="auto"/>
                                          </w:divBdr>
                                          <w:divsChild>
                                            <w:div w:id="748890153">
                                              <w:marLeft w:val="0"/>
                                              <w:marRight w:val="0"/>
                                              <w:marTop w:val="0"/>
                                              <w:marBottom w:val="0"/>
                                              <w:divBdr>
                                                <w:top w:val="none" w:sz="0" w:space="0" w:color="auto"/>
                                                <w:left w:val="none" w:sz="0" w:space="0" w:color="auto"/>
                                                <w:bottom w:val="none" w:sz="0" w:space="0" w:color="auto"/>
                                                <w:right w:val="none" w:sz="0" w:space="0" w:color="auto"/>
                                              </w:divBdr>
                                            </w:div>
                                            <w:div w:id="1185946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6606278">
                              <w:marLeft w:val="0"/>
                              <w:marRight w:val="0"/>
                              <w:marTop w:val="0"/>
                              <w:marBottom w:val="0"/>
                              <w:divBdr>
                                <w:top w:val="none" w:sz="0" w:space="0" w:color="auto"/>
                                <w:left w:val="none" w:sz="0" w:space="0" w:color="auto"/>
                                <w:bottom w:val="none" w:sz="0" w:space="0" w:color="auto"/>
                                <w:right w:val="none" w:sz="0" w:space="0" w:color="auto"/>
                              </w:divBdr>
                              <w:divsChild>
                                <w:div w:id="1243445524">
                                  <w:marLeft w:val="0"/>
                                  <w:marRight w:val="0"/>
                                  <w:marTop w:val="0"/>
                                  <w:marBottom w:val="0"/>
                                  <w:divBdr>
                                    <w:top w:val="none" w:sz="0" w:space="0" w:color="auto"/>
                                    <w:left w:val="none" w:sz="0" w:space="0" w:color="auto"/>
                                    <w:bottom w:val="none" w:sz="0" w:space="0" w:color="auto"/>
                                    <w:right w:val="none" w:sz="0" w:space="0" w:color="auto"/>
                                  </w:divBdr>
                                  <w:divsChild>
                                    <w:div w:id="231697780">
                                      <w:marLeft w:val="0"/>
                                      <w:marRight w:val="0"/>
                                      <w:marTop w:val="0"/>
                                      <w:marBottom w:val="0"/>
                                      <w:divBdr>
                                        <w:top w:val="none" w:sz="0" w:space="0" w:color="auto"/>
                                        <w:left w:val="none" w:sz="0" w:space="0" w:color="auto"/>
                                        <w:bottom w:val="single" w:sz="6" w:space="9" w:color="EDEEEE"/>
                                        <w:right w:val="none" w:sz="0" w:space="0" w:color="auto"/>
                                      </w:divBdr>
                                      <w:divsChild>
                                        <w:div w:id="714084180">
                                          <w:marLeft w:val="0"/>
                                          <w:marRight w:val="0"/>
                                          <w:marTop w:val="0"/>
                                          <w:marBottom w:val="0"/>
                                          <w:divBdr>
                                            <w:top w:val="none" w:sz="0" w:space="0" w:color="auto"/>
                                            <w:left w:val="none" w:sz="0" w:space="0" w:color="auto"/>
                                            <w:bottom w:val="none" w:sz="0" w:space="0" w:color="auto"/>
                                            <w:right w:val="none" w:sz="0" w:space="0" w:color="auto"/>
                                          </w:divBdr>
                                          <w:divsChild>
                                            <w:div w:id="308945943">
                                              <w:marLeft w:val="0"/>
                                              <w:marRight w:val="0"/>
                                              <w:marTop w:val="0"/>
                                              <w:marBottom w:val="0"/>
                                              <w:divBdr>
                                                <w:top w:val="none" w:sz="0" w:space="0" w:color="auto"/>
                                                <w:left w:val="none" w:sz="0" w:space="0" w:color="auto"/>
                                                <w:bottom w:val="none" w:sz="0" w:space="0" w:color="auto"/>
                                                <w:right w:val="none" w:sz="0" w:space="0" w:color="auto"/>
                                              </w:divBdr>
                                            </w:div>
                                            <w:div w:id="1199970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5177012">
                                      <w:marLeft w:val="0"/>
                                      <w:marRight w:val="0"/>
                                      <w:marTop w:val="0"/>
                                      <w:marBottom w:val="0"/>
                                      <w:divBdr>
                                        <w:top w:val="none" w:sz="0" w:space="0" w:color="auto"/>
                                        <w:left w:val="none" w:sz="0" w:space="0" w:color="auto"/>
                                        <w:bottom w:val="none" w:sz="0" w:space="0" w:color="auto"/>
                                        <w:right w:val="none" w:sz="0" w:space="0" w:color="auto"/>
                                      </w:divBdr>
                                      <w:divsChild>
                                        <w:div w:id="357895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5876410">
                              <w:marLeft w:val="0"/>
                              <w:marRight w:val="0"/>
                              <w:marTop w:val="0"/>
                              <w:marBottom w:val="0"/>
                              <w:divBdr>
                                <w:top w:val="none" w:sz="0" w:space="0" w:color="auto"/>
                                <w:left w:val="none" w:sz="0" w:space="0" w:color="auto"/>
                                <w:bottom w:val="none" w:sz="0" w:space="0" w:color="auto"/>
                                <w:right w:val="none" w:sz="0" w:space="0" w:color="auto"/>
                              </w:divBdr>
                              <w:divsChild>
                                <w:div w:id="1071273050">
                                  <w:marLeft w:val="0"/>
                                  <w:marRight w:val="0"/>
                                  <w:marTop w:val="0"/>
                                  <w:marBottom w:val="0"/>
                                  <w:divBdr>
                                    <w:top w:val="none" w:sz="0" w:space="0" w:color="auto"/>
                                    <w:left w:val="none" w:sz="0" w:space="0" w:color="auto"/>
                                    <w:bottom w:val="none" w:sz="0" w:space="0" w:color="auto"/>
                                    <w:right w:val="none" w:sz="0" w:space="0" w:color="auto"/>
                                  </w:divBdr>
                                  <w:divsChild>
                                    <w:div w:id="535891857">
                                      <w:marLeft w:val="0"/>
                                      <w:marRight w:val="0"/>
                                      <w:marTop w:val="0"/>
                                      <w:marBottom w:val="0"/>
                                      <w:divBdr>
                                        <w:top w:val="none" w:sz="0" w:space="0" w:color="auto"/>
                                        <w:left w:val="none" w:sz="0" w:space="0" w:color="auto"/>
                                        <w:bottom w:val="single" w:sz="6" w:space="9" w:color="EDEEEE"/>
                                        <w:right w:val="none" w:sz="0" w:space="0" w:color="auto"/>
                                      </w:divBdr>
                                      <w:divsChild>
                                        <w:div w:id="276376773">
                                          <w:marLeft w:val="0"/>
                                          <w:marRight w:val="0"/>
                                          <w:marTop w:val="0"/>
                                          <w:marBottom w:val="0"/>
                                          <w:divBdr>
                                            <w:top w:val="none" w:sz="0" w:space="0" w:color="auto"/>
                                            <w:left w:val="none" w:sz="0" w:space="0" w:color="auto"/>
                                            <w:bottom w:val="none" w:sz="0" w:space="0" w:color="auto"/>
                                            <w:right w:val="none" w:sz="0" w:space="0" w:color="auto"/>
                                          </w:divBdr>
                                          <w:divsChild>
                                            <w:div w:id="1168784108">
                                              <w:marLeft w:val="0"/>
                                              <w:marRight w:val="0"/>
                                              <w:marTop w:val="0"/>
                                              <w:marBottom w:val="0"/>
                                              <w:divBdr>
                                                <w:top w:val="none" w:sz="0" w:space="0" w:color="auto"/>
                                                <w:left w:val="none" w:sz="0" w:space="0" w:color="auto"/>
                                                <w:bottom w:val="none" w:sz="0" w:space="0" w:color="auto"/>
                                                <w:right w:val="none" w:sz="0" w:space="0" w:color="auto"/>
                                              </w:divBdr>
                                            </w:div>
                                            <w:div w:id="2068336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6464840">
                                      <w:marLeft w:val="0"/>
                                      <w:marRight w:val="0"/>
                                      <w:marTop w:val="0"/>
                                      <w:marBottom w:val="0"/>
                                      <w:divBdr>
                                        <w:top w:val="none" w:sz="0" w:space="0" w:color="auto"/>
                                        <w:left w:val="none" w:sz="0" w:space="0" w:color="auto"/>
                                        <w:bottom w:val="none" w:sz="0" w:space="0" w:color="auto"/>
                                        <w:right w:val="none" w:sz="0" w:space="0" w:color="auto"/>
                                      </w:divBdr>
                                      <w:divsChild>
                                        <w:div w:id="668405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5908625">
                              <w:marLeft w:val="0"/>
                              <w:marRight w:val="0"/>
                              <w:marTop w:val="0"/>
                              <w:marBottom w:val="0"/>
                              <w:divBdr>
                                <w:top w:val="none" w:sz="0" w:space="0" w:color="auto"/>
                                <w:left w:val="none" w:sz="0" w:space="0" w:color="auto"/>
                                <w:bottom w:val="none" w:sz="0" w:space="0" w:color="auto"/>
                                <w:right w:val="none" w:sz="0" w:space="0" w:color="auto"/>
                              </w:divBdr>
                              <w:divsChild>
                                <w:div w:id="2063945047">
                                  <w:marLeft w:val="0"/>
                                  <w:marRight w:val="0"/>
                                  <w:marTop w:val="0"/>
                                  <w:marBottom w:val="0"/>
                                  <w:divBdr>
                                    <w:top w:val="none" w:sz="0" w:space="0" w:color="auto"/>
                                    <w:left w:val="none" w:sz="0" w:space="0" w:color="auto"/>
                                    <w:bottom w:val="none" w:sz="0" w:space="0" w:color="auto"/>
                                    <w:right w:val="none" w:sz="0" w:space="0" w:color="auto"/>
                                  </w:divBdr>
                                  <w:divsChild>
                                    <w:div w:id="250550992">
                                      <w:marLeft w:val="0"/>
                                      <w:marRight w:val="0"/>
                                      <w:marTop w:val="0"/>
                                      <w:marBottom w:val="0"/>
                                      <w:divBdr>
                                        <w:top w:val="none" w:sz="0" w:space="0" w:color="auto"/>
                                        <w:left w:val="none" w:sz="0" w:space="0" w:color="auto"/>
                                        <w:bottom w:val="single" w:sz="6" w:space="9" w:color="EDEEEE"/>
                                        <w:right w:val="none" w:sz="0" w:space="0" w:color="auto"/>
                                      </w:divBdr>
                                      <w:divsChild>
                                        <w:div w:id="1290473310">
                                          <w:marLeft w:val="0"/>
                                          <w:marRight w:val="0"/>
                                          <w:marTop w:val="0"/>
                                          <w:marBottom w:val="0"/>
                                          <w:divBdr>
                                            <w:top w:val="none" w:sz="0" w:space="0" w:color="auto"/>
                                            <w:left w:val="none" w:sz="0" w:space="0" w:color="auto"/>
                                            <w:bottom w:val="none" w:sz="0" w:space="0" w:color="auto"/>
                                            <w:right w:val="none" w:sz="0" w:space="0" w:color="auto"/>
                                          </w:divBdr>
                                          <w:divsChild>
                                            <w:div w:id="102768798">
                                              <w:marLeft w:val="0"/>
                                              <w:marRight w:val="0"/>
                                              <w:marTop w:val="0"/>
                                              <w:marBottom w:val="0"/>
                                              <w:divBdr>
                                                <w:top w:val="none" w:sz="0" w:space="0" w:color="auto"/>
                                                <w:left w:val="none" w:sz="0" w:space="0" w:color="auto"/>
                                                <w:bottom w:val="none" w:sz="0" w:space="0" w:color="auto"/>
                                                <w:right w:val="none" w:sz="0" w:space="0" w:color="auto"/>
                                              </w:divBdr>
                                            </w:div>
                                            <w:div w:id="1261841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6359757">
                                      <w:marLeft w:val="0"/>
                                      <w:marRight w:val="0"/>
                                      <w:marTop w:val="0"/>
                                      <w:marBottom w:val="0"/>
                                      <w:divBdr>
                                        <w:top w:val="none" w:sz="0" w:space="0" w:color="auto"/>
                                        <w:left w:val="none" w:sz="0" w:space="0" w:color="auto"/>
                                        <w:bottom w:val="none" w:sz="0" w:space="0" w:color="auto"/>
                                        <w:right w:val="none" w:sz="0" w:space="0" w:color="auto"/>
                                      </w:divBdr>
                                      <w:divsChild>
                                        <w:div w:id="988049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1994300">
                              <w:marLeft w:val="0"/>
                              <w:marRight w:val="0"/>
                              <w:marTop w:val="0"/>
                              <w:marBottom w:val="0"/>
                              <w:divBdr>
                                <w:top w:val="none" w:sz="0" w:space="0" w:color="auto"/>
                                <w:left w:val="none" w:sz="0" w:space="0" w:color="auto"/>
                                <w:bottom w:val="none" w:sz="0" w:space="0" w:color="auto"/>
                                <w:right w:val="none" w:sz="0" w:space="0" w:color="auto"/>
                              </w:divBdr>
                              <w:divsChild>
                                <w:div w:id="1643852071">
                                  <w:marLeft w:val="0"/>
                                  <w:marRight w:val="0"/>
                                  <w:marTop w:val="0"/>
                                  <w:marBottom w:val="0"/>
                                  <w:divBdr>
                                    <w:top w:val="none" w:sz="0" w:space="0" w:color="auto"/>
                                    <w:left w:val="none" w:sz="0" w:space="0" w:color="auto"/>
                                    <w:bottom w:val="none" w:sz="0" w:space="0" w:color="auto"/>
                                    <w:right w:val="none" w:sz="0" w:space="0" w:color="auto"/>
                                  </w:divBdr>
                                  <w:divsChild>
                                    <w:div w:id="143937711">
                                      <w:marLeft w:val="0"/>
                                      <w:marRight w:val="0"/>
                                      <w:marTop w:val="0"/>
                                      <w:marBottom w:val="0"/>
                                      <w:divBdr>
                                        <w:top w:val="none" w:sz="0" w:space="0" w:color="auto"/>
                                        <w:left w:val="none" w:sz="0" w:space="0" w:color="auto"/>
                                        <w:bottom w:val="none" w:sz="0" w:space="0" w:color="auto"/>
                                        <w:right w:val="none" w:sz="0" w:space="0" w:color="auto"/>
                                      </w:divBdr>
                                      <w:divsChild>
                                        <w:div w:id="299774453">
                                          <w:marLeft w:val="0"/>
                                          <w:marRight w:val="0"/>
                                          <w:marTop w:val="0"/>
                                          <w:marBottom w:val="0"/>
                                          <w:divBdr>
                                            <w:top w:val="none" w:sz="0" w:space="0" w:color="auto"/>
                                            <w:left w:val="none" w:sz="0" w:space="0" w:color="auto"/>
                                            <w:bottom w:val="none" w:sz="0" w:space="0" w:color="auto"/>
                                            <w:right w:val="none" w:sz="0" w:space="0" w:color="auto"/>
                                          </w:divBdr>
                                        </w:div>
                                      </w:divsChild>
                                    </w:div>
                                    <w:div w:id="659848431">
                                      <w:marLeft w:val="0"/>
                                      <w:marRight w:val="0"/>
                                      <w:marTop w:val="0"/>
                                      <w:marBottom w:val="0"/>
                                      <w:divBdr>
                                        <w:top w:val="none" w:sz="0" w:space="0" w:color="auto"/>
                                        <w:left w:val="none" w:sz="0" w:space="0" w:color="auto"/>
                                        <w:bottom w:val="single" w:sz="6" w:space="9" w:color="EDEEEE"/>
                                        <w:right w:val="none" w:sz="0" w:space="0" w:color="auto"/>
                                      </w:divBdr>
                                      <w:divsChild>
                                        <w:div w:id="335809171">
                                          <w:marLeft w:val="0"/>
                                          <w:marRight w:val="0"/>
                                          <w:marTop w:val="0"/>
                                          <w:marBottom w:val="0"/>
                                          <w:divBdr>
                                            <w:top w:val="none" w:sz="0" w:space="0" w:color="auto"/>
                                            <w:left w:val="none" w:sz="0" w:space="0" w:color="auto"/>
                                            <w:bottom w:val="none" w:sz="0" w:space="0" w:color="auto"/>
                                            <w:right w:val="none" w:sz="0" w:space="0" w:color="auto"/>
                                          </w:divBdr>
                                          <w:divsChild>
                                            <w:div w:id="775636444">
                                              <w:marLeft w:val="0"/>
                                              <w:marRight w:val="0"/>
                                              <w:marTop w:val="0"/>
                                              <w:marBottom w:val="0"/>
                                              <w:divBdr>
                                                <w:top w:val="none" w:sz="0" w:space="0" w:color="auto"/>
                                                <w:left w:val="none" w:sz="0" w:space="0" w:color="auto"/>
                                                <w:bottom w:val="none" w:sz="0" w:space="0" w:color="auto"/>
                                                <w:right w:val="none" w:sz="0" w:space="0" w:color="auto"/>
                                              </w:divBdr>
                                            </w:div>
                                            <w:div w:id="1863200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4759571">
                              <w:marLeft w:val="0"/>
                              <w:marRight w:val="0"/>
                              <w:marTop w:val="0"/>
                              <w:marBottom w:val="0"/>
                              <w:divBdr>
                                <w:top w:val="none" w:sz="0" w:space="0" w:color="auto"/>
                                <w:left w:val="none" w:sz="0" w:space="0" w:color="auto"/>
                                <w:bottom w:val="none" w:sz="0" w:space="0" w:color="auto"/>
                                <w:right w:val="none" w:sz="0" w:space="0" w:color="auto"/>
                              </w:divBdr>
                              <w:divsChild>
                                <w:div w:id="1209564898">
                                  <w:marLeft w:val="0"/>
                                  <w:marRight w:val="0"/>
                                  <w:marTop w:val="0"/>
                                  <w:marBottom w:val="0"/>
                                  <w:divBdr>
                                    <w:top w:val="none" w:sz="0" w:space="0" w:color="auto"/>
                                    <w:left w:val="none" w:sz="0" w:space="0" w:color="auto"/>
                                    <w:bottom w:val="none" w:sz="0" w:space="0" w:color="auto"/>
                                    <w:right w:val="none" w:sz="0" w:space="0" w:color="auto"/>
                                  </w:divBdr>
                                  <w:divsChild>
                                    <w:div w:id="1496535154">
                                      <w:marLeft w:val="0"/>
                                      <w:marRight w:val="0"/>
                                      <w:marTop w:val="0"/>
                                      <w:marBottom w:val="0"/>
                                      <w:divBdr>
                                        <w:top w:val="none" w:sz="0" w:space="0" w:color="auto"/>
                                        <w:left w:val="none" w:sz="0" w:space="0" w:color="auto"/>
                                        <w:bottom w:val="none" w:sz="0" w:space="0" w:color="auto"/>
                                        <w:right w:val="none" w:sz="0" w:space="0" w:color="auto"/>
                                      </w:divBdr>
                                      <w:divsChild>
                                        <w:div w:id="2018539934">
                                          <w:marLeft w:val="0"/>
                                          <w:marRight w:val="0"/>
                                          <w:marTop w:val="0"/>
                                          <w:marBottom w:val="0"/>
                                          <w:divBdr>
                                            <w:top w:val="none" w:sz="0" w:space="0" w:color="auto"/>
                                            <w:left w:val="none" w:sz="0" w:space="0" w:color="auto"/>
                                            <w:bottom w:val="none" w:sz="0" w:space="0" w:color="auto"/>
                                            <w:right w:val="none" w:sz="0" w:space="0" w:color="auto"/>
                                          </w:divBdr>
                                        </w:div>
                                      </w:divsChild>
                                    </w:div>
                                    <w:div w:id="1639605058">
                                      <w:marLeft w:val="0"/>
                                      <w:marRight w:val="0"/>
                                      <w:marTop w:val="0"/>
                                      <w:marBottom w:val="0"/>
                                      <w:divBdr>
                                        <w:top w:val="none" w:sz="0" w:space="0" w:color="auto"/>
                                        <w:left w:val="none" w:sz="0" w:space="0" w:color="auto"/>
                                        <w:bottom w:val="single" w:sz="6" w:space="9" w:color="EDEEEE"/>
                                        <w:right w:val="none" w:sz="0" w:space="0" w:color="auto"/>
                                      </w:divBdr>
                                      <w:divsChild>
                                        <w:div w:id="1522014622">
                                          <w:marLeft w:val="0"/>
                                          <w:marRight w:val="0"/>
                                          <w:marTop w:val="0"/>
                                          <w:marBottom w:val="0"/>
                                          <w:divBdr>
                                            <w:top w:val="none" w:sz="0" w:space="0" w:color="auto"/>
                                            <w:left w:val="none" w:sz="0" w:space="0" w:color="auto"/>
                                            <w:bottom w:val="none" w:sz="0" w:space="0" w:color="auto"/>
                                            <w:right w:val="none" w:sz="0" w:space="0" w:color="auto"/>
                                          </w:divBdr>
                                          <w:divsChild>
                                            <w:div w:id="101610198">
                                              <w:marLeft w:val="0"/>
                                              <w:marRight w:val="0"/>
                                              <w:marTop w:val="0"/>
                                              <w:marBottom w:val="0"/>
                                              <w:divBdr>
                                                <w:top w:val="none" w:sz="0" w:space="0" w:color="auto"/>
                                                <w:left w:val="none" w:sz="0" w:space="0" w:color="auto"/>
                                                <w:bottom w:val="none" w:sz="0" w:space="0" w:color="auto"/>
                                                <w:right w:val="none" w:sz="0" w:space="0" w:color="auto"/>
                                              </w:divBdr>
                                            </w:div>
                                            <w:div w:id="625428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3686713">
                              <w:marLeft w:val="0"/>
                              <w:marRight w:val="0"/>
                              <w:marTop w:val="0"/>
                              <w:marBottom w:val="0"/>
                              <w:divBdr>
                                <w:top w:val="none" w:sz="0" w:space="0" w:color="auto"/>
                                <w:left w:val="none" w:sz="0" w:space="0" w:color="auto"/>
                                <w:bottom w:val="none" w:sz="0" w:space="0" w:color="auto"/>
                                <w:right w:val="none" w:sz="0" w:space="0" w:color="auto"/>
                              </w:divBdr>
                              <w:divsChild>
                                <w:div w:id="1376351382">
                                  <w:marLeft w:val="0"/>
                                  <w:marRight w:val="0"/>
                                  <w:marTop w:val="0"/>
                                  <w:marBottom w:val="0"/>
                                  <w:divBdr>
                                    <w:top w:val="none" w:sz="0" w:space="0" w:color="auto"/>
                                    <w:left w:val="none" w:sz="0" w:space="0" w:color="auto"/>
                                    <w:bottom w:val="none" w:sz="0" w:space="0" w:color="auto"/>
                                    <w:right w:val="none" w:sz="0" w:space="0" w:color="auto"/>
                                  </w:divBdr>
                                  <w:divsChild>
                                    <w:div w:id="317150690">
                                      <w:marLeft w:val="0"/>
                                      <w:marRight w:val="0"/>
                                      <w:marTop w:val="0"/>
                                      <w:marBottom w:val="0"/>
                                      <w:divBdr>
                                        <w:top w:val="none" w:sz="0" w:space="0" w:color="auto"/>
                                        <w:left w:val="none" w:sz="0" w:space="0" w:color="auto"/>
                                        <w:bottom w:val="single" w:sz="6" w:space="9" w:color="EDEEEE"/>
                                        <w:right w:val="none" w:sz="0" w:space="0" w:color="auto"/>
                                      </w:divBdr>
                                      <w:divsChild>
                                        <w:div w:id="1610351089">
                                          <w:marLeft w:val="0"/>
                                          <w:marRight w:val="0"/>
                                          <w:marTop w:val="0"/>
                                          <w:marBottom w:val="0"/>
                                          <w:divBdr>
                                            <w:top w:val="none" w:sz="0" w:space="0" w:color="auto"/>
                                            <w:left w:val="none" w:sz="0" w:space="0" w:color="auto"/>
                                            <w:bottom w:val="none" w:sz="0" w:space="0" w:color="auto"/>
                                            <w:right w:val="none" w:sz="0" w:space="0" w:color="auto"/>
                                          </w:divBdr>
                                          <w:divsChild>
                                            <w:div w:id="625355744">
                                              <w:marLeft w:val="0"/>
                                              <w:marRight w:val="0"/>
                                              <w:marTop w:val="0"/>
                                              <w:marBottom w:val="0"/>
                                              <w:divBdr>
                                                <w:top w:val="none" w:sz="0" w:space="0" w:color="auto"/>
                                                <w:left w:val="none" w:sz="0" w:space="0" w:color="auto"/>
                                                <w:bottom w:val="none" w:sz="0" w:space="0" w:color="auto"/>
                                                <w:right w:val="none" w:sz="0" w:space="0" w:color="auto"/>
                                              </w:divBdr>
                                            </w:div>
                                            <w:div w:id="1306230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6426125">
                                      <w:marLeft w:val="0"/>
                                      <w:marRight w:val="0"/>
                                      <w:marTop w:val="0"/>
                                      <w:marBottom w:val="0"/>
                                      <w:divBdr>
                                        <w:top w:val="none" w:sz="0" w:space="0" w:color="auto"/>
                                        <w:left w:val="none" w:sz="0" w:space="0" w:color="auto"/>
                                        <w:bottom w:val="none" w:sz="0" w:space="0" w:color="auto"/>
                                        <w:right w:val="none" w:sz="0" w:space="0" w:color="auto"/>
                                      </w:divBdr>
                                      <w:divsChild>
                                        <w:div w:id="1544440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2432098">
                              <w:marLeft w:val="0"/>
                              <w:marRight w:val="0"/>
                              <w:marTop w:val="0"/>
                              <w:marBottom w:val="0"/>
                              <w:divBdr>
                                <w:top w:val="none" w:sz="0" w:space="0" w:color="auto"/>
                                <w:left w:val="none" w:sz="0" w:space="0" w:color="auto"/>
                                <w:bottom w:val="none" w:sz="0" w:space="0" w:color="auto"/>
                                <w:right w:val="none" w:sz="0" w:space="0" w:color="auto"/>
                              </w:divBdr>
                              <w:divsChild>
                                <w:div w:id="1041634224">
                                  <w:marLeft w:val="0"/>
                                  <w:marRight w:val="0"/>
                                  <w:marTop w:val="0"/>
                                  <w:marBottom w:val="0"/>
                                  <w:divBdr>
                                    <w:top w:val="none" w:sz="0" w:space="0" w:color="auto"/>
                                    <w:left w:val="none" w:sz="0" w:space="0" w:color="auto"/>
                                    <w:bottom w:val="none" w:sz="0" w:space="0" w:color="auto"/>
                                    <w:right w:val="none" w:sz="0" w:space="0" w:color="auto"/>
                                  </w:divBdr>
                                  <w:divsChild>
                                    <w:div w:id="1175921621">
                                      <w:marLeft w:val="0"/>
                                      <w:marRight w:val="0"/>
                                      <w:marTop w:val="0"/>
                                      <w:marBottom w:val="0"/>
                                      <w:divBdr>
                                        <w:top w:val="none" w:sz="0" w:space="0" w:color="auto"/>
                                        <w:left w:val="none" w:sz="0" w:space="0" w:color="auto"/>
                                        <w:bottom w:val="single" w:sz="6" w:space="9" w:color="EDEEEE"/>
                                        <w:right w:val="none" w:sz="0" w:space="0" w:color="auto"/>
                                      </w:divBdr>
                                      <w:divsChild>
                                        <w:div w:id="228346096">
                                          <w:marLeft w:val="0"/>
                                          <w:marRight w:val="0"/>
                                          <w:marTop w:val="0"/>
                                          <w:marBottom w:val="0"/>
                                          <w:divBdr>
                                            <w:top w:val="none" w:sz="0" w:space="0" w:color="auto"/>
                                            <w:left w:val="none" w:sz="0" w:space="0" w:color="auto"/>
                                            <w:bottom w:val="none" w:sz="0" w:space="0" w:color="auto"/>
                                            <w:right w:val="none" w:sz="0" w:space="0" w:color="auto"/>
                                          </w:divBdr>
                                          <w:divsChild>
                                            <w:div w:id="640380110">
                                              <w:marLeft w:val="0"/>
                                              <w:marRight w:val="0"/>
                                              <w:marTop w:val="0"/>
                                              <w:marBottom w:val="0"/>
                                              <w:divBdr>
                                                <w:top w:val="none" w:sz="0" w:space="0" w:color="auto"/>
                                                <w:left w:val="none" w:sz="0" w:space="0" w:color="auto"/>
                                                <w:bottom w:val="none" w:sz="0" w:space="0" w:color="auto"/>
                                                <w:right w:val="none" w:sz="0" w:space="0" w:color="auto"/>
                                              </w:divBdr>
                                            </w:div>
                                            <w:div w:id="937524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4094077">
                                      <w:marLeft w:val="0"/>
                                      <w:marRight w:val="0"/>
                                      <w:marTop w:val="0"/>
                                      <w:marBottom w:val="0"/>
                                      <w:divBdr>
                                        <w:top w:val="none" w:sz="0" w:space="0" w:color="auto"/>
                                        <w:left w:val="none" w:sz="0" w:space="0" w:color="auto"/>
                                        <w:bottom w:val="none" w:sz="0" w:space="0" w:color="auto"/>
                                        <w:right w:val="none" w:sz="0" w:space="0" w:color="auto"/>
                                      </w:divBdr>
                                      <w:divsChild>
                                        <w:div w:id="869293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1494113">
                              <w:marLeft w:val="0"/>
                              <w:marRight w:val="0"/>
                              <w:marTop w:val="0"/>
                              <w:marBottom w:val="0"/>
                              <w:divBdr>
                                <w:top w:val="none" w:sz="0" w:space="0" w:color="auto"/>
                                <w:left w:val="none" w:sz="0" w:space="0" w:color="auto"/>
                                <w:bottom w:val="none" w:sz="0" w:space="0" w:color="auto"/>
                                <w:right w:val="none" w:sz="0" w:space="0" w:color="auto"/>
                              </w:divBdr>
                              <w:divsChild>
                                <w:div w:id="621811867">
                                  <w:marLeft w:val="0"/>
                                  <w:marRight w:val="0"/>
                                  <w:marTop w:val="0"/>
                                  <w:marBottom w:val="0"/>
                                  <w:divBdr>
                                    <w:top w:val="none" w:sz="0" w:space="0" w:color="auto"/>
                                    <w:left w:val="none" w:sz="0" w:space="0" w:color="auto"/>
                                    <w:bottom w:val="none" w:sz="0" w:space="0" w:color="auto"/>
                                    <w:right w:val="none" w:sz="0" w:space="0" w:color="auto"/>
                                  </w:divBdr>
                                  <w:divsChild>
                                    <w:div w:id="1355418742">
                                      <w:marLeft w:val="0"/>
                                      <w:marRight w:val="0"/>
                                      <w:marTop w:val="0"/>
                                      <w:marBottom w:val="0"/>
                                      <w:divBdr>
                                        <w:top w:val="none" w:sz="0" w:space="0" w:color="auto"/>
                                        <w:left w:val="none" w:sz="0" w:space="0" w:color="auto"/>
                                        <w:bottom w:val="none" w:sz="0" w:space="0" w:color="auto"/>
                                        <w:right w:val="none" w:sz="0" w:space="0" w:color="auto"/>
                                      </w:divBdr>
                                      <w:divsChild>
                                        <w:div w:id="1852179952">
                                          <w:marLeft w:val="0"/>
                                          <w:marRight w:val="0"/>
                                          <w:marTop w:val="0"/>
                                          <w:marBottom w:val="0"/>
                                          <w:divBdr>
                                            <w:top w:val="none" w:sz="0" w:space="0" w:color="auto"/>
                                            <w:left w:val="none" w:sz="0" w:space="0" w:color="auto"/>
                                            <w:bottom w:val="none" w:sz="0" w:space="0" w:color="auto"/>
                                            <w:right w:val="none" w:sz="0" w:space="0" w:color="auto"/>
                                          </w:divBdr>
                                        </w:div>
                                      </w:divsChild>
                                    </w:div>
                                    <w:div w:id="2069299239">
                                      <w:marLeft w:val="0"/>
                                      <w:marRight w:val="0"/>
                                      <w:marTop w:val="0"/>
                                      <w:marBottom w:val="0"/>
                                      <w:divBdr>
                                        <w:top w:val="none" w:sz="0" w:space="0" w:color="auto"/>
                                        <w:left w:val="none" w:sz="0" w:space="0" w:color="auto"/>
                                        <w:bottom w:val="single" w:sz="6" w:space="9" w:color="EDEEEE"/>
                                        <w:right w:val="none" w:sz="0" w:space="0" w:color="auto"/>
                                      </w:divBdr>
                                      <w:divsChild>
                                        <w:div w:id="1828595781">
                                          <w:marLeft w:val="0"/>
                                          <w:marRight w:val="0"/>
                                          <w:marTop w:val="0"/>
                                          <w:marBottom w:val="0"/>
                                          <w:divBdr>
                                            <w:top w:val="none" w:sz="0" w:space="0" w:color="auto"/>
                                            <w:left w:val="none" w:sz="0" w:space="0" w:color="auto"/>
                                            <w:bottom w:val="none" w:sz="0" w:space="0" w:color="auto"/>
                                            <w:right w:val="none" w:sz="0" w:space="0" w:color="auto"/>
                                          </w:divBdr>
                                          <w:divsChild>
                                            <w:div w:id="994070822">
                                              <w:marLeft w:val="0"/>
                                              <w:marRight w:val="0"/>
                                              <w:marTop w:val="0"/>
                                              <w:marBottom w:val="0"/>
                                              <w:divBdr>
                                                <w:top w:val="none" w:sz="0" w:space="0" w:color="auto"/>
                                                <w:left w:val="none" w:sz="0" w:space="0" w:color="auto"/>
                                                <w:bottom w:val="none" w:sz="0" w:space="0" w:color="auto"/>
                                                <w:right w:val="none" w:sz="0" w:space="0" w:color="auto"/>
                                              </w:divBdr>
                                            </w:div>
                                            <w:div w:id="1375042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9532460">
                      <w:marLeft w:val="0"/>
                      <w:marRight w:val="0"/>
                      <w:marTop w:val="0"/>
                      <w:marBottom w:val="180"/>
                      <w:divBdr>
                        <w:top w:val="none" w:sz="0" w:space="0" w:color="auto"/>
                        <w:left w:val="none" w:sz="0" w:space="0" w:color="auto"/>
                        <w:bottom w:val="none" w:sz="0" w:space="0" w:color="auto"/>
                        <w:right w:val="none" w:sz="0" w:space="0" w:color="auto"/>
                      </w:divBdr>
                    </w:div>
                  </w:divsChild>
                </w:div>
                <w:div w:id="1583488669">
                  <w:marLeft w:val="0"/>
                  <w:marRight w:val="0"/>
                  <w:marTop w:val="0"/>
                  <w:marBottom w:val="300"/>
                  <w:divBdr>
                    <w:top w:val="none" w:sz="0" w:space="0" w:color="auto"/>
                    <w:left w:val="none" w:sz="0" w:space="0" w:color="auto"/>
                    <w:bottom w:val="none" w:sz="0" w:space="0" w:color="auto"/>
                    <w:right w:val="none" w:sz="0" w:space="0" w:color="auto"/>
                  </w:divBdr>
                  <w:divsChild>
                    <w:div w:id="1744981890">
                      <w:marLeft w:val="0"/>
                      <w:marRight w:val="0"/>
                      <w:marTop w:val="0"/>
                      <w:marBottom w:val="0"/>
                      <w:divBdr>
                        <w:top w:val="none" w:sz="0" w:space="0" w:color="auto"/>
                        <w:left w:val="none" w:sz="0" w:space="0" w:color="auto"/>
                        <w:bottom w:val="none" w:sz="0" w:space="0" w:color="auto"/>
                        <w:right w:val="none" w:sz="0" w:space="0" w:color="auto"/>
                      </w:divBdr>
                      <w:divsChild>
                        <w:div w:id="889192824">
                          <w:marLeft w:val="0"/>
                          <w:marRight w:val="0"/>
                          <w:marTop w:val="0"/>
                          <w:marBottom w:val="0"/>
                          <w:divBdr>
                            <w:top w:val="single" w:sz="6" w:space="5" w:color="EDEEEE"/>
                            <w:left w:val="single" w:sz="6" w:space="5" w:color="EDEEEE"/>
                            <w:bottom w:val="single" w:sz="6" w:space="11" w:color="EDEEEE"/>
                            <w:right w:val="single" w:sz="6" w:space="5" w:color="EDEEEE"/>
                          </w:divBdr>
                          <w:divsChild>
                            <w:div w:id="73432978">
                              <w:marLeft w:val="0"/>
                              <w:marRight w:val="0"/>
                              <w:marTop w:val="0"/>
                              <w:marBottom w:val="0"/>
                              <w:divBdr>
                                <w:top w:val="none" w:sz="0" w:space="0" w:color="auto"/>
                                <w:left w:val="none" w:sz="0" w:space="0" w:color="auto"/>
                                <w:bottom w:val="none" w:sz="0" w:space="0" w:color="auto"/>
                                <w:right w:val="none" w:sz="0" w:space="0" w:color="auto"/>
                              </w:divBdr>
                              <w:divsChild>
                                <w:div w:id="1739018292">
                                  <w:marLeft w:val="0"/>
                                  <w:marRight w:val="0"/>
                                  <w:marTop w:val="0"/>
                                  <w:marBottom w:val="0"/>
                                  <w:divBdr>
                                    <w:top w:val="none" w:sz="0" w:space="0" w:color="auto"/>
                                    <w:left w:val="none" w:sz="0" w:space="0" w:color="auto"/>
                                    <w:bottom w:val="none" w:sz="0" w:space="0" w:color="auto"/>
                                    <w:right w:val="none" w:sz="0" w:space="0" w:color="auto"/>
                                  </w:divBdr>
                                  <w:divsChild>
                                    <w:div w:id="127935196">
                                      <w:marLeft w:val="0"/>
                                      <w:marRight w:val="0"/>
                                      <w:marTop w:val="0"/>
                                      <w:marBottom w:val="0"/>
                                      <w:divBdr>
                                        <w:top w:val="none" w:sz="0" w:space="0" w:color="auto"/>
                                        <w:left w:val="none" w:sz="0" w:space="0" w:color="auto"/>
                                        <w:bottom w:val="single" w:sz="6" w:space="9" w:color="EDEEEE"/>
                                        <w:right w:val="none" w:sz="0" w:space="0" w:color="auto"/>
                                      </w:divBdr>
                                      <w:divsChild>
                                        <w:div w:id="414127309">
                                          <w:marLeft w:val="0"/>
                                          <w:marRight w:val="0"/>
                                          <w:marTop w:val="0"/>
                                          <w:marBottom w:val="0"/>
                                          <w:divBdr>
                                            <w:top w:val="none" w:sz="0" w:space="0" w:color="auto"/>
                                            <w:left w:val="none" w:sz="0" w:space="0" w:color="auto"/>
                                            <w:bottom w:val="none" w:sz="0" w:space="0" w:color="auto"/>
                                            <w:right w:val="none" w:sz="0" w:space="0" w:color="auto"/>
                                          </w:divBdr>
                                          <w:divsChild>
                                            <w:div w:id="228074956">
                                              <w:marLeft w:val="0"/>
                                              <w:marRight w:val="0"/>
                                              <w:marTop w:val="0"/>
                                              <w:marBottom w:val="0"/>
                                              <w:divBdr>
                                                <w:top w:val="none" w:sz="0" w:space="0" w:color="auto"/>
                                                <w:left w:val="none" w:sz="0" w:space="0" w:color="auto"/>
                                                <w:bottom w:val="none" w:sz="0" w:space="0" w:color="auto"/>
                                                <w:right w:val="none" w:sz="0" w:space="0" w:color="auto"/>
                                              </w:divBdr>
                                            </w:div>
                                            <w:div w:id="266695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0464535">
                                      <w:marLeft w:val="0"/>
                                      <w:marRight w:val="0"/>
                                      <w:marTop w:val="0"/>
                                      <w:marBottom w:val="0"/>
                                      <w:divBdr>
                                        <w:top w:val="none" w:sz="0" w:space="0" w:color="auto"/>
                                        <w:left w:val="none" w:sz="0" w:space="0" w:color="auto"/>
                                        <w:bottom w:val="none" w:sz="0" w:space="0" w:color="auto"/>
                                        <w:right w:val="none" w:sz="0" w:space="0" w:color="auto"/>
                                      </w:divBdr>
                                      <w:divsChild>
                                        <w:div w:id="1936326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6153221">
                              <w:marLeft w:val="0"/>
                              <w:marRight w:val="0"/>
                              <w:marTop w:val="0"/>
                              <w:marBottom w:val="0"/>
                              <w:divBdr>
                                <w:top w:val="none" w:sz="0" w:space="0" w:color="auto"/>
                                <w:left w:val="none" w:sz="0" w:space="0" w:color="auto"/>
                                <w:bottom w:val="none" w:sz="0" w:space="0" w:color="auto"/>
                                <w:right w:val="none" w:sz="0" w:space="0" w:color="auto"/>
                              </w:divBdr>
                              <w:divsChild>
                                <w:div w:id="141625742">
                                  <w:marLeft w:val="0"/>
                                  <w:marRight w:val="0"/>
                                  <w:marTop w:val="0"/>
                                  <w:marBottom w:val="0"/>
                                  <w:divBdr>
                                    <w:top w:val="none" w:sz="0" w:space="0" w:color="auto"/>
                                    <w:left w:val="none" w:sz="0" w:space="0" w:color="auto"/>
                                    <w:bottom w:val="none" w:sz="0" w:space="0" w:color="auto"/>
                                    <w:right w:val="none" w:sz="0" w:space="0" w:color="auto"/>
                                  </w:divBdr>
                                  <w:divsChild>
                                    <w:div w:id="1134299197">
                                      <w:marLeft w:val="0"/>
                                      <w:marRight w:val="0"/>
                                      <w:marTop w:val="0"/>
                                      <w:marBottom w:val="0"/>
                                      <w:divBdr>
                                        <w:top w:val="none" w:sz="0" w:space="0" w:color="auto"/>
                                        <w:left w:val="none" w:sz="0" w:space="0" w:color="auto"/>
                                        <w:bottom w:val="none" w:sz="0" w:space="0" w:color="auto"/>
                                        <w:right w:val="none" w:sz="0" w:space="0" w:color="auto"/>
                                      </w:divBdr>
                                      <w:divsChild>
                                        <w:div w:id="197544353">
                                          <w:marLeft w:val="0"/>
                                          <w:marRight w:val="0"/>
                                          <w:marTop w:val="0"/>
                                          <w:marBottom w:val="0"/>
                                          <w:divBdr>
                                            <w:top w:val="none" w:sz="0" w:space="0" w:color="auto"/>
                                            <w:left w:val="none" w:sz="0" w:space="0" w:color="auto"/>
                                            <w:bottom w:val="none" w:sz="0" w:space="0" w:color="auto"/>
                                            <w:right w:val="none" w:sz="0" w:space="0" w:color="auto"/>
                                          </w:divBdr>
                                          <w:divsChild>
                                            <w:div w:id="27725009">
                                              <w:marLeft w:val="0"/>
                                              <w:marRight w:val="0"/>
                                              <w:marTop w:val="0"/>
                                              <w:marBottom w:val="0"/>
                                              <w:divBdr>
                                                <w:top w:val="none" w:sz="0" w:space="0" w:color="auto"/>
                                                <w:left w:val="none" w:sz="0" w:space="0" w:color="auto"/>
                                                <w:bottom w:val="none" w:sz="0" w:space="0" w:color="auto"/>
                                                <w:right w:val="none" w:sz="0" w:space="0" w:color="auto"/>
                                              </w:divBdr>
                                              <w:divsChild>
                                                <w:div w:id="1533689527">
                                                  <w:marLeft w:val="0"/>
                                                  <w:marRight w:val="0"/>
                                                  <w:marTop w:val="0"/>
                                                  <w:marBottom w:val="0"/>
                                                  <w:divBdr>
                                                    <w:top w:val="none" w:sz="0" w:space="0" w:color="auto"/>
                                                    <w:left w:val="none" w:sz="0" w:space="0" w:color="auto"/>
                                                    <w:bottom w:val="none" w:sz="0" w:space="0" w:color="auto"/>
                                                    <w:right w:val="none" w:sz="0" w:space="0" w:color="auto"/>
                                                  </w:divBdr>
                                                </w:div>
                                              </w:divsChild>
                                            </w:div>
                                            <w:div w:id="260451418">
                                              <w:marLeft w:val="0"/>
                                              <w:marRight w:val="0"/>
                                              <w:marTop w:val="0"/>
                                              <w:marBottom w:val="0"/>
                                              <w:divBdr>
                                                <w:top w:val="none" w:sz="0" w:space="0" w:color="auto"/>
                                                <w:left w:val="none" w:sz="0" w:space="0" w:color="auto"/>
                                                <w:bottom w:val="none" w:sz="0" w:space="0" w:color="auto"/>
                                                <w:right w:val="none" w:sz="0" w:space="0" w:color="auto"/>
                                              </w:divBdr>
                                              <w:divsChild>
                                                <w:div w:id="1425757814">
                                                  <w:marLeft w:val="0"/>
                                                  <w:marRight w:val="0"/>
                                                  <w:marTop w:val="0"/>
                                                  <w:marBottom w:val="0"/>
                                                  <w:divBdr>
                                                    <w:top w:val="none" w:sz="0" w:space="0" w:color="auto"/>
                                                    <w:left w:val="none" w:sz="0" w:space="0" w:color="auto"/>
                                                    <w:bottom w:val="none" w:sz="0" w:space="0" w:color="auto"/>
                                                    <w:right w:val="none" w:sz="0" w:space="0" w:color="auto"/>
                                                  </w:divBdr>
                                                </w:div>
                                              </w:divsChild>
                                            </w:div>
                                            <w:div w:id="800264639">
                                              <w:marLeft w:val="0"/>
                                              <w:marRight w:val="0"/>
                                              <w:marTop w:val="0"/>
                                              <w:marBottom w:val="0"/>
                                              <w:divBdr>
                                                <w:top w:val="none" w:sz="0" w:space="0" w:color="auto"/>
                                                <w:left w:val="none" w:sz="0" w:space="0" w:color="auto"/>
                                                <w:bottom w:val="none" w:sz="0" w:space="0" w:color="auto"/>
                                                <w:right w:val="none" w:sz="0" w:space="0" w:color="auto"/>
                                              </w:divBdr>
                                              <w:divsChild>
                                                <w:div w:id="809447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9571532">
                                      <w:marLeft w:val="0"/>
                                      <w:marRight w:val="0"/>
                                      <w:marTop w:val="0"/>
                                      <w:marBottom w:val="0"/>
                                      <w:divBdr>
                                        <w:top w:val="none" w:sz="0" w:space="0" w:color="auto"/>
                                        <w:left w:val="none" w:sz="0" w:space="0" w:color="auto"/>
                                        <w:bottom w:val="single" w:sz="6" w:space="9" w:color="EDEEEE"/>
                                        <w:right w:val="none" w:sz="0" w:space="0" w:color="auto"/>
                                      </w:divBdr>
                                      <w:divsChild>
                                        <w:div w:id="352462469">
                                          <w:marLeft w:val="0"/>
                                          <w:marRight w:val="0"/>
                                          <w:marTop w:val="0"/>
                                          <w:marBottom w:val="0"/>
                                          <w:divBdr>
                                            <w:top w:val="none" w:sz="0" w:space="0" w:color="auto"/>
                                            <w:left w:val="none" w:sz="0" w:space="0" w:color="auto"/>
                                            <w:bottom w:val="none" w:sz="0" w:space="0" w:color="auto"/>
                                            <w:right w:val="none" w:sz="0" w:space="0" w:color="auto"/>
                                          </w:divBdr>
                                          <w:divsChild>
                                            <w:div w:id="1900241607">
                                              <w:marLeft w:val="0"/>
                                              <w:marRight w:val="0"/>
                                              <w:marTop w:val="0"/>
                                              <w:marBottom w:val="0"/>
                                              <w:divBdr>
                                                <w:top w:val="none" w:sz="0" w:space="0" w:color="auto"/>
                                                <w:left w:val="none" w:sz="0" w:space="0" w:color="auto"/>
                                                <w:bottom w:val="none" w:sz="0" w:space="0" w:color="auto"/>
                                                <w:right w:val="none" w:sz="0" w:space="0" w:color="auto"/>
                                              </w:divBdr>
                                            </w:div>
                                            <w:div w:id="2022244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1762808">
                              <w:marLeft w:val="0"/>
                              <w:marRight w:val="0"/>
                              <w:marTop w:val="0"/>
                              <w:marBottom w:val="0"/>
                              <w:divBdr>
                                <w:top w:val="none" w:sz="0" w:space="0" w:color="auto"/>
                                <w:left w:val="none" w:sz="0" w:space="0" w:color="auto"/>
                                <w:bottom w:val="none" w:sz="0" w:space="0" w:color="auto"/>
                                <w:right w:val="none" w:sz="0" w:space="0" w:color="auto"/>
                              </w:divBdr>
                              <w:divsChild>
                                <w:div w:id="796608252">
                                  <w:marLeft w:val="0"/>
                                  <w:marRight w:val="0"/>
                                  <w:marTop w:val="0"/>
                                  <w:marBottom w:val="0"/>
                                  <w:divBdr>
                                    <w:top w:val="none" w:sz="0" w:space="0" w:color="auto"/>
                                    <w:left w:val="none" w:sz="0" w:space="0" w:color="auto"/>
                                    <w:bottom w:val="none" w:sz="0" w:space="0" w:color="auto"/>
                                    <w:right w:val="none" w:sz="0" w:space="0" w:color="auto"/>
                                  </w:divBdr>
                                  <w:divsChild>
                                    <w:div w:id="649940091">
                                      <w:marLeft w:val="0"/>
                                      <w:marRight w:val="0"/>
                                      <w:marTop w:val="0"/>
                                      <w:marBottom w:val="0"/>
                                      <w:divBdr>
                                        <w:top w:val="none" w:sz="0" w:space="0" w:color="auto"/>
                                        <w:left w:val="none" w:sz="0" w:space="0" w:color="auto"/>
                                        <w:bottom w:val="none" w:sz="0" w:space="0" w:color="auto"/>
                                        <w:right w:val="none" w:sz="0" w:space="0" w:color="auto"/>
                                      </w:divBdr>
                                      <w:divsChild>
                                        <w:div w:id="560140840">
                                          <w:marLeft w:val="0"/>
                                          <w:marRight w:val="0"/>
                                          <w:marTop w:val="0"/>
                                          <w:marBottom w:val="0"/>
                                          <w:divBdr>
                                            <w:top w:val="none" w:sz="0" w:space="0" w:color="auto"/>
                                            <w:left w:val="none" w:sz="0" w:space="0" w:color="auto"/>
                                            <w:bottom w:val="none" w:sz="0" w:space="0" w:color="auto"/>
                                            <w:right w:val="none" w:sz="0" w:space="0" w:color="auto"/>
                                          </w:divBdr>
                                        </w:div>
                                      </w:divsChild>
                                    </w:div>
                                    <w:div w:id="985208247">
                                      <w:marLeft w:val="0"/>
                                      <w:marRight w:val="0"/>
                                      <w:marTop w:val="0"/>
                                      <w:marBottom w:val="0"/>
                                      <w:divBdr>
                                        <w:top w:val="none" w:sz="0" w:space="0" w:color="auto"/>
                                        <w:left w:val="none" w:sz="0" w:space="0" w:color="auto"/>
                                        <w:bottom w:val="single" w:sz="6" w:space="9" w:color="EDEEEE"/>
                                        <w:right w:val="none" w:sz="0" w:space="0" w:color="auto"/>
                                      </w:divBdr>
                                      <w:divsChild>
                                        <w:div w:id="1355039753">
                                          <w:marLeft w:val="0"/>
                                          <w:marRight w:val="0"/>
                                          <w:marTop w:val="0"/>
                                          <w:marBottom w:val="0"/>
                                          <w:divBdr>
                                            <w:top w:val="none" w:sz="0" w:space="0" w:color="auto"/>
                                            <w:left w:val="none" w:sz="0" w:space="0" w:color="auto"/>
                                            <w:bottom w:val="none" w:sz="0" w:space="0" w:color="auto"/>
                                            <w:right w:val="none" w:sz="0" w:space="0" w:color="auto"/>
                                          </w:divBdr>
                                          <w:divsChild>
                                            <w:div w:id="1136337637">
                                              <w:marLeft w:val="0"/>
                                              <w:marRight w:val="0"/>
                                              <w:marTop w:val="0"/>
                                              <w:marBottom w:val="0"/>
                                              <w:divBdr>
                                                <w:top w:val="none" w:sz="0" w:space="0" w:color="auto"/>
                                                <w:left w:val="none" w:sz="0" w:space="0" w:color="auto"/>
                                                <w:bottom w:val="none" w:sz="0" w:space="0" w:color="auto"/>
                                                <w:right w:val="none" w:sz="0" w:space="0" w:color="auto"/>
                                              </w:divBdr>
                                            </w:div>
                                            <w:div w:id="1270507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6195834">
                              <w:marLeft w:val="0"/>
                              <w:marRight w:val="0"/>
                              <w:marTop w:val="0"/>
                              <w:marBottom w:val="0"/>
                              <w:divBdr>
                                <w:top w:val="none" w:sz="0" w:space="0" w:color="auto"/>
                                <w:left w:val="none" w:sz="0" w:space="0" w:color="auto"/>
                                <w:bottom w:val="none" w:sz="0" w:space="0" w:color="auto"/>
                                <w:right w:val="none" w:sz="0" w:space="0" w:color="auto"/>
                              </w:divBdr>
                              <w:divsChild>
                                <w:div w:id="2065833424">
                                  <w:marLeft w:val="0"/>
                                  <w:marRight w:val="0"/>
                                  <w:marTop w:val="0"/>
                                  <w:marBottom w:val="0"/>
                                  <w:divBdr>
                                    <w:top w:val="none" w:sz="0" w:space="0" w:color="auto"/>
                                    <w:left w:val="none" w:sz="0" w:space="0" w:color="auto"/>
                                    <w:bottom w:val="none" w:sz="0" w:space="0" w:color="auto"/>
                                    <w:right w:val="none" w:sz="0" w:space="0" w:color="auto"/>
                                  </w:divBdr>
                                  <w:divsChild>
                                    <w:div w:id="299697956">
                                      <w:marLeft w:val="0"/>
                                      <w:marRight w:val="0"/>
                                      <w:marTop w:val="0"/>
                                      <w:marBottom w:val="0"/>
                                      <w:divBdr>
                                        <w:top w:val="none" w:sz="0" w:space="0" w:color="auto"/>
                                        <w:left w:val="none" w:sz="0" w:space="0" w:color="auto"/>
                                        <w:bottom w:val="none" w:sz="0" w:space="0" w:color="auto"/>
                                        <w:right w:val="none" w:sz="0" w:space="0" w:color="auto"/>
                                      </w:divBdr>
                                      <w:divsChild>
                                        <w:div w:id="338050083">
                                          <w:marLeft w:val="0"/>
                                          <w:marRight w:val="0"/>
                                          <w:marTop w:val="0"/>
                                          <w:marBottom w:val="0"/>
                                          <w:divBdr>
                                            <w:top w:val="none" w:sz="0" w:space="0" w:color="auto"/>
                                            <w:left w:val="none" w:sz="0" w:space="0" w:color="auto"/>
                                            <w:bottom w:val="none" w:sz="0" w:space="0" w:color="auto"/>
                                            <w:right w:val="none" w:sz="0" w:space="0" w:color="auto"/>
                                          </w:divBdr>
                                        </w:div>
                                      </w:divsChild>
                                    </w:div>
                                    <w:div w:id="1293898978">
                                      <w:marLeft w:val="0"/>
                                      <w:marRight w:val="0"/>
                                      <w:marTop w:val="0"/>
                                      <w:marBottom w:val="0"/>
                                      <w:divBdr>
                                        <w:top w:val="none" w:sz="0" w:space="0" w:color="auto"/>
                                        <w:left w:val="none" w:sz="0" w:space="0" w:color="auto"/>
                                        <w:bottom w:val="single" w:sz="6" w:space="9" w:color="EDEEEE"/>
                                        <w:right w:val="none" w:sz="0" w:space="0" w:color="auto"/>
                                      </w:divBdr>
                                      <w:divsChild>
                                        <w:div w:id="1030494078">
                                          <w:marLeft w:val="0"/>
                                          <w:marRight w:val="0"/>
                                          <w:marTop w:val="0"/>
                                          <w:marBottom w:val="0"/>
                                          <w:divBdr>
                                            <w:top w:val="none" w:sz="0" w:space="0" w:color="auto"/>
                                            <w:left w:val="none" w:sz="0" w:space="0" w:color="auto"/>
                                            <w:bottom w:val="none" w:sz="0" w:space="0" w:color="auto"/>
                                            <w:right w:val="none" w:sz="0" w:space="0" w:color="auto"/>
                                          </w:divBdr>
                                          <w:divsChild>
                                            <w:div w:id="1107845697">
                                              <w:marLeft w:val="0"/>
                                              <w:marRight w:val="0"/>
                                              <w:marTop w:val="0"/>
                                              <w:marBottom w:val="0"/>
                                              <w:divBdr>
                                                <w:top w:val="none" w:sz="0" w:space="0" w:color="auto"/>
                                                <w:left w:val="none" w:sz="0" w:space="0" w:color="auto"/>
                                                <w:bottom w:val="none" w:sz="0" w:space="0" w:color="auto"/>
                                                <w:right w:val="none" w:sz="0" w:space="0" w:color="auto"/>
                                              </w:divBdr>
                                            </w:div>
                                            <w:div w:id="2125807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4083205">
                              <w:marLeft w:val="0"/>
                              <w:marRight w:val="0"/>
                              <w:marTop w:val="0"/>
                              <w:marBottom w:val="0"/>
                              <w:divBdr>
                                <w:top w:val="none" w:sz="0" w:space="0" w:color="auto"/>
                                <w:left w:val="none" w:sz="0" w:space="0" w:color="auto"/>
                                <w:bottom w:val="none" w:sz="0" w:space="0" w:color="auto"/>
                                <w:right w:val="none" w:sz="0" w:space="0" w:color="auto"/>
                              </w:divBdr>
                              <w:divsChild>
                                <w:div w:id="313877480">
                                  <w:marLeft w:val="0"/>
                                  <w:marRight w:val="0"/>
                                  <w:marTop w:val="0"/>
                                  <w:marBottom w:val="0"/>
                                  <w:divBdr>
                                    <w:top w:val="none" w:sz="0" w:space="0" w:color="auto"/>
                                    <w:left w:val="none" w:sz="0" w:space="0" w:color="auto"/>
                                    <w:bottom w:val="none" w:sz="0" w:space="0" w:color="auto"/>
                                    <w:right w:val="none" w:sz="0" w:space="0" w:color="auto"/>
                                  </w:divBdr>
                                  <w:divsChild>
                                    <w:div w:id="1060859667">
                                      <w:marLeft w:val="0"/>
                                      <w:marRight w:val="0"/>
                                      <w:marTop w:val="0"/>
                                      <w:marBottom w:val="0"/>
                                      <w:divBdr>
                                        <w:top w:val="none" w:sz="0" w:space="0" w:color="auto"/>
                                        <w:left w:val="none" w:sz="0" w:space="0" w:color="auto"/>
                                        <w:bottom w:val="single" w:sz="6" w:space="9" w:color="EDEEEE"/>
                                        <w:right w:val="none" w:sz="0" w:space="0" w:color="auto"/>
                                      </w:divBdr>
                                      <w:divsChild>
                                        <w:div w:id="1757630421">
                                          <w:marLeft w:val="0"/>
                                          <w:marRight w:val="0"/>
                                          <w:marTop w:val="0"/>
                                          <w:marBottom w:val="0"/>
                                          <w:divBdr>
                                            <w:top w:val="none" w:sz="0" w:space="0" w:color="auto"/>
                                            <w:left w:val="none" w:sz="0" w:space="0" w:color="auto"/>
                                            <w:bottom w:val="none" w:sz="0" w:space="0" w:color="auto"/>
                                            <w:right w:val="none" w:sz="0" w:space="0" w:color="auto"/>
                                          </w:divBdr>
                                          <w:divsChild>
                                            <w:div w:id="416899301">
                                              <w:marLeft w:val="0"/>
                                              <w:marRight w:val="0"/>
                                              <w:marTop w:val="0"/>
                                              <w:marBottom w:val="0"/>
                                              <w:divBdr>
                                                <w:top w:val="none" w:sz="0" w:space="0" w:color="auto"/>
                                                <w:left w:val="none" w:sz="0" w:space="0" w:color="auto"/>
                                                <w:bottom w:val="none" w:sz="0" w:space="0" w:color="auto"/>
                                                <w:right w:val="none" w:sz="0" w:space="0" w:color="auto"/>
                                              </w:divBdr>
                                            </w:div>
                                            <w:div w:id="1485244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1867172">
                                      <w:marLeft w:val="0"/>
                                      <w:marRight w:val="0"/>
                                      <w:marTop w:val="0"/>
                                      <w:marBottom w:val="0"/>
                                      <w:divBdr>
                                        <w:top w:val="none" w:sz="0" w:space="0" w:color="auto"/>
                                        <w:left w:val="none" w:sz="0" w:space="0" w:color="auto"/>
                                        <w:bottom w:val="none" w:sz="0" w:space="0" w:color="auto"/>
                                        <w:right w:val="none" w:sz="0" w:space="0" w:color="auto"/>
                                      </w:divBdr>
                                      <w:divsChild>
                                        <w:div w:id="1967928650">
                                          <w:marLeft w:val="0"/>
                                          <w:marRight w:val="0"/>
                                          <w:marTop w:val="0"/>
                                          <w:marBottom w:val="0"/>
                                          <w:divBdr>
                                            <w:top w:val="none" w:sz="0" w:space="0" w:color="auto"/>
                                            <w:left w:val="none" w:sz="0" w:space="0" w:color="auto"/>
                                            <w:bottom w:val="none" w:sz="0" w:space="0" w:color="auto"/>
                                            <w:right w:val="none" w:sz="0" w:space="0" w:color="auto"/>
                                          </w:divBdr>
                                          <w:divsChild>
                                            <w:div w:id="424569641">
                                              <w:marLeft w:val="0"/>
                                              <w:marRight w:val="0"/>
                                              <w:marTop w:val="0"/>
                                              <w:marBottom w:val="0"/>
                                              <w:divBdr>
                                                <w:top w:val="none" w:sz="0" w:space="0" w:color="auto"/>
                                                <w:left w:val="none" w:sz="0" w:space="0" w:color="auto"/>
                                                <w:bottom w:val="none" w:sz="0" w:space="0" w:color="auto"/>
                                                <w:right w:val="none" w:sz="0" w:space="0" w:color="auto"/>
                                              </w:divBdr>
                                              <w:divsChild>
                                                <w:div w:id="1420370834">
                                                  <w:marLeft w:val="0"/>
                                                  <w:marRight w:val="0"/>
                                                  <w:marTop w:val="0"/>
                                                  <w:marBottom w:val="0"/>
                                                  <w:divBdr>
                                                    <w:top w:val="none" w:sz="0" w:space="0" w:color="auto"/>
                                                    <w:left w:val="none" w:sz="0" w:space="0" w:color="auto"/>
                                                    <w:bottom w:val="none" w:sz="0" w:space="0" w:color="auto"/>
                                                    <w:right w:val="none" w:sz="0" w:space="0" w:color="auto"/>
                                                  </w:divBdr>
                                                </w:div>
                                              </w:divsChild>
                                            </w:div>
                                            <w:div w:id="1793671215">
                                              <w:marLeft w:val="0"/>
                                              <w:marRight w:val="0"/>
                                              <w:marTop w:val="0"/>
                                              <w:marBottom w:val="0"/>
                                              <w:divBdr>
                                                <w:top w:val="none" w:sz="0" w:space="0" w:color="auto"/>
                                                <w:left w:val="none" w:sz="0" w:space="0" w:color="auto"/>
                                                <w:bottom w:val="none" w:sz="0" w:space="0" w:color="auto"/>
                                                <w:right w:val="none" w:sz="0" w:space="0" w:color="auto"/>
                                              </w:divBdr>
                                              <w:divsChild>
                                                <w:div w:id="767777187">
                                                  <w:marLeft w:val="0"/>
                                                  <w:marRight w:val="0"/>
                                                  <w:marTop w:val="0"/>
                                                  <w:marBottom w:val="0"/>
                                                  <w:divBdr>
                                                    <w:top w:val="none" w:sz="0" w:space="0" w:color="auto"/>
                                                    <w:left w:val="none" w:sz="0" w:space="0" w:color="auto"/>
                                                    <w:bottom w:val="none" w:sz="0" w:space="0" w:color="auto"/>
                                                    <w:right w:val="none" w:sz="0" w:space="0" w:color="auto"/>
                                                  </w:divBdr>
                                                </w:div>
                                              </w:divsChild>
                                            </w:div>
                                            <w:div w:id="1844007051">
                                              <w:marLeft w:val="0"/>
                                              <w:marRight w:val="0"/>
                                              <w:marTop w:val="0"/>
                                              <w:marBottom w:val="0"/>
                                              <w:divBdr>
                                                <w:top w:val="none" w:sz="0" w:space="0" w:color="auto"/>
                                                <w:left w:val="none" w:sz="0" w:space="0" w:color="auto"/>
                                                <w:bottom w:val="none" w:sz="0" w:space="0" w:color="auto"/>
                                                <w:right w:val="none" w:sz="0" w:space="0" w:color="auto"/>
                                              </w:divBdr>
                                              <w:divsChild>
                                                <w:div w:id="630668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4496797">
                              <w:marLeft w:val="0"/>
                              <w:marRight w:val="0"/>
                              <w:marTop w:val="0"/>
                              <w:marBottom w:val="0"/>
                              <w:divBdr>
                                <w:top w:val="none" w:sz="0" w:space="0" w:color="auto"/>
                                <w:left w:val="none" w:sz="0" w:space="0" w:color="auto"/>
                                <w:bottom w:val="none" w:sz="0" w:space="0" w:color="auto"/>
                                <w:right w:val="none" w:sz="0" w:space="0" w:color="auto"/>
                              </w:divBdr>
                              <w:divsChild>
                                <w:div w:id="1782727404">
                                  <w:marLeft w:val="0"/>
                                  <w:marRight w:val="0"/>
                                  <w:marTop w:val="0"/>
                                  <w:marBottom w:val="0"/>
                                  <w:divBdr>
                                    <w:top w:val="none" w:sz="0" w:space="0" w:color="auto"/>
                                    <w:left w:val="none" w:sz="0" w:space="0" w:color="auto"/>
                                    <w:bottom w:val="none" w:sz="0" w:space="0" w:color="auto"/>
                                    <w:right w:val="none" w:sz="0" w:space="0" w:color="auto"/>
                                  </w:divBdr>
                                  <w:divsChild>
                                    <w:div w:id="1845704389">
                                      <w:marLeft w:val="0"/>
                                      <w:marRight w:val="0"/>
                                      <w:marTop w:val="0"/>
                                      <w:marBottom w:val="0"/>
                                      <w:divBdr>
                                        <w:top w:val="none" w:sz="0" w:space="0" w:color="auto"/>
                                        <w:left w:val="none" w:sz="0" w:space="0" w:color="auto"/>
                                        <w:bottom w:val="single" w:sz="6" w:space="9" w:color="EDEEEE"/>
                                        <w:right w:val="none" w:sz="0" w:space="0" w:color="auto"/>
                                      </w:divBdr>
                                      <w:divsChild>
                                        <w:div w:id="1978485685">
                                          <w:marLeft w:val="0"/>
                                          <w:marRight w:val="0"/>
                                          <w:marTop w:val="0"/>
                                          <w:marBottom w:val="0"/>
                                          <w:divBdr>
                                            <w:top w:val="none" w:sz="0" w:space="0" w:color="auto"/>
                                            <w:left w:val="none" w:sz="0" w:space="0" w:color="auto"/>
                                            <w:bottom w:val="none" w:sz="0" w:space="0" w:color="auto"/>
                                            <w:right w:val="none" w:sz="0" w:space="0" w:color="auto"/>
                                          </w:divBdr>
                                          <w:divsChild>
                                            <w:div w:id="107624185">
                                              <w:marLeft w:val="0"/>
                                              <w:marRight w:val="0"/>
                                              <w:marTop w:val="0"/>
                                              <w:marBottom w:val="0"/>
                                              <w:divBdr>
                                                <w:top w:val="none" w:sz="0" w:space="0" w:color="auto"/>
                                                <w:left w:val="none" w:sz="0" w:space="0" w:color="auto"/>
                                                <w:bottom w:val="none" w:sz="0" w:space="0" w:color="auto"/>
                                                <w:right w:val="none" w:sz="0" w:space="0" w:color="auto"/>
                                              </w:divBdr>
                                            </w:div>
                                            <w:div w:id="459152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8955308">
                                      <w:marLeft w:val="0"/>
                                      <w:marRight w:val="0"/>
                                      <w:marTop w:val="0"/>
                                      <w:marBottom w:val="0"/>
                                      <w:divBdr>
                                        <w:top w:val="none" w:sz="0" w:space="0" w:color="auto"/>
                                        <w:left w:val="none" w:sz="0" w:space="0" w:color="auto"/>
                                        <w:bottom w:val="none" w:sz="0" w:space="0" w:color="auto"/>
                                        <w:right w:val="none" w:sz="0" w:space="0" w:color="auto"/>
                                      </w:divBdr>
                                      <w:divsChild>
                                        <w:div w:id="58672693">
                                          <w:marLeft w:val="0"/>
                                          <w:marRight w:val="0"/>
                                          <w:marTop w:val="0"/>
                                          <w:marBottom w:val="0"/>
                                          <w:divBdr>
                                            <w:top w:val="none" w:sz="0" w:space="0" w:color="auto"/>
                                            <w:left w:val="none" w:sz="0" w:space="0" w:color="auto"/>
                                            <w:bottom w:val="none" w:sz="0" w:space="0" w:color="auto"/>
                                            <w:right w:val="none" w:sz="0" w:space="0" w:color="auto"/>
                                          </w:divBdr>
                                          <w:divsChild>
                                            <w:div w:id="1057433666">
                                              <w:marLeft w:val="0"/>
                                              <w:marRight w:val="0"/>
                                              <w:marTop w:val="0"/>
                                              <w:marBottom w:val="0"/>
                                              <w:divBdr>
                                                <w:top w:val="none" w:sz="0" w:space="0" w:color="auto"/>
                                                <w:left w:val="none" w:sz="0" w:space="0" w:color="auto"/>
                                                <w:bottom w:val="none" w:sz="0" w:space="0" w:color="auto"/>
                                                <w:right w:val="none" w:sz="0" w:space="0" w:color="auto"/>
                                              </w:divBdr>
                                              <w:divsChild>
                                                <w:div w:id="1123576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85117430">
                      <w:marLeft w:val="0"/>
                      <w:marRight w:val="0"/>
                      <w:marTop w:val="0"/>
                      <w:marBottom w:val="180"/>
                      <w:divBdr>
                        <w:top w:val="none" w:sz="0" w:space="0" w:color="auto"/>
                        <w:left w:val="none" w:sz="0" w:space="0" w:color="auto"/>
                        <w:bottom w:val="none" w:sz="0" w:space="0" w:color="auto"/>
                        <w:right w:val="none" w:sz="0" w:space="0" w:color="auto"/>
                      </w:divBdr>
                    </w:div>
                  </w:divsChild>
                </w:div>
                <w:div w:id="1859275301">
                  <w:marLeft w:val="0"/>
                  <w:marRight w:val="0"/>
                  <w:marTop w:val="0"/>
                  <w:marBottom w:val="300"/>
                  <w:divBdr>
                    <w:top w:val="none" w:sz="0" w:space="0" w:color="auto"/>
                    <w:left w:val="none" w:sz="0" w:space="0" w:color="auto"/>
                    <w:bottom w:val="none" w:sz="0" w:space="0" w:color="auto"/>
                    <w:right w:val="none" w:sz="0" w:space="0" w:color="auto"/>
                  </w:divBdr>
                  <w:divsChild>
                    <w:div w:id="582375070">
                      <w:marLeft w:val="0"/>
                      <w:marRight w:val="0"/>
                      <w:marTop w:val="0"/>
                      <w:marBottom w:val="180"/>
                      <w:divBdr>
                        <w:top w:val="none" w:sz="0" w:space="0" w:color="auto"/>
                        <w:left w:val="none" w:sz="0" w:space="0" w:color="auto"/>
                        <w:bottom w:val="none" w:sz="0" w:space="0" w:color="auto"/>
                        <w:right w:val="none" w:sz="0" w:space="0" w:color="auto"/>
                      </w:divBdr>
                    </w:div>
                    <w:div w:id="1434126970">
                      <w:marLeft w:val="0"/>
                      <w:marRight w:val="0"/>
                      <w:marTop w:val="0"/>
                      <w:marBottom w:val="0"/>
                      <w:divBdr>
                        <w:top w:val="none" w:sz="0" w:space="0" w:color="auto"/>
                        <w:left w:val="none" w:sz="0" w:space="0" w:color="auto"/>
                        <w:bottom w:val="none" w:sz="0" w:space="0" w:color="auto"/>
                        <w:right w:val="none" w:sz="0" w:space="0" w:color="auto"/>
                      </w:divBdr>
                      <w:divsChild>
                        <w:div w:id="423304083">
                          <w:marLeft w:val="0"/>
                          <w:marRight w:val="0"/>
                          <w:marTop w:val="0"/>
                          <w:marBottom w:val="0"/>
                          <w:divBdr>
                            <w:top w:val="single" w:sz="6" w:space="5" w:color="EDEEEE"/>
                            <w:left w:val="single" w:sz="6" w:space="5" w:color="EDEEEE"/>
                            <w:bottom w:val="single" w:sz="6" w:space="11" w:color="EDEEEE"/>
                            <w:right w:val="single" w:sz="6" w:space="5" w:color="EDEEEE"/>
                          </w:divBdr>
                          <w:divsChild>
                            <w:div w:id="488908801">
                              <w:marLeft w:val="0"/>
                              <w:marRight w:val="0"/>
                              <w:marTop w:val="0"/>
                              <w:marBottom w:val="0"/>
                              <w:divBdr>
                                <w:top w:val="none" w:sz="0" w:space="0" w:color="auto"/>
                                <w:left w:val="none" w:sz="0" w:space="0" w:color="auto"/>
                                <w:bottom w:val="none" w:sz="0" w:space="0" w:color="auto"/>
                                <w:right w:val="none" w:sz="0" w:space="0" w:color="auto"/>
                              </w:divBdr>
                              <w:divsChild>
                                <w:div w:id="1218276330">
                                  <w:marLeft w:val="0"/>
                                  <w:marRight w:val="0"/>
                                  <w:marTop w:val="0"/>
                                  <w:marBottom w:val="0"/>
                                  <w:divBdr>
                                    <w:top w:val="none" w:sz="0" w:space="0" w:color="auto"/>
                                    <w:left w:val="none" w:sz="0" w:space="0" w:color="auto"/>
                                    <w:bottom w:val="none" w:sz="0" w:space="0" w:color="auto"/>
                                    <w:right w:val="none" w:sz="0" w:space="0" w:color="auto"/>
                                  </w:divBdr>
                                  <w:divsChild>
                                    <w:div w:id="406997429">
                                      <w:marLeft w:val="0"/>
                                      <w:marRight w:val="0"/>
                                      <w:marTop w:val="0"/>
                                      <w:marBottom w:val="0"/>
                                      <w:divBdr>
                                        <w:top w:val="none" w:sz="0" w:space="0" w:color="auto"/>
                                        <w:left w:val="none" w:sz="0" w:space="0" w:color="auto"/>
                                        <w:bottom w:val="none" w:sz="0" w:space="0" w:color="auto"/>
                                        <w:right w:val="none" w:sz="0" w:space="0" w:color="auto"/>
                                      </w:divBdr>
                                      <w:divsChild>
                                        <w:div w:id="484322755">
                                          <w:marLeft w:val="0"/>
                                          <w:marRight w:val="0"/>
                                          <w:marTop w:val="0"/>
                                          <w:marBottom w:val="0"/>
                                          <w:divBdr>
                                            <w:top w:val="none" w:sz="0" w:space="0" w:color="auto"/>
                                            <w:left w:val="none" w:sz="0" w:space="0" w:color="auto"/>
                                            <w:bottom w:val="none" w:sz="0" w:space="0" w:color="auto"/>
                                            <w:right w:val="none" w:sz="0" w:space="0" w:color="auto"/>
                                          </w:divBdr>
                                        </w:div>
                                      </w:divsChild>
                                    </w:div>
                                    <w:div w:id="1182819422">
                                      <w:marLeft w:val="0"/>
                                      <w:marRight w:val="0"/>
                                      <w:marTop w:val="0"/>
                                      <w:marBottom w:val="0"/>
                                      <w:divBdr>
                                        <w:top w:val="none" w:sz="0" w:space="0" w:color="auto"/>
                                        <w:left w:val="none" w:sz="0" w:space="0" w:color="auto"/>
                                        <w:bottom w:val="single" w:sz="6" w:space="9" w:color="EDEEEE"/>
                                        <w:right w:val="none" w:sz="0" w:space="0" w:color="auto"/>
                                      </w:divBdr>
                                      <w:divsChild>
                                        <w:div w:id="493838535">
                                          <w:marLeft w:val="0"/>
                                          <w:marRight w:val="0"/>
                                          <w:marTop w:val="0"/>
                                          <w:marBottom w:val="0"/>
                                          <w:divBdr>
                                            <w:top w:val="none" w:sz="0" w:space="0" w:color="auto"/>
                                            <w:left w:val="none" w:sz="0" w:space="0" w:color="auto"/>
                                            <w:bottom w:val="none" w:sz="0" w:space="0" w:color="auto"/>
                                            <w:right w:val="none" w:sz="0" w:space="0" w:color="auto"/>
                                          </w:divBdr>
                                          <w:divsChild>
                                            <w:div w:id="1012226190">
                                              <w:marLeft w:val="0"/>
                                              <w:marRight w:val="0"/>
                                              <w:marTop w:val="0"/>
                                              <w:marBottom w:val="0"/>
                                              <w:divBdr>
                                                <w:top w:val="none" w:sz="0" w:space="0" w:color="auto"/>
                                                <w:left w:val="none" w:sz="0" w:space="0" w:color="auto"/>
                                                <w:bottom w:val="none" w:sz="0" w:space="0" w:color="auto"/>
                                                <w:right w:val="none" w:sz="0" w:space="0" w:color="auto"/>
                                              </w:divBdr>
                                            </w:div>
                                            <w:div w:id="1660113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5486807">
                              <w:marLeft w:val="0"/>
                              <w:marRight w:val="0"/>
                              <w:marTop w:val="0"/>
                              <w:marBottom w:val="0"/>
                              <w:divBdr>
                                <w:top w:val="none" w:sz="0" w:space="0" w:color="auto"/>
                                <w:left w:val="none" w:sz="0" w:space="0" w:color="auto"/>
                                <w:bottom w:val="none" w:sz="0" w:space="0" w:color="auto"/>
                                <w:right w:val="none" w:sz="0" w:space="0" w:color="auto"/>
                              </w:divBdr>
                              <w:divsChild>
                                <w:div w:id="1007752958">
                                  <w:marLeft w:val="0"/>
                                  <w:marRight w:val="0"/>
                                  <w:marTop w:val="0"/>
                                  <w:marBottom w:val="0"/>
                                  <w:divBdr>
                                    <w:top w:val="none" w:sz="0" w:space="0" w:color="auto"/>
                                    <w:left w:val="none" w:sz="0" w:space="0" w:color="auto"/>
                                    <w:bottom w:val="none" w:sz="0" w:space="0" w:color="auto"/>
                                    <w:right w:val="none" w:sz="0" w:space="0" w:color="auto"/>
                                  </w:divBdr>
                                  <w:divsChild>
                                    <w:div w:id="132067149">
                                      <w:marLeft w:val="0"/>
                                      <w:marRight w:val="0"/>
                                      <w:marTop w:val="0"/>
                                      <w:marBottom w:val="0"/>
                                      <w:divBdr>
                                        <w:top w:val="none" w:sz="0" w:space="0" w:color="auto"/>
                                        <w:left w:val="none" w:sz="0" w:space="0" w:color="auto"/>
                                        <w:bottom w:val="none" w:sz="0" w:space="0" w:color="auto"/>
                                        <w:right w:val="none" w:sz="0" w:space="0" w:color="auto"/>
                                      </w:divBdr>
                                      <w:divsChild>
                                        <w:div w:id="632029261">
                                          <w:marLeft w:val="0"/>
                                          <w:marRight w:val="0"/>
                                          <w:marTop w:val="0"/>
                                          <w:marBottom w:val="0"/>
                                          <w:divBdr>
                                            <w:top w:val="none" w:sz="0" w:space="0" w:color="auto"/>
                                            <w:left w:val="none" w:sz="0" w:space="0" w:color="auto"/>
                                            <w:bottom w:val="none" w:sz="0" w:space="0" w:color="auto"/>
                                            <w:right w:val="none" w:sz="0" w:space="0" w:color="auto"/>
                                          </w:divBdr>
                                        </w:div>
                                      </w:divsChild>
                                    </w:div>
                                    <w:div w:id="1124619391">
                                      <w:marLeft w:val="0"/>
                                      <w:marRight w:val="0"/>
                                      <w:marTop w:val="0"/>
                                      <w:marBottom w:val="0"/>
                                      <w:divBdr>
                                        <w:top w:val="none" w:sz="0" w:space="0" w:color="auto"/>
                                        <w:left w:val="none" w:sz="0" w:space="0" w:color="auto"/>
                                        <w:bottom w:val="single" w:sz="6" w:space="9" w:color="EDEEEE"/>
                                        <w:right w:val="none" w:sz="0" w:space="0" w:color="auto"/>
                                      </w:divBdr>
                                      <w:divsChild>
                                        <w:div w:id="52193856">
                                          <w:marLeft w:val="0"/>
                                          <w:marRight w:val="0"/>
                                          <w:marTop w:val="0"/>
                                          <w:marBottom w:val="0"/>
                                          <w:divBdr>
                                            <w:top w:val="none" w:sz="0" w:space="0" w:color="auto"/>
                                            <w:left w:val="none" w:sz="0" w:space="0" w:color="auto"/>
                                            <w:bottom w:val="none" w:sz="0" w:space="0" w:color="auto"/>
                                            <w:right w:val="none" w:sz="0" w:space="0" w:color="auto"/>
                                          </w:divBdr>
                                          <w:divsChild>
                                            <w:div w:id="1688167934">
                                              <w:marLeft w:val="0"/>
                                              <w:marRight w:val="0"/>
                                              <w:marTop w:val="0"/>
                                              <w:marBottom w:val="0"/>
                                              <w:divBdr>
                                                <w:top w:val="none" w:sz="0" w:space="0" w:color="auto"/>
                                                <w:left w:val="none" w:sz="0" w:space="0" w:color="auto"/>
                                                <w:bottom w:val="none" w:sz="0" w:space="0" w:color="auto"/>
                                                <w:right w:val="none" w:sz="0" w:space="0" w:color="auto"/>
                                              </w:divBdr>
                                            </w:div>
                                            <w:div w:id="1739480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7693525">
                              <w:marLeft w:val="0"/>
                              <w:marRight w:val="0"/>
                              <w:marTop w:val="0"/>
                              <w:marBottom w:val="0"/>
                              <w:divBdr>
                                <w:top w:val="none" w:sz="0" w:space="0" w:color="auto"/>
                                <w:left w:val="none" w:sz="0" w:space="0" w:color="auto"/>
                                <w:bottom w:val="none" w:sz="0" w:space="0" w:color="auto"/>
                                <w:right w:val="none" w:sz="0" w:space="0" w:color="auto"/>
                              </w:divBdr>
                              <w:divsChild>
                                <w:div w:id="820343787">
                                  <w:marLeft w:val="0"/>
                                  <w:marRight w:val="0"/>
                                  <w:marTop w:val="0"/>
                                  <w:marBottom w:val="0"/>
                                  <w:divBdr>
                                    <w:top w:val="none" w:sz="0" w:space="0" w:color="auto"/>
                                    <w:left w:val="none" w:sz="0" w:space="0" w:color="auto"/>
                                    <w:bottom w:val="none" w:sz="0" w:space="0" w:color="auto"/>
                                    <w:right w:val="none" w:sz="0" w:space="0" w:color="auto"/>
                                  </w:divBdr>
                                  <w:divsChild>
                                    <w:div w:id="1812404253">
                                      <w:marLeft w:val="0"/>
                                      <w:marRight w:val="0"/>
                                      <w:marTop w:val="0"/>
                                      <w:marBottom w:val="0"/>
                                      <w:divBdr>
                                        <w:top w:val="none" w:sz="0" w:space="0" w:color="auto"/>
                                        <w:left w:val="none" w:sz="0" w:space="0" w:color="auto"/>
                                        <w:bottom w:val="none" w:sz="0" w:space="0" w:color="auto"/>
                                        <w:right w:val="none" w:sz="0" w:space="0" w:color="auto"/>
                                      </w:divBdr>
                                      <w:divsChild>
                                        <w:div w:id="1494563086">
                                          <w:marLeft w:val="0"/>
                                          <w:marRight w:val="0"/>
                                          <w:marTop w:val="0"/>
                                          <w:marBottom w:val="0"/>
                                          <w:divBdr>
                                            <w:top w:val="none" w:sz="0" w:space="0" w:color="auto"/>
                                            <w:left w:val="none" w:sz="0" w:space="0" w:color="auto"/>
                                            <w:bottom w:val="none" w:sz="0" w:space="0" w:color="auto"/>
                                            <w:right w:val="none" w:sz="0" w:space="0" w:color="auto"/>
                                          </w:divBdr>
                                        </w:div>
                                      </w:divsChild>
                                    </w:div>
                                    <w:div w:id="1814130681">
                                      <w:marLeft w:val="0"/>
                                      <w:marRight w:val="0"/>
                                      <w:marTop w:val="0"/>
                                      <w:marBottom w:val="0"/>
                                      <w:divBdr>
                                        <w:top w:val="none" w:sz="0" w:space="0" w:color="auto"/>
                                        <w:left w:val="none" w:sz="0" w:space="0" w:color="auto"/>
                                        <w:bottom w:val="single" w:sz="6" w:space="9" w:color="EDEEEE"/>
                                        <w:right w:val="none" w:sz="0" w:space="0" w:color="auto"/>
                                      </w:divBdr>
                                      <w:divsChild>
                                        <w:div w:id="1107232741">
                                          <w:marLeft w:val="0"/>
                                          <w:marRight w:val="0"/>
                                          <w:marTop w:val="0"/>
                                          <w:marBottom w:val="0"/>
                                          <w:divBdr>
                                            <w:top w:val="none" w:sz="0" w:space="0" w:color="auto"/>
                                            <w:left w:val="none" w:sz="0" w:space="0" w:color="auto"/>
                                            <w:bottom w:val="none" w:sz="0" w:space="0" w:color="auto"/>
                                            <w:right w:val="none" w:sz="0" w:space="0" w:color="auto"/>
                                          </w:divBdr>
                                          <w:divsChild>
                                            <w:div w:id="1406149659">
                                              <w:marLeft w:val="0"/>
                                              <w:marRight w:val="0"/>
                                              <w:marTop w:val="0"/>
                                              <w:marBottom w:val="0"/>
                                              <w:divBdr>
                                                <w:top w:val="none" w:sz="0" w:space="0" w:color="auto"/>
                                                <w:left w:val="none" w:sz="0" w:space="0" w:color="auto"/>
                                                <w:bottom w:val="none" w:sz="0" w:space="0" w:color="auto"/>
                                                <w:right w:val="none" w:sz="0" w:space="0" w:color="auto"/>
                                              </w:divBdr>
                                            </w:div>
                                            <w:div w:id="1421564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6798263">
                              <w:marLeft w:val="0"/>
                              <w:marRight w:val="0"/>
                              <w:marTop w:val="0"/>
                              <w:marBottom w:val="0"/>
                              <w:divBdr>
                                <w:top w:val="none" w:sz="0" w:space="0" w:color="auto"/>
                                <w:left w:val="none" w:sz="0" w:space="0" w:color="auto"/>
                                <w:bottom w:val="none" w:sz="0" w:space="0" w:color="auto"/>
                                <w:right w:val="none" w:sz="0" w:space="0" w:color="auto"/>
                              </w:divBdr>
                              <w:divsChild>
                                <w:div w:id="1029381338">
                                  <w:marLeft w:val="0"/>
                                  <w:marRight w:val="0"/>
                                  <w:marTop w:val="0"/>
                                  <w:marBottom w:val="0"/>
                                  <w:divBdr>
                                    <w:top w:val="none" w:sz="0" w:space="0" w:color="auto"/>
                                    <w:left w:val="none" w:sz="0" w:space="0" w:color="auto"/>
                                    <w:bottom w:val="none" w:sz="0" w:space="0" w:color="auto"/>
                                    <w:right w:val="none" w:sz="0" w:space="0" w:color="auto"/>
                                  </w:divBdr>
                                  <w:divsChild>
                                    <w:div w:id="651905971">
                                      <w:marLeft w:val="0"/>
                                      <w:marRight w:val="0"/>
                                      <w:marTop w:val="0"/>
                                      <w:marBottom w:val="0"/>
                                      <w:divBdr>
                                        <w:top w:val="none" w:sz="0" w:space="0" w:color="auto"/>
                                        <w:left w:val="none" w:sz="0" w:space="0" w:color="auto"/>
                                        <w:bottom w:val="none" w:sz="0" w:space="0" w:color="auto"/>
                                        <w:right w:val="none" w:sz="0" w:space="0" w:color="auto"/>
                                      </w:divBdr>
                                      <w:divsChild>
                                        <w:div w:id="1572958607">
                                          <w:marLeft w:val="0"/>
                                          <w:marRight w:val="0"/>
                                          <w:marTop w:val="0"/>
                                          <w:marBottom w:val="0"/>
                                          <w:divBdr>
                                            <w:top w:val="none" w:sz="0" w:space="0" w:color="auto"/>
                                            <w:left w:val="none" w:sz="0" w:space="0" w:color="auto"/>
                                            <w:bottom w:val="none" w:sz="0" w:space="0" w:color="auto"/>
                                            <w:right w:val="none" w:sz="0" w:space="0" w:color="auto"/>
                                          </w:divBdr>
                                        </w:div>
                                      </w:divsChild>
                                    </w:div>
                                    <w:div w:id="1688941928">
                                      <w:marLeft w:val="0"/>
                                      <w:marRight w:val="0"/>
                                      <w:marTop w:val="0"/>
                                      <w:marBottom w:val="0"/>
                                      <w:divBdr>
                                        <w:top w:val="none" w:sz="0" w:space="0" w:color="auto"/>
                                        <w:left w:val="none" w:sz="0" w:space="0" w:color="auto"/>
                                        <w:bottom w:val="single" w:sz="6" w:space="9" w:color="EDEEEE"/>
                                        <w:right w:val="none" w:sz="0" w:space="0" w:color="auto"/>
                                      </w:divBdr>
                                      <w:divsChild>
                                        <w:div w:id="956595865">
                                          <w:marLeft w:val="0"/>
                                          <w:marRight w:val="0"/>
                                          <w:marTop w:val="0"/>
                                          <w:marBottom w:val="0"/>
                                          <w:divBdr>
                                            <w:top w:val="none" w:sz="0" w:space="0" w:color="auto"/>
                                            <w:left w:val="none" w:sz="0" w:space="0" w:color="auto"/>
                                            <w:bottom w:val="none" w:sz="0" w:space="0" w:color="auto"/>
                                            <w:right w:val="none" w:sz="0" w:space="0" w:color="auto"/>
                                          </w:divBdr>
                                          <w:divsChild>
                                            <w:div w:id="365106607">
                                              <w:marLeft w:val="0"/>
                                              <w:marRight w:val="0"/>
                                              <w:marTop w:val="0"/>
                                              <w:marBottom w:val="0"/>
                                              <w:divBdr>
                                                <w:top w:val="none" w:sz="0" w:space="0" w:color="auto"/>
                                                <w:left w:val="none" w:sz="0" w:space="0" w:color="auto"/>
                                                <w:bottom w:val="none" w:sz="0" w:space="0" w:color="auto"/>
                                                <w:right w:val="none" w:sz="0" w:space="0" w:color="auto"/>
                                              </w:divBdr>
                                            </w:div>
                                            <w:div w:id="156205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7926907">
                              <w:marLeft w:val="0"/>
                              <w:marRight w:val="0"/>
                              <w:marTop w:val="0"/>
                              <w:marBottom w:val="0"/>
                              <w:divBdr>
                                <w:top w:val="none" w:sz="0" w:space="0" w:color="auto"/>
                                <w:left w:val="none" w:sz="0" w:space="0" w:color="auto"/>
                                <w:bottom w:val="none" w:sz="0" w:space="0" w:color="auto"/>
                                <w:right w:val="none" w:sz="0" w:space="0" w:color="auto"/>
                              </w:divBdr>
                              <w:divsChild>
                                <w:div w:id="901021410">
                                  <w:marLeft w:val="0"/>
                                  <w:marRight w:val="0"/>
                                  <w:marTop w:val="0"/>
                                  <w:marBottom w:val="0"/>
                                  <w:divBdr>
                                    <w:top w:val="none" w:sz="0" w:space="0" w:color="auto"/>
                                    <w:left w:val="none" w:sz="0" w:space="0" w:color="auto"/>
                                    <w:bottom w:val="none" w:sz="0" w:space="0" w:color="auto"/>
                                    <w:right w:val="none" w:sz="0" w:space="0" w:color="auto"/>
                                  </w:divBdr>
                                  <w:divsChild>
                                    <w:div w:id="591279873">
                                      <w:marLeft w:val="0"/>
                                      <w:marRight w:val="0"/>
                                      <w:marTop w:val="0"/>
                                      <w:marBottom w:val="0"/>
                                      <w:divBdr>
                                        <w:top w:val="none" w:sz="0" w:space="0" w:color="auto"/>
                                        <w:left w:val="none" w:sz="0" w:space="0" w:color="auto"/>
                                        <w:bottom w:val="none" w:sz="0" w:space="0" w:color="auto"/>
                                        <w:right w:val="none" w:sz="0" w:space="0" w:color="auto"/>
                                      </w:divBdr>
                                      <w:divsChild>
                                        <w:div w:id="249122445">
                                          <w:marLeft w:val="0"/>
                                          <w:marRight w:val="0"/>
                                          <w:marTop w:val="0"/>
                                          <w:marBottom w:val="0"/>
                                          <w:divBdr>
                                            <w:top w:val="none" w:sz="0" w:space="0" w:color="auto"/>
                                            <w:left w:val="none" w:sz="0" w:space="0" w:color="auto"/>
                                            <w:bottom w:val="none" w:sz="0" w:space="0" w:color="auto"/>
                                            <w:right w:val="none" w:sz="0" w:space="0" w:color="auto"/>
                                          </w:divBdr>
                                        </w:div>
                                      </w:divsChild>
                                    </w:div>
                                    <w:div w:id="1665860835">
                                      <w:marLeft w:val="0"/>
                                      <w:marRight w:val="0"/>
                                      <w:marTop w:val="0"/>
                                      <w:marBottom w:val="0"/>
                                      <w:divBdr>
                                        <w:top w:val="none" w:sz="0" w:space="0" w:color="auto"/>
                                        <w:left w:val="none" w:sz="0" w:space="0" w:color="auto"/>
                                        <w:bottom w:val="single" w:sz="6" w:space="9" w:color="EDEEEE"/>
                                        <w:right w:val="none" w:sz="0" w:space="0" w:color="auto"/>
                                      </w:divBdr>
                                      <w:divsChild>
                                        <w:div w:id="1033383735">
                                          <w:marLeft w:val="0"/>
                                          <w:marRight w:val="0"/>
                                          <w:marTop w:val="0"/>
                                          <w:marBottom w:val="0"/>
                                          <w:divBdr>
                                            <w:top w:val="none" w:sz="0" w:space="0" w:color="auto"/>
                                            <w:left w:val="none" w:sz="0" w:space="0" w:color="auto"/>
                                            <w:bottom w:val="none" w:sz="0" w:space="0" w:color="auto"/>
                                            <w:right w:val="none" w:sz="0" w:space="0" w:color="auto"/>
                                          </w:divBdr>
                                          <w:divsChild>
                                            <w:div w:id="940335466">
                                              <w:marLeft w:val="0"/>
                                              <w:marRight w:val="0"/>
                                              <w:marTop w:val="0"/>
                                              <w:marBottom w:val="0"/>
                                              <w:divBdr>
                                                <w:top w:val="none" w:sz="0" w:space="0" w:color="auto"/>
                                                <w:left w:val="none" w:sz="0" w:space="0" w:color="auto"/>
                                                <w:bottom w:val="none" w:sz="0" w:space="0" w:color="auto"/>
                                                <w:right w:val="none" w:sz="0" w:space="0" w:color="auto"/>
                                              </w:divBdr>
                                            </w:div>
                                            <w:div w:id="1129787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66766675">
                  <w:marLeft w:val="0"/>
                  <w:marRight w:val="0"/>
                  <w:marTop w:val="0"/>
                  <w:marBottom w:val="300"/>
                  <w:divBdr>
                    <w:top w:val="none" w:sz="0" w:space="0" w:color="auto"/>
                    <w:left w:val="none" w:sz="0" w:space="0" w:color="auto"/>
                    <w:bottom w:val="none" w:sz="0" w:space="0" w:color="auto"/>
                    <w:right w:val="none" w:sz="0" w:space="0" w:color="auto"/>
                  </w:divBdr>
                  <w:divsChild>
                    <w:div w:id="138113532">
                      <w:marLeft w:val="0"/>
                      <w:marRight w:val="0"/>
                      <w:marTop w:val="0"/>
                      <w:marBottom w:val="180"/>
                      <w:divBdr>
                        <w:top w:val="none" w:sz="0" w:space="0" w:color="auto"/>
                        <w:left w:val="none" w:sz="0" w:space="0" w:color="auto"/>
                        <w:bottom w:val="none" w:sz="0" w:space="0" w:color="auto"/>
                        <w:right w:val="none" w:sz="0" w:space="0" w:color="auto"/>
                      </w:divBdr>
                    </w:div>
                    <w:div w:id="1222330930">
                      <w:marLeft w:val="0"/>
                      <w:marRight w:val="0"/>
                      <w:marTop w:val="0"/>
                      <w:marBottom w:val="0"/>
                      <w:divBdr>
                        <w:top w:val="none" w:sz="0" w:space="0" w:color="auto"/>
                        <w:left w:val="none" w:sz="0" w:space="0" w:color="auto"/>
                        <w:bottom w:val="none" w:sz="0" w:space="0" w:color="auto"/>
                        <w:right w:val="none" w:sz="0" w:space="0" w:color="auto"/>
                      </w:divBdr>
                      <w:divsChild>
                        <w:div w:id="529956534">
                          <w:marLeft w:val="0"/>
                          <w:marRight w:val="0"/>
                          <w:marTop w:val="0"/>
                          <w:marBottom w:val="0"/>
                          <w:divBdr>
                            <w:top w:val="single" w:sz="6" w:space="5" w:color="EDEEEE"/>
                            <w:left w:val="single" w:sz="6" w:space="5" w:color="EDEEEE"/>
                            <w:bottom w:val="single" w:sz="6" w:space="11" w:color="EDEEEE"/>
                            <w:right w:val="single" w:sz="6" w:space="5" w:color="EDEEEE"/>
                          </w:divBdr>
                          <w:divsChild>
                            <w:div w:id="161287316">
                              <w:marLeft w:val="0"/>
                              <w:marRight w:val="0"/>
                              <w:marTop w:val="0"/>
                              <w:marBottom w:val="0"/>
                              <w:divBdr>
                                <w:top w:val="none" w:sz="0" w:space="0" w:color="auto"/>
                                <w:left w:val="none" w:sz="0" w:space="0" w:color="auto"/>
                                <w:bottom w:val="none" w:sz="0" w:space="0" w:color="auto"/>
                                <w:right w:val="none" w:sz="0" w:space="0" w:color="auto"/>
                              </w:divBdr>
                              <w:divsChild>
                                <w:div w:id="144250258">
                                  <w:marLeft w:val="0"/>
                                  <w:marRight w:val="0"/>
                                  <w:marTop w:val="0"/>
                                  <w:marBottom w:val="0"/>
                                  <w:divBdr>
                                    <w:top w:val="none" w:sz="0" w:space="0" w:color="auto"/>
                                    <w:left w:val="none" w:sz="0" w:space="0" w:color="auto"/>
                                    <w:bottom w:val="none" w:sz="0" w:space="0" w:color="auto"/>
                                    <w:right w:val="none" w:sz="0" w:space="0" w:color="auto"/>
                                  </w:divBdr>
                                  <w:divsChild>
                                    <w:div w:id="95440461">
                                      <w:marLeft w:val="0"/>
                                      <w:marRight w:val="0"/>
                                      <w:marTop w:val="0"/>
                                      <w:marBottom w:val="0"/>
                                      <w:divBdr>
                                        <w:top w:val="none" w:sz="0" w:space="0" w:color="auto"/>
                                        <w:left w:val="none" w:sz="0" w:space="0" w:color="auto"/>
                                        <w:bottom w:val="none" w:sz="0" w:space="0" w:color="auto"/>
                                        <w:right w:val="none" w:sz="0" w:space="0" w:color="auto"/>
                                      </w:divBdr>
                                      <w:divsChild>
                                        <w:div w:id="1217349594">
                                          <w:marLeft w:val="0"/>
                                          <w:marRight w:val="0"/>
                                          <w:marTop w:val="0"/>
                                          <w:marBottom w:val="0"/>
                                          <w:divBdr>
                                            <w:top w:val="none" w:sz="0" w:space="0" w:color="auto"/>
                                            <w:left w:val="none" w:sz="0" w:space="0" w:color="auto"/>
                                            <w:bottom w:val="none" w:sz="0" w:space="0" w:color="auto"/>
                                            <w:right w:val="none" w:sz="0" w:space="0" w:color="auto"/>
                                          </w:divBdr>
                                        </w:div>
                                      </w:divsChild>
                                    </w:div>
                                    <w:div w:id="494104012">
                                      <w:marLeft w:val="0"/>
                                      <w:marRight w:val="0"/>
                                      <w:marTop w:val="0"/>
                                      <w:marBottom w:val="0"/>
                                      <w:divBdr>
                                        <w:top w:val="none" w:sz="0" w:space="0" w:color="auto"/>
                                        <w:left w:val="none" w:sz="0" w:space="0" w:color="auto"/>
                                        <w:bottom w:val="single" w:sz="6" w:space="9" w:color="EDEEEE"/>
                                        <w:right w:val="none" w:sz="0" w:space="0" w:color="auto"/>
                                      </w:divBdr>
                                      <w:divsChild>
                                        <w:div w:id="1429890296">
                                          <w:marLeft w:val="0"/>
                                          <w:marRight w:val="0"/>
                                          <w:marTop w:val="0"/>
                                          <w:marBottom w:val="0"/>
                                          <w:divBdr>
                                            <w:top w:val="none" w:sz="0" w:space="0" w:color="auto"/>
                                            <w:left w:val="none" w:sz="0" w:space="0" w:color="auto"/>
                                            <w:bottom w:val="none" w:sz="0" w:space="0" w:color="auto"/>
                                            <w:right w:val="none" w:sz="0" w:space="0" w:color="auto"/>
                                          </w:divBdr>
                                          <w:divsChild>
                                            <w:div w:id="3484357">
                                              <w:marLeft w:val="0"/>
                                              <w:marRight w:val="0"/>
                                              <w:marTop w:val="0"/>
                                              <w:marBottom w:val="0"/>
                                              <w:divBdr>
                                                <w:top w:val="none" w:sz="0" w:space="0" w:color="auto"/>
                                                <w:left w:val="none" w:sz="0" w:space="0" w:color="auto"/>
                                                <w:bottom w:val="none" w:sz="0" w:space="0" w:color="auto"/>
                                                <w:right w:val="none" w:sz="0" w:space="0" w:color="auto"/>
                                              </w:divBdr>
                                            </w:div>
                                            <w:div w:id="1255045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073358">
                              <w:marLeft w:val="0"/>
                              <w:marRight w:val="0"/>
                              <w:marTop w:val="0"/>
                              <w:marBottom w:val="0"/>
                              <w:divBdr>
                                <w:top w:val="none" w:sz="0" w:space="0" w:color="auto"/>
                                <w:left w:val="none" w:sz="0" w:space="0" w:color="auto"/>
                                <w:bottom w:val="none" w:sz="0" w:space="0" w:color="auto"/>
                                <w:right w:val="none" w:sz="0" w:space="0" w:color="auto"/>
                              </w:divBdr>
                              <w:divsChild>
                                <w:div w:id="552810833">
                                  <w:marLeft w:val="0"/>
                                  <w:marRight w:val="0"/>
                                  <w:marTop w:val="0"/>
                                  <w:marBottom w:val="0"/>
                                  <w:divBdr>
                                    <w:top w:val="none" w:sz="0" w:space="0" w:color="auto"/>
                                    <w:left w:val="none" w:sz="0" w:space="0" w:color="auto"/>
                                    <w:bottom w:val="none" w:sz="0" w:space="0" w:color="auto"/>
                                    <w:right w:val="none" w:sz="0" w:space="0" w:color="auto"/>
                                  </w:divBdr>
                                  <w:divsChild>
                                    <w:div w:id="347558540">
                                      <w:marLeft w:val="0"/>
                                      <w:marRight w:val="0"/>
                                      <w:marTop w:val="0"/>
                                      <w:marBottom w:val="0"/>
                                      <w:divBdr>
                                        <w:top w:val="none" w:sz="0" w:space="0" w:color="auto"/>
                                        <w:left w:val="none" w:sz="0" w:space="0" w:color="auto"/>
                                        <w:bottom w:val="single" w:sz="6" w:space="9" w:color="EDEEEE"/>
                                        <w:right w:val="none" w:sz="0" w:space="0" w:color="auto"/>
                                      </w:divBdr>
                                      <w:divsChild>
                                        <w:div w:id="991256610">
                                          <w:marLeft w:val="0"/>
                                          <w:marRight w:val="0"/>
                                          <w:marTop w:val="0"/>
                                          <w:marBottom w:val="0"/>
                                          <w:divBdr>
                                            <w:top w:val="none" w:sz="0" w:space="0" w:color="auto"/>
                                            <w:left w:val="none" w:sz="0" w:space="0" w:color="auto"/>
                                            <w:bottom w:val="none" w:sz="0" w:space="0" w:color="auto"/>
                                            <w:right w:val="none" w:sz="0" w:space="0" w:color="auto"/>
                                          </w:divBdr>
                                          <w:divsChild>
                                            <w:div w:id="1771199050">
                                              <w:marLeft w:val="0"/>
                                              <w:marRight w:val="0"/>
                                              <w:marTop w:val="0"/>
                                              <w:marBottom w:val="0"/>
                                              <w:divBdr>
                                                <w:top w:val="none" w:sz="0" w:space="0" w:color="auto"/>
                                                <w:left w:val="none" w:sz="0" w:space="0" w:color="auto"/>
                                                <w:bottom w:val="none" w:sz="0" w:space="0" w:color="auto"/>
                                                <w:right w:val="none" w:sz="0" w:space="0" w:color="auto"/>
                                              </w:divBdr>
                                            </w:div>
                                            <w:div w:id="188975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8658172">
                                      <w:marLeft w:val="0"/>
                                      <w:marRight w:val="0"/>
                                      <w:marTop w:val="0"/>
                                      <w:marBottom w:val="0"/>
                                      <w:divBdr>
                                        <w:top w:val="none" w:sz="0" w:space="0" w:color="auto"/>
                                        <w:left w:val="none" w:sz="0" w:space="0" w:color="auto"/>
                                        <w:bottom w:val="none" w:sz="0" w:space="0" w:color="auto"/>
                                        <w:right w:val="none" w:sz="0" w:space="0" w:color="auto"/>
                                      </w:divBdr>
                                      <w:divsChild>
                                        <w:div w:id="1647393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7921458">
                              <w:marLeft w:val="0"/>
                              <w:marRight w:val="0"/>
                              <w:marTop w:val="0"/>
                              <w:marBottom w:val="0"/>
                              <w:divBdr>
                                <w:top w:val="none" w:sz="0" w:space="0" w:color="auto"/>
                                <w:left w:val="none" w:sz="0" w:space="0" w:color="auto"/>
                                <w:bottom w:val="none" w:sz="0" w:space="0" w:color="auto"/>
                                <w:right w:val="none" w:sz="0" w:space="0" w:color="auto"/>
                              </w:divBdr>
                              <w:divsChild>
                                <w:div w:id="298268642">
                                  <w:marLeft w:val="0"/>
                                  <w:marRight w:val="0"/>
                                  <w:marTop w:val="0"/>
                                  <w:marBottom w:val="0"/>
                                  <w:divBdr>
                                    <w:top w:val="none" w:sz="0" w:space="0" w:color="auto"/>
                                    <w:left w:val="none" w:sz="0" w:space="0" w:color="auto"/>
                                    <w:bottom w:val="none" w:sz="0" w:space="0" w:color="auto"/>
                                    <w:right w:val="none" w:sz="0" w:space="0" w:color="auto"/>
                                  </w:divBdr>
                                  <w:divsChild>
                                    <w:div w:id="741216703">
                                      <w:marLeft w:val="0"/>
                                      <w:marRight w:val="0"/>
                                      <w:marTop w:val="0"/>
                                      <w:marBottom w:val="0"/>
                                      <w:divBdr>
                                        <w:top w:val="none" w:sz="0" w:space="0" w:color="auto"/>
                                        <w:left w:val="none" w:sz="0" w:space="0" w:color="auto"/>
                                        <w:bottom w:val="single" w:sz="6" w:space="9" w:color="EDEEEE"/>
                                        <w:right w:val="none" w:sz="0" w:space="0" w:color="auto"/>
                                      </w:divBdr>
                                      <w:divsChild>
                                        <w:div w:id="1813282409">
                                          <w:marLeft w:val="0"/>
                                          <w:marRight w:val="0"/>
                                          <w:marTop w:val="0"/>
                                          <w:marBottom w:val="0"/>
                                          <w:divBdr>
                                            <w:top w:val="none" w:sz="0" w:space="0" w:color="auto"/>
                                            <w:left w:val="none" w:sz="0" w:space="0" w:color="auto"/>
                                            <w:bottom w:val="none" w:sz="0" w:space="0" w:color="auto"/>
                                            <w:right w:val="none" w:sz="0" w:space="0" w:color="auto"/>
                                          </w:divBdr>
                                          <w:divsChild>
                                            <w:div w:id="1121727156">
                                              <w:marLeft w:val="0"/>
                                              <w:marRight w:val="0"/>
                                              <w:marTop w:val="0"/>
                                              <w:marBottom w:val="0"/>
                                              <w:divBdr>
                                                <w:top w:val="none" w:sz="0" w:space="0" w:color="auto"/>
                                                <w:left w:val="none" w:sz="0" w:space="0" w:color="auto"/>
                                                <w:bottom w:val="none" w:sz="0" w:space="0" w:color="auto"/>
                                                <w:right w:val="none" w:sz="0" w:space="0" w:color="auto"/>
                                              </w:divBdr>
                                            </w:div>
                                            <w:div w:id="1274676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9529909">
                                      <w:marLeft w:val="0"/>
                                      <w:marRight w:val="0"/>
                                      <w:marTop w:val="0"/>
                                      <w:marBottom w:val="0"/>
                                      <w:divBdr>
                                        <w:top w:val="none" w:sz="0" w:space="0" w:color="auto"/>
                                        <w:left w:val="none" w:sz="0" w:space="0" w:color="auto"/>
                                        <w:bottom w:val="none" w:sz="0" w:space="0" w:color="auto"/>
                                        <w:right w:val="none" w:sz="0" w:space="0" w:color="auto"/>
                                      </w:divBdr>
                                      <w:divsChild>
                                        <w:div w:id="1385326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81402092">
          <w:marLeft w:val="0"/>
          <w:marRight w:val="300"/>
          <w:marTop w:val="0"/>
          <w:marBottom w:val="0"/>
          <w:divBdr>
            <w:top w:val="none" w:sz="0" w:space="0" w:color="auto"/>
            <w:left w:val="none" w:sz="0" w:space="0" w:color="auto"/>
            <w:bottom w:val="none" w:sz="0" w:space="0" w:color="auto"/>
            <w:right w:val="none" w:sz="0" w:space="0" w:color="auto"/>
          </w:divBdr>
          <w:divsChild>
            <w:div w:id="1051147871">
              <w:marLeft w:val="0"/>
              <w:marRight w:val="0"/>
              <w:marTop w:val="0"/>
              <w:marBottom w:val="0"/>
              <w:divBdr>
                <w:top w:val="none" w:sz="0" w:space="0" w:color="auto"/>
                <w:left w:val="none" w:sz="0" w:space="0" w:color="auto"/>
                <w:bottom w:val="none" w:sz="0" w:space="0" w:color="auto"/>
                <w:right w:val="none" w:sz="0" w:space="0" w:color="auto"/>
              </w:divBdr>
              <w:divsChild>
                <w:div w:id="372190793">
                  <w:marLeft w:val="0"/>
                  <w:marRight w:val="0"/>
                  <w:marTop w:val="0"/>
                  <w:marBottom w:val="300"/>
                  <w:divBdr>
                    <w:top w:val="none" w:sz="0" w:space="0" w:color="auto"/>
                    <w:left w:val="none" w:sz="0" w:space="0" w:color="auto"/>
                    <w:bottom w:val="none" w:sz="0" w:space="0" w:color="auto"/>
                    <w:right w:val="none" w:sz="0" w:space="0" w:color="auto"/>
                  </w:divBdr>
                  <w:divsChild>
                    <w:div w:id="152139017">
                      <w:marLeft w:val="0"/>
                      <w:marRight w:val="0"/>
                      <w:marTop w:val="0"/>
                      <w:marBottom w:val="0"/>
                      <w:divBdr>
                        <w:top w:val="none" w:sz="0" w:space="0" w:color="auto"/>
                        <w:left w:val="none" w:sz="0" w:space="0" w:color="auto"/>
                        <w:bottom w:val="none" w:sz="0" w:space="0" w:color="auto"/>
                        <w:right w:val="none" w:sz="0" w:space="0" w:color="auto"/>
                      </w:divBdr>
                      <w:divsChild>
                        <w:div w:id="1053579063">
                          <w:marLeft w:val="0"/>
                          <w:marRight w:val="0"/>
                          <w:marTop w:val="0"/>
                          <w:marBottom w:val="0"/>
                          <w:divBdr>
                            <w:top w:val="single" w:sz="6" w:space="5" w:color="EDEEEE"/>
                            <w:left w:val="single" w:sz="6" w:space="5" w:color="EDEEEE"/>
                            <w:bottom w:val="single" w:sz="6" w:space="11" w:color="EDEEEE"/>
                            <w:right w:val="single" w:sz="6" w:space="5" w:color="EDEEEE"/>
                          </w:divBdr>
                          <w:divsChild>
                            <w:div w:id="79722906">
                              <w:marLeft w:val="0"/>
                              <w:marRight w:val="0"/>
                              <w:marTop w:val="0"/>
                              <w:marBottom w:val="0"/>
                              <w:divBdr>
                                <w:top w:val="none" w:sz="0" w:space="0" w:color="auto"/>
                                <w:left w:val="none" w:sz="0" w:space="0" w:color="auto"/>
                                <w:bottom w:val="none" w:sz="0" w:space="0" w:color="auto"/>
                                <w:right w:val="none" w:sz="0" w:space="0" w:color="auto"/>
                              </w:divBdr>
                              <w:divsChild>
                                <w:div w:id="988481049">
                                  <w:marLeft w:val="0"/>
                                  <w:marRight w:val="0"/>
                                  <w:marTop w:val="0"/>
                                  <w:marBottom w:val="0"/>
                                  <w:divBdr>
                                    <w:top w:val="none" w:sz="0" w:space="0" w:color="auto"/>
                                    <w:left w:val="none" w:sz="0" w:space="0" w:color="auto"/>
                                    <w:bottom w:val="none" w:sz="0" w:space="0" w:color="auto"/>
                                    <w:right w:val="none" w:sz="0" w:space="0" w:color="auto"/>
                                  </w:divBdr>
                                  <w:divsChild>
                                    <w:div w:id="885415152">
                                      <w:marLeft w:val="0"/>
                                      <w:marRight w:val="0"/>
                                      <w:marTop w:val="0"/>
                                      <w:marBottom w:val="0"/>
                                      <w:divBdr>
                                        <w:top w:val="none" w:sz="0" w:space="0" w:color="auto"/>
                                        <w:left w:val="none" w:sz="0" w:space="0" w:color="auto"/>
                                        <w:bottom w:val="single" w:sz="6" w:space="9" w:color="EDEEEE"/>
                                        <w:right w:val="none" w:sz="0" w:space="0" w:color="auto"/>
                                      </w:divBdr>
                                      <w:divsChild>
                                        <w:div w:id="1564173654">
                                          <w:marLeft w:val="0"/>
                                          <w:marRight w:val="0"/>
                                          <w:marTop w:val="0"/>
                                          <w:marBottom w:val="0"/>
                                          <w:divBdr>
                                            <w:top w:val="none" w:sz="0" w:space="0" w:color="auto"/>
                                            <w:left w:val="none" w:sz="0" w:space="0" w:color="auto"/>
                                            <w:bottom w:val="none" w:sz="0" w:space="0" w:color="auto"/>
                                            <w:right w:val="none" w:sz="0" w:space="0" w:color="auto"/>
                                          </w:divBdr>
                                          <w:divsChild>
                                            <w:div w:id="1179201452">
                                              <w:marLeft w:val="0"/>
                                              <w:marRight w:val="0"/>
                                              <w:marTop w:val="0"/>
                                              <w:marBottom w:val="0"/>
                                              <w:divBdr>
                                                <w:top w:val="none" w:sz="0" w:space="0" w:color="auto"/>
                                                <w:left w:val="none" w:sz="0" w:space="0" w:color="auto"/>
                                                <w:bottom w:val="none" w:sz="0" w:space="0" w:color="auto"/>
                                                <w:right w:val="none" w:sz="0" w:space="0" w:color="auto"/>
                                              </w:divBdr>
                                            </w:div>
                                            <w:div w:id="1924334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8400147">
                                      <w:marLeft w:val="0"/>
                                      <w:marRight w:val="0"/>
                                      <w:marTop w:val="0"/>
                                      <w:marBottom w:val="0"/>
                                      <w:divBdr>
                                        <w:top w:val="none" w:sz="0" w:space="0" w:color="auto"/>
                                        <w:left w:val="none" w:sz="0" w:space="0" w:color="auto"/>
                                        <w:bottom w:val="none" w:sz="0" w:space="0" w:color="auto"/>
                                        <w:right w:val="none" w:sz="0" w:space="0" w:color="auto"/>
                                      </w:divBdr>
                                      <w:divsChild>
                                        <w:div w:id="400833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8265962">
                              <w:marLeft w:val="0"/>
                              <w:marRight w:val="0"/>
                              <w:marTop w:val="0"/>
                              <w:marBottom w:val="0"/>
                              <w:divBdr>
                                <w:top w:val="none" w:sz="0" w:space="0" w:color="auto"/>
                                <w:left w:val="none" w:sz="0" w:space="0" w:color="auto"/>
                                <w:bottom w:val="none" w:sz="0" w:space="0" w:color="auto"/>
                                <w:right w:val="none" w:sz="0" w:space="0" w:color="auto"/>
                              </w:divBdr>
                              <w:divsChild>
                                <w:div w:id="1985041217">
                                  <w:marLeft w:val="0"/>
                                  <w:marRight w:val="0"/>
                                  <w:marTop w:val="0"/>
                                  <w:marBottom w:val="0"/>
                                  <w:divBdr>
                                    <w:top w:val="none" w:sz="0" w:space="0" w:color="auto"/>
                                    <w:left w:val="none" w:sz="0" w:space="0" w:color="auto"/>
                                    <w:bottom w:val="none" w:sz="0" w:space="0" w:color="auto"/>
                                    <w:right w:val="none" w:sz="0" w:space="0" w:color="auto"/>
                                  </w:divBdr>
                                  <w:divsChild>
                                    <w:div w:id="1936286983">
                                      <w:marLeft w:val="0"/>
                                      <w:marRight w:val="0"/>
                                      <w:marTop w:val="0"/>
                                      <w:marBottom w:val="0"/>
                                      <w:divBdr>
                                        <w:top w:val="none" w:sz="0" w:space="0" w:color="auto"/>
                                        <w:left w:val="none" w:sz="0" w:space="0" w:color="auto"/>
                                        <w:bottom w:val="none" w:sz="0" w:space="0" w:color="auto"/>
                                        <w:right w:val="none" w:sz="0" w:space="0" w:color="auto"/>
                                      </w:divBdr>
                                      <w:divsChild>
                                        <w:div w:id="1682197913">
                                          <w:marLeft w:val="0"/>
                                          <w:marRight w:val="0"/>
                                          <w:marTop w:val="0"/>
                                          <w:marBottom w:val="0"/>
                                          <w:divBdr>
                                            <w:top w:val="none" w:sz="0" w:space="0" w:color="auto"/>
                                            <w:left w:val="none" w:sz="0" w:space="0" w:color="auto"/>
                                            <w:bottom w:val="none" w:sz="0" w:space="0" w:color="auto"/>
                                            <w:right w:val="none" w:sz="0" w:space="0" w:color="auto"/>
                                          </w:divBdr>
                                        </w:div>
                                      </w:divsChild>
                                    </w:div>
                                    <w:div w:id="2007900895">
                                      <w:marLeft w:val="0"/>
                                      <w:marRight w:val="0"/>
                                      <w:marTop w:val="0"/>
                                      <w:marBottom w:val="0"/>
                                      <w:divBdr>
                                        <w:top w:val="none" w:sz="0" w:space="0" w:color="auto"/>
                                        <w:left w:val="none" w:sz="0" w:space="0" w:color="auto"/>
                                        <w:bottom w:val="single" w:sz="6" w:space="9" w:color="EDEEEE"/>
                                        <w:right w:val="none" w:sz="0" w:space="0" w:color="auto"/>
                                      </w:divBdr>
                                      <w:divsChild>
                                        <w:div w:id="410665401">
                                          <w:marLeft w:val="0"/>
                                          <w:marRight w:val="0"/>
                                          <w:marTop w:val="0"/>
                                          <w:marBottom w:val="0"/>
                                          <w:divBdr>
                                            <w:top w:val="none" w:sz="0" w:space="0" w:color="auto"/>
                                            <w:left w:val="none" w:sz="0" w:space="0" w:color="auto"/>
                                            <w:bottom w:val="none" w:sz="0" w:space="0" w:color="auto"/>
                                            <w:right w:val="none" w:sz="0" w:space="0" w:color="auto"/>
                                          </w:divBdr>
                                          <w:divsChild>
                                            <w:div w:id="1294025585">
                                              <w:marLeft w:val="0"/>
                                              <w:marRight w:val="0"/>
                                              <w:marTop w:val="0"/>
                                              <w:marBottom w:val="0"/>
                                              <w:divBdr>
                                                <w:top w:val="none" w:sz="0" w:space="0" w:color="auto"/>
                                                <w:left w:val="none" w:sz="0" w:space="0" w:color="auto"/>
                                                <w:bottom w:val="none" w:sz="0" w:space="0" w:color="auto"/>
                                                <w:right w:val="none" w:sz="0" w:space="0" w:color="auto"/>
                                              </w:divBdr>
                                            </w:div>
                                            <w:div w:id="1528373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1848590">
                              <w:marLeft w:val="0"/>
                              <w:marRight w:val="0"/>
                              <w:marTop w:val="0"/>
                              <w:marBottom w:val="0"/>
                              <w:divBdr>
                                <w:top w:val="none" w:sz="0" w:space="0" w:color="auto"/>
                                <w:left w:val="none" w:sz="0" w:space="0" w:color="auto"/>
                                <w:bottom w:val="none" w:sz="0" w:space="0" w:color="auto"/>
                                <w:right w:val="none" w:sz="0" w:space="0" w:color="auto"/>
                              </w:divBdr>
                              <w:divsChild>
                                <w:div w:id="1333145204">
                                  <w:marLeft w:val="0"/>
                                  <w:marRight w:val="0"/>
                                  <w:marTop w:val="0"/>
                                  <w:marBottom w:val="0"/>
                                  <w:divBdr>
                                    <w:top w:val="none" w:sz="0" w:space="0" w:color="auto"/>
                                    <w:left w:val="none" w:sz="0" w:space="0" w:color="auto"/>
                                    <w:bottom w:val="none" w:sz="0" w:space="0" w:color="auto"/>
                                    <w:right w:val="none" w:sz="0" w:space="0" w:color="auto"/>
                                  </w:divBdr>
                                  <w:divsChild>
                                    <w:div w:id="251820977">
                                      <w:marLeft w:val="0"/>
                                      <w:marRight w:val="0"/>
                                      <w:marTop w:val="0"/>
                                      <w:marBottom w:val="0"/>
                                      <w:divBdr>
                                        <w:top w:val="none" w:sz="0" w:space="0" w:color="auto"/>
                                        <w:left w:val="none" w:sz="0" w:space="0" w:color="auto"/>
                                        <w:bottom w:val="none" w:sz="0" w:space="0" w:color="auto"/>
                                        <w:right w:val="none" w:sz="0" w:space="0" w:color="auto"/>
                                      </w:divBdr>
                                      <w:divsChild>
                                        <w:div w:id="1671372018">
                                          <w:marLeft w:val="0"/>
                                          <w:marRight w:val="0"/>
                                          <w:marTop w:val="0"/>
                                          <w:marBottom w:val="0"/>
                                          <w:divBdr>
                                            <w:top w:val="none" w:sz="0" w:space="0" w:color="auto"/>
                                            <w:left w:val="none" w:sz="0" w:space="0" w:color="auto"/>
                                            <w:bottom w:val="none" w:sz="0" w:space="0" w:color="auto"/>
                                            <w:right w:val="none" w:sz="0" w:space="0" w:color="auto"/>
                                          </w:divBdr>
                                        </w:div>
                                      </w:divsChild>
                                    </w:div>
                                    <w:div w:id="1193346861">
                                      <w:marLeft w:val="0"/>
                                      <w:marRight w:val="0"/>
                                      <w:marTop w:val="0"/>
                                      <w:marBottom w:val="0"/>
                                      <w:divBdr>
                                        <w:top w:val="none" w:sz="0" w:space="0" w:color="auto"/>
                                        <w:left w:val="none" w:sz="0" w:space="0" w:color="auto"/>
                                        <w:bottom w:val="single" w:sz="6" w:space="9" w:color="EDEEEE"/>
                                        <w:right w:val="none" w:sz="0" w:space="0" w:color="auto"/>
                                      </w:divBdr>
                                      <w:divsChild>
                                        <w:div w:id="1714110197">
                                          <w:marLeft w:val="0"/>
                                          <w:marRight w:val="0"/>
                                          <w:marTop w:val="0"/>
                                          <w:marBottom w:val="0"/>
                                          <w:divBdr>
                                            <w:top w:val="none" w:sz="0" w:space="0" w:color="auto"/>
                                            <w:left w:val="none" w:sz="0" w:space="0" w:color="auto"/>
                                            <w:bottom w:val="none" w:sz="0" w:space="0" w:color="auto"/>
                                            <w:right w:val="none" w:sz="0" w:space="0" w:color="auto"/>
                                          </w:divBdr>
                                          <w:divsChild>
                                            <w:div w:id="494536941">
                                              <w:marLeft w:val="0"/>
                                              <w:marRight w:val="0"/>
                                              <w:marTop w:val="0"/>
                                              <w:marBottom w:val="0"/>
                                              <w:divBdr>
                                                <w:top w:val="none" w:sz="0" w:space="0" w:color="auto"/>
                                                <w:left w:val="none" w:sz="0" w:space="0" w:color="auto"/>
                                                <w:bottom w:val="none" w:sz="0" w:space="0" w:color="auto"/>
                                                <w:right w:val="none" w:sz="0" w:space="0" w:color="auto"/>
                                              </w:divBdr>
                                            </w:div>
                                            <w:div w:id="983390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7018891">
                              <w:marLeft w:val="0"/>
                              <w:marRight w:val="0"/>
                              <w:marTop w:val="0"/>
                              <w:marBottom w:val="0"/>
                              <w:divBdr>
                                <w:top w:val="none" w:sz="0" w:space="0" w:color="auto"/>
                                <w:left w:val="none" w:sz="0" w:space="0" w:color="auto"/>
                                <w:bottom w:val="none" w:sz="0" w:space="0" w:color="auto"/>
                                <w:right w:val="none" w:sz="0" w:space="0" w:color="auto"/>
                              </w:divBdr>
                              <w:divsChild>
                                <w:div w:id="2437081">
                                  <w:marLeft w:val="0"/>
                                  <w:marRight w:val="0"/>
                                  <w:marTop w:val="0"/>
                                  <w:marBottom w:val="0"/>
                                  <w:divBdr>
                                    <w:top w:val="none" w:sz="0" w:space="0" w:color="auto"/>
                                    <w:left w:val="none" w:sz="0" w:space="0" w:color="auto"/>
                                    <w:bottom w:val="none" w:sz="0" w:space="0" w:color="auto"/>
                                    <w:right w:val="none" w:sz="0" w:space="0" w:color="auto"/>
                                  </w:divBdr>
                                  <w:divsChild>
                                    <w:div w:id="93135724">
                                      <w:marLeft w:val="0"/>
                                      <w:marRight w:val="0"/>
                                      <w:marTop w:val="0"/>
                                      <w:marBottom w:val="0"/>
                                      <w:divBdr>
                                        <w:top w:val="none" w:sz="0" w:space="0" w:color="auto"/>
                                        <w:left w:val="none" w:sz="0" w:space="0" w:color="auto"/>
                                        <w:bottom w:val="single" w:sz="6" w:space="9" w:color="EDEEEE"/>
                                        <w:right w:val="none" w:sz="0" w:space="0" w:color="auto"/>
                                      </w:divBdr>
                                      <w:divsChild>
                                        <w:div w:id="337773758">
                                          <w:marLeft w:val="0"/>
                                          <w:marRight w:val="0"/>
                                          <w:marTop w:val="0"/>
                                          <w:marBottom w:val="0"/>
                                          <w:divBdr>
                                            <w:top w:val="none" w:sz="0" w:space="0" w:color="auto"/>
                                            <w:left w:val="none" w:sz="0" w:space="0" w:color="auto"/>
                                            <w:bottom w:val="none" w:sz="0" w:space="0" w:color="auto"/>
                                            <w:right w:val="none" w:sz="0" w:space="0" w:color="auto"/>
                                          </w:divBdr>
                                          <w:divsChild>
                                            <w:div w:id="414716109">
                                              <w:marLeft w:val="0"/>
                                              <w:marRight w:val="0"/>
                                              <w:marTop w:val="0"/>
                                              <w:marBottom w:val="0"/>
                                              <w:divBdr>
                                                <w:top w:val="none" w:sz="0" w:space="0" w:color="auto"/>
                                                <w:left w:val="none" w:sz="0" w:space="0" w:color="auto"/>
                                                <w:bottom w:val="none" w:sz="0" w:space="0" w:color="auto"/>
                                                <w:right w:val="none" w:sz="0" w:space="0" w:color="auto"/>
                                              </w:divBdr>
                                            </w:div>
                                            <w:div w:id="755638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9673639">
                                      <w:marLeft w:val="0"/>
                                      <w:marRight w:val="0"/>
                                      <w:marTop w:val="0"/>
                                      <w:marBottom w:val="0"/>
                                      <w:divBdr>
                                        <w:top w:val="none" w:sz="0" w:space="0" w:color="auto"/>
                                        <w:left w:val="none" w:sz="0" w:space="0" w:color="auto"/>
                                        <w:bottom w:val="none" w:sz="0" w:space="0" w:color="auto"/>
                                        <w:right w:val="none" w:sz="0" w:space="0" w:color="auto"/>
                                      </w:divBdr>
                                      <w:divsChild>
                                        <w:div w:id="2078474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1557405">
                              <w:marLeft w:val="0"/>
                              <w:marRight w:val="0"/>
                              <w:marTop w:val="0"/>
                              <w:marBottom w:val="0"/>
                              <w:divBdr>
                                <w:top w:val="none" w:sz="0" w:space="0" w:color="auto"/>
                                <w:left w:val="none" w:sz="0" w:space="0" w:color="auto"/>
                                <w:bottom w:val="none" w:sz="0" w:space="0" w:color="auto"/>
                                <w:right w:val="none" w:sz="0" w:space="0" w:color="auto"/>
                              </w:divBdr>
                              <w:divsChild>
                                <w:div w:id="1231381822">
                                  <w:marLeft w:val="0"/>
                                  <w:marRight w:val="0"/>
                                  <w:marTop w:val="0"/>
                                  <w:marBottom w:val="0"/>
                                  <w:divBdr>
                                    <w:top w:val="none" w:sz="0" w:space="0" w:color="auto"/>
                                    <w:left w:val="none" w:sz="0" w:space="0" w:color="auto"/>
                                    <w:bottom w:val="none" w:sz="0" w:space="0" w:color="auto"/>
                                    <w:right w:val="none" w:sz="0" w:space="0" w:color="auto"/>
                                  </w:divBdr>
                                  <w:divsChild>
                                    <w:div w:id="273363369">
                                      <w:marLeft w:val="0"/>
                                      <w:marRight w:val="0"/>
                                      <w:marTop w:val="0"/>
                                      <w:marBottom w:val="0"/>
                                      <w:divBdr>
                                        <w:top w:val="none" w:sz="0" w:space="0" w:color="auto"/>
                                        <w:left w:val="none" w:sz="0" w:space="0" w:color="auto"/>
                                        <w:bottom w:val="none" w:sz="0" w:space="0" w:color="auto"/>
                                        <w:right w:val="none" w:sz="0" w:space="0" w:color="auto"/>
                                      </w:divBdr>
                                      <w:divsChild>
                                        <w:div w:id="618729310">
                                          <w:marLeft w:val="0"/>
                                          <w:marRight w:val="0"/>
                                          <w:marTop w:val="0"/>
                                          <w:marBottom w:val="0"/>
                                          <w:divBdr>
                                            <w:top w:val="none" w:sz="0" w:space="0" w:color="auto"/>
                                            <w:left w:val="none" w:sz="0" w:space="0" w:color="auto"/>
                                            <w:bottom w:val="none" w:sz="0" w:space="0" w:color="auto"/>
                                            <w:right w:val="none" w:sz="0" w:space="0" w:color="auto"/>
                                          </w:divBdr>
                                        </w:div>
                                      </w:divsChild>
                                    </w:div>
                                    <w:div w:id="2087727972">
                                      <w:marLeft w:val="0"/>
                                      <w:marRight w:val="0"/>
                                      <w:marTop w:val="0"/>
                                      <w:marBottom w:val="0"/>
                                      <w:divBdr>
                                        <w:top w:val="none" w:sz="0" w:space="0" w:color="auto"/>
                                        <w:left w:val="none" w:sz="0" w:space="0" w:color="auto"/>
                                        <w:bottom w:val="single" w:sz="6" w:space="9" w:color="EDEEEE"/>
                                        <w:right w:val="none" w:sz="0" w:space="0" w:color="auto"/>
                                      </w:divBdr>
                                      <w:divsChild>
                                        <w:div w:id="414403969">
                                          <w:marLeft w:val="0"/>
                                          <w:marRight w:val="0"/>
                                          <w:marTop w:val="0"/>
                                          <w:marBottom w:val="0"/>
                                          <w:divBdr>
                                            <w:top w:val="none" w:sz="0" w:space="0" w:color="auto"/>
                                            <w:left w:val="none" w:sz="0" w:space="0" w:color="auto"/>
                                            <w:bottom w:val="none" w:sz="0" w:space="0" w:color="auto"/>
                                            <w:right w:val="none" w:sz="0" w:space="0" w:color="auto"/>
                                          </w:divBdr>
                                          <w:divsChild>
                                            <w:div w:id="660163420">
                                              <w:marLeft w:val="0"/>
                                              <w:marRight w:val="0"/>
                                              <w:marTop w:val="0"/>
                                              <w:marBottom w:val="0"/>
                                              <w:divBdr>
                                                <w:top w:val="none" w:sz="0" w:space="0" w:color="auto"/>
                                                <w:left w:val="none" w:sz="0" w:space="0" w:color="auto"/>
                                                <w:bottom w:val="none" w:sz="0" w:space="0" w:color="auto"/>
                                                <w:right w:val="none" w:sz="0" w:space="0" w:color="auto"/>
                                              </w:divBdr>
                                            </w:div>
                                            <w:div w:id="1412895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8508115">
                              <w:marLeft w:val="0"/>
                              <w:marRight w:val="0"/>
                              <w:marTop w:val="0"/>
                              <w:marBottom w:val="0"/>
                              <w:divBdr>
                                <w:top w:val="none" w:sz="0" w:space="0" w:color="auto"/>
                                <w:left w:val="none" w:sz="0" w:space="0" w:color="auto"/>
                                <w:bottom w:val="none" w:sz="0" w:space="0" w:color="auto"/>
                                <w:right w:val="none" w:sz="0" w:space="0" w:color="auto"/>
                              </w:divBdr>
                              <w:divsChild>
                                <w:div w:id="491525590">
                                  <w:marLeft w:val="0"/>
                                  <w:marRight w:val="0"/>
                                  <w:marTop w:val="0"/>
                                  <w:marBottom w:val="0"/>
                                  <w:divBdr>
                                    <w:top w:val="none" w:sz="0" w:space="0" w:color="auto"/>
                                    <w:left w:val="none" w:sz="0" w:space="0" w:color="auto"/>
                                    <w:bottom w:val="none" w:sz="0" w:space="0" w:color="auto"/>
                                    <w:right w:val="none" w:sz="0" w:space="0" w:color="auto"/>
                                  </w:divBdr>
                                  <w:divsChild>
                                    <w:div w:id="1544974381">
                                      <w:marLeft w:val="0"/>
                                      <w:marRight w:val="0"/>
                                      <w:marTop w:val="0"/>
                                      <w:marBottom w:val="0"/>
                                      <w:divBdr>
                                        <w:top w:val="none" w:sz="0" w:space="0" w:color="auto"/>
                                        <w:left w:val="none" w:sz="0" w:space="0" w:color="auto"/>
                                        <w:bottom w:val="none" w:sz="0" w:space="0" w:color="auto"/>
                                        <w:right w:val="none" w:sz="0" w:space="0" w:color="auto"/>
                                      </w:divBdr>
                                      <w:divsChild>
                                        <w:div w:id="1908615130">
                                          <w:marLeft w:val="0"/>
                                          <w:marRight w:val="0"/>
                                          <w:marTop w:val="0"/>
                                          <w:marBottom w:val="0"/>
                                          <w:divBdr>
                                            <w:top w:val="none" w:sz="0" w:space="0" w:color="auto"/>
                                            <w:left w:val="none" w:sz="0" w:space="0" w:color="auto"/>
                                            <w:bottom w:val="none" w:sz="0" w:space="0" w:color="auto"/>
                                            <w:right w:val="none" w:sz="0" w:space="0" w:color="auto"/>
                                          </w:divBdr>
                                        </w:div>
                                      </w:divsChild>
                                    </w:div>
                                    <w:div w:id="1899582730">
                                      <w:marLeft w:val="0"/>
                                      <w:marRight w:val="0"/>
                                      <w:marTop w:val="0"/>
                                      <w:marBottom w:val="0"/>
                                      <w:divBdr>
                                        <w:top w:val="none" w:sz="0" w:space="0" w:color="auto"/>
                                        <w:left w:val="none" w:sz="0" w:space="0" w:color="auto"/>
                                        <w:bottom w:val="single" w:sz="6" w:space="9" w:color="EDEEEE"/>
                                        <w:right w:val="none" w:sz="0" w:space="0" w:color="auto"/>
                                      </w:divBdr>
                                      <w:divsChild>
                                        <w:div w:id="1998919047">
                                          <w:marLeft w:val="0"/>
                                          <w:marRight w:val="0"/>
                                          <w:marTop w:val="0"/>
                                          <w:marBottom w:val="0"/>
                                          <w:divBdr>
                                            <w:top w:val="none" w:sz="0" w:space="0" w:color="auto"/>
                                            <w:left w:val="none" w:sz="0" w:space="0" w:color="auto"/>
                                            <w:bottom w:val="none" w:sz="0" w:space="0" w:color="auto"/>
                                            <w:right w:val="none" w:sz="0" w:space="0" w:color="auto"/>
                                          </w:divBdr>
                                          <w:divsChild>
                                            <w:div w:id="793140113">
                                              <w:marLeft w:val="0"/>
                                              <w:marRight w:val="0"/>
                                              <w:marTop w:val="0"/>
                                              <w:marBottom w:val="0"/>
                                              <w:divBdr>
                                                <w:top w:val="none" w:sz="0" w:space="0" w:color="auto"/>
                                                <w:left w:val="none" w:sz="0" w:space="0" w:color="auto"/>
                                                <w:bottom w:val="none" w:sz="0" w:space="0" w:color="auto"/>
                                                <w:right w:val="none" w:sz="0" w:space="0" w:color="auto"/>
                                              </w:divBdr>
                                            </w:div>
                                            <w:div w:id="1610044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6107974">
                              <w:marLeft w:val="0"/>
                              <w:marRight w:val="0"/>
                              <w:marTop w:val="0"/>
                              <w:marBottom w:val="0"/>
                              <w:divBdr>
                                <w:top w:val="none" w:sz="0" w:space="0" w:color="auto"/>
                                <w:left w:val="none" w:sz="0" w:space="0" w:color="auto"/>
                                <w:bottom w:val="none" w:sz="0" w:space="0" w:color="auto"/>
                                <w:right w:val="none" w:sz="0" w:space="0" w:color="auto"/>
                              </w:divBdr>
                              <w:divsChild>
                                <w:div w:id="1693413920">
                                  <w:marLeft w:val="0"/>
                                  <w:marRight w:val="0"/>
                                  <w:marTop w:val="0"/>
                                  <w:marBottom w:val="0"/>
                                  <w:divBdr>
                                    <w:top w:val="none" w:sz="0" w:space="0" w:color="auto"/>
                                    <w:left w:val="none" w:sz="0" w:space="0" w:color="auto"/>
                                    <w:bottom w:val="none" w:sz="0" w:space="0" w:color="auto"/>
                                    <w:right w:val="none" w:sz="0" w:space="0" w:color="auto"/>
                                  </w:divBdr>
                                  <w:divsChild>
                                    <w:div w:id="384060944">
                                      <w:marLeft w:val="0"/>
                                      <w:marRight w:val="0"/>
                                      <w:marTop w:val="0"/>
                                      <w:marBottom w:val="0"/>
                                      <w:divBdr>
                                        <w:top w:val="none" w:sz="0" w:space="0" w:color="auto"/>
                                        <w:left w:val="none" w:sz="0" w:space="0" w:color="auto"/>
                                        <w:bottom w:val="none" w:sz="0" w:space="0" w:color="auto"/>
                                        <w:right w:val="none" w:sz="0" w:space="0" w:color="auto"/>
                                      </w:divBdr>
                                      <w:divsChild>
                                        <w:div w:id="293367089">
                                          <w:marLeft w:val="0"/>
                                          <w:marRight w:val="0"/>
                                          <w:marTop w:val="0"/>
                                          <w:marBottom w:val="0"/>
                                          <w:divBdr>
                                            <w:top w:val="none" w:sz="0" w:space="0" w:color="auto"/>
                                            <w:left w:val="none" w:sz="0" w:space="0" w:color="auto"/>
                                            <w:bottom w:val="none" w:sz="0" w:space="0" w:color="auto"/>
                                            <w:right w:val="none" w:sz="0" w:space="0" w:color="auto"/>
                                          </w:divBdr>
                                        </w:div>
                                      </w:divsChild>
                                    </w:div>
                                    <w:div w:id="1072235757">
                                      <w:marLeft w:val="0"/>
                                      <w:marRight w:val="0"/>
                                      <w:marTop w:val="0"/>
                                      <w:marBottom w:val="0"/>
                                      <w:divBdr>
                                        <w:top w:val="none" w:sz="0" w:space="0" w:color="auto"/>
                                        <w:left w:val="none" w:sz="0" w:space="0" w:color="auto"/>
                                        <w:bottom w:val="single" w:sz="6" w:space="9" w:color="EDEEEE"/>
                                        <w:right w:val="none" w:sz="0" w:space="0" w:color="auto"/>
                                      </w:divBdr>
                                      <w:divsChild>
                                        <w:div w:id="1419595213">
                                          <w:marLeft w:val="0"/>
                                          <w:marRight w:val="0"/>
                                          <w:marTop w:val="0"/>
                                          <w:marBottom w:val="0"/>
                                          <w:divBdr>
                                            <w:top w:val="none" w:sz="0" w:space="0" w:color="auto"/>
                                            <w:left w:val="none" w:sz="0" w:space="0" w:color="auto"/>
                                            <w:bottom w:val="none" w:sz="0" w:space="0" w:color="auto"/>
                                            <w:right w:val="none" w:sz="0" w:space="0" w:color="auto"/>
                                          </w:divBdr>
                                          <w:divsChild>
                                            <w:div w:id="923608803">
                                              <w:marLeft w:val="0"/>
                                              <w:marRight w:val="0"/>
                                              <w:marTop w:val="0"/>
                                              <w:marBottom w:val="0"/>
                                              <w:divBdr>
                                                <w:top w:val="none" w:sz="0" w:space="0" w:color="auto"/>
                                                <w:left w:val="none" w:sz="0" w:space="0" w:color="auto"/>
                                                <w:bottom w:val="none" w:sz="0" w:space="0" w:color="auto"/>
                                                <w:right w:val="none" w:sz="0" w:space="0" w:color="auto"/>
                                              </w:divBdr>
                                            </w:div>
                                            <w:div w:id="1670131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0436183">
                              <w:marLeft w:val="0"/>
                              <w:marRight w:val="0"/>
                              <w:marTop w:val="0"/>
                              <w:marBottom w:val="0"/>
                              <w:divBdr>
                                <w:top w:val="none" w:sz="0" w:space="0" w:color="auto"/>
                                <w:left w:val="none" w:sz="0" w:space="0" w:color="auto"/>
                                <w:bottom w:val="none" w:sz="0" w:space="0" w:color="auto"/>
                                <w:right w:val="none" w:sz="0" w:space="0" w:color="auto"/>
                              </w:divBdr>
                              <w:divsChild>
                                <w:div w:id="1717197333">
                                  <w:marLeft w:val="0"/>
                                  <w:marRight w:val="0"/>
                                  <w:marTop w:val="0"/>
                                  <w:marBottom w:val="0"/>
                                  <w:divBdr>
                                    <w:top w:val="none" w:sz="0" w:space="0" w:color="auto"/>
                                    <w:left w:val="none" w:sz="0" w:space="0" w:color="auto"/>
                                    <w:bottom w:val="none" w:sz="0" w:space="0" w:color="auto"/>
                                    <w:right w:val="none" w:sz="0" w:space="0" w:color="auto"/>
                                  </w:divBdr>
                                  <w:divsChild>
                                    <w:div w:id="1319185897">
                                      <w:marLeft w:val="0"/>
                                      <w:marRight w:val="0"/>
                                      <w:marTop w:val="0"/>
                                      <w:marBottom w:val="0"/>
                                      <w:divBdr>
                                        <w:top w:val="none" w:sz="0" w:space="0" w:color="auto"/>
                                        <w:left w:val="none" w:sz="0" w:space="0" w:color="auto"/>
                                        <w:bottom w:val="none" w:sz="0" w:space="0" w:color="auto"/>
                                        <w:right w:val="none" w:sz="0" w:space="0" w:color="auto"/>
                                      </w:divBdr>
                                      <w:divsChild>
                                        <w:div w:id="1259828171">
                                          <w:marLeft w:val="0"/>
                                          <w:marRight w:val="0"/>
                                          <w:marTop w:val="0"/>
                                          <w:marBottom w:val="0"/>
                                          <w:divBdr>
                                            <w:top w:val="none" w:sz="0" w:space="0" w:color="auto"/>
                                            <w:left w:val="none" w:sz="0" w:space="0" w:color="auto"/>
                                            <w:bottom w:val="none" w:sz="0" w:space="0" w:color="auto"/>
                                            <w:right w:val="none" w:sz="0" w:space="0" w:color="auto"/>
                                          </w:divBdr>
                                        </w:div>
                                      </w:divsChild>
                                    </w:div>
                                    <w:div w:id="1872111047">
                                      <w:marLeft w:val="0"/>
                                      <w:marRight w:val="0"/>
                                      <w:marTop w:val="0"/>
                                      <w:marBottom w:val="0"/>
                                      <w:divBdr>
                                        <w:top w:val="none" w:sz="0" w:space="0" w:color="auto"/>
                                        <w:left w:val="none" w:sz="0" w:space="0" w:color="auto"/>
                                        <w:bottom w:val="single" w:sz="6" w:space="9" w:color="EDEEEE"/>
                                        <w:right w:val="none" w:sz="0" w:space="0" w:color="auto"/>
                                      </w:divBdr>
                                      <w:divsChild>
                                        <w:div w:id="688527611">
                                          <w:marLeft w:val="0"/>
                                          <w:marRight w:val="0"/>
                                          <w:marTop w:val="0"/>
                                          <w:marBottom w:val="0"/>
                                          <w:divBdr>
                                            <w:top w:val="none" w:sz="0" w:space="0" w:color="auto"/>
                                            <w:left w:val="none" w:sz="0" w:space="0" w:color="auto"/>
                                            <w:bottom w:val="none" w:sz="0" w:space="0" w:color="auto"/>
                                            <w:right w:val="none" w:sz="0" w:space="0" w:color="auto"/>
                                          </w:divBdr>
                                          <w:divsChild>
                                            <w:div w:id="304508193">
                                              <w:marLeft w:val="0"/>
                                              <w:marRight w:val="0"/>
                                              <w:marTop w:val="0"/>
                                              <w:marBottom w:val="0"/>
                                              <w:divBdr>
                                                <w:top w:val="none" w:sz="0" w:space="0" w:color="auto"/>
                                                <w:left w:val="none" w:sz="0" w:space="0" w:color="auto"/>
                                                <w:bottom w:val="none" w:sz="0" w:space="0" w:color="auto"/>
                                                <w:right w:val="none" w:sz="0" w:space="0" w:color="auto"/>
                                              </w:divBdr>
                                            </w:div>
                                            <w:div w:id="879586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6454250">
                              <w:marLeft w:val="0"/>
                              <w:marRight w:val="0"/>
                              <w:marTop w:val="0"/>
                              <w:marBottom w:val="0"/>
                              <w:divBdr>
                                <w:top w:val="none" w:sz="0" w:space="0" w:color="auto"/>
                                <w:left w:val="none" w:sz="0" w:space="0" w:color="auto"/>
                                <w:bottom w:val="none" w:sz="0" w:space="0" w:color="auto"/>
                                <w:right w:val="none" w:sz="0" w:space="0" w:color="auto"/>
                              </w:divBdr>
                              <w:divsChild>
                                <w:div w:id="1265652635">
                                  <w:marLeft w:val="0"/>
                                  <w:marRight w:val="0"/>
                                  <w:marTop w:val="0"/>
                                  <w:marBottom w:val="0"/>
                                  <w:divBdr>
                                    <w:top w:val="none" w:sz="0" w:space="0" w:color="auto"/>
                                    <w:left w:val="none" w:sz="0" w:space="0" w:color="auto"/>
                                    <w:bottom w:val="none" w:sz="0" w:space="0" w:color="auto"/>
                                    <w:right w:val="none" w:sz="0" w:space="0" w:color="auto"/>
                                  </w:divBdr>
                                  <w:divsChild>
                                    <w:div w:id="884608880">
                                      <w:marLeft w:val="0"/>
                                      <w:marRight w:val="0"/>
                                      <w:marTop w:val="0"/>
                                      <w:marBottom w:val="0"/>
                                      <w:divBdr>
                                        <w:top w:val="none" w:sz="0" w:space="0" w:color="auto"/>
                                        <w:left w:val="none" w:sz="0" w:space="0" w:color="auto"/>
                                        <w:bottom w:val="single" w:sz="6" w:space="9" w:color="EDEEEE"/>
                                        <w:right w:val="none" w:sz="0" w:space="0" w:color="auto"/>
                                      </w:divBdr>
                                      <w:divsChild>
                                        <w:div w:id="138109880">
                                          <w:marLeft w:val="0"/>
                                          <w:marRight w:val="0"/>
                                          <w:marTop w:val="0"/>
                                          <w:marBottom w:val="0"/>
                                          <w:divBdr>
                                            <w:top w:val="none" w:sz="0" w:space="0" w:color="auto"/>
                                            <w:left w:val="none" w:sz="0" w:space="0" w:color="auto"/>
                                            <w:bottom w:val="none" w:sz="0" w:space="0" w:color="auto"/>
                                            <w:right w:val="none" w:sz="0" w:space="0" w:color="auto"/>
                                          </w:divBdr>
                                          <w:divsChild>
                                            <w:div w:id="401803544">
                                              <w:marLeft w:val="0"/>
                                              <w:marRight w:val="0"/>
                                              <w:marTop w:val="0"/>
                                              <w:marBottom w:val="0"/>
                                              <w:divBdr>
                                                <w:top w:val="none" w:sz="0" w:space="0" w:color="auto"/>
                                                <w:left w:val="none" w:sz="0" w:space="0" w:color="auto"/>
                                                <w:bottom w:val="none" w:sz="0" w:space="0" w:color="auto"/>
                                                <w:right w:val="none" w:sz="0" w:space="0" w:color="auto"/>
                                              </w:divBdr>
                                            </w:div>
                                            <w:div w:id="1798254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4696900">
                                      <w:marLeft w:val="0"/>
                                      <w:marRight w:val="0"/>
                                      <w:marTop w:val="0"/>
                                      <w:marBottom w:val="0"/>
                                      <w:divBdr>
                                        <w:top w:val="none" w:sz="0" w:space="0" w:color="auto"/>
                                        <w:left w:val="none" w:sz="0" w:space="0" w:color="auto"/>
                                        <w:bottom w:val="none" w:sz="0" w:space="0" w:color="auto"/>
                                        <w:right w:val="none" w:sz="0" w:space="0" w:color="auto"/>
                                      </w:divBdr>
                                      <w:divsChild>
                                        <w:div w:id="1267033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43684514">
                      <w:marLeft w:val="0"/>
                      <w:marRight w:val="0"/>
                      <w:marTop w:val="0"/>
                      <w:marBottom w:val="180"/>
                      <w:divBdr>
                        <w:top w:val="none" w:sz="0" w:space="0" w:color="auto"/>
                        <w:left w:val="none" w:sz="0" w:space="0" w:color="auto"/>
                        <w:bottom w:val="none" w:sz="0" w:space="0" w:color="auto"/>
                        <w:right w:val="none" w:sz="0" w:space="0" w:color="auto"/>
                      </w:divBdr>
                    </w:div>
                  </w:divsChild>
                </w:div>
                <w:div w:id="416176273">
                  <w:marLeft w:val="0"/>
                  <w:marRight w:val="0"/>
                  <w:marTop w:val="0"/>
                  <w:marBottom w:val="300"/>
                  <w:divBdr>
                    <w:top w:val="none" w:sz="0" w:space="0" w:color="auto"/>
                    <w:left w:val="none" w:sz="0" w:space="0" w:color="auto"/>
                    <w:bottom w:val="none" w:sz="0" w:space="0" w:color="auto"/>
                    <w:right w:val="none" w:sz="0" w:space="0" w:color="auto"/>
                  </w:divBdr>
                  <w:divsChild>
                    <w:div w:id="1240285556">
                      <w:marLeft w:val="0"/>
                      <w:marRight w:val="0"/>
                      <w:marTop w:val="0"/>
                      <w:marBottom w:val="0"/>
                      <w:divBdr>
                        <w:top w:val="none" w:sz="0" w:space="0" w:color="auto"/>
                        <w:left w:val="none" w:sz="0" w:space="0" w:color="auto"/>
                        <w:bottom w:val="none" w:sz="0" w:space="0" w:color="auto"/>
                        <w:right w:val="none" w:sz="0" w:space="0" w:color="auto"/>
                      </w:divBdr>
                      <w:divsChild>
                        <w:div w:id="431438107">
                          <w:marLeft w:val="0"/>
                          <w:marRight w:val="0"/>
                          <w:marTop w:val="0"/>
                          <w:marBottom w:val="0"/>
                          <w:divBdr>
                            <w:top w:val="single" w:sz="6" w:space="5" w:color="EDEEEE"/>
                            <w:left w:val="single" w:sz="6" w:space="5" w:color="EDEEEE"/>
                            <w:bottom w:val="single" w:sz="6" w:space="11" w:color="EDEEEE"/>
                            <w:right w:val="single" w:sz="6" w:space="5" w:color="EDEEEE"/>
                          </w:divBdr>
                          <w:divsChild>
                            <w:div w:id="316039632">
                              <w:marLeft w:val="0"/>
                              <w:marRight w:val="0"/>
                              <w:marTop w:val="0"/>
                              <w:marBottom w:val="0"/>
                              <w:divBdr>
                                <w:top w:val="none" w:sz="0" w:space="0" w:color="auto"/>
                                <w:left w:val="none" w:sz="0" w:space="0" w:color="auto"/>
                                <w:bottom w:val="none" w:sz="0" w:space="0" w:color="auto"/>
                                <w:right w:val="none" w:sz="0" w:space="0" w:color="auto"/>
                              </w:divBdr>
                              <w:divsChild>
                                <w:div w:id="913274632">
                                  <w:marLeft w:val="0"/>
                                  <w:marRight w:val="0"/>
                                  <w:marTop w:val="0"/>
                                  <w:marBottom w:val="0"/>
                                  <w:divBdr>
                                    <w:top w:val="none" w:sz="0" w:space="0" w:color="auto"/>
                                    <w:left w:val="none" w:sz="0" w:space="0" w:color="auto"/>
                                    <w:bottom w:val="none" w:sz="0" w:space="0" w:color="auto"/>
                                    <w:right w:val="none" w:sz="0" w:space="0" w:color="auto"/>
                                  </w:divBdr>
                                  <w:divsChild>
                                    <w:div w:id="1677464365">
                                      <w:marLeft w:val="0"/>
                                      <w:marRight w:val="0"/>
                                      <w:marTop w:val="0"/>
                                      <w:marBottom w:val="0"/>
                                      <w:divBdr>
                                        <w:top w:val="none" w:sz="0" w:space="0" w:color="auto"/>
                                        <w:left w:val="none" w:sz="0" w:space="0" w:color="auto"/>
                                        <w:bottom w:val="none" w:sz="0" w:space="0" w:color="auto"/>
                                        <w:right w:val="none" w:sz="0" w:space="0" w:color="auto"/>
                                      </w:divBdr>
                                      <w:divsChild>
                                        <w:div w:id="380791551">
                                          <w:marLeft w:val="0"/>
                                          <w:marRight w:val="0"/>
                                          <w:marTop w:val="0"/>
                                          <w:marBottom w:val="0"/>
                                          <w:divBdr>
                                            <w:top w:val="none" w:sz="0" w:space="0" w:color="auto"/>
                                            <w:left w:val="none" w:sz="0" w:space="0" w:color="auto"/>
                                            <w:bottom w:val="none" w:sz="0" w:space="0" w:color="auto"/>
                                            <w:right w:val="none" w:sz="0" w:space="0" w:color="auto"/>
                                          </w:divBdr>
                                        </w:div>
                                      </w:divsChild>
                                    </w:div>
                                    <w:div w:id="1817331644">
                                      <w:marLeft w:val="0"/>
                                      <w:marRight w:val="0"/>
                                      <w:marTop w:val="0"/>
                                      <w:marBottom w:val="0"/>
                                      <w:divBdr>
                                        <w:top w:val="none" w:sz="0" w:space="0" w:color="auto"/>
                                        <w:left w:val="none" w:sz="0" w:space="0" w:color="auto"/>
                                        <w:bottom w:val="single" w:sz="6" w:space="9" w:color="EDEEEE"/>
                                        <w:right w:val="none" w:sz="0" w:space="0" w:color="auto"/>
                                      </w:divBdr>
                                      <w:divsChild>
                                        <w:div w:id="1837262708">
                                          <w:marLeft w:val="0"/>
                                          <w:marRight w:val="0"/>
                                          <w:marTop w:val="0"/>
                                          <w:marBottom w:val="0"/>
                                          <w:divBdr>
                                            <w:top w:val="none" w:sz="0" w:space="0" w:color="auto"/>
                                            <w:left w:val="none" w:sz="0" w:space="0" w:color="auto"/>
                                            <w:bottom w:val="none" w:sz="0" w:space="0" w:color="auto"/>
                                            <w:right w:val="none" w:sz="0" w:space="0" w:color="auto"/>
                                          </w:divBdr>
                                          <w:divsChild>
                                            <w:div w:id="577524121">
                                              <w:marLeft w:val="0"/>
                                              <w:marRight w:val="0"/>
                                              <w:marTop w:val="0"/>
                                              <w:marBottom w:val="0"/>
                                              <w:divBdr>
                                                <w:top w:val="none" w:sz="0" w:space="0" w:color="auto"/>
                                                <w:left w:val="none" w:sz="0" w:space="0" w:color="auto"/>
                                                <w:bottom w:val="none" w:sz="0" w:space="0" w:color="auto"/>
                                                <w:right w:val="none" w:sz="0" w:space="0" w:color="auto"/>
                                              </w:divBdr>
                                            </w:div>
                                            <w:div w:id="1960186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6422755">
                              <w:marLeft w:val="0"/>
                              <w:marRight w:val="0"/>
                              <w:marTop w:val="0"/>
                              <w:marBottom w:val="0"/>
                              <w:divBdr>
                                <w:top w:val="none" w:sz="0" w:space="0" w:color="auto"/>
                                <w:left w:val="none" w:sz="0" w:space="0" w:color="auto"/>
                                <w:bottom w:val="none" w:sz="0" w:space="0" w:color="auto"/>
                                <w:right w:val="none" w:sz="0" w:space="0" w:color="auto"/>
                              </w:divBdr>
                              <w:divsChild>
                                <w:div w:id="99223416">
                                  <w:marLeft w:val="0"/>
                                  <w:marRight w:val="0"/>
                                  <w:marTop w:val="0"/>
                                  <w:marBottom w:val="0"/>
                                  <w:divBdr>
                                    <w:top w:val="none" w:sz="0" w:space="0" w:color="auto"/>
                                    <w:left w:val="none" w:sz="0" w:space="0" w:color="auto"/>
                                    <w:bottom w:val="none" w:sz="0" w:space="0" w:color="auto"/>
                                    <w:right w:val="none" w:sz="0" w:space="0" w:color="auto"/>
                                  </w:divBdr>
                                  <w:divsChild>
                                    <w:div w:id="239147320">
                                      <w:marLeft w:val="0"/>
                                      <w:marRight w:val="0"/>
                                      <w:marTop w:val="0"/>
                                      <w:marBottom w:val="0"/>
                                      <w:divBdr>
                                        <w:top w:val="none" w:sz="0" w:space="0" w:color="auto"/>
                                        <w:left w:val="none" w:sz="0" w:space="0" w:color="auto"/>
                                        <w:bottom w:val="none" w:sz="0" w:space="0" w:color="auto"/>
                                        <w:right w:val="none" w:sz="0" w:space="0" w:color="auto"/>
                                      </w:divBdr>
                                      <w:divsChild>
                                        <w:div w:id="350029364">
                                          <w:marLeft w:val="0"/>
                                          <w:marRight w:val="0"/>
                                          <w:marTop w:val="0"/>
                                          <w:marBottom w:val="0"/>
                                          <w:divBdr>
                                            <w:top w:val="none" w:sz="0" w:space="0" w:color="auto"/>
                                            <w:left w:val="none" w:sz="0" w:space="0" w:color="auto"/>
                                            <w:bottom w:val="none" w:sz="0" w:space="0" w:color="auto"/>
                                            <w:right w:val="none" w:sz="0" w:space="0" w:color="auto"/>
                                          </w:divBdr>
                                        </w:div>
                                      </w:divsChild>
                                    </w:div>
                                    <w:div w:id="1153838918">
                                      <w:marLeft w:val="0"/>
                                      <w:marRight w:val="0"/>
                                      <w:marTop w:val="0"/>
                                      <w:marBottom w:val="0"/>
                                      <w:divBdr>
                                        <w:top w:val="none" w:sz="0" w:space="0" w:color="auto"/>
                                        <w:left w:val="none" w:sz="0" w:space="0" w:color="auto"/>
                                        <w:bottom w:val="single" w:sz="6" w:space="9" w:color="EDEEEE"/>
                                        <w:right w:val="none" w:sz="0" w:space="0" w:color="auto"/>
                                      </w:divBdr>
                                      <w:divsChild>
                                        <w:div w:id="589431766">
                                          <w:marLeft w:val="0"/>
                                          <w:marRight w:val="0"/>
                                          <w:marTop w:val="0"/>
                                          <w:marBottom w:val="0"/>
                                          <w:divBdr>
                                            <w:top w:val="none" w:sz="0" w:space="0" w:color="auto"/>
                                            <w:left w:val="none" w:sz="0" w:space="0" w:color="auto"/>
                                            <w:bottom w:val="none" w:sz="0" w:space="0" w:color="auto"/>
                                            <w:right w:val="none" w:sz="0" w:space="0" w:color="auto"/>
                                          </w:divBdr>
                                          <w:divsChild>
                                            <w:div w:id="228461581">
                                              <w:marLeft w:val="0"/>
                                              <w:marRight w:val="0"/>
                                              <w:marTop w:val="0"/>
                                              <w:marBottom w:val="0"/>
                                              <w:divBdr>
                                                <w:top w:val="none" w:sz="0" w:space="0" w:color="auto"/>
                                                <w:left w:val="none" w:sz="0" w:space="0" w:color="auto"/>
                                                <w:bottom w:val="none" w:sz="0" w:space="0" w:color="auto"/>
                                                <w:right w:val="none" w:sz="0" w:space="0" w:color="auto"/>
                                              </w:divBdr>
                                            </w:div>
                                            <w:div w:id="1766075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4794529">
                              <w:marLeft w:val="0"/>
                              <w:marRight w:val="0"/>
                              <w:marTop w:val="0"/>
                              <w:marBottom w:val="0"/>
                              <w:divBdr>
                                <w:top w:val="none" w:sz="0" w:space="0" w:color="auto"/>
                                <w:left w:val="none" w:sz="0" w:space="0" w:color="auto"/>
                                <w:bottom w:val="none" w:sz="0" w:space="0" w:color="auto"/>
                                <w:right w:val="none" w:sz="0" w:space="0" w:color="auto"/>
                              </w:divBdr>
                              <w:divsChild>
                                <w:div w:id="1534269604">
                                  <w:marLeft w:val="0"/>
                                  <w:marRight w:val="0"/>
                                  <w:marTop w:val="0"/>
                                  <w:marBottom w:val="0"/>
                                  <w:divBdr>
                                    <w:top w:val="none" w:sz="0" w:space="0" w:color="auto"/>
                                    <w:left w:val="none" w:sz="0" w:space="0" w:color="auto"/>
                                    <w:bottom w:val="none" w:sz="0" w:space="0" w:color="auto"/>
                                    <w:right w:val="none" w:sz="0" w:space="0" w:color="auto"/>
                                  </w:divBdr>
                                  <w:divsChild>
                                    <w:div w:id="36439100">
                                      <w:marLeft w:val="0"/>
                                      <w:marRight w:val="0"/>
                                      <w:marTop w:val="0"/>
                                      <w:marBottom w:val="0"/>
                                      <w:divBdr>
                                        <w:top w:val="none" w:sz="0" w:space="0" w:color="auto"/>
                                        <w:left w:val="none" w:sz="0" w:space="0" w:color="auto"/>
                                        <w:bottom w:val="single" w:sz="6" w:space="9" w:color="EDEEEE"/>
                                        <w:right w:val="none" w:sz="0" w:space="0" w:color="auto"/>
                                      </w:divBdr>
                                      <w:divsChild>
                                        <w:div w:id="10955399">
                                          <w:marLeft w:val="0"/>
                                          <w:marRight w:val="0"/>
                                          <w:marTop w:val="0"/>
                                          <w:marBottom w:val="0"/>
                                          <w:divBdr>
                                            <w:top w:val="none" w:sz="0" w:space="0" w:color="auto"/>
                                            <w:left w:val="none" w:sz="0" w:space="0" w:color="auto"/>
                                            <w:bottom w:val="none" w:sz="0" w:space="0" w:color="auto"/>
                                            <w:right w:val="none" w:sz="0" w:space="0" w:color="auto"/>
                                          </w:divBdr>
                                          <w:divsChild>
                                            <w:div w:id="655034694">
                                              <w:marLeft w:val="0"/>
                                              <w:marRight w:val="0"/>
                                              <w:marTop w:val="0"/>
                                              <w:marBottom w:val="0"/>
                                              <w:divBdr>
                                                <w:top w:val="none" w:sz="0" w:space="0" w:color="auto"/>
                                                <w:left w:val="none" w:sz="0" w:space="0" w:color="auto"/>
                                                <w:bottom w:val="none" w:sz="0" w:space="0" w:color="auto"/>
                                                <w:right w:val="none" w:sz="0" w:space="0" w:color="auto"/>
                                              </w:divBdr>
                                            </w:div>
                                            <w:div w:id="995957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1559876">
                                      <w:marLeft w:val="0"/>
                                      <w:marRight w:val="0"/>
                                      <w:marTop w:val="0"/>
                                      <w:marBottom w:val="0"/>
                                      <w:divBdr>
                                        <w:top w:val="none" w:sz="0" w:space="0" w:color="auto"/>
                                        <w:left w:val="none" w:sz="0" w:space="0" w:color="auto"/>
                                        <w:bottom w:val="none" w:sz="0" w:space="0" w:color="auto"/>
                                        <w:right w:val="none" w:sz="0" w:space="0" w:color="auto"/>
                                      </w:divBdr>
                                      <w:divsChild>
                                        <w:div w:id="1815833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7216827">
                              <w:marLeft w:val="0"/>
                              <w:marRight w:val="0"/>
                              <w:marTop w:val="0"/>
                              <w:marBottom w:val="0"/>
                              <w:divBdr>
                                <w:top w:val="none" w:sz="0" w:space="0" w:color="auto"/>
                                <w:left w:val="none" w:sz="0" w:space="0" w:color="auto"/>
                                <w:bottom w:val="none" w:sz="0" w:space="0" w:color="auto"/>
                                <w:right w:val="none" w:sz="0" w:space="0" w:color="auto"/>
                              </w:divBdr>
                              <w:divsChild>
                                <w:div w:id="504787729">
                                  <w:marLeft w:val="0"/>
                                  <w:marRight w:val="0"/>
                                  <w:marTop w:val="0"/>
                                  <w:marBottom w:val="0"/>
                                  <w:divBdr>
                                    <w:top w:val="none" w:sz="0" w:space="0" w:color="auto"/>
                                    <w:left w:val="none" w:sz="0" w:space="0" w:color="auto"/>
                                    <w:bottom w:val="none" w:sz="0" w:space="0" w:color="auto"/>
                                    <w:right w:val="none" w:sz="0" w:space="0" w:color="auto"/>
                                  </w:divBdr>
                                  <w:divsChild>
                                    <w:div w:id="482085202">
                                      <w:marLeft w:val="0"/>
                                      <w:marRight w:val="0"/>
                                      <w:marTop w:val="0"/>
                                      <w:marBottom w:val="0"/>
                                      <w:divBdr>
                                        <w:top w:val="none" w:sz="0" w:space="0" w:color="auto"/>
                                        <w:left w:val="none" w:sz="0" w:space="0" w:color="auto"/>
                                        <w:bottom w:val="single" w:sz="6" w:space="9" w:color="EDEEEE"/>
                                        <w:right w:val="none" w:sz="0" w:space="0" w:color="auto"/>
                                      </w:divBdr>
                                      <w:divsChild>
                                        <w:div w:id="1064136362">
                                          <w:marLeft w:val="0"/>
                                          <w:marRight w:val="0"/>
                                          <w:marTop w:val="0"/>
                                          <w:marBottom w:val="0"/>
                                          <w:divBdr>
                                            <w:top w:val="none" w:sz="0" w:space="0" w:color="auto"/>
                                            <w:left w:val="none" w:sz="0" w:space="0" w:color="auto"/>
                                            <w:bottom w:val="none" w:sz="0" w:space="0" w:color="auto"/>
                                            <w:right w:val="none" w:sz="0" w:space="0" w:color="auto"/>
                                          </w:divBdr>
                                          <w:divsChild>
                                            <w:div w:id="704327822">
                                              <w:marLeft w:val="0"/>
                                              <w:marRight w:val="0"/>
                                              <w:marTop w:val="0"/>
                                              <w:marBottom w:val="0"/>
                                              <w:divBdr>
                                                <w:top w:val="none" w:sz="0" w:space="0" w:color="auto"/>
                                                <w:left w:val="none" w:sz="0" w:space="0" w:color="auto"/>
                                                <w:bottom w:val="none" w:sz="0" w:space="0" w:color="auto"/>
                                                <w:right w:val="none" w:sz="0" w:space="0" w:color="auto"/>
                                              </w:divBdr>
                                            </w:div>
                                            <w:div w:id="797917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6321070">
                                      <w:marLeft w:val="0"/>
                                      <w:marRight w:val="0"/>
                                      <w:marTop w:val="0"/>
                                      <w:marBottom w:val="0"/>
                                      <w:divBdr>
                                        <w:top w:val="none" w:sz="0" w:space="0" w:color="auto"/>
                                        <w:left w:val="none" w:sz="0" w:space="0" w:color="auto"/>
                                        <w:bottom w:val="none" w:sz="0" w:space="0" w:color="auto"/>
                                        <w:right w:val="none" w:sz="0" w:space="0" w:color="auto"/>
                                      </w:divBdr>
                                      <w:divsChild>
                                        <w:div w:id="320232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0412664">
                              <w:marLeft w:val="0"/>
                              <w:marRight w:val="0"/>
                              <w:marTop w:val="0"/>
                              <w:marBottom w:val="0"/>
                              <w:divBdr>
                                <w:top w:val="none" w:sz="0" w:space="0" w:color="auto"/>
                                <w:left w:val="none" w:sz="0" w:space="0" w:color="auto"/>
                                <w:bottom w:val="none" w:sz="0" w:space="0" w:color="auto"/>
                                <w:right w:val="none" w:sz="0" w:space="0" w:color="auto"/>
                              </w:divBdr>
                              <w:divsChild>
                                <w:div w:id="1480998396">
                                  <w:marLeft w:val="0"/>
                                  <w:marRight w:val="0"/>
                                  <w:marTop w:val="0"/>
                                  <w:marBottom w:val="0"/>
                                  <w:divBdr>
                                    <w:top w:val="none" w:sz="0" w:space="0" w:color="auto"/>
                                    <w:left w:val="none" w:sz="0" w:space="0" w:color="auto"/>
                                    <w:bottom w:val="none" w:sz="0" w:space="0" w:color="auto"/>
                                    <w:right w:val="none" w:sz="0" w:space="0" w:color="auto"/>
                                  </w:divBdr>
                                  <w:divsChild>
                                    <w:div w:id="922953463">
                                      <w:marLeft w:val="0"/>
                                      <w:marRight w:val="0"/>
                                      <w:marTop w:val="0"/>
                                      <w:marBottom w:val="0"/>
                                      <w:divBdr>
                                        <w:top w:val="none" w:sz="0" w:space="0" w:color="auto"/>
                                        <w:left w:val="none" w:sz="0" w:space="0" w:color="auto"/>
                                        <w:bottom w:val="none" w:sz="0" w:space="0" w:color="auto"/>
                                        <w:right w:val="none" w:sz="0" w:space="0" w:color="auto"/>
                                      </w:divBdr>
                                      <w:divsChild>
                                        <w:div w:id="1903826944">
                                          <w:marLeft w:val="0"/>
                                          <w:marRight w:val="0"/>
                                          <w:marTop w:val="0"/>
                                          <w:marBottom w:val="0"/>
                                          <w:divBdr>
                                            <w:top w:val="none" w:sz="0" w:space="0" w:color="auto"/>
                                            <w:left w:val="none" w:sz="0" w:space="0" w:color="auto"/>
                                            <w:bottom w:val="none" w:sz="0" w:space="0" w:color="auto"/>
                                            <w:right w:val="none" w:sz="0" w:space="0" w:color="auto"/>
                                          </w:divBdr>
                                        </w:div>
                                      </w:divsChild>
                                    </w:div>
                                    <w:div w:id="1262109390">
                                      <w:marLeft w:val="0"/>
                                      <w:marRight w:val="0"/>
                                      <w:marTop w:val="0"/>
                                      <w:marBottom w:val="0"/>
                                      <w:divBdr>
                                        <w:top w:val="none" w:sz="0" w:space="0" w:color="auto"/>
                                        <w:left w:val="none" w:sz="0" w:space="0" w:color="auto"/>
                                        <w:bottom w:val="single" w:sz="6" w:space="9" w:color="EDEEEE"/>
                                        <w:right w:val="none" w:sz="0" w:space="0" w:color="auto"/>
                                      </w:divBdr>
                                      <w:divsChild>
                                        <w:div w:id="1575704114">
                                          <w:marLeft w:val="0"/>
                                          <w:marRight w:val="0"/>
                                          <w:marTop w:val="0"/>
                                          <w:marBottom w:val="0"/>
                                          <w:divBdr>
                                            <w:top w:val="none" w:sz="0" w:space="0" w:color="auto"/>
                                            <w:left w:val="none" w:sz="0" w:space="0" w:color="auto"/>
                                            <w:bottom w:val="none" w:sz="0" w:space="0" w:color="auto"/>
                                            <w:right w:val="none" w:sz="0" w:space="0" w:color="auto"/>
                                          </w:divBdr>
                                          <w:divsChild>
                                            <w:div w:id="39863776">
                                              <w:marLeft w:val="0"/>
                                              <w:marRight w:val="0"/>
                                              <w:marTop w:val="0"/>
                                              <w:marBottom w:val="0"/>
                                              <w:divBdr>
                                                <w:top w:val="none" w:sz="0" w:space="0" w:color="auto"/>
                                                <w:left w:val="none" w:sz="0" w:space="0" w:color="auto"/>
                                                <w:bottom w:val="none" w:sz="0" w:space="0" w:color="auto"/>
                                                <w:right w:val="none" w:sz="0" w:space="0" w:color="auto"/>
                                              </w:divBdr>
                                            </w:div>
                                            <w:div w:id="751439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79318274">
                      <w:marLeft w:val="0"/>
                      <w:marRight w:val="0"/>
                      <w:marTop w:val="0"/>
                      <w:marBottom w:val="180"/>
                      <w:divBdr>
                        <w:top w:val="none" w:sz="0" w:space="0" w:color="auto"/>
                        <w:left w:val="none" w:sz="0" w:space="0" w:color="auto"/>
                        <w:bottom w:val="none" w:sz="0" w:space="0" w:color="auto"/>
                        <w:right w:val="none" w:sz="0" w:space="0" w:color="auto"/>
                      </w:divBdr>
                    </w:div>
                  </w:divsChild>
                </w:div>
                <w:div w:id="948856726">
                  <w:marLeft w:val="0"/>
                  <w:marRight w:val="0"/>
                  <w:marTop w:val="0"/>
                  <w:marBottom w:val="300"/>
                  <w:divBdr>
                    <w:top w:val="none" w:sz="0" w:space="0" w:color="auto"/>
                    <w:left w:val="none" w:sz="0" w:space="0" w:color="auto"/>
                    <w:bottom w:val="none" w:sz="0" w:space="0" w:color="auto"/>
                    <w:right w:val="none" w:sz="0" w:space="0" w:color="auto"/>
                  </w:divBdr>
                  <w:divsChild>
                    <w:div w:id="525295017">
                      <w:marLeft w:val="0"/>
                      <w:marRight w:val="0"/>
                      <w:marTop w:val="0"/>
                      <w:marBottom w:val="180"/>
                      <w:divBdr>
                        <w:top w:val="none" w:sz="0" w:space="0" w:color="auto"/>
                        <w:left w:val="none" w:sz="0" w:space="0" w:color="auto"/>
                        <w:bottom w:val="none" w:sz="0" w:space="0" w:color="auto"/>
                        <w:right w:val="none" w:sz="0" w:space="0" w:color="auto"/>
                      </w:divBdr>
                    </w:div>
                    <w:div w:id="2058967865">
                      <w:marLeft w:val="0"/>
                      <w:marRight w:val="0"/>
                      <w:marTop w:val="0"/>
                      <w:marBottom w:val="0"/>
                      <w:divBdr>
                        <w:top w:val="none" w:sz="0" w:space="0" w:color="auto"/>
                        <w:left w:val="none" w:sz="0" w:space="0" w:color="auto"/>
                        <w:bottom w:val="none" w:sz="0" w:space="0" w:color="auto"/>
                        <w:right w:val="none" w:sz="0" w:space="0" w:color="auto"/>
                      </w:divBdr>
                      <w:divsChild>
                        <w:div w:id="666053361">
                          <w:marLeft w:val="0"/>
                          <w:marRight w:val="0"/>
                          <w:marTop w:val="0"/>
                          <w:marBottom w:val="0"/>
                          <w:divBdr>
                            <w:top w:val="single" w:sz="6" w:space="5" w:color="EDEEEE"/>
                            <w:left w:val="single" w:sz="6" w:space="5" w:color="EDEEEE"/>
                            <w:bottom w:val="single" w:sz="6" w:space="11" w:color="EDEEEE"/>
                            <w:right w:val="single" w:sz="6" w:space="5" w:color="EDEEEE"/>
                          </w:divBdr>
                          <w:divsChild>
                            <w:div w:id="141116150">
                              <w:marLeft w:val="0"/>
                              <w:marRight w:val="0"/>
                              <w:marTop w:val="0"/>
                              <w:marBottom w:val="0"/>
                              <w:divBdr>
                                <w:top w:val="none" w:sz="0" w:space="0" w:color="auto"/>
                                <w:left w:val="none" w:sz="0" w:space="0" w:color="auto"/>
                                <w:bottom w:val="none" w:sz="0" w:space="0" w:color="auto"/>
                                <w:right w:val="none" w:sz="0" w:space="0" w:color="auto"/>
                              </w:divBdr>
                              <w:divsChild>
                                <w:div w:id="1053308205">
                                  <w:marLeft w:val="0"/>
                                  <w:marRight w:val="0"/>
                                  <w:marTop w:val="0"/>
                                  <w:marBottom w:val="0"/>
                                  <w:divBdr>
                                    <w:top w:val="none" w:sz="0" w:space="0" w:color="auto"/>
                                    <w:left w:val="none" w:sz="0" w:space="0" w:color="auto"/>
                                    <w:bottom w:val="none" w:sz="0" w:space="0" w:color="auto"/>
                                    <w:right w:val="none" w:sz="0" w:space="0" w:color="auto"/>
                                  </w:divBdr>
                                  <w:divsChild>
                                    <w:div w:id="218592501">
                                      <w:marLeft w:val="0"/>
                                      <w:marRight w:val="0"/>
                                      <w:marTop w:val="0"/>
                                      <w:marBottom w:val="0"/>
                                      <w:divBdr>
                                        <w:top w:val="none" w:sz="0" w:space="0" w:color="auto"/>
                                        <w:left w:val="none" w:sz="0" w:space="0" w:color="auto"/>
                                        <w:bottom w:val="single" w:sz="6" w:space="9" w:color="EDEEEE"/>
                                        <w:right w:val="none" w:sz="0" w:space="0" w:color="auto"/>
                                      </w:divBdr>
                                      <w:divsChild>
                                        <w:div w:id="1174421555">
                                          <w:marLeft w:val="0"/>
                                          <w:marRight w:val="0"/>
                                          <w:marTop w:val="0"/>
                                          <w:marBottom w:val="0"/>
                                          <w:divBdr>
                                            <w:top w:val="none" w:sz="0" w:space="0" w:color="auto"/>
                                            <w:left w:val="none" w:sz="0" w:space="0" w:color="auto"/>
                                            <w:bottom w:val="none" w:sz="0" w:space="0" w:color="auto"/>
                                            <w:right w:val="none" w:sz="0" w:space="0" w:color="auto"/>
                                          </w:divBdr>
                                          <w:divsChild>
                                            <w:div w:id="1013843481">
                                              <w:marLeft w:val="0"/>
                                              <w:marRight w:val="0"/>
                                              <w:marTop w:val="0"/>
                                              <w:marBottom w:val="0"/>
                                              <w:divBdr>
                                                <w:top w:val="none" w:sz="0" w:space="0" w:color="auto"/>
                                                <w:left w:val="none" w:sz="0" w:space="0" w:color="auto"/>
                                                <w:bottom w:val="none" w:sz="0" w:space="0" w:color="auto"/>
                                                <w:right w:val="none" w:sz="0" w:space="0" w:color="auto"/>
                                              </w:divBdr>
                                            </w:div>
                                            <w:div w:id="2067802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7286570">
                                      <w:marLeft w:val="0"/>
                                      <w:marRight w:val="0"/>
                                      <w:marTop w:val="0"/>
                                      <w:marBottom w:val="0"/>
                                      <w:divBdr>
                                        <w:top w:val="none" w:sz="0" w:space="0" w:color="auto"/>
                                        <w:left w:val="none" w:sz="0" w:space="0" w:color="auto"/>
                                        <w:bottom w:val="none" w:sz="0" w:space="0" w:color="auto"/>
                                        <w:right w:val="none" w:sz="0" w:space="0" w:color="auto"/>
                                      </w:divBdr>
                                      <w:divsChild>
                                        <w:div w:id="55052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653592">
                              <w:marLeft w:val="0"/>
                              <w:marRight w:val="0"/>
                              <w:marTop w:val="0"/>
                              <w:marBottom w:val="0"/>
                              <w:divBdr>
                                <w:top w:val="none" w:sz="0" w:space="0" w:color="auto"/>
                                <w:left w:val="none" w:sz="0" w:space="0" w:color="auto"/>
                                <w:bottom w:val="none" w:sz="0" w:space="0" w:color="auto"/>
                                <w:right w:val="none" w:sz="0" w:space="0" w:color="auto"/>
                              </w:divBdr>
                              <w:divsChild>
                                <w:div w:id="269748301">
                                  <w:marLeft w:val="0"/>
                                  <w:marRight w:val="0"/>
                                  <w:marTop w:val="0"/>
                                  <w:marBottom w:val="0"/>
                                  <w:divBdr>
                                    <w:top w:val="none" w:sz="0" w:space="0" w:color="auto"/>
                                    <w:left w:val="none" w:sz="0" w:space="0" w:color="auto"/>
                                    <w:bottom w:val="none" w:sz="0" w:space="0" w:color="auto"/>
                                    <w:right w:val="none" w:sz="0" w:space="0" w:color="auto"/>
                                  </w:divBdr>
                                  <w:divsChild>
                                    <w:div w:id="1001543683">
                                      <w:marLeft w:val="0"/>
                                      <w:marRight w:val="0"/>
                                      <w:marTop w:val="0"/>
                                      <w:marBottom w:val="0"/>
                                      <w:divBdr>
                                        <w:top w:val="none" w:sz="0" w:space="0" w:color="auto"/>
                                        <w:left w:val="none" w:sz="0" w:space="0" w:color="auto"/>
                                        <w:bottom w:val="none" w:sz="0" w:space="0" w:color="auto"/>
                                        <w:right w:val="none" w:sz="0" w:space="0" w:color="auto"/>
                                      </w:divBdr>
                                      <w:divsChild>
                                        <w:div w:id="1078862822">
                                          <w:marLeft w:val="0"/>
                                          <w:marRight w:val="0"/>
                                          <w:marTop w:val="0"/>
                                          <w:marBottom w:val="0"/>
                                          <w:divBdr>
                                            <w:top w:val="none" w:sz="0" w:space="0" w:color="auto"/>
                                            <w:left w:val="none" w:sz="0" w:space="0" w:color="auto"/>
                                            <w:bottom w:val="none" w:sz="0" w:space="0" w:color="auto"/>
                                            <w:right w:val="none" w:sz="0" w:space="0" w:color="auto"/>
                                          </w:divBdr>
                                        </w:div>
                                      </w:divsChild>
                                    </w:div>
                                    <w:div w:id="1218977869">
                                      <w:marLeft w:val="0"/>
                                      <w:marRight w:val="0"/>
                                      <w:marTop w:val="0"/>
                                      <w:marBottom w:val="0"/>
                                      <w:divBdr>
                                        <w:top w:val="none" w:sz="0" w:space="0" w:color="auto"/>
                                        <w:left w:val="none" w:sz="0" w:space="0" w:color="auto"/>
                                        <w:bottom w:val="single" w:sz="6" w:space="9" w:color="EDEEEE"/>
                                        <w:right w:val="none" w:sz="0" w:space="0" w:color="auto"/>
                                      </w:divBdr>
                                      <w:divsChild>
                                        <w:div w:id="321588864">
                                          <w:marLeft w:val="0"/>
                                          <w:marRight w:val="0"/>
                                          <w:marTop w:val="0"/>
                                          <w:marBottom w:val="0"/>
                                          <w:divBdr>
                                            <w:top w:val="none" w:sz="0" w:space="0" w:color="auto"/>
                                            <w:left w:val="none" w:sz="0" w:space="0" w:color="auto"/>
                                            <w:bottom w:val="none" w:sz="0" w:space="0" w:color="auto"/>
                                            <w:right w:val="none" w:sz="0" w:space="0" w:color="auto"/>
                                          </w:divBdr>
                                          <w:divsChild>
                                            <w:div w:id="1115759565">
                                              <w:marLeft w:val="0"/>
                                              <w:marRight w:val="0"/>
                                              <w:marTop w:val="0"/>
                                              <w:marBottom w:val="0"/>
                                              <w:divBdr>
                                                <w:top w:val="none" w:sz="0" w:space="0" w:color="auto"/>
                                                <w:left w:val="none" w:sz="0" w:space="0" w:color="auto"/>
                                                <w:bottom w:val="none" w:sz="0" w:space="0" w:color="auto"/>
                                                <w:right w:val="none" w:sz="0" w:space="0" w:color="auto"/>
                                              </w:divBdr>
                                            </w:div>
                                            <w:div w:id="1632050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0495475">
                              <w:marLeft w:val="0"/>
                              <w:marRight w:val="0"/>
                              <w:marTop w:val="0"/>
                              <w:marBottom w:val="0"/>
                              <w:divBdr>
                                <w:top w:val="none" w:sz="0" w:space="0" w:color="auto"/>
                                <w:left w:val="none" w:sz="0" w:space="0" w:color="auto"/>
                                <w:bottom w:val="none" w:sz="0" w:space="0" w:color="auto"/>
                                <w:right w:val="none" w:sz="0" w:space="0" w:color="auto"/>
                              </w:divBdr>
                              <w:divsChild>
                                <w:div w:id="739640505">
                                  <w:marLeft w:val="0"/>
                                  <w:marRight w:val="0"/>
                                  <w:marTop w:val="0"/>
                                  <w:marBottom w:val="0"/>
                                  <w:divBdr>
                                    <w:top w:val="none" w:sz="0" w:space="0" w:color="auto"/>
                                    <w:left w:val="none" w:sz="0" w:space="0" w:color="auto"/>
                                    <w:bottom w:val="none" w:sz="0" w:space="0" w:color="auto"/>
                                    <w:right w:val="none" w:sz="0" w:space="0" w:color="auto"/>
                                  </w:divBdr>
                                  <w:divsChild>
                                    <w:div w:id="860357403">
                                      <w:marLeft w:val="0"/>
                                      <w:marRight w:val="0"/>
                                      <w:marTop w:val="0"/>
                                      <w:marBottom w:val="0"/>
                                      <w:divBdr>
                                        <w:top w:val="none" w:sz="0" w:space="0" w:color="auto"/>
                                        <w:left w:val="none" w:sz="0" w:space="0" w:color="auto"/>
                                        <w:bottom w:val="none" w:sz="0" w:space="0" w:color="auto"/>
                                        <w:right w:val="none" w:sz="0" w:space="0" w:color="auto"/>
                                      </w:divBdr>
                                      <w:divsChild>
                                        <w:div w:id="1533764152">
                                          <w:marLeft w:val="0"/>
                                          <w:marRight w:val="0"/>
                                          <w:marTop w:val="0"/>
                                          <w:marBottom w:val="0"/>
                                          <w:divBdr>
                                            <w:top w:val="none" w:sz="0" w:space="0" w:color="auto"/>
                                            <w:left w:val="none" w:sz="0" w:space="0" w:color="auto"/>
                                            <w:bottom w:val="none" w:sz="0" w:space="0" w:color="auto"/>
                                            <w:right w:val="none" w:sz="0" w:space="0" w:color="auto"/>
                                          </w:divBdr>
                                        </w:div>
                                      </w:divsChild>
                                    </w:div>
                                    <w:div w:id="1118337932">
                                      <w:marLeft w:val="0"/>
                                      <w:marRight w:val="0"/>
                                      <w:marTop w:val="0"/>
                                      <w:marBottom w:val="0"/>
                                      <w:divBdr>
                                        <w:top w:val="none" w:sz="0" w:space="0" w:color="auto"/>
                                        <w:left w:val="none" w:sz="0" w:space="0" w:color="auto"/>
                                        <w:bottom w:val="single" w:sz="6" w:space="9" w:color="EDEEEE"/>
                                        <w:right w:val="none" w:sz="0" w:space="0" w:color="auto"/>
                                      </w:divBdr>
                                      <w:divsChild>
                                        <w:div w:id="1634019659">
                                          <w:marLeft w:val="0"/>
                                          <w:marRight w:val="0"/>
                                          <w:marTop w:val="0"/>
                                          <w:marBottom w:val="0"/>
                                          <w:divBdr>
                                            <w:top w:val="none" w:sz="0" w:space="0" w:color="auto"/>
                                            <w:left w:val="none" w:sz="0" w:space="0" w:color="auto"/>
                                            <w:bottom w:val="none" w:sz="0" w:space="0" w:color="auto"/>
                                            <w:right w:val="none" w:sz="0" w:space="0" w:color="auto"/>
                                          </w:divBdr>
                                          <w:divsChild>
                                            <w:div w:id="23795930">
                                              <w:marLeft w:val="0"/>
                                              <w:marRight w:val="0"/>
                                              <w:marTop w:val="0"/>
                                              <w:marBottom w:val="0"/>
                                              <w:divBdr>
                                                <w:top w:val="none" w:sz="0" w:space="0" w:color="auto"/>
                                                <w:left w:val="none" w:sz="0" w:space="0" w:color="auto"/>
                                                <w:bottom w:val="none" w:sz="0" w:space="0" w:color="auto"/>
                                                <w:right w:val="none" w:sz="0" w:space="0" w:color="auto"/>
                                              </w:divBdr>
                                            </w:div>
                                            <w:div w:id="383256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1720233">
                              <w:marLeft w:val="0"/>
                              <w:marRight w:val="0"/>
                              <w:marTop w:val="0"/>
                              <w:marBottom w:val="0"/>
                              <w:divBdr>
                                <w:top w:val="none" w:sz="0" w:space="0" w:color="auto"/>
                                <w:left w:val="none" w:sz="0" w:space="0" w:color="auto"/>
                                <w:bottom w:val="none" w:sz="0" w:space="0" w:color="auto"/>
                                <w:right w:val="none" w:sz="0" w:space="0" w:color="auto"/>
                              </w:divBdr>
                              <w:divsChild>
                                <w:div w:id="559637716">
                                  <w:marLeft w:val="0"/>
                                  <w:marRight w:val="0"/>
                                  <w:marTop w:val="0"/>
                                  <w:marBottom w:val="0"/>
                                  <w:divBdr>
                                    <w:top w:val="none" w:sz="0" w:space="0" w:color="auto"/>
                                    <w:left w:val="none" w:sz="0" w:space="0" w:color="auto"/>
                                    <w:bottom w:val="none" w:sz="0" w:space="0" w:color="auto"/>
                                    <w:right w:val="none" w:sz="0" w:space="0" w:color="auto"/>
                                  </w:divBdr>
                                  <w:divsChild>
                                    <w:div w:id="310135907">
                                      <w:marLeft w:val="0"/>
                                      <w:marRight w:val="0"/>
                                      <w:marTop w:val="0"/>
                                      <w:marBottom w:val="0"/>
                                      <w:divBdr>
                                        <w:top w:val="none" w:sz="0" w:space="0" w:color="auto"/>
                                        <w:left w:val="none" w:sz="0" w:space="0" w:color="auto"/>
                                        <w:bottom w:val="none" w:sz="0" w:space="0" w:color="auto"/>
                                        <w:right w:val="none" w:sz="0" w:space="0" w:color="auto"/>
                                      </w:divBdr>
                                      <w:divsChild>
                                        <w:div w:id="299388794">
                                          <w:marLeft w:val="0"/>
                                          <w:marRight w:val="0"/>
                                          <w:marTop w:val="0"/>
                                          <w:marBottom w:val="0"/>
                                          <w:divBdr>
                                            <w:top w:val="none" w:sz="0" w:space="0" w:color="auto"/>
                                            <w:left w:val="none" w:sz="0" w:space="0" w:color="auto"/>
                                            <w:bottom w:val="none" w:sz="0" w:space="0" w:color="auto"/>
                                            <w:right w:val="none" w:sz="0" w:space="0" w:color="auto"/>
                                          </w:divBdr>
                                        </w:div>
                                      </w:divsChild>
                                    </w:div>
                                    <w:div w:id="1696155476">
                                      <w:marLeft w:val="0"/>
                                      <w:marRight w:val="0"/>
                                      <w:marTop w:val="0"/>
                                      <w:marBottom w:val="0"/>
                                      <w:divBdr>
                                        <w:top w:val="none" w:sz="0" w:space="0" w:color="auto"/>
                                        <w:left w:val="none" w:sz="0" w:space="0" w:color="auto"/>
                                        <w:bottom w:val="single" w:sz="6" w:space="9" w:color="EDEEEE"/>
                                        <w:right w:val="none" w:sz="0" w:space="0" w:color="auto"/>
                                      </w:divBdr>
                                      <w:divsChild>
                                        <w:div w:id="1508324889">
                                          <w:marLeft w:val="0"/>
                                          <w:marRight w:val="0"/>
                                          <w:marTop w:val="0"/>
                                          <w:marBottom w:val="0"/>
                                          <w:divBdr>
                                            <w:top w:val="none" w:sz="0" w:space="0" w:color="auto"/>
                                            <w:left w:val="none" w:sz="0" w:space="0" w:color="auto"/>
                                            <w:bottom w:val="none" w:sz="0" w:space="0" w:color="auto"/>
                                            <w:right w:val="none" w:sz="0" w:space="0" w:color="auto"/>
                                          </w:divBdr>
                                          <w:divsChild>
                                            <w:div w:id="342056091">
                                              <w:marLeft w:val="0"/>
                                              <w:marRight w:val="0"/>
                                              <w:marTop w:val="0"/>
                                              <w:marBottom w:val="0"/>
                                              <w:divBdr>
                                                <w:top w:val="none" w:sz="0" w:space="0" w:color="auto"/>
                                                <w:left w:val="none" w:sz="0" w:space="0" w:color="auto"/>
                                                <w:bottom w:val="none" w:sz="0" w:space="0" w:color="auto"/>
                                                <w:right w:val="none" w:sz="0" w:space="0" w:color="auto"/>
                                              </w:divBdr>
                                            </w:div>
                                            <w:div w:id="1175916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0492674">
                              <w:marLeft w:val="0"/>
                              <w:marRight w:val="0"/>
                              <w:marTop w:val="0"/>
                              <w:marBottom w:val="0"/>
                              <w:divBdr>
                                <w:top w:val="none" w:sz="0" w:space="0" w:color="auto"/>
                                <w:left w:val="none" w:sz="0" w:space="0" w:color="auto"/>
                                <w:bottom w:val="none" w:sz="0" w:space="0" w:color="auto"/>
                                <w:right w:val="none" w:sz="0" w:space="0" w:color="auto"/>
                              </w:divBdr>
                              <w:divsChild>
                                <w:div w:id="1734309501">
                                  <w:marLeft w:val="0"/>
                                  <w:marRight w:val="0"/>
                                  <w:marTop w:val="0"/>
                                  <w:marBottom w:val="0"/>
                                  <w:divBdr>
                                    <w:top w:val="none" w:sz="0" w:space="0" w:color="auto"/>
                                    <w:left w:val="none" w:sz="0" w:space="0" w:color="auto"/>
                                    <w:bottom w:val="none" w:sz="0" w:space="0" w:color="auto"/>
                                    <w:right w:val="none" w:sz="0" w:space="0" w:color="auto"/>
                                  </w:divBdr>
                                  <w:divsChild>
                                    <w:div w:id="1225868339">
                                      <w:marLeft w:val="0"/>
                                      <w:marRight w:val="0"/>
                                      <w:marTop w:val="0"/>
                                      <w:marBottom w:val="0"/>
                                      <w:divBdr>
                                        <w:top w:val="none" w:sz="0" w:space="0" w:color="auto"/>
                                        <w:left w:val="none" w:sz="0" w:space="0" w:color="auto"/>
                                        <w:bottom w:val="none" w:sz="0" w:space="0" w:color="auto"/>
                                        <w:right w:val="none" w:sz="0" w:space="0" w:color="auto"/>
                                      </w:divBdr>
                                      <w:divsChild>
                                        <w:div w:id="734745658">
                                          <w:marLeft w:val="0"/>
                                          <w:marRight w:val="0"/>
                                          <w:marTop w:val="0"/>
                                          <w:marBottom w:val="0"/>
                                          <w:divBdr>
                                            <w:top w:val="none" w:sz="0" w:space="0" w:color="auto"/>
                                            <w:left w:val="none" w:sz="0" w:space="0" w:color="auto"/>
                                            <w:bottom w:val="none" w:sz="0" w:space="0" w:color="auto"/>
                                            <w:right w:val="none" w:sz="0" w:space="0" w:color="auto"/>
                                          </w:divBdr>
                                        </w:div>
                                      </w:divsChild>
                                    </w:div>
                                    <w:div w:id="1917861163">
                                      <w:marLeft w:val="0"/>
                                      <w:marRight w:val="0"/>
                                      <w:marTop w:val="0"/>
                                      <w:marBottom w:val="0"/>
                                      <w:divBdr>
                                        <w:top w:val="none" w:sz="0" w:space="0" w:color="auto"/>
                                        <w:left w:val="none" w:sz="0" w:space="0" w:color="auto"/>
                                        <w:bottom w:val="single" w:sz="6" w:space="9" w:color="EDEEEE"/>
                                        <w:right w:val="none" w:sz="0" w:space="0" w:color="auto"/>
                                      </w:divBdr>
                                      <w:divsChild>
                                        <w:div w:id="193079038">
                                          <w:marLeft w:val="0"/>
                                          <w:marRight w:val="0"/>
                                          <w:marTop w:val="0"/>
                                          <w:marBottom w:val="0"/>
                                          <w:divBdr>
                                            <w:top w:val="none" w:sz="0" w:space="0" w:color="auto"/>
                                            <w:left w:val="none" w:sz="0" w:space="0" w:color="auto"/>
                                            <w:bottom w:val="none" w:sz="0" w:space="0" w:color="auto"/>
                                            <w:right w:val="none" w:sz="0" w:space="0" w:color="auto"/>
                                          </w:divBdr>
                                          <w:divsChild>
                                            <w:div w:id="751317231">
                                              <w:marLeft w:val="0"/>
                                              <w:marRight w:val="0"/>
                                              <w:marTop w:val="0"/>
                                              <w:marBottom w:val="0"/>
                                              <w:divBdr>
                                                <w:top w:val="none" w:sz="0" w:space="0" w:color="auto"/>
                                                <w:left w:val="none" w:sz="0" w:space="0" w:color="auto"/>
                                                <w:bottom w:val="none" w:sz="0" w:space="0" w:color="auto"/>
                                                <w:right w:val="none" w:sz="0" w:space="0" w:color="auto"/>
                                              </w:divBdr>
                                            </w:div>
                                            <w:div w:id="1285892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8518274">
                              <w:marLeft w:val="0"/>
                              <w:marRight w:val="0"/>
                              <w:marTop w:val="0"/>
                              <w:marBottom w:val="0"/>
                              <w:divBdr>
                                <w:top w:val="none" w:sz="0" w:space="0" w:color="auto"/>
                                <w:left w:val="none" w:sz="0" w:space="0" w:color="auto"/>
                                <w:bottom w:val="none" w:sz="0" w:space="0" w:color="auto"/>
                                <w:right w:val="none" w:sz="0" w:space="0" w:color="auto"/>
                              </w:divBdr>
                              <w:divsChild>
                                <w:div w:id="1380975245">
                                  <w:marLeft w:val="0"/>
                                  <w:marRight w:val="0"/>
                                  <w:marTop w:val="0"/>
                                  <w:marBottom w:val="0"/>
                                  <w:divBdr>
                                    <w:top w:val="none" w:sz="0" w:space="0" w:color="auto"/>
                                    <w:left w:val="none" w:sz="0" w:space="0" w:color="auto"/>
                                    <w:bottom w:val="none" w:sz="0" w:space="0" w:color="auto"/>
                                    <w:right w:val="none" w:sz="0" w:space="0" w:color="auto"/>
                                  </w:divBdr>
                                  <w:divsChild>
                                    <w:div w:id="1301494720">
                                      <w:marLeft w:val="0"/>
                                      <w:marRight w:val="0"/>
                                      <w:marTop w:val="0"/>
                                      <w:marBottom w:val="0"/>
                                      <w:divBdr>
                                        <w:top w:val="none" w:sz="0" w:space="0" w:color="auto"/>
                                        <w:left w:val="none" w:sz="0" w:space="0" w:color="auto"/>
                                        <w:bottom w:val="none" w:sz="0" w:space="0" w:color="auto"/>
                                        <w:right w:val="none" w:sz="0" w:space="0" w:color="auto"/>
                                      </w:divBdr>
                                      <w:divsChild>
                                        <w:div w:id="320234431">
                                          <w:marLeft w:val="0"/>
                                          <w:marRight w:val="0"/>
                                          <w:marTop w:val="0"/>
                                          <w:marBottom w:val="0"/>
                                          <w:divBdr>
                                            <w:top w:val="none" w:sz="0" w:space="0" w:color="auto"/>
                                            <w:left w:val="none" w:sz="0" w:space="0" w:color="auto"/>
                                            <w:bottom w:val="none" w:sz="0" w:space="0" w:color="auto"/>
                                            <w:right w:val="none" w:sz="0" w:space="0" w:color="auto"/>
                                          </w:divBdr>
                                        </w:div>
                                      </w:divsChild>
                                    </w:div>
                                    <w:div w:id="1881621906">
                                      <w:marLeft w:val="0"/>
                                      <w:marRight w:val="0"/>
                                      <w:marTop w:val="0"/>
                                      <w:marBottom w:val="0"/>
                                      <w:divBdr>
                                        <w:top w:val="none" w:sz="0" w:space="0" w:color="auto"/>
                                        <w:left w:val="none" w:sz="0" w:space="0" w:color="auto"/>
                                        <w:bottom w:val="single" w:sz="6" w:space="9" w:color="EDEEEE"/>
                                        <w:right w:val="none" w:sz="0" w:space="0" w:color="auto"/>
                                      </w:divBdr>
                                      <w:divsChild>
                                        <w:div w:id="1936135422">
                                          <w:marLeft w:val="0"/>
                                          <w:marRight w:val="0"/>
                                          <w:marTop w:val="0"/>
                                          <w:marBottom w:val="0"/>
                                          <w:divBdr>
                                            <w:top w:val="none" w:sz="0" w:space="0" w:color="auto"/>
                                            <w:left w:val="none" w:sz="0" w:space="0" w:color="auto"/>
                                            <w:bottom w:val="none" w:sz="0" w:space="0" w:color="auto"/>
                                            <w:right w:val="none" w:sz="0" w:space="0" w:color="auto"/>
                                          </w:divBdr>
                                          <w:divsChild>
                                            <w:div w:id="99490140">
                                              <w:marLeft w:val="0"/>
                                              <w:marRight w:val="0"/>
                                              <w:marTop w:val="0"/>
                                              <w:marBottom w:val="0"/>
                                              <w:divBdr>
                                                <w:top w:val="none" w:sz="0" w:space="0" w:color="auto"/>
                                                <w:left w:val="none" w:sz="0" w:space="0" w:color="auto"/>
                                                <w:bottom w:val="none" w:sz="0" w:space="0" w:color="auto"/>
                                                <w:right w:val="none" w:sz="0" w:space="0" w:color="auto"/>
                                              </w:divBdr>
                                            </w:div>
                                            <w:div w:id="1695569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0951206">
                              <w:marLeft w:val="0"/>
                              <w:marRight w:val="0"/>
                              <w:marTop w:val="0"/>
                              <w:marBottom w:val="0"/>
                              <w:divBdr>
                                <w:top w:val="none" w:sz="0" w:space="0" w:color="auto"/>
                                <w:left w:val="none" w:sz="0" w:space="0" w:color="auto"/>
                                <w:bottom w:val="none" w:sz="0" w:space="0" w:color="auto"/>
                                <w:right w:val="none" w:sz="0" w:space="0" w:color="auto"/>
                              </w:divBdr>
                              <w:divsChild>
                                <w:div w:id="1406687725">
                                  <w:marLeft w:val="0"/>
                                  <w:marRight w:val="0"/>
                                  <w:marTop w:val="0"/>
                                  <w:marBottom w:val="0"/>
                                  <w:divBdr>
                                    <w:top w:val="none" w:sz="0" w:space="0" w:color="auto"/>
                                    <w:left w:val="none" w:sz="0" w:space="0" w:color="auto"/>
                                    <w:bottom w:val="none" w:sz="0" w:space="0" w:color="auto"/>
                                    <w:right w:val="none" w:sz="0" w:space="0" w:color="auto"/>
                                  </w:divBdr>
                                  <w:divsChild>
                                    <w:div w:id="489491966">
                                      <w:marLeft w:val="0"/>
                                      <w:marRight w:val="0"/>
                                      <w:marTop w:val="0"/>
                                      <w:marBottom w:val="0"/>
                                      <w:divBdr>
                                        <w:top w:val="none" w:sz="0" w:space="0" w:color="auto"/>
                                        <w:left w:val="none" w:sz="0" w:space="0" w:color="auto"/>
                                        <w:bottom w:val="none" w:sz="0" w:space="0" w:color="auto"/>
                                        <w:right w:val="none" w:sz="0" w:space="0" w:color="auto"/>
                                      </w:divBdr>
                                      <w:divsChild>
                                        <w:div w:id="1192649879">
                                          <w:marLeft w:val="0"/>
                                          <w:marRight w:val="0"/>
                                          <w:marTop w:val="0"/>
                                          <w:marBottom w:val="0"/>
                                          <w:divBdr>
                                            <w:top w:val="none" w:sz="0" w:space="0" w:color="auto"/>
                                            <w:left w:val="none" w:sz="0" w:space="0" w:color="auto"/>
                                            <w:bottom w:val="none" w:sz="0" w:space="0" w:color="auto"/>
                                            <w:right w:val="none" w:sz="0" w:space="0" w:color="auto"/>
                                          </w:divBdr>
                                        </w:div>
                                      </w:divsChild>
                                    </w:div>
                                    <w:div w:id="681594260">
                                      <w:marLeft w:val="0"/>
                                      <w:marRight w:val="0"/>
                                      <w:marTop w:val="0"/>
                                      <w:marBottom w:val="0"/>
                                      <w:divBdr>
                                        <w:top w:val="none" w:sz="0" w:space="0" w:color="auto"/>
                                        <w:left w:val="none" w:sz="0" w:space="0" w:color="auto"/>
                                        <w:bottom w:val="single" w:sz="6" w:space="9" w:color="EDEEEE"/>
                                        <w:right w:val="none" w:sz="0" w:space="0" w:color="auto"/>
                                      </w:divBdr>
                                      <w:divsChild>
                                        <w:div w:id="661081828">
                                          <w:marLeft w:val="0"/>
                                          <w:marRight w:val="0"/>
                                          <w:marTop w:val="0"/>
                                          <w:marBottom w:val="0"/>
                                          <w:divBdr>
                                            <w:top w:val="none" w:sz="0" w:space="0" w:color="auto"/>
                                            <w:left w:val="none" w:sz="0" w:space="0" w:color="auto"/>
                                            <w:bottom w:val="none" w:sz="0" w:space="0" w:color="auto"/>
                                            <w:right w:val="none" w:sz="0" w:space="0" w:color="auto"/>
                                          </w:divBdr>
                                          <w:divsChild>
                                            <w:div w:id="278802868">
                                              <w:marLeft w:val="0"/>
                                              <w:marRight w:val="0"/>
                                              <w:marTop w:val="0"/>
                                              <w:marBottom w:val="0"/>
                                              <w:divBdr>
                                                <w:top w:val="none" w:sz="0" w:space="0" w:color="auto"/>
                                                <w:left w:val="none" w:sz="0" w:space="0" w:color="auto"/>
                                                <w:bottom w:val="none" w:sz="0" w:space="0" w:color="auto"/>
                                                <w:right w:val="none" w:sz="0" w:space="0" w:color="auto"/>
                                              </w:divBdr>
                                            </w:div>
                                            <w:div w:id="1601067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3666969">
                              <w:marLeft w:val="0"/>
                              <w:marRight w:val="0"/>
                              <w:marTop w:val="0"/>
                              <w:marBottom w:val="0"/>
                              <w:divBdr>
                                <w:top w:val="none" w:sz="0" w:space="0" w:color="auto"/>
                                <w:left w:val="none" w:sz="0" w:space="0" w:color="auto"/>
                                <w:bottom w:val="none" w:sz="0" w:space="0" w:color="auto"/>
                                <w:right w:val="none" w:sz="0" w:space="0" w:color="auto"/>
                              </w:divBdr>
                              <w:divsChild>
                                <w:div w:id="725836473">
                                  <w:marLeft w:val="0"/>
                                  <w:marRight w:val="0"/>
                                  <w:marTop w:val="0"/>
                                  <w:marBottom w:val="0"/>
                                  <w:divBdr>
                                    <w:top w:val="none" w:sz="0" w:space="0" w:color="auto"/>
                                    <w:left w:val="none" w:sz="0" w:space="0" w:color="auto"/>
                                    <w:bottom w:val="none" w:sz="0" w:space="0" w:color="auto"/>
                                    <w:right w:val="none" w:sz="0" w:space="0" w:color="auto"/>
                                  </w:divBdr>
                                  <w:divsChild>
                                    <w:div w:id="418059185">
                                      <w:marLeft w:val="0"/>
                                      <w:marRight w:val="0"/>
                                      <w:marTop w:val="0"/>
                                      <w:marBottom w:val="0"/>
                                      <w:divBdr>
                                        <w:top w:val="none" w:sz="0" w:space="0" w:color="auto"/>
                                        <w:left w:val="none" w:sz="0" w:space="0" w:color="auto"/>
                                        <w:bottom w:val="single" w:sz="6" w:space="9" w:color="EDEEEE"/>
                                        <w:right w:val="none" w:sz="0" w:space="0" w:color="auto"/>
                                      </w:divBdr>
                                      <w:divsChild>
                                        <w:div w:id="1362590589">
                                          <w:marLeft w:val="0"/>
                                          <w:marRight w:val="0"/>
                                          <w:marTop w:val="0"/>
                                          <w:marBottom w:val="0"/>
                                          <w:divBdr>
                                            <w:top w:val="none" w:sz="0" w:space="0" w:color="auto"/>
                                            <w:left w:val="none" w:sz="0" w:space="0" w:color="auto"/>
                                            <w:bottom w:val="none" w:sz="0" w:space="0" w:color="auto"/>
                                            <w:right w:val="none" w:sz="0" w:space="0" w:color="auto"/>
                                          </w:divBdr>
                                          <w:divsChild>
                                            <w:div w:id="266929801">
                                              <w:marLeft w:val="0"/>
                                              <w:marRight w:val="0"/>
                                              <w:marTop w:val="0"/>
                                              <w:marBottom w:val="0"/>
                                              <w:divBdr>
                                                <w:top w:val="none" w:sz="0" w:space="0" w:color="auto"/>
                                                <w:left w:val="none" w:sz="0" w:space="0" w:color="auto"/>
                                                <w:bottom w:val="none" w:sz="0" w:space="0" w:color="auto"/>
                                                <w:right w:val="none" w:sz="0" w:space="0" w:color="auto"/>
                                              </w:divBdr>
                                            </w:div>
                                            <w:div w:id="1554345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6448245">
                                      <w:marLeft w:val="0"/>
                                      <w:marRight w:val="0"/>
                                      <w:marTop w:val="0"/>
                                      <w:marBottom w:val="0"/>
                                      <w:divBdr>
                                        <w:top w:val="none" w:sz="0" w:space="0" w:color="auto"/>
                                        <w:left w:val="none" w:sz="0" w:space="0" w:color="auto"/>
                                        <w:bottom w:val="none" w:sz="0" w:space="0" w:color="auto"/>
                                        <w:right w:val="none" w:sz="0" w:space="0" w:color="auto"/>
                                      </w:divBdr>
                                      <w:divsChild>
                                        <w:div w:id="1893808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2615098">
                              <w:marLeft w:val="0"/>
                              <w:marRight w:val="0"/>
                              <w:marTop w:val="0"/>
                              <w:marBottom w:val="0"/>
                              <w:divBdr>
                                <w:top w:val="none" w:sz="0" w:space="0" w:color="auto"/>
                                <w:left w:val="none" w:sz="0" w:space="0" w:color="auto"/>
                                <w:bottom w:val="none" w:sz="0" w:space="0" w:color="auto"/>
                                <w:right w:val="none" w:sz="0" w:space="0" w:color="auto"/>
                              </w:divBdr>
                              <w:divsChild>
                                <w:div w:id="1397775810">
                                  <w:marLeft w:val="0"/>
                                  <w:marRight w:val="0"/>
                                  <w:marTop w:val="0"/>
                                  <w:marBottom w:val="0"/>
                                  <w:divBdr>
                                    <w:top w:val="none" w:sz="0" w:space="0" w:color="auto"/>
                                    <w:left w:val="none" w:sz="0" w:space="0" w:color="auto"/>
                                    <w:bottom w:val="none" w:sz="0" w:space="0" w:color="auto"/>
                                    <w:right w:val="none" w:sz="0" w:space="0" w:color="auto"/>
                                  </w:divBdr>
                                  <w:divsChild>
                                    <w:div w:id="577908012">
                                      <w:marLeft w:val="0"/>
                                      <w:marRight w:val="0"/>
                                      <w:marTop w:val="0"/>
                                      <w:marBottom w:val="0"/>
                                      <w:divBdr>
                                        <w:top w:val="none" w:sz="0" w:space="0" w:color="auto"/>
                                        <w:left w:val="none" w:sz="0" w:space="0" w:color="auto"/>
                                        <w:bottom w:val="single" w:sz="6" w:space="9" w:color="EDEEEE"/>
                                        <w:right w:val="none" w:sz="0" w:space="0" w:color="auto"/>
                                      </w:divBdr>
                                      <w:divsChild>
                                        <w:div w:id="1246648937">
                                          <w:marLeft w:val="0"/>
                                          <w:marRight w:val="0"/>
                                          <w:marTop w:val="0"/>
                                          <w:marBottom w:val="0"/>
                                          <w:divBdr>
                                            <w:top w:val="none" w:sz="0" w:space="0" w:color="auto"/>
                                            <w:left w:val="none" w:sz="0" w:space="0" w:color="auto"/>
                                            <w:bottom w:val="none" w:sz="0" w:space="0" w:color="auto"/>
                                            <w:right w:val="none" w:sz="0" w:space="0" w:color="auto"/>
                                          </w:divBdr>
                                          <w:divsChild>
                                            <w:div w:id="913852343">
                                              <w:marLeft w:val="0"/>
                                              <w:marRight w:val="0"/>
                                              <w:marTop w:val="0"/>
                                              <w:marBottom w:val="0"/>
                                              <w:divBdr>
                                                <w:top w:val="none" w:sz="0" w:space="0" w:color="auto"/>
                                                <w:left w:val="none" w:sz="0" w:space="0" w:color="auto"/>
                                                <w:bottom w:val="none" w:sz="0" w:space="0" w:color="auto"/>
                                                <w:right w:val="none" w:sz="0" w:space="0" w:color="auto"/>
                                              </w:divBdr>
                                            </w:div>
                                            <w:div w:id="1179078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2247100">
                                      <w:marLeft w:val="0"/>
                                      <w:marRight w:val="0"/>
                                      <w:marTop w:val="0"/>
                                      <w:marBottom w:val="0"/>
                                      <w:divBdr>
                                        <w:top w:val="none" w:sz="0" w:space="0" w:color="auto"/>
                                        <w:left w:val="none" w:sz="0" w:space="0" w:color="auto"/>
                                        <w:bottom w:val="none" w:sz="0" w:space="0" w:color="auto"/>
                                        <w:right w:val="none" w:sz="0" w:space="0" w:color="auto"/>
                                      </w:divBdr>
                                      <w:divsChild>
                                        <w:div w:id="261500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52660053">
                  <w:marLeft w:val="0"/>
                  <w:marRight w:val="0"/>
                  <w:marTop w:val="0"/>
                  <w:marBottom w:val="300"/>
                  <w:divBdr>
                    <w:top w:val="none" w:sz="0" w:space="0" w:color="auto"/>
                    <w:left w:val="none" w:sz="0" w:space="0" w:color="auto"/>
                    <w:bottom w:val="none" w:sz="0" w:space="0" w:color="auto"/>
                    <w:right w:val="none" w:sz="0" w:space="0" w:color="auto"/>
                  </w:divBdr>
                  <w:divsChild>
                    <w:div w:id="1249460601">
                      <w:marLeft w:val="0"/>
                      <w:marRight w:val="0"/>
                      <w:marTop w:val="0"/>
                      <w:marBottom w:val="180"/>
                      <w:divBdr>
                        <w:top w:val="none" w:sz="0" w:space="0" w:color="auto"/>
                        <w:left w:val="none" w:sz="0" w:space="0" w:color="auto"/>
                        <w:bottom w:val="none" w:sz="0" w:space="0" w:color="auto"/>
                        <w:right w:val="none" w:sz="0" w:space="0" w:color="auto"/>
                      </w:divBdr>
                    </w:div>
                    <w:div w:id="1969968195">
                      <w:marLeft w:val="0"/>
                      <w:marRight w:val="0"/>
                      <w:marTop w:val="0"/>
                      <w:marBottom w:val="0"/>
                      <w:divBdr>
                        <w:top w:val="none" w:sz="0" w:space="0" w:color="auto"/>
                        <w:left w:val="none" w:sz="0" w:space="0" w:color="auto"/>
                        <w:bottom w:val="none" w:sz="0" w:space="0" w:color="auto"/>
                        <w:right w:val="none" w:sz="0" w:space="0" w:color="auto"/>
                      </w:divBdr>
                      <w:divsChild>
                        <w:div w:id="247085487">
                          <w:marLeft w:val="0"/>
                          <w:marRight w:val="0"/>
                          <w:marTop w:val="0"/>
                          <w:marBottom w:val="0"/>
                          <w:divBdr>
                            <w:top w:val="single" w:sz="6" w:space="5" w:color="EDEEEE"/>
                            <w:left w:val="single" w:sz="6" w:space="5" w:color="EDEEEE"/>
                            <w:bottom w:val="single" w:sz="6" w:space="11" w:color="EDEEEE"/>
                            <w:right w:val="single" w:sz="6" w:space="5" w:color="EDEEEE"/>
                          </w:divBdr>
                          <w:divsChild>
                            <w:div w:id="940138957">
                              <w:marLeft w:val="0"/>
                              <w:marRight w:val="0"/>
                              <w:marTop w:val="0"/>
                              <w:marBottom w:val="0"/>
                              <w:divBdr>
                                <w:top w:val="none" w:sz="0" w:space="0" w:color="auto"/>
                                <w:left w:val="none" w:sz="0" w:space="0" w:color="auto"/>
                                <w:bottom w:val="none" w:sz="0" w:space="0" w:color="auto"/>
                                <w:right w:val="none" w:sz="0" w:space="0" w:color="auto"/>
                              </w:divBdr>
                              <w:divsChild>
                                <w:div w:id="1883907740">
                                  <w:marLeft w:val="0"/>
                                  <w:marRight w:val="0"/>
                                  <w:marTop w:val="0"/>
                                  <w:marBottom w:val="0"/>
                                  <w:divBdr>
                                    <w:top w:val="none" w:sz="0" w:space="0" w:color="auto"/>
                                    <w:left w:val="none" w:sz="0" w:space="0" w:color="auto"/>
                                    <w:bottom w:val="none" w:sz="0" w:space="0" w:color="auto"/>
                                    <w:right w:val="none" w:sz="0" w:space="0" w:color="auto"/>
                                  </w:divBdr>
                                  <w:divsChild>
                                    <w:div w:id="2030831062">
                                      <w:marLeft w:val="0"/>
                                      <w:marRight w:val="0"/>
                                      <w:marTop w:val="0"/>
                                      <w:marBottom w:val="0"/>
                                      <w:divBdr>
                                        <w:top w:val="none" w:sz="0" w:space="0" w:color="auto"/>
                                        <w:left w:val="none" w:sz="0" w:space="0" w:color="auto"/>
                                        <w:bottom w:val="single" w:sz="6" w:space="9" w:color="EDEEEE"/>
                                        <w:right w:val="none" w:sz="0" w:space="0" w:color="auto"/>
                                      </w:divBdr>
                                      <w:divsChild>
                                        <w:div w:id="476075497">
                                          <w:marLeft w:val="0"/>
                                          <w:marRight w:val="0"/>
                                          <w:marTop w:val="0"/>
                                          <w:marBottom w:val="0"/>
                                          <w:divBdr>
                                            <w:top w:val="none" w:sz="0" w:space="0" w:color="auto"/>
                                            <w:left w:val="none" w:sz="0" w:space="0" w:color="auto"/>
                                            <w:bottom w:val="none" w:sz="0" w:space="0" w:color="auto"/>
                                            <w:right w:val="none" w:sz="0" w:space="0" w:color="auto"/>
                                          </w:divBdr>
                                          <w:divsChild>
                                            <w:div w:id="1602646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41208492">
                  <w:marLeft w:val="0"/>
                  <w:marRight w:val="0"/>
                  <w:marTop w:val="0"/>
                  <w:marBottom w:val="300"/>
                  <w:divBdr>
                    <w:top w:val="none" w:sz="0" w:space="0" w:color="auto"/>
                    <w:left w:val="none" w:sz="0" w:space="0" w:color="auto"/>
                    <w:bottom w:val="none" w:sz="0" w:space="0" w:color="auto"/>
                    <w:right w:val="none" w:sz="0" w:space="0" w:color="auto"/>
                  </w:divBdr>
                  <w:divsChild>
                    <w:div w:id="278999913">
                      <w:marLeft w:val="0"/>
                      <w:marRight w:val="0"/>
                      <w:marTop w:val="0"/>
                      <w:marBottom w:val="0"/>
                      <w:divBdr>
                        <w:top w:val="none" w:sz="0" w:space="0" w:color="auto"/>
                        <w:left w:val="none" w:sz="0" w:space="0" w:color="auto"/>
                        <w:bottom w:val="none" w:sz="0" w:space="0" w:color="auto"/>
                        <w:right w:val="none" w:sz="0" w:space="0" w:color="auto"/>
                      </w:divBdr>
                      <w:divsChild>
                        <w:div w:id="523373265">
                          <w:marLeft w:val="0"/>
                          <w:marRight w:val="0"/>
                          <w:marTop w:val="0"/>
                          <w:marBottom w:val="0"/>
                          <w:divBdr>
                            <w:top w:val="single" w:sz="6" w:space="5" w:color="EDEEEE"/>
                            <w:left w:val="single" w:sz="6" w:space="5" w:color="EDEEEE"/>
                            <w:bottom w:val="single" w:sz="6" w:space="11" w:color="EDEEEE"/>
                            <w:right w:val="single" w:sz="6" w:space="5" w:color="EDEEEE"/>
                          </w:divBdr>
                          <w:divsChild>
                            <w:div w:id="307169096">
                              <w:marLeft w:val="0"/>
                              <w:marRight w:val="0"/>
                              <w:marTop w:val="0"/>
                              <w:marBottom w:val="0"/>
                              <w:divBdr>
                                <w:top w:val="none" w:sz="0" w:space="0" w:color="auto"/>
                                <w:left w:val="none" w:sz="0" w:space="0" w:color="auto"/>
                                <w:bottom w:val="none" w:sz="0" w:space="0" w:color="auto"/>
                                <w:right w:val="none" w:sz="0" w:space="0" w:color="auto"/>
                              </w:divBdr>
                              <w:divsChild>
                                <w:div w:id="989821134">
                                  <w:marLeft w:val="0"/>
                                  <w:marRight w:val="0"/>
                                  <w:marTop w:val="0"/>
                                  <w:marBottom w:val="0"/>
                                  <w:divBdr>
                                    <w:top w:val="none" w:sz="0" w:space="0" w:color="auto"/>
                                    <w:left w:val="none" w:sz="0" w:space="0" w:color="auto"/>
                                    <w:bottom w:val="none" w:sz="0" w:space="0" w:color="auto"/>
                                    <w:right w:val="none" w:sz="0" w:space="0" w:color="auto"/>
                                  </w:divBdr>
                                  <w:divsChild>
                                    <w:div w:id="66195986">
                                      <w:marLeft w:val="0"/>
                                      <w:marRight w:val="0"/>
                                      <w:marTop w:val="0"/>
                                      <w:marBottom w:val="0"/>
                                      <w:divBdr>
                                        <w:top w:val="none" w:sz="0" w:space="0" w:color="auto"/>
                                        <w:left w:val="none" w:sz="0" w:space="0" w:color="auto"/>
                                        <w:bottom w:val="none" w:sz="0" w:space="0" w:color="auto"/>
                                        <w:right w:val="none" w:sz="0" w:space="0" w:color="auto"/>
                                      </w:divBdr>
                                      <w:divsChild>
                                        <w:div w:id="371730939">
                                          <w:marLeft w:val="0"/>
                                          <w:marRight w:val="0"/>
                                          <w:marTop w:val="0"/>
                                          <w:marBottom w:val="0"/>
                                          <w:divBdr>
                                            <w:top w:val="none" w:sz="0" w:space="0" w:color="auto"/>
                                            <w:left w:val="none" w:sz="0" w:space="0" w:color="auto"/>
                                            <w:bottom w:val="none" w:sz="0" w:space="0" w:color="auto"/>
                                            <w:right w:val="none" w:sz="0" w:space="0" w:color="auto"/>
                                          </w:divBdr>
                                        </w:div>
                                      </w:divsChild>
                                    </w:div>
                                    <w:div w:id="2022048081">
                                      <w:marLeft w:val="0"/>
                                      <w:marRight w:val="0"/>
                                      <w:marTop w:val="0"/>
                                      <w:marBottom w:val="0"/>
                                      <w:divBdr>
                                        <w:top w:val="none" w:sz="0" w:space="0" w:color="auto"/>
                                        <w:left w:val="none" w:sz="0" w:space="0" w:color="auto"/>
                                        <w:bottom w:val="single" w:sz="6" w:space="9" w:color="EDEEEE"/>
                                        <w:right w:val="none" w:sz="0" w:space="0" w:color="auto"/>
                                      </w:divBdr>
                                      <w:divsChild>
                                        <w:div w:id="1355887346">
                                          <w:marLeft w:val="0"/>
                                          <w:marRight w:val="0"/>
                                          <w:marTop w:val="0"/>
                                          <w:marBottom w:val="0"/>
                                          <w:divBdr>
                                            <w:top w:val="none" w:sz="0" w:space="0" w:color="auto"/>
                                            <w:left w:val="none" w:sz="0" w:space="0" w:color="auto"/>
                                            <w:bottom w:val="none" w:sz="0" w:space="0" w:color="auto"/>
                                            <w:right w:val="none" w:sz="0" w:space="0" w:color="auto"/>
                                          </w:divBdr>
                                          <w:divsChild>
                                            <w:div w:id="1345669254">
                                              <w:marLeft w:val="0"/>
                                              <w:marRight w:val="0"/>
                                              <w:marTop w:val="0"/>
                                              <w:marBottom w:val="0"/>
                                              <w:divBdr>
                                                <w:top w:val="none" w:sz="0" w:space="0" w:color="auto"/>
                                                <w:left w:val="none" w:sz="0" w:space="0" w:color="auto"/>
                                                <w:bottom w:val="none" w:sz="0" w:space="0" w:color="auto"/>
                                                <w:right w:val="none" w:sz="0" w:space="0" w:color="auto"/>
                                              </w:divBdr>
                                            </w:div>
                                            <w:div w:id="1464541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4995402">
                              <w:marLeft w:val="0"/>
                              <w:marRight w:val="0"/>
                              <w:marTop w:val="0"/>
                              <w:marBottom w:val="0"/>
                              <w:divBdr>
                                <w:top w:val="none" w:sz="0" w:space="0" w:color="auto"/>
                                <w:left w:val="none" w:sz="0" w:space="0" w:color="auto"/>
                                <w:bottom w:val="none" w:sz="0" w:space="0" w:color="auto"/>
                                <w:right w:val="none" w:sz="0" w:space="0" w:color="auto"/>
                              </w:divBdr>
                              <w:divsChild>
                                <w:div w:id="1779987702">
                                  <w:marLeft w:val="0"/>
                                  <w:marRight w:val="0"/>
                                  <w:marTop w:val="0"/>
                                  <w:marBottom w:val="0"/>
                                  <w:divBdr>
                                    <w:top w:val="none" w:sz="0" w:space="0" w:color="auto"/>
                                    <w:left w:val="none" w:sz="0" w:space="0" w:color="auto"/>
                                    <w:bottom w:val="none" w:sz="0" w:space="0" w:color="auto"/>
                                    <w:right w:val="none" w:sz="0" w:space="0" w:color="auto"/>
                                  </w:divBdr>
                                  <w:divsChild>
                                    <w:div w:id="412816678">
                                      <w:marLeft w:val="0"/>
                                      <w:marRight w:val="0"/>
                                      <w:marTop w:val="0"/>
                                      <w:marBottom w:val="0"/>
                                      <w:divBdr>
                                        <w:top w:val="none" w:sz="0" w:space="0" w:color="auto"/>
                                        <w:left w:val="none" w:sz="0" w:space="0" w:color="auto"/>
                                        <w:bottom w:val="none" w:sz="0" w:space="0" w:color="auto"/>
                                        <w:right w:val="none" w:sz="0" w:space="0" w:color="auto"/>
                                      </w:divBdr>
                                      <w:divsChild>
                                        <w:div w:id="2076932589">
                                          <w:marLeft w:val="0"/>
                                          <w:marRight w:val="0"/>
                                          <w:marTop w:val="0"/>
                                          <w:marBottom w:val="0"/>
                                          <w:divBdr>
                                            <w:top w:val="none" w:sz="0" w:space="0" w:color="auto"/>
                                            <w:left w:val="none" w:sz="0" w:space="0" w:color="auto"/>
                                            <w:bottom w:val="none" w:sz="0" w:space="0" w:color="auto"/>
                                            <w:right w:val="none" w:sz="0" w:space="0" w:color="auto"/>
                                          </w:divBdr>
                                        </w:div>
                                      </w:divsChild>
                                    </w:div>
                                    <w:div w:id="1572227918">
                                      <w:marLeft w:val="0"/>
                                      <w:marRight w:val="0"/>
                                      <w:marTop w:val="0"/>
                                      <w:marBottom w:val="0"/>
                                      <w:divBdr>
                                        <w:top w:val="none" w:sz="0" w:space="0" w:color="auto"/>
                                        <w:left w:val="none" w:sz="0" w:space="0" w:color="auto"/>
                                        <w:bottom w:val="single" w:sz="6" w:space="9" w:color="EDEEEE"/>
                                        <w:right w:val="none" w:sz="0" w:space="0" w:color="auto"/>
                                      </w:divBdr>
                                      <w:divsChild>
                                        <w:div w:id="1835486996">
                                          <w:marLeft w:val="0"/>
                                          <w:marRight w:val="0"/>
                                          <w:marTop w:val="0"/>
                                          <w:marBottom w:val="0"/>
                                          <w:divBdr>
                                            <w:top w:val="none" w:sz="0" w:space="0" w:color="auto"/>
                                            <w:left w:val="none" w:sz="0" w:space="0" w:color="auto"/>
                                            <w:bottom w:val="none" w:sz="0" w:space="0" w:color="auto"/>
                                            <w:right w:val="none" w:sz="0" w:space="0" w:color="auto"/>
                                          </w:divBdr>
                                          <w:divsChild>
                                            <w:div w:id="319769511">
                                              <w:marLeft w:val="0"/>
                                              <w:marRight w:val="0"/>
                                              <w:marTop w:val="0"/>
                                              <w:marBottom w:val="0"/>
                                              <w:divBdr>
                                                <w:top w:val="none" w:sz="0" w:space="0" w:color="auto"/>
                                                <w:left w:val="none" w:sz="0" w:space="0" w:color="auto"/>
                                                <w:bottom w:val="none" w:sz="0" w:space="0" w:color="auto"/>
                                                <w:right w:val="none" w:sz="0" w:space="0" w:color="auto"/>
                                              </w:divBdr>
                                            </w:div>
                                            <w:div w:id="1998876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4109429">
                              <w:marLeft w:val="0"/>
                              <w:marRight w:val="0"/>
                              <w:marTop w:val="0"/>
                              <w:marBottom w:val="0"/>
                              <w:divBdr>
                                <w:top w:val="none" w:sz="0" w:space="0" w:color="auto"/>
                                <w:left w:val="none" w:sz="0" w:space="0" w:color="auto"/>
                                <w:bottom w:val="none" w:sz="0" w:space="0" w:color="auto"/>
                                <w:right w:val="none" w:sz="0" w:space="0" w:color="auto"/>
                              </w:divBdr>
                              <w:divsChild>
                                <w:div w:id="957759040">
                                  <w:marLeft w:val="0"/>
                                  <w:marRight w:val="0"/>
                                  <w:marTop w:val="0"/>
                                  <w:marBottom w:val="0"/>
                                  <w:divBdr>
                                    <w:top w:val="none" w:sz="0" w:space="0" w:color="auto"/>
                                    <w:left w:val="none" w:sz="0" w:space="0" w:color="auto"/>
                                    <w:bottom w:val="none" w:sz="0" w:space="0" w:color="auto"/>
                                    <w:right w:val="none" w:sz="0" w:space="0" w:color="auto"/>
                                  </w:divBdr>
                                  <w:divsChild>
                                    <w:div w:id="109515253">
                                      <w:marLeft w:val="0"/>
                                      <w:marRight w:val="0"/>
                                      <w:marTop w:val="0"/>
                                      <w:marBottom w:val="0"/>
                                      <w:divBdr>
                                        <w:top w:val="none" w:sz="0" w:space="0" w:color="auto"/>
                                        <w:left w:val="none" w:sz="0" w:space="0" w:color="auto"/>
                                        <w:bottom w:val="single" w:sz="6" w:space="9" w:color="EDEEEE"/>
                                        <w:right w:val="none" w:sz="0" w:space="0" w:color="auto"/>
                                      </w:divBdr>
                                      <w:divsChild>
                                        <w:div w:id="470833822">
                                          <w:marLeft w:val="0"/>
                                          <w:marRight w:val="0"/>
                                          <w:marTop w:val="0"/>
                                          <w:marBottom w:val="0"/>
                                          <w:divBdr>
                                            <w:top w:val="none" w:sz="0" w:space="0" w:color="auto"/>
                                            <w:left w:val="none" w:sz="0" w:space="0" w:color="auto"/>
                                            <w:bottom w:val="none" w:sz="0" w:space="0" w:color="auto"/>
                                            <w:right w:val="none" w:sz="0" w:space="0" w:color="auto"/>
                                          </w:divBdr>
                                          <w:divsChild>
                                            <w:div w:id="977496706">
                                              <w:marLeft w:val="0"/>
                                              <w:marRight w:val="0"/>
                                              <w:marTop w:val="0"/>
                                              <w:marBottom w:val="0"/>
                                              <w:divBdr>
                                                <w:top w:val="none" w:sz="0" w:space="0" w:color="auto"/>
                                                <w:left w:val="none" w:sz="0" w:space="0" w:color="auto"/>
                                                <w:bottom w:val="none" w:sz="0" w:space="0" w:color="auto"/>
                                                <w:right w:val="none" w:sz="0" w:space="0" w:color="auto"/>
                                              </w:divBdr>
                                            </w:div>
                                            <w:div w:id="1853104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172285">
                                      <w:marLeft w:val="0"/>
                                      <w:marRight w:val="0"/>
                                      <w:marTop w:val="0"/>
                                      <w:marBottom w:val="0"/>
                                      <w:divBdr>
                                        <w:top w:val="none" w:sz="0" w:space="0" w:color="auto"/>
                                        <w:left w:val="none" w:sz="0" w:space="0" w:color="auto"/>
                                        <w:bottom w:val="none" w:sz="0" w:space="0" w:color="auto"/>
                                        <w:right w:val="none" w:sz="0" w:space="0" w:color="auto"/>
                                      </w:divBdr>
                                      <w:divsChild>
                                        <w:div w:id="1624264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412457">
                              <w:marLeft w:val="0"/>
                              <w:marRight w:val="0"/>
                              <w:marTop w:val="0"/>
                              <w:marBottom w:val="0"/>
                              <w:divBdr>
                                <w:top w:val="none" w:sz="0" w:space="0" w:color="auto"/>
                                <w:left w:val="none" w:sz="0" w:space="0" w:color="auto"/>
                                <w:bottom w:val="none" w:sz="0" w:space="0" w:color="auto"/>
                                <w:right w:val="none" w:sz="0" w:space="0" w:color="auto"/>
                              </w:divBdr>
                              <w:divsChild>
                                <w:div w:id="1839467902">
                                  <w:marLeft w:val="0"/>
                                  <w:marRight w:val="0"/>
                                  <w:marTop w:val="0"/>
                                  <w:marBottom w:val="0"/>
                                  <w:divBdr>
                                    <w:top w:val="none" w:sz="0" w:space="0" w:color="auto"/>
                                    <w:left w:val="none" w:sz="0" w:space="0" w:color="auto"/>
                                    <w:bottom w:val="none" w:sz="0" w:space="0" w:color="auto"/>
                                    <w:right w:val="none" w:sz="0" w:space="0" w:color="auto"/>
                                  </w:divBdr>
                                  <w:divsChild>
                                    <w:div w:id="535234753">
                                      <w:marLeft w:val="0"/>
                                      <w:marRight w:val="0"/>
                                      <w:marTop w:val="0"/>
                                      <w:marBottom w:val="0"/>
                                      <w:divBdr>
                                        <w:top w:val="none" w:sz="0" w:space="0" w:color="auto"/>
                                        <w:left w:val="none" w:sz="0" w:space="0" w:color="auto"/>
                                        <w:bottom w:val="single" w:sz="6" w:space="9" w:color="EDEEEE"/>
                                        <w:right w:val="none" w:sz="0" w:space="0" w:color="auto"/>
                                      </w:divBdr>
                                      <w:divsChild>
                                        <w:div w:id="469594404">
                                          <w:marLeft w:val="0"/>
                                          <w:marRight w:val="0"/>
                                          <w:marTop w:val="0"/>
                                          <w:marBottom w:val="0"/>
                                          <w:divBdr>
                                            <w:top w:val="none" w:sz="0" w:space="0" w:color="auto"/>
                                            <w:left w:val="none" w:sz="0" w:space="0" w:color="auto"/>
                                            <w:bottom w:val="none" w:sz="0" w:space="0" w:color="auto"/>
                                            <w:right w:val="none" w:sz="0" w:space="0" w:color="auto"/>
                                          </w:divBdr>
                                          <w:divsChild>
                                            <w:div w:id="815033689">
                                              <w:marLeft w:val="0"/>
                                              <w:marRight w:val="0"/>
                                              <w:marTop w:val="0"/>
                                              <w:marBottom w:val="0"/>
                                              <w:divBdr>
                                                <w:top w:val="none" w:sz="0" w:space="0" w:color="auto"/>
                                                <w:left w:val="none" w:sz="0" w:space="0" w:color="auto"/>
                                                <w:bottom w:val="none" w:sz="0" w:space="0" w:color="auto"/>
                                                <w:right w:val="none" w:sz="0" w:space="0" w:color="auto"/>
                                              </w:divBdr>
                                            </w:div>
                                            <w:div w:id="1818256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5179419">
                                      <w:marLeft w:val="0"/>
                                      <w:marRight w:val="0"/>
                                      <w:marTop w:val="0"/>
                                      <w:marBottom w:val="0"/>
                                      <w:divBdr>
                                        <w:top w:val="none" w:sz="0" w:space="0" w:color="auto"/>
                                        <w:left w:val="none" w:sz="0" w:space="0" w:color="auto"/>
                                        <w:bottom w:val="none" w:sz="0" w:space="0" w:color="auto"/>
                                        <w:right w:val="none" w:sz="0" w:space="0" w:color="auto"/>
                                      </w:divBdr>
                                      <w:divsChild>
                                        <w:div w:id="1401098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4535166">
                              <w:marLeft w:val="0"/>
                              <w:marRight w:val="0"/>
                              <w:marTop w:val="0"/>
                              <w:marBottom w:val="0"/>
                              <w:divBdr>
                                <w:top w:val="none" w:sz="0" w:space="0" w:color="auto"/>
                                <w:left w:val="none" w:sz="0" w:space="0" w:color="auto"/>
                                <w:bottom w:val="none" w:sz="0" w:space="0" w:color="auto"/>
                                <w:right w:val="none" w:sz="0" w:space="0" w:color="auto"/>
                              </w:divBdr>
                              <w:divsChild>
                                <w:div w:id="494078191">
                                  <w:marLeft w:val="0"/>
                                  <w:marRight w:val="0"/>
                                  <w:marTop w:val="0"/>
                                  <w:marBottom w:val="0"/>
                                  <w:divBdr>
                                    <w:top w:val="none" w:sz="0" w:space="0" w:color="auto"/>
                                    <w:left w:val="none" w:sz="0" w:space="0" w:color="auto"/>
                                    <w:bottom w:val="none" w:sz="0" w:space="0" w:color="auto"/>
                                    <w:right w:val="none" w:sz="0" w:space="0" w:color="auto"/>
                                  </w:divBdr>
                                  <w:divsChild>
                                    <w:div w:id="556353929">
                                      <w:marLeft w:val="0"/>
                                      <w:marRight w:val="0"/>
                                      <w:marTop w:val="0"/>
                                      <w:marBottom w:val="0"/>
                                      <w:divBdr>
                                        <w:top w:val="none" w:sz="0" w:space="0" w:color="auto"/>
                                        <w:left w:val="none" w:sz="0" w:space="0" w:color="auto"/>
                                        <w:bottom w:val="none" w:sz="0" w:space="0" w:color="auto"/>
                                        <w:right w:val="none" w:sz="0" w:space="0" w:color="auto"/>
                                      </w:divBdr>
                                      <w:divsChild>
                                        <w:div w:id="1522665196">
                                          <w:marLeft w:val="0"/>
                                          <w:marRight w:val="0"/>
                                          <w:marTop w:val="0"/>
                                          <w:marBottom w:val="0"/>
                                          <w:divBdr>
                                            <w:top w:val="none" w:sz="0" w:space="0" w:color="auto"/>
                                            <w:left w:val="none" w:sz="0" w:space="0" w:color="auto"/>
                                            <w:bottom w:val="none" w:sz="0" w:space="0" w:color="auto"/>
                                            <w:right w:val="none" w:sz="0" w:space="0" w:color="auto"/>
                                          </w:divBdr>
                                        </w:div>
                                      </w:divsChild>
                                    </w:div>
                                    <w:div w:id="1345018545">
                                      <w:marLeft w:val="0"/>
                                      <w:marRight w:val="0"/>
                                      <w:marTop w:val="0"/>
                                      <w:marBottom w:val="0"/>
                                      <w:divBdr>
                                        <w:top w:val="none" w:sz="0" w:space="0" w:color="auto"/>
                                        <w:left w:val="none" w:sz="0" w:space="0" w:color="auto"/>
                                        <w:bottom w:val="single" w:sz="6" w:space="9" w:color="EDEEEE"/>
                                        <w:right w:val="none" w:sz="0" w:space="0" w:color="auto"/>
                                      </w:divBdr>
                                      <w:divsChild>
                                        <w:div w:id="521474158">
                                          <w:marLeft w:val="0"/>
                                          <w:marRight w:val="0"/>
                                          <w:marTop w:val="0"/>
                                          <w:marBottom w:val="0"/>
                                          <w:divBdr>
                                            <w:top w:val="none" w:sz="0" w:space="0" w:color="auto"/>
                                            <w:left w:val="none" w:sz="0" w:space="0" w:color="auto"/>
                                            <w:bottom w:val="none" w:sz="0" w:space="0" w:color="auto"/>
                                            <w:right w:val="none" w:sz="0" w:space="0" w:color="auto"/>
                                          </w:divBdr>
                                          <w:divsChild>
                                            <w:div w:id="1797211924">
                                              <w:marLeft w:val="0"/>
                                              <w:marRight w:val="0"/>
                                              <w:marTop w:val="0"/>
                                              <w:marBottom w:val="0"/>
                                              <w:divBdr>
                                                <w:top w:val="none" w:sz="0" w:space="0" w:color="auto"/>
                                                <w:left w:val="none" w:sz="0" w:space="0" w:color="auto"/>
                                                <w:bottom w:val="none" w:sz="0" w:space="0" w:color="auto"/>
                                                <w:right w:val="none" w:sz="0" w:space="0" w:color="auto"/>
                                              </w:divBdr>
                                            </w:div>
                                            <w:div w:id="2039743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2931156">
                              <w:marLeft w:val="0"/>
                              <w:marRight w:val="0"/>
                              <w:marTop w:val="0"/>
                              <w:marBottom w:val="0"/>
                              <w:divBdr>
                                <w:top w:val="none" w:sz="0" w:space="0" w:color="auto"/>
                                <w:left w:val="none" w:sz="0" w:space="0" w:color="auto"/>
                                <w:bottom w:val="none" w:sz="0" w:space="0" w:color="auto"/>
                                <w:right w:val="none" w:sz="0" w:space="0" w:color="auto"/>
                              </w:divBdr>
                              <w:divsChild>
                                <w:div w:id="1528450059">
                                  <w:marLeft w:val="0"/>
                                  <w:marRight w:val="0"/>
                                  <w:marTop w:val="0"/>
                                  <w:marBottom w:val="0"/>
                                  <w:divBdr>
                                    <w:top w:val="none" w:sz="0" w:space="0" w:color="auto"/>
                                    <w:left w:val="none" w:sz="0" w:space="0" w:color="auto"/>
                                    <w:bottom w:val="none" w:sz="0" w:space="0" w:color="auto"/>
                                    <w:right w:val="none" w:sz="0" w:space="0" w:color="auto"/>
                                  </w:divBdr>
                                  <w:divsChild>
                                    <w:div w:id="309333242">
                                      <w:marLeft w:val="0"/>
                                      <w:marRight w:val="0"/>
                                      <w:marTop w:val="0"/>
                                      <w:marBottom w:val="0"/>
                                      <w:divBdr>
                                        <w:top w:val="none" w:sz="0" w:space="0" w:color="auto"/>
                                        <w:left w:val="none" w:sz="0" w:space="0" w:color="auto"/>
                                        <w:bottom w:val="single" w:sz="6" w:space="9" w:color="EDEEEE"/>
                                        <w:right w:val="none" w:sz="0" w:space="0" w:color="auto"/>
                                      </w:divBdr>
                                      <w:divsChild>
                                        <w:div w:id="1127509607">
                                          <w:marLeft w:val="0"/>
                                          <w:marRight w:val="0"/>
                                          <w:marTop w:val="0"/>
                                          <w:marBottom w:val="0"/>
                                          <w:divBdr>
                                            <w:top w:val="none" w:sz="0" w:space="0" w:color="auto"/>
                                            <w:left w:val="none" w:sz="0" w:space="0" w:color="auto"/>
                                            <w:bottom w:val="none" w:sz="0" w:space="0" w:color="auto"/>
                                            <w:right w:val="none" w:sz="0" w:space="0" w:color="auto"/>
                                          </w:divBdr>
                                          <w:divsChild>
                                            <w:div w:id="14885971">
                                              <w:marLeft w:val="0"/>
                                              <w:marRight w:val="0"/>
                                              <w:marTop w:val="0"/>
                                              <w:marBottom w:val="0"/>
                                              <w:divBdr>
                                                <w:top w:val="none" w:sz="0" w:space="0" w:color="auto"/>
                                                <w:left w:val="none" w:sz="0" w:space="0" w:color="auto"/>
                                                <w:bottom w:val="none" w:sz="0" w:space="0" w:color="auto"/>
                                                <w:right w:val="none" w:sz="0" w:space="0" w:color="auto"/>
                                              </w:divBdr>
                                            </w:div>
                                            <w:div w:id="538056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6291085">
                                      <w:marLeft w:val="0"/>
                                      <w:marRight w:val="0"/>
                                      <w:marTop w:val="0"/>
                                      <w:marBottom w:val="0"/>
                                      <w:divBdr>
                                        <w:top w:val="none" w:sz="0" w:space="0" w:color="auto"/>
                                        <w:left w:val="none" w:sz="0" w:space="0" w:color="auto"/>
                                        <w:bottom w:val="none" w:sz="0" w:space="0" w:color="auto"/>
                                        <w:right w:val="none" w:sz="0" w:space="0" w:color="auto"/>
                                      </w:divBdr>
                                      <w:divsChild>
                                        <w:div w:id="1845822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7310554">
                              <w:marLeft w:val="0"/>
                              <w:marRight w:val="0"/>
                              <w:marTop w:val="0"/>
                              <w:marBottom w:val="0"/>
                              <w:divBdr>
                                <w:top w:val="none" w:sz="0" w:space="0" w:color="auto"/>
                                <w:left w:val="none" w:sz="0" w:space="0" w:color="auto"/>
                                <w:bottom w:val="none" w:sz="0" w:space="0" w:color="auto"/>
                                <w:right w:val="none" w:sz="0" w:space="0" w:color="auto"/>
                              </w:divBdr>
                              <w:divsChild>
                                <w:div w:id="1615600981">
                                  <w:marLeft w:val="0"/>
                                  <w:marRight w:val="0"/>
                                  <w:marTop w:val="0"/>
                                  <w:marBottom w:val="0"/>
                                  <w:divBdr>
                                    <w:top w:val="none" w:sz="0" w:space="0" w:color="auto"/>
                                    <w:left w:val="none" w:sz="0" w:space="0" w:color="auto"/>
                                    <w:bottom w:val="none" w:sz="0" w:space="0" w:color="auto"/>
                                    <w:right w:val="none" w:sz="0" w:space="0" w:color="auto"/>
                                  </w:divBdr>
                                  <w:divsChild>
                                    <w:div w:id="904335584">
                                      <w:marLeft w:val="0"/>
                                      <w:marRight w:val="0"/>
                                      <w:marTop w:val="0"/>
                                      <w:marBottom w:val="0"/>
                                      <w:divBdr>
                                        <w:top w:val="none" w:sz="0" w:space="0" w:color="auto"/>
                                        <w:left w:val="none" w:sz="0" w:space="0" w:color="auto"/>
                                        <w:bottom w:val="single" w:sz="6" w:space="9" w:color="EDEEEE"/>
                                        <w:right w:val="none" w:sz="0" w:space="0" w:color="auto"/>
                                      </w:divBdr>
                                      <w:divsChild>
                                        <w:div w:id="249629865">
                                          <w:marLeft w:val="0"/>
                                          <w:marRight w:val="0"/>
                                          <w:marTop w:val="0"/>
                                          <w:marBottom w:val="0"/>
                                          <w:divBdr>
                                            <w:top w:val="none" w:sz="0" w:space="0" w:color="auto"/>
                                            <w:left w:val="none" w:sz="0" w:space="0" w:color="auto"/>
                                            <w:bottom w:val="none" w:sz="0" w:space="0" w:color="auto"/>
                                            <w:right w:val="none" w:sz="0" w:space="0" w:color="auto"/>
                                          </w:divBdr>
                                          <w:divsChild>
                                            <w:div w:id="1383795900">
                                              <w:marLeft w:val="0"/>
                                              <w:marRight w:val="0"/>
                                              <w:marTop w:val="0"/>
                                              <w:marBottom w:val="0"/>
                                              <w:divBdr>
                                                <w:top w:val="none" w:sz="0" w:space="0" w:color="auto"/>
                                                <w:left w:val="none" w:sz="0" w:space="0" w:color="auto"/>
                                                <w:bottom w:val="none" w:sz="0" w:space="0" w:color="auto"/>
                                                <w:right w:val="none" w:sz="0" w:space="0" w:color="auto"/>
                                              </w:divBdr>
                                            </w:div>
                                            <w:div w:id="1996031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1642598">
                                      <w:marLeft w:val="0"/>
                                      <w:marRight w:val="0"/>
                                      <w:marTop w:val="0"/>
                                      <w:marBottom w:val="0"/>
                                      <w:divBdr>
                                        <w:top w:val="none" w:sz="0" w:space="0" w:color="auto"/>
                                        <w:left w:val="none" w:sz="0" w:space="0" w:color="auto"/>
                                        <w:bottom w:val="none" w:sz="0" w:space="0" w:color="auto"/>
                                        <w:right w:val="none" w:sz="0" w:space="0" w:color="auto"/>
                                      </w:divBdr>
                                      <w:divsChild>
                                        <w:div w:id="1824664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3803108">
                              <w:marLeft w:val="0"/>
                              <w:marRight w:val="0"/>
                              <w:marTop w:val="0"/>
                              <w:marBottom w:val="0"/>
                              <w:divBdr>
                                <w:top w:val="none" w:sz="0" w:space="0" w:color="auto"/>
                                <w:left w:val="none" w:sz="0" w:space="0" w:color="auto"/>
                                <w:bottom w:val="none" w:sz="0" w:space="0" w:color="auto"/>
                                <w:right w:val="none" w:sz="0" w:space="0" w:color="auto"/>
                              </w:divBdr>
                              <w:divsChild>
                                <w:div w:id="982851385">
                                  <w:marLeft w:val="0"/>
                                  <w:marRight w:val="0"/>
                                  <w:marTop w:val="0"/>
                                  <w:marBottom w:val="0"/>
                                  <w:divBdr>
                                    <w:top w:val="none" w:sz="0" w:space="0" w:color="auto"/>
                                    <w:left w:val="none" w:sz="0" w:space="0" w:color="auto"/>
                                    <w:bottom w:val="none" w:sz="0" w:space="0" w:color="auto"/>
                                    <w:right w:val="none" w:sz="0" w:space="0" w:color="auto"/>
                                  </w:divBdr>
                                  <w:divsChild>
                                    <w:div w:id="1055473413">
                                      <w:marLeft w:val="0"/>
                                      <w:marRight w:val="0"/>
                                      <w:marTop w:val="0"/>
                                      <w:marBottom w:val="0"/>
                                      <w:divBdr>
                                        <w:top w:val="none" w:sz="0" w:space="0" w:color="auto"/>
                                        <w:left w:val="none" w:sz="0" w:space="0" w:color="auto"/>
                                        <w:bottom w:val="none" w:sz="0" w:space="0" w:color="auto"/>
                                        <w:right w:val="none" w:sz="0" w:space="0" w:color="auto"/>
                                      </w:divBdr>
                                      <w:divsChild>
                                        <w:div w:id="419251533">
                                          <w:marLeft w:val="0"/>
                                          <w:marRight w:val="0"/>
                                          <w:marTop w:val="0"/>
                                          <w:marBottom w:val="0"/>
                                          <w:divBdr>
                                            <w:top w:val="none" w:sz="0" w:space="0" w:color="auto"/>
                                            <w:left w:val="none" w:sz="0" w:space="0" w:color="auto"/>
                                            <w:bottom w:val="none" w:sz="0" w:space="0" w:color="auto"/>
                                            <w:right w:val="none" w:sz="0" w:space="0" w:color="auto"/>
                                          </w:divBdr>
                                        </w:div>
                                      </w:divsChild>
                                    </w:div>
                                    <w:div w:id="1652757309">
                                      <w:marLeft w:val="0"/>
                                      <w:marRight w:val="0"/>
                                      <w:marTop w:val="0"/>
                                      <w:marBottom w:val="0"/>
                                      <w:divBdr>
                                        <w:top w:val="none" w:sz="0" w:space="0" w:color="auto"/>
                                        <w:left w:val="none" w:sz="0" w:space="0" w:color="auto"/>
                                        <w:bottom w:val="single" w:sz="6" w:space="9" w:color="EDEEEE"/>
                                        <w:right w:val="none" w:sz="0" w:space="0" w:color="auto"/>
                                      </w:divBdr>
                                      <w:divsChild>
                                        <w:div w:id="935988331">
                                          <w:marLeft w:val="0"/>
                                          <w:marRight w:val="0"/>
                                          <w:marTop w:val="0"/>
                                          <w:marBottom w:val="0"/>
                                          <w:divBdr>
                                            <w:top w:val="none" w:sz="0" w:space="0" w:color="auto"/>
                                            <w:left w:val="none" w:sz="0" w:space="0" w:color="auto"/>
                                            <w:bottom w:val="none" w:sz="0" w:space="0" w:color="auto"/>
                                            <w:right w:val="none" w:sz="0" w:space="0" w:color="auto"/>
                                          </w:divBdr>
                                          <w:divsChild>
                                            <w:div w:id="638068867">
                                              <w:marLeft w:val="0"/>
                                              <w:marRight w:val="0"/>
                                              <w:marTop w:val="0"/>
                                              <w:marBottom w:val="0"/>
                                              <w:divBdr>
                                                <w:top w:val="none" w:sz="0" w:space="0" w:color="auto"/>
                                                <w:left w:val="none" w:sz="0" w:space="0" w:color="auto"/>
                                                <w:bottom w:val="none" w:sz="0" w:space="0" w:color="auto"/>
                                                <w:right w:val="none" w:sz="0" w:space="0" w:color="auto"/>
                                              </w:divBdr>
                                            </w:div>
                                            <w:div w:id="1079248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1733811">
                              <w:marLeft w:val="0"/>
                              <w:marRight w:val="0"/>
                              <w:marTop w:val="0"/>
                              <w:marBottom w:val="0"/>
                              <w:divBdr>
                                <w:top w:val="none" w:sz="0" w:space="0" w:color="auto"/>
                                <w:left w:val="none" w:sz="0" w:space="0" w:color="auto"/>
                                <w:bottom w:val="none" w:sz="0" w:space="0" w:color="auto"/>
                                <w:right w:val="none" w:sz="0" w:space="0" w:color="auto"/>
                              </w:divBdr>
                              <w:divsChild>
                                <w:div w:id="1032389065">
                                  <w:marLeft w:val="0"/>
                                  <w:marRight w:val="0"/>
                                  <w:marTop w:val="0"/>
                                  <w:marBottom w:val="0"/>
                                  <w:divBdr>
                                    <w:top w:val="none" w:sz="0" w:space="0" w:color="auto"/>
                                    <w:left w:val="none" w:sz="0" w:space="0" w:color="auto"/>
                                    <w:bottom w:val="none" w:sz="0" w:space="0" w:color="auto"/>
                                    <w:right w:val="none" w:sz="0" w:space="0" w:color="auto"/>
                                  </w:divBdr>
                                  <w:divsChild>
                                    <w:div w:id="446706192">
                                      <w:marLeft w:val="0"/>
                                      <w:marRight w:val="0"/>
                                      <w:marTop w:val="0"/>
                                      <w:marBottom w:val="0"/>
                                      <w:divBdr>
                                        <w:top w:val="none" w:sz="0" w:space="0" w:color="auto"/>
                                        <w:left w:val="none" w:sz="0" w:space="0" w:color="auto"/>
                                        <w:bottom w:val="single" w:sz="6" w:space="9" w:color="EDEEEE"/>
                                        <w:right w:val="none" w:sz="0" w:space="0" w:color="auto"/>
                                      </w:divBdr>
                                      <w:divsChild>
                                        <w:div w:id="698824869">
                                          <w:marLeft w:val="0"/>
                                          <w:marRight w:val="0"/>
                                          <w:marTop w:val="0"/>
                                          <w:marBottom w:val="0"/>
                                          <w:divBdr>
                                            <w:top w:val="none" w:sz="0" w:space="0" w:color="auto"/>
                                            <w:left w:val="none" w:sz="0" w:space="0" w:color="auto"/>
                                            <w:bottom w:val="none" w:sz="0" w:space="0" w:color="auto"/>
                                            <w:right w:val="none" w:sz="0" w:space="0" w:color="auto"/>
                                          </w:divBdr>
                                          <w:divsChild>
                                            <w:div w:id="1600332608">
                                              <w:marLeft w:val="0"/>
                                              <w:marRight w:val="0"/>
                                              <w:marTop w:val="0"/>
                                              <w:marBottom w:val="0"/>
                                              <w:divBdr>
                                                <w:top w:val="none" w:sz="0" w:space="0" w:color="auto"/>
                                                <w:left w:val="none" w:sz="0" w:space="0" w:color="auto"/>
                                                <w:bottom w:val="none" w:sz="0" w:space="0" w:color="auto"/>
                                                <w:right w:val="none" w:sz="0" w:space="0" w:color="auto"/>
                                              </w:divBdr>
                                            </w:div>
                                            <w:div w:id="1926569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8318152">
                                      <w:marLeft w:val="0"/>
                                      <w:marRight w:val="0"/>
                                      <w:marTop w:val="0"/>
                                      <w:marBottom w:val="0"/>
                                      <w:divBdr>
                                        <w:top w:val="none" w:sz="0" w:space="0" w:color="auto"/>
                                        <w:left w:val="none" w:sz="0" w:space="0" w:color="auto"/>
                                        <w:bottom w:val="none" w:sz="0" w:space="0" w:color="auto"/>
                                        <w:right w:val="none" w:sz="0" w:space="0" w:color="auto"/>
                                      </w:divBdr>
                                      <w:divsChild>
                                        <w:div w:id="759838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88512324">
                      <w:marLeft w:val="0"/>
                      <w:marRight w:val="0"/>
                      <w:marTop w:val="0"/>
                      <w:marBottom w:val="180"/>
                      <w:divBdr>
                        <w:top w:val="none" w:sz="0" w:space="0" w:color="auto"/>
                        <w:left w:val="none" w:sz="0" w:space="0" w:color="auto"/>
                        <w:bottom w:val="none" w:sz="0" w:space="0" w:color="auto"/>
                        <w:right w:val="none" w:sz="0" w:space="0" w:color="auto"/>
                      </w:divBdr>
                    </w:div>
                  </w:divsChild>
                </w:div>
                <w:div w:id="1405953889">
                  <w:marLeft w:val="0"/>
                  <w:marRight w:val="0"/>
                  <w:marTop w:val="0"/>
                  <w:marBottom w:val="300"/>
                  <w:divBdr>
                    <w:top w:val="none" w:sz="0" w:space="0" w:color="auto"/>
                    <w:left w:val="none" w:sz="0" w:space="0" w:color="auto"/>
                    <w:bottom w:val="none" w:sz="0" w:space="0" w:color="auto"/>
                    <w:right w:val="none" w:sz="0" w:space="0" w:color="auto"/>
                  </w:divBdr>
                  <w:divsChild>
                    <w:div w:id="1451391777">
                      <w:marLeft w:val="0"/>
                      <w:marRight w:val="0"/>
                      <w:marTop w:val="0"/>
                      <w:marBottom w:val="0"/>
                      <w:divBdr>
                        <w:top w:val="none" w:sz="0" w:space="0" w:color="auto"/>
                        <w:left w:val="none" w:sz="0" w:space="0" w:color="auto"/>
                        <w:bottom w:val="none" w:sz="0" w:space="0" w:color="auto"/>
                        <w:right w:val="none" w:sz="0" w:space="0" w:color="auto"/>
                      </w:divBdr>
                      <w:divsChild>
                        <w:div w:id="789668593">
                          <w:marLeft w:val="0"/>
                          <w:marRight w:val="0"/>
                          <w:marTop w:val="0"/>
                          <w:marBottom w:val="0"/>
                          <w:divBdr>
                            <w:top w:val="single" w:sz="6" w:space="5" w:color="EDEEEE"/>
                            <w:left w:val="single" w:sz="6" w:space="5" w:color="EDEEEE"/>
                            <w:bottom w:val="single" w:sz="6" w:space="11" w:color="EDEEEE"/>
                            <w:right w:val="single" w:sz="6" w:space="5" w:color="EDEEEE"/>
                          </w:divBdr>
                          <w:divsChild>
                            <w:div w:id="162473144">
                              <w:marLeft w:val="0"/>
                              <w:marRight w:val="0"/>
                              <w:marTop w:val="0"/>
                              <w:marBottom w:val="0"/>
                              <w:divBdr>
                                <w:top w:val="none" w:sz="0" w:space="0" w:color="auto"/>
                                <w:left w:val="none" w:sz="0" w:space="0" w:color="auto"/>
                                <w:bottom w:val="none" w:sz="0" w:space="0" w:color="auto"/>
                                <w:right w:val="none" w:sz="0" w:space="0" w:color="auto"/>
                              </w:divBdr>
                              <w:divsChild>
                                <w:div w:id="1908029544">
                                  <w:marLeft w:val="0"/>
                                  <w:marRight w:val="0"/>
                                  <w:marTop w:val="0"/>
                                  <w:marBottom w:val="0"/>
                                  <w:divBdr>
                                    <w:top w:val="none" w:sz="0" w:space="0" w:color="auto"/>
                                    <w:left w:val="none" w:sz="0" w:space="0" w:color="auto"/>
                                    <w:bottom w:val="none" w:sz="0" w:space="0" w:color="auto"/>
                                    <w:right w:val="none" w:sz="0" w:space="0" w:color="auto"/>
                                  </w:divBdr>
                                  <w:divsChild>
                                    <w:div w:id="1242955982">
                                      <w:marLeft w:val="0"/>
                                      <w:marRight w:val="0"/>
                                      <w:marTop w:val="0"/>
                                      <w:marBottom w:val="0"/>
                                      <w:divBdr>
                                        <w:top w:val="none" w:sz="0" w:space="0" w:color="auto"/>
                                        <w:left w:val="none" w:sz="0" w:space="0" w:color="auto"/>
                                        <w:bottom w:val="none" w:sz="0" w:space="0" w:color="auto"/>
                                        <w:right w:val="none" w:sz="0" w:space="0" w:color="auto"/>
                                      </w:divBdr>
                                      <w:divsChild>
                                        <w:div w:id="1234195934">
                                          <w:marLeft w:val="0"/>
                                          <w:marRight w:val="0"/>
                                          <w:marTop w:val="0"/>
                                          <w:marBottom w:val="0"/>
                                          <w:divBdr>
                                            <w:top w:val="none" w:sz="0" w:space="0" w:color="auto"/>
                                            <w:left w:val="none" w:sz="0" w:space="0" w:color="auto"/>
                                            <w:bottom w:val="none" w:sz="0" w:space="0" w:color="auto"/>
                                            <w:right w:val="none" w:sz="0" w:space="0" w:color="auto"/>
                                          </w:divBdr>
                                        </w:div>
                                      </w:divsChild>
                                    </w:div>
                                    <w:div w:id="2045329187">
                                      <w:marLeft w:val="0"/>
                                      <w:marRight w:val="0"/>
                                      <w:marTop w:val="0"/>
                                      <w:marBottom w:val="0"/>
                                      <w:divBdr>
                                        <w:top w:val="none" w:sz="0" w:space="0" w:color="auto"/>
                                        <w:left w:val="none" w:sz="0" w:space="0" w:color="auto"/>
                                        <w:bottom w:val="single" w:sz="6" w:space="9" w:color="EDEEEE"/>
                                        <w:right w:val="none" w:sz="0" w:space="0" w:color="auto"/>
                                      </w:divBdr>
                                      <w:divsChild>
                                        <w:div w:id="501313223">
                                          <w:marLeft w:val="0"/>
                                          <w:marRight w:val="0"/>
                                          <w:marTop w:val="0"/>
                                          <w:marBottom w:val="0"/>
                                          <w:divBdr>
                                            <w:top w:val="none" w:sz="0" w:space="0" w:color="auto"/>
                                            <w:left w:val="none" w:sz="0" w:space="0" w:color="auto"/>
                                            <w:bottom w:val="none" w:sz="0" w:space="0" w:color="auto"/>
                                            <w:right w:val="none" w:sz="0" w:space="0" w:color="auto"/>
                                          </w:divBdr>
                                          <w:divsChild>
                                            <w:div w:id="398947098">
                                              <w:marLeft w:val="0"/>
                                              <w:marRight w:val="0"/>
                                              <w:marTop w:val="0"/>
                                              <w:marBottom w:val="0"/>
                                              <w:divBdr>
                                                <w:top w:val="none" w:sz="0" w:space="0" w:color="auto"/>
                                                <w:left w:val="none" w:sz="0" w:space="0" w:color="auto"/>
                                                <w:bottom w:val="none" w:sz="0" w:space="0" w:color="auto"/>
                                                <w:right w:val="none" w:sz="0" w:space="0" w:color="auto"/>
                                              </w:divBdr>
                                            </w:div>
                                            <w:div w:id="1342855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8914704">
                              <w:marLeft w:val="0"/>
                              <w:marRight w:val="0"/>
                              <w:marTop w:val="0"/>
                              <w:marBottom w:val="0"/>
                              <w:divBdr>
                                <w:top w:val="none" w:sz="0" w:space="0" w:color="auto"/>
                                <w:left w:val="none" w:sz="0" w:space="0" w:color="auto"/>
                                <w:bottom w:val="none" w:sz="0" w:space="0" w:color="auto"/>
                                <w:right w:val="none" w:sz="0" w:space="0" w:color="auto"/>
                              </w:divBdr>
                              <w:divsChild>
                                <w:div w:id="996958869">
                                  <w:marLeft w:val="0"/>
                                  <w:marRight w:val="0"/>
                                  <w:marTop w:val="0"/>
                                  <w:marBottom w:val="0"/>
                                  <w:divBdr>
                                    <w:top w:val="none" w:sz="0" w:space="0" w:color="auto"/>
                                    <w:left w:val="none" w:sz="0" w:space="0" w:color="auto"/>
                                    <w:bottom w:val="none" w:sz="0" w:space="0" w:color="auto"/>
                                    <w:right w:val="none" w:sz="0" w:space="0" w:color="auto"/>
                                  </w:divBdr>
                                  <w:divsChild>
                                    <w:div w:id="1171867599">
                                      <w:marLeft w:val="0"/>
                                      <w:marRight w:val="0"/>
                                      <w:marTop w:val="0"/>
                                      <w:marBottom w:val="0"/>
                                      <w:divBdr>
                                        <w:top w:val="none" w:sz="0" w:space="0" w:color="auto"/>
                                        <w:left w:val="none" w:sz="0" w:space="0" w:color="auto"/>
                                        <w:bottom w:val="single" w:sz="6" w:space="9" w:color="EDEEEE"/>
                                        <w:right w:val="none" w:sz="0" w:space="0" w:color="auto"/>
                                      </w:divBdr>
                                      <w:divsChild>
                                        <w:div w:id="131876167">
                                          <w:marLeft w:val="0"/>
                                          <w:marRight w:val="0"/>
                                          <w:marTop w:val="0"/>
                                          <w:marBottom w:val="0"/>
                                          <w:divBdr>
                                            <w:top w:val="none" w:sz="0" w:space="0" w:color="auto"/>
                                            <w:left w:val="none" w:sz="0" w:space="0" w:color="auto"/>
                                            <w:bottom w:val="none" w:sz="0" w:space="0" w:color="auto"/>
                                            <w:right w:val="none" w:sz="0" w:space="0" w:color="auto"/>
                                          </w:divBdr>
                                          <w:divsChild>
                                            <w:div w:id="460266381">
                                              <w:marLeft w:val="0"/>
                                              <w:marRight w:val="0"/>
                                              <w:marTop w:val="0"/>
                                              <w:marBottom w:val="0"/>
                                              <w:divBdr>
                                                <w:top w:val="none" w:sz="0" w:space="0" w:color="auto"/>
                                                <w:left w:val="none" w:sz="0" w:space="0" w:color="auto"/>
                                                <w:bottom w:val="none" w:sz="0" w:space="0" w:color="auto"/>
                                                <w:right w:val="none" w:sz="0" w:space="0" w:color="auto"/>
                                              </w:divBdr>
                                            </w:div>
                                            <w:div w:id="619606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907132">
                                      <w:marLeft w:val="0"/>
                                      <w:marRight w:val="0"/>
                                      <w:marTop w:val="0"/>
                                      <w:marBottom w:val="0"/>
                                      <w:divBdr>
                                        <w:top w:val="none" w:sz="0" w:space="0" w:color="auto"/>
                                        <w:left w:val="none" w:sz="0" w:space="0" w:color="auto"/>
                                        <w:bottom w:val="none" w:sz="0" w:space="0" w:color="auto"/>
                                        <w:right w:val="none" w:sz="0" w:space="0" w:color="auto"/>
                                      </w:divBdr>
                                      <w:divsChild>
                                        <w:div w:id="2139369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4468134">
                              <w:marLeft w:val="0"/>
                              <w:marRight w:val="0"/>
                              <w:marTop w:val="0"/>
                              <w:marBottom w:val="0"/>
                              <w:divBdr>
                                <w:top w:val="none" w:sz="0" w:space="0" w:color="auto"/>
                                <w:left w:val="none" w:sz="0" w:space="0" w:color="auto"/>
                                <w:bottom w:val="none" w:sz="0" w:space="0" w:color="auto"/>
                                <w:right w:val="none" w:sz="0" w:space="0" w:color="auto"/>
                              </w:divBdr>
                              <w:divsChild>
                                <w:div w:id="1092820762">
                                  <w:marLeft w:val="0"/>
                                  <w:marRight w:val="0"/>
                                  <w:marTop w:val="0"/>
                                  <w:marBottom w:val="0"/>
                                  <w:divBdr>
                                    <w:top w:val="none" w:sz="0" w:space="0" w:color="auto"/>
                                    <w:left w:val="none" w:sz="0" w:space="0" w:color="auto"/>
                                    <w:bottom w:val="none" w:sz="0" w:space="0" w:color="auto"/>
                                    <w:right w:val="none" w:sz="0" w:space="0" w:color="auto"/>
                                  </w:divBdr>
                                  <w:divsChild>
                                    <w:div w:id="955915691">
                                      <w:marLeft w:val="0"/>
                                      <w:marRight w:val="0"/>
                                      <w:marTop w:val="0"/>
                                      <w:marBottom w:val="0"/>
                                      <w:divBdr>
                                        <w:top w:val="none" w:sz="0" w:space="0" w:color="auto"/>
                                        <w:left w:val="none" w:sz="0" w:space="0" w:color="auto"/>
                                        <w:bottom w:val="none" w:sz="0" w:space="0" w:color="auto"/>
                                        <w:right w:val="none" w:sz="0" w:space="0" w:color="auto"/>
                                      </w:divBdr>
                                      <w:divsChild>
                                        <w:div w:id="210729954">
                                          <w:marLeft w:val="0"/>
                                          <w:marRight w:val="0"/>
                                          <w:marTop w:val="0"/>
                                          <w:marBottom w:val="0"/>
                                          <w:divBdr>
                                            <w:top w:val="none" w:sz="0" w:space="0" w:color="auto"/>
                                            <w:left w:val="none" w:sz="0" w:space="0" w:color="auto"/>
                                            <w:bottom w:val="none" w:sz="0" w:space="0" w:color="auto"/>
                                            <w:right w:val="none" w:sz="0" w:space="0" w:color="auto"/>
                                          </w:divBdr>
                                        </w:div>
                                      </w:divsChild>
                                    </w:div>
                                    <w:div w:id="1921789185">
                                      <w:marLeft w:val="0"/>
                                      <w:marRight w:val="0"/>
                                      <w:marTop w:val="0"/>
                                      <w:marBottom w:val="0"/>
                                      <w:divBdr>
                                        <w:top w:val="none" w:sz="0" w:space="0" w:color="auto"/>
                                        <w:left w:val="none" w:sz="0" w:space="0" w:color="auto"/>
                                        <w:bottom w:val="single" w:sz="6" w:space="9" w:color="EDEEEE"/>
                                        <w:right w:val="none" w:sz="0" w:space="0" w:color="auto"/>
                                      </w:divBdr>
                                      <w:divsChild>
                                        <w:div w:id="81875446">
                                          <w:marLeft w:val="0"/>
                                          <w:marRight w:val="0"/>
                                          <w:marTop w:val="0"/>
                                          <w:marBottom w:val="0"/>
                                          <w:divBdr>
                                            <w:top w:val="none" w:sz="0" w:space="0" w:color="auto"/>
                                            <w:left w:val="none" w:sz="0" w:space="0" w:color="auto"/>
                                            <w:bottom w:val="none" w:sz="0" w:space="0" w:color="auto"/>
                                            <w:right w:val="none" w:sz="0" w:space="0" w:color="auto"/>
                                          </w:divBdr>
                                          <w:divsChild>
                                            <w:div w:id="1525510262">
                                              <w:marLeft w:val="0"/>
                                              <w:marRight w:val="0"/>
                                              <w:marTop w:val="0"/>
                                              <w:marBottom w:val="0"/>
                                              <w:divBdr>
                                                <w:top w:val="none" w:sz="0" w:space="0" w:color="auto"/>
                                                <w:left w:val="none" w:sz="0" w:space="0" w:color="auto"/>
                                                <w:bottom w:val="none" w:sz="0" w:space="0" w:color="auto"/>
                                                <w:right w:val="none" w:sz="0" w:space="0" w:color="auto"/>
                                              </w:divBdr>
                                            </w:div>
                                            <w:div w:id="1576042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9651885">
                              <w:marLeft w:val="0"/>
                              <w:marRight w:val="0"/>
                              <w:marTop w:val="0"/>
                              <w:marBottom w:val="0"/>
                              <w:divBdr>
                                <w:top w:val="none" w:sz="0" w:space="0" w:color="auto"/>
                                <w:left w:val="none" w:sz="0" w:space="0" w:color="auto"/>
                                <w:bottom w:val="none" w:sz="0" w:space="0" w:color="auto"/>
                                <w:right w:val="none" w:sz="0" w:space="0" w:color="auto"/>
                              </w:divBdr>
                              <w:divsChild>
                                <w:div w:id="881749248">
                                  <w:marLeft w:val="0"/>
                                  <w:marRight w:val="0"/>
                                  <w:marTop w:val="0"/>
                                  <w:marBottom w:val="0"/>
                                  <w:divBdr>
                                    <w:top w:val="none" w:sz="0" w:space="0" w:color="auto"/>
                                    <w:left w:val="none" w:sz="0" w:space="0" w:color="auto"/>
                                    <w:bottom w:val="none" w:sz="0" w:space="0" w:color="auto"/>
                                    <w:right w:val="none" w:sz="0" w:space="0" w:color="auto"/>
                                  </w:divBdr>
                                  <w:divsChild>
                                    <w:div w:id="1075392844">
                                      <w:marLeft w:val="0"/>
                                      <w:marRight w:val="0"/>
                                      <w:marTop w:val="0"/>
                                      <w:marBottom w:val="0"/>
                                      <w:divBdr>
                                        <w:top w:val="none" w:sz="0" w:space="0" w:color="auto"/>
                                        <w:left w:val="none" w:sz="0" w:space="0" w:color="auto"/>
                                        <w:bottom w:val="none" w:sz="0" w:space="0" w:color="auto"/>
                                        <w:right w:val="none" w:sz="0" w:space="0" w:color="auto"/>
                                      </w:divBdr>
                                      <w:divsChild>
                                        <w:div w:id="1747875880">
                                          <w:marLeft w:val="0"/>
                                          <w:marRight w:val="0"/>
                                          <w:marTop w:val="0"/>
                                          <w:marBottom w:val="0"/>
                                          <w:divBdr>
                                            <w:top w:val="none" w:sz="0" w:space="0" w:color="auto"/>
                                            <w:left w:val="none" w:sz="0" w:space="0" w:color="auto"/>
                                            <w:bottom w:val="none" w:sz="0" w:space="0" w:color="auto"/>
                                            <w:right w:val="none" w:sz="0" w:space="0" w:color="auto"/>
                                          </w:divBdr>
                                        </w:div>
                                      </w:divsChild>
                                    </w:div>
                                    <w:div w:id="1469475540">
                                      <w:marLeft w:val="0"/>
                                      <w:marRight w:val="0"/>
                                      <w:marTop w:val="0"/>
                                      <w:marBottom w:val="0"/>
                                      <w:divBdr>
                                        <w:top w:val="none" w:sz="0" w:space="0" w:color="auto"/>
                                        <w:left w:val="none" w:sz="0" w:space="0" w:color="auto"/>
                                        <w:bottom w:val="single" w:sz="6" w:space="9" w:color="EDEEEE"/>
                                        <w:right w:val="none" w:sz="0" w:space="0" w:color="auto"/>
                                      </w:divBdr>
                                      <w:divsChild>
                                        <w:div w:id="1572278649">
                                          <w:marLeft w:val="0"/>
                                          <w:marRight w:val="0"/>
                                          <w:marTop w:val="0"/>
                                          <w:marBottom w:val="0"/>
                                          <w:divBdr>
                                            <w:top w:val="none" w:sz="0" w:space="0" w:color="auto"/>
                                            <w:left w:val="none" w:sz="0" w:space="0" w:color="auto"/>
                                            <w:bottom w:val="none" w:sz="0" w:space="0" w:color="auto"/>
                                            <w:right w:val="none" w:sz="0" w:space="0" w:color="auto"/>
                                          </w:divBdr>
                                          <w:divsChild>
                                            <w:div w:id="661813708">
                                              <w:marLeft w:val="0"/>
                                              <w:marRight w:val="0"/>
                                              <w:marTop w:val="0"/>
                                              <w:marBottom w:val="0"/>
                                              <w:divBdr>
                                                <w:top w:val="none" w:sz="0" w:space="0" w:color="auto"/>
                                                <w:left w:val="none" w:sz="0" w:space="0" w:color="auto"/>
                                                <w:bottom w:val="none" w:sz="0" w:space="0" w:color="auto"/>
                                                <w:right w:val="none" w:sz="0" w:space="0" w:color="auto"/>
                                              </w:divBdr>
                                            </w:div>
                                            <w:div w:id="758988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3174645">
                              <w:marLeft w:val="0"/>
                              <w:marRight w:val="0"/>
                              <w:marTop w:val="0"/>
                              <w:marBottom w:val="0"/>
                              <w:divBdr>
                                <w:top w:val="none" w:sz="0" w:space="0" w:color="auto"/>
                                <w:left w:val="none" w:sz="0" w:space="0" w:color="auto"/>
                                <w:bottom w:val="none" w:sz="0" w:space="0" w:color="auto"/>
                                <w:right w:val="none" w:sz="0" w:space="0" w:color="auto"/>
                              </w:divBdr>
                              <w:divsChild>
                                <w:div w:id="972710300">
                                  <w:marLeft w:val="0"/>
                                  <w:marRight w:val="0"/>
                                  <w:marTop w:val="0"/>
                                  <w:marBottom w:val="0"/>
                                  <w:divBdr>
                                    <w:top w:val="none" w:sz="0" w:space="0" w:color="auto"/>
                                    <w:left w:val="none" w:sz="0" w:space="0" w:color="auto"/>
                                    <w:bottom w:val="none" w:sz="0" w:space="0" w:color="auto"/>
                                    <w:right w:val="none" w:sz="0" w:space="0" w:color="auto"/>
                                  </w:divBdr>
                                  <w:divsChild>
                                    <w:div w:id="1206941482">
                                      <w:marLeft w:val="0"/>
                                      <w:marRight w:val="0"/>
                                      <w:marTop w:val="0"/>
                                      <w:marBottom w:val="0"/>
                                      <w:divBdr>
                                        <w:top w:val="none" w:sz="0" w:space="0" w:color="auto"/>
                                        <w:left w:val="none" w:sz="0" w:space="0" w:color="auto"/>
                                        <w:bottom w:val="none" w:sz="0" w:space="0" w:color="auto"/>
                                        <w:right w:val="none" w:sz="0" w:space="0" w:color="auto"/>
                                      </w:divBdr>
                                      <w:divsChild>
                                        <w:div w:id="1828863976">
                                          <w:marLeft w:val="0"/>
                                          <w:marRight w:val="0"/>
                                          <w:marTop w:val="0"/>
                                          <w:marBottom w:val="0"/>
                                          <w:divBdr>
                                            <w:top w:val="none" w:sz="0" w:space="0" w:color="auto"/>
                                            <w:left w:val="none" w:sz="0" w:space="0" w:color="auto"/>
                                            <w:bottom w:val="none" w:sz="0" w:space="0" w:color="auto"/>
                                            <w:right w:val="none" w:sz="0" w:space="0" w:color="auto"/>
                                          </w:divBdr>
                                        </w:div>
                                      </w:divsChild>
                                    </w:div>
                                    <w:div w:id="2019844619">
                                      <w:marLeft w:val="0"/>
                                      <w:marRight w:val="0"/>
                                      <w:marTop w:val="0"/>
                                      <w:marBottom w:val="0"/>
                                      <w:divBdr>
                                        <w:top w:val="none" w:sz="0" w:space="0" w:color="auto"/>
                                        <w:left w:val="none" w:sz="0" w:space="0" w:color="auto"/>
                                        <w:bottom w:val="single" w:sz="6" w:space="9" w:color="EDEEEE"/>
                                        <w:right w:val="none" w:sz="0" w:space="0" w:color="auto"/>
                                      </w:divBdr>
                                      <w:divsChild>
                                        <w:div w:id="338705465">
                                          <w:marLeft w:val="0"/>
                                          <w:marRight w:val="0"/>
                                          <w:marTop w:val="0"/>
                                          <w:marBottom w:val="0"/>
                                          <w:divBdr>
                                            <w:top w:val="none" w:sz="0" w:space="0" w:color="auto"/>
                                            <w:left w:val="none" w:sz="0" w:space="0" w:color="auto"/>
                                            <w:bottom w:val="none" w:sz="0" w:space="0" w:color="auto"/>
                                            <w:right w:val="none" w:sz="0" w:space="0" w:color="auto"/>
                                          </w:divBdr>
                                          <w:divsChild>
                                            <w:div w:id="446581947">
                                              <w:marLeft w:val="0"/>
                                              <w:marRight w:val="0"/>
                                              <w:marTop w:val="0"/>
                                              <w:marBottom w:val="0"/>
                                              <w:divBdr>
                                                <w:top w:val="none" w:sz="0" w:space="0" w:color="auto"/>
                                                <w:left w:val="none" w:sz="0" w:space="0" w:color="auto"/>
                                                <w:bottom w:val="none" w:sz="0" w:space="0" w:color="auto"/>
                                                <w:right w:val="none" w:sz="0" w:space="0" w:color="auto"/>
                                              </w:divBdr>
                                            </w:div>
                                            <w:div w:id="1123117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6619404">
                              <w:marLeft w:val="0"/>
                              <w:marRight w:val="0"/>
                              <w:marTop w:val="0"/>
                              <w:marBottom w:val="0"/>
                              <w:divBdr>
                                <w:top w:val="none" w:sz="0" w:space="0" w:color="auto"/>
                                <w:left w:val="none" w:sz="0" w:space="0" w:color="auto"/>
                                <w:bottom w:val="none" w:sz="0" w:space="0" w:color="auto"/>
                                <w:right w:val="none" w:sz="0" w:space="0" w:color="auto"/>
                              </w:divBdr>
                              <w:divsChild>
                                <w:div w:id="1436825620">
                                  <w:marLeft w:val="0"/>
                                  <w:marRight w:val="0"/>
                                  <w:marTop w:val="0"/>
                                  <w:marBottom w:val="0"/>
                                  <w:divBdr>
                                    <w:top w:val="none" w:sz="0" w:space="0" w:color="auto"/>
                                    <w:left w:val="none" w:sz="0" w:space="0" w:color="auto"/>
                                    <w:bottom w:val="none" w:sz="0" w:space="0" w:color="auto"/>
                                    <w:right w:val="none" w:sz="0" w:space="0" w:color="auto"/>
                                  </w:divBdr>
                                  <w:divsChild>
                                    <w:div w:id="63379377">
                                      <w:marLeft w:val="0"/>
                                      <w:marRight w:val="0"/>
                                      <w:marTop w:val="0"/>
                                      <w:marBottom w:val="0"/>
                                      <w:divBdr>
                                        <w:top w:val="none" w:sz="0" w:space="0" w:color="auto"/>
                                        <w:left w:val="none" w:sz="0" w:space="0" w:color="auto"/>
                                        <w:bottom w:val="single" w:sz="6" w:space="9" w:color="EDEEEE"/>
                                        <w:right w:val="none" w:sz="0" w:space="0" w:color="auto"/>
                                      </w:divBdr>
                                      <w:divsChild>
                                        <w:div w:id="629357165">
                                          <w:marLeft w:val="0"/>
                                          <w:marRight w:val="0"/>
                                          <w:marTop w:val="0"/>
                                          <w:marBottom w:val="0"/>
                                          <w:divBdr>
                                            <w:top w:val="none" w:sz="0" w:space="0" w:color="auto"/>
                                            <w:left w:val="none" w:sz="0" w:space="0" w:color="auto"/>
                                            <w:bottom w:val="none" w:sz="0" w:space="0" w:color="auto"/>
                                            <w:right w:val="none" w:sz="0" w:space="0" w:color="auto"/>
                                          </w:divBdr>
                                          <w:divsChild>
                                            <w:div w:id="1127743804">
                                              <w:marLeft w:val="0"/>
                                              <w:marRight w:val="0"/>
                                              <w:marTop w:val="0"/>
                                              <w:marBottom w:val="0"/>
                                              <w:divBdr>
                                                <w:top w:val="none" w:sz="0" w:space="0" w:color="auto"/>
                                                <w:left w:val="none" w:sz="0" w:space="0" w:color="auto"/>
                                                <w:bottom w:val="none" w:sz="0" w:space="0" w:color="auto"/>
                                                <w:right w:val="none" w:sz="0" w:space="0" w:color="auto"/>
                                              </w:divBdr>
                                            </w:div>
                                            <w:div w:id="1963264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6839177">
                                      <w:marLeft w:val="0"/>
                                      <w:marRight w:val="0"/>
                                      <w:marTop w:val="0"/>
                                      <w:marBottom w:val="0"/>
                                      <w:divBdr>
                                        <w:top w:val="none" w:sz="0" w:space="0" w:color="auto"/>
                                        <w:left w:val="none" w:sz="0" w:space="0" w:color="auto"/>
                                        <w:bottom w:val="none" w:sz="0" w:space="0" w:color="auto"/>
                                        <w:right w:val="none" w:sz="0" w:space="0" w:color="auto"/>
                                      </w:divBdr>
                                      <w:divsChild>
                                        <w:div w:id="54472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3992224">
                              <w:marLeft w:val="0"/>
                              <w:marRight w:val="0"/>
                              <w:marTop w:val="0"/>
                              <w:marBottom w:val="0"/>
                              <w:divBdr>
                                <w:top w:val="none" w:sz="0" w:space="0" w:color="auto"/>
                                <w:left w:val="none" w:sz="0" w:space="0" w:color="auto"/>
                                <w:bottom w:val="none" w:sz="0" w:space="0" w:color="auto"/>
                                <w:right w:val="none" w:sz="0" w:space="0" w:color="auto"/>
                              </w:divBdr>
                              <w:divsChild>
                                <w:div w:id="820466827">
                                  <w:marLeft w:val="0"/>
                                  <w:marRight w:val="0"/>
                                  <w:marTop w:val="0"/>
                                  <w:marBottom w:val="0"/>
                                  <w:divBdr>
                                    <w:top w:val="none" w:sz="0" w:space="0" w:color="auto"/>
                                    <w:left w:val="none" w:sz="0" w:space="0" w:color="auto"/>
                                    <w:bottom w:val="none" w:sz="0" w:space="0" w:color="auto"/>
                                    <w:right w:val="none" w:sz="0" w:space="0" w:color="auto"/>
                                  </w:divBdr>
                                  <w:divsChild>
                                    <w:div w:id="556935035">
                                      <w:marLeft w:val="0"/>
                                      <w:marRight w:val="0"/>
                                      <w:marTop w:val="0"/>
                                      <w:marBottom w:val="0"/>
                                      <w:divBdr>
                                        <w:top w:val="none" w:sz="0" w:space="0" w:color="auto"/>
                                        <w:left w:val="none" w:sz="0" w:space="0" w:color="auto"/>
                                        <w:bottom w:val="none" w:sz="0" w:space="0" w:color="auto"/>
                                        <w:right w:val="none" w:sz="0" w:space="0" w:color="auto"/>
                                      </w:divBdr>
                                      <w:divsChild>
                                        <w:div w:id="830488661">
                                          <w:marLeft w:val="0"/>
                                          <w:marRight w:val="0"/>
                                          <w:marTop w:val="0"/>
                                          <w:marBottom w:val="0"/>
                                          <w:divBdr>
                                            <w:top w:val="none" w:sz="0" w:space="0" w:color="auto"/>
                                            <w:left w:val="none" w:sz="0" w:space="0" w:color="auto"/>
                                            <w:bottom w:val="none" w:sz="0" w:space="0" w:color="auto"/>
                                            <w:right w:val="none" w:sz="0" w:space="0" w:color="auto"/>
                                          </w:divBdr>
                                        </w:div>
                                      </w:divsChild>
                                    </w:div>
                                    <w:div w:id="1491631628">
                                      <w:marLeft w:val="0"/>
                                      <w:marRight w:val="0"/>
                                      <w:marTop w:val="0"/>
                                      <w:marBottom w:val="0"/>
                                      <w:divBdr>
                                        <w:top w:val="none" w:sz="0" w:space="0" w:color="auto"/>
                                        <w:left w:val="none" w:sz="0" w:space="0" w:color="auto"/>
                                        <w:bottom w:val="single" w:sz="6" w:space="9" w:color="EDEEEE"/>
                                        <w:right w:val="none" w:sz="0" w:space="0" w:color="auto"/>
                                      </w:divBdr>
                                      <w:divsChild>
                                        <w:div w:id="295835458">
                                          <w:marLeft w:val="0"/>
                                          <w:marRight w:val="0"/>
                                          <w:marTop w:val="0"/>
                                          <w:marBottom w:val="0"/>
                                          <w:divBdr>
                                            <w:top w:val="none" w:sz="0" w:space="0" w:color="auto"/>
                                            <w:left w:val="none" w:sz="0" w:space="0" w:color="auto"/>
                                            <w:bottom w:val="none" w:sz="0" w:space="0" w:color="auto"/>
                                            <w:right w:val="none" w:sz="0" w:space="0" w:color="auto"/>
                                          </w:divBdr>
                                          <w:divsChild>
                                            <w:div w:id="342440988">
                                              <w:marLeft w:val="0"/>
                                              <w:marRight w:val="0"/>
                                              <w:marTop w:val="0"/>
                                              <w:marBottom w:val="0"/>
                                              <w:divBdr>
                                                <w:top w:val="none" w:sz="0" w:space="0" w:color="auto"/>
                                                <w:left w:val="none" w:sz="0" w:space="0" w:color="auto"/>
                                                <w:bottom w:val="none" w:sz="0" w:space="0" w:color="auto"/>
                                                <w:right w:val="none" w:sz="0" w:space="0" w:color="auto"/>
                                              </w:divBdr>
                                            </w:div>
                                            <w:div w:id="1415474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1654607">
                              <w:marLeft w:val="0"/>
                              <w:marRight w:val="0"/>
                              <w:marTop w:val="0"/>
                              <w:marBottom w:val="0"/>
                              <w:divBdr>
                                <w:top w:val="none" w:sz="0" w:space="0" w:color="auto"/>
                                <w:left w:val="none" w:sz="0" w:space="0" w:color="auto"/>
                                <w:bottom w:val="none" w:sz="0" w:space="0" w:color="auto"/>
                                <w:right w:val="none" w:sz="0" w:space="0" w:color="auto"/>
                              </w:divBdr>
                              <w:divsChild>
                                <w:div w:id="860826336">
                                  <w:marLeft w:val="0"/>
                                  <w:marRight w:val="0"/>
                                  <w:marTop w:val="0"/>
                                  <w:marBottom w:val="0"/>
                                  <w:divBdr>
                                    <w:top w:val="none" w:sz="0" w:space="0" w:color="auto"/>
                                    <w:left w:val="none" w:sz="0" w:space="0" w:color="auto"/>
                                    <w:bottom w:val="none" w:sz="0" w:space="0" w:color="auto"/>
                                    <w:right w:val="none" w:sz="0" w:space="0" w:color="auto"/>
                                  </w:divBdr>
                                  <w:divsChild>
                                    <w:div w:id="1622104246">
                                      <w:marLeft w:val="0"/>
                                      <w:marRight w:val="0"/>
                                      <w:marTop w:val="0"/>
                                      <w:marBottom w:val="0"/>
                                      <w:divBdr>
                                        <w:top w:val="none" w:sz="0" w:space="0" w:color="auto"/>
                                        <w:left w:val="none" w:sz="0" w:space="0" w:color="auto"/>
                                        <w:bottom w:val="single" w:sz="6" w:space="9" w:color="EDEEEE"/>
                                        <w:right w:val="none" w:sz="0" w:space="0" w:color="auto"/>
                                      </w:divBdr>
                                      <w:divsChild>
                                        <w:div w:id="1282958285">
                                          <w:marLeft w:val="0"/>
                                          <w:marRight w:val="0"/>
                                          <w:marTop w:val="0"/>
                                          <w:marBottom w:val="0"/>
                                          <w:divBdr>
                                            <w:top w:val="none" w:sz="0" w:space="0" w:color="auto"/>
                                            <w:left w:val="none" w:sz="0" w:space="0" w:color="auto"/>
                                            <w:bottom w:val="none" w:sz="0" w:space="0" w:color="auto"/>
                                            <w:right w:val="none" w:sz="0" w:space="0" w:color="auto"/>
                                          </w:divBdr>
                                          <w:divsChild>
                                            <w:div w:id="685137057">
                                              <w:marLeft w:val="0"/>
                                              <w:marRight w:val="0"/>
                                              <w:marTop w:val="0"/>
                                              <w:marBottom w:val="0"/>
                                              <w:divBdr>
                                                <w:top w:val="none" w:sz="0" w:space="0" w:color="auto"/>
                                                <w:left w:val="none" w:sz="0" w:space="0" w:color="auto"/>
                                                <w:bottom w:val="none" w:sz="0" w:space="0" w:color="auto"/>
                                                <w:right w:val="none" w:sz="0" w:space="0" w:color="auto"/>
                                              </w:divBdr>
                                            </w:div>
                                            <w:div w:id="876047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3408484">
                                      <w:marLeft w:val="0"/>
                                      <w:marRight w:val="0"/>
                                      <w:marTop w:val="0"/>
                                      <w:marBottom w:val="0"/>
                                      <w:divBdr>
                                        <w:top w:val="none" w:sz="0" w:space="0" w:color="auto"/>
                                        <w:left w:val="none" w:sz="0" w:space="0" w:color="auto"/>
                                        <w:bottom w:val="none" w:sz="0" w:space="0" w:color="auto"/>
                                        <w:right w:val="none" w:sz="0" w:space="0" w:color="auto"/>
                                      </w:divBdr>
                                      <w:divsChild>
                                        <w:div w:id="1684434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4911126">
                              <w:marLeft w:val="0"/>
                              <w:marRight w:val="0"/>
                              <w:marTop w:val="0"/>
                              <w:marBottom w:val="0"/>
                              <w:divBdr>
                                <w:top w:val="none" w:sz="0" w:space="0" w:color="auto"/>
                                <w:left w:val="none" w:sz="0" w:space="0" w:color="auto"/>
                                <w:bottom w:val="none" w:sz="0" w:space="0" w:color="auto"/>
                                <w:right w:val="none" w:sz="0" w:space="0" w:color="auto"/>
                              </w:divBdr>
                              <w:divsChild>
                                <w:div w:id="920875906">
                                  <w:marLeft w:val="0"/>
                                  <w:marRight w:val="0"/>
                                  <w:marTop w:val="0"/>
                                  <w:marBottom w:val="0"/>
                                  <w:divBdr>
                                    <w:top w:val="none" w:sz="0" w:space="0" w:color="auto"/>
                                    <w:left w:val="none" w:sz="0" w:space="0" w:color="auto"/>
                                    <w:bottom w:val="none" w:sz="0" w:space="0" w:color="auto"/>
                                    <w:right w:val="none" w:sz="0" w:space="0" w:color="auto"/>
                                  </w:divBdr>
                                  <w:divsChild>
                                    <w:div w:id="1522354799">
                                      <w:marLeft w:val="0"/>
                                      <w:marRight w:val="0"/>
                                      <w:marTop w:val="0"/>
                                      <w:marBottom w:val="0"/>
                                      <w:divBdr>
                                        <w:top w:val="none" w:sz="0" w:space="0" w:color="auto"/>
                                        <w:left w:val="none" w:sz="0" w:space="0" w:color="auto"/>
                                        <w:bottom w:val="single" w:sz="6" w:space="9" w:color="EDEEEE"/>
                                        <w:right w:val="none" w:sz="0" w:space="0" w:color="auto"/>
                                      </w:divBdr>
                                      <w:divsChild>
                                        <w:div w:id="1959024882">
                                          <w:marLeft w:val="0"/>
                                          <w:marRight w:val="0"/>
                                          <w:marTop w:val="0"/>
                                          <w:marBottom w:val="0"/>
                                          <w:divBdr>
                                            <w:top w:val="none" w:sz="0" w:space="0" w:color="auto"/>
                                            <w:left w:val="none" w:sz="0" w:space="0" w:color="auto"/>
                                            <w:bottom w:val="none" w:sz="0" w:space="0" w:color="auto"/>
                                            <w:right w:val="none" w:sz="0" w:space="0" w:color="auto"/>
                                          </w:divBdr>
                                          <w:divsChild>
                                            <w:div w:id="245309895">
                                              <w:marLeft w:val="0"/>
                                              <w:marRight w:val="0"/>
                                              <w:marTop w:val="0"/>
                                              <w:marBottom w:val="0"/>
                                              <w:divBdr>
                                                <w:top w:val="none" w:sz="0" w:space="0" w:color="auto"/>
                                                <w:left w:val="none" w:sz="0" w:space="0" w:color="auto"/>
                                                <w:bottom w:val="none" w:sz="0" w:space="0" w:color="auto"/>
                                                <w:right w:val="none" w:sz="0" w:space="0" w:color="auto"/>
                                              </w:divBdr>
                                            </w:div>
                                            <w:div w:id="1372144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5934766">
                                      <w:marLeft w:val="0"/>
                                      <w:marRight w:val="0"/>
                                      <w:marTop w:val="0"/>
                                      <w:marBottom w:val="0"/>
                                      <w:divBdr>
                                        <w:top w:val="none" w:sz="0" w:space="0" w:color="auto"/>
                                        <w:left w:val="none" w:sz="0" w:space="0" w:color="auto"/>
                                        <w:bottom w:val="none" w:sz="0" w:space="0" w:color="auto"/>
                                        <w:right w:val="none" w:sz="0" w:space="0" w:color="auto"/>
                                      </w:divBdr>
                                      <w:divsChild>
                                        <w:div w:id="287785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7070568">
                      <w:marLeft w:val="0"/>
                      <w:marRight w:val="0"/>
                      <w:marTop w:val="0"/>
                      <w:marBottom w:val="180"/>
                      <w:divBdr>
                        <w:top w:val="none" w:sz="0" w:space="0" w:color="auto"/>
                        <w:left w:val="none" w:sz="0" w:space="0" w:color="auto"/>
                        <w:bottom w:val="none" w:sz="0" w:space="0" w:color="auto"/>
                        <w:right w:val="none" w:sz="0" w:space="0" w:color="auto"/>
                      </w:divBdr>
                    </w:div>
                  </w:divsChild>
                </w:div>
              </w:divsChild>
            </w:div>
            <w:div w:id="1570730792">
              <w:marLeft w:val="0"/>
              <w:marRight w:val="0"/>
              <w:marTop w:val="0"/>
              <w:marBottom w:val="240"/>
              <w:divBdr>
                <w:top w:val="single" w:sz="6" w:space="9" w:color="EDEEEE"/>
                <w:left w:val="single" w:sz="6" w:space="9" w:color="EDEEEE"/>
                <w:bottom w:val="single" w:sz="6" w:space="9" w:color="EDEEEE"/>
                <w:right w:val="single" w:sz="6" w:space="9" w:color="EDEEEE"/>
              </w:divBdr>
              <w:divsChild>
                <w:div w:id="1217014962">
                  <w:marLeft w:val="0"/>
                  <w:marRight w:val="0"/>
                  <w:marTop w:val="0"/>
                  <w:marBottom w:val="0"/>
                  <w:divBdr>
                    <w:top w:val="none" w:sz="0" w:space="0" w:color="auto"/>
                    <w:left w:val="none" w:sz="0" w:space="0" w:color="auto"/>
                    <w:bottom w:val="none" w:sz="0" w:space="0" w:color="auto"/>
                    <w:right w:val="none" w:sz="0" w:space="0" w:color="auto"/>
                  </w:divBdr>
                  <w:divsChild>
                    <w:div w:id="1192694373">
                      <w:marLeft w:val="0"/>
                      <w:marRight w:val="0"/>
                      <w:marTop w:val="0"/>
                      <w:marBottom w:val="0"/>
                      <w:divBdr>
                        <w:top w:val="none" w:sz="0" w:space="0" w:color="auto"/>
                        <w:left w:val="none" w:sz="0" w:space="0" w:color="auto"/>
                        <w:bottom w:val="none" w:sz="0" w:space="0" w:color="auto"/>
                        <w:right w:val="none" w:sz="0" w:space="0" w:color="auto"/>
                      </w:divBdr>
                    </w:div>
                  </w:divsChild>
                </w:div>
                <w:div w:id="2040625500">
                  <w:marLeft w:val="210"/>
                  <w:marRight w:val="210"/>
                  <w:marTop w:val="180"/>
                  <w:marBottom w:val="180"/>
                  <w:divBdr>
                    <w:top w:val="none" w:sz="0" w:space="0" w:color="auto"/>
                    <w:left w:val="none" w:sz="0" w:space="0" w:color="auto"/>
                    <w:bottom w:val="none" w:sz="0" w:space="0" w:color="auto"/>
                    <w:right w:val="none" w:sz="0" w:space="0" w:color="auto"/>
                  </w:divBdr>
                </w:div>
              </w:divsChild>
            </w:div>
          </w:divsChild>
        </w:div>
      </w:divsChild>
    </w:div>
    <w:div w:id="1368220703">
      <w:bodyDiv w:val="1"/>
      <w:marLeft w:val="0"/>
      <w:marRight w:val="0"/>
      <w:marTop w:val="0"/>
      <w:marBottom w:val="0"/>
      <w:divBdr>
        <w:top w:val="none" w:sz="0" w:space="0" w:color="auto"/>
        <w:left w:val="none" w:sz="0" w:space="0" w:color="auto"/>
        <w:bottom w:val="none" w:sz="0" w:space="0" w:color="auto"/>
        <w:right w:val="none" w:sz="0" w:space="0" w:color="auto"/>
      </w:divBdr>
    </w:div>
    <w:div w:id="1393192402">
      <w:bodyDiv w:val="1"/>
      <w:marLeft w:val="0"/>
      <w:marRight w:val="0"/>
      <w:marTop w:val="0"/>
      <w:marBottom w:val="0"/>
      <w:divBdr>
        <w:top w:val="none" w:sz="0" w:space="0" w:color="auto"/>
        <w:left w:val="none" w:sz="0" w:space="0" w:color="auto"/>
        <w:bottom w:val="none" w:sz="0" w:space="0" w:color="auto"/>
        <w:right w:val="none" w:sz="0" w:space="0" w:color="auto"/>
      </w:divBdr>
    </w:div>
    <w:div w:id="1408572171">
      <w:bodyDiv w:val="1"/>
      <w:marLeft w:val="0"/>
      <w:marRight w:val="0"/>
      <w:marTop w:val="0"/>
      <w:marBottom w:val="0"/>
      <w:divBdr>
        <w:top w:val="none" w:sz="0" w:space="0" w:color="auto"/>
        <w:left w:val="none" w:sz="0" w:space="0" w:color="auto"/>
        <w:bottom w:val="none" w:sz="0" w:space="0" w:color="auto"/>
        <w:right w:val="none" w:sz="0" w:space="0" w:color="auto"/>
      </w:divBdr>
    </w:div>
    <w:div w:id="1493255310">
      <w:bodyDiv w:val="1"/>
      <w:marLeft w:val="0"/>
      <w:marRight w:val="0"/>
      <w:marTop w:val="0"/>
      <w:marBottom w:val="0"/>
      <w:divBdr>
        <w:top w:val="none" w:sz="0" w:space="0" w:color="auto"/>
        <w:left w:val="none" w:sz="0" w:space="0" w:color="auto"/>
        <w:bottom w:val="none" w:sz="0" w:space="0" w:color="auto"/>
        <w:right w:val="none" w:sz="0" w:space="0" w:color="auto"/>
      </w:divBdr>
    </w:div>
    <w:div w:id="1507942425">
      <w:bodyDiv w:val="1"/>
      <w:marLeft w:val="0"/>
      <w:marRight w:val="0"/>
      <w:marTop w:val="0"/>
      <w:marBottom w:val="0"/>
      <w:divBdr>
        <w:top w:val="none" w:sz="0" w:space="0" w:color="auto"/>
        <w:left w:val="none" w:sz="0" w:space="0" w:color="auto"/>
        <w:bottom w:val="none" w:sz="0" w:space="0" w:color="auto"/>
        <w:right w:val="none" w:sz="0" w:space="0" w:color="auto"/>
      </w:divBdr>
    </w:div>
    <w:div w:id="1528368371">
      <w:bodyDiv w:val="1"/>
      <w:marLeft w:val="0"/>
      <w:marRight w:val="0"/>
      <w:marTop w:val="0"/>
      <w:marBottom w:val="0"/>
      <w:divBdr>
        <w:top w:val="none" w:sz="0" w:space="0" w:color="auto"/>
        <w:left w:val="none" w:sz="0" w:space="0" w:color="auto"/>
        <w:bottom w:val="none" w:sz="0" w:space="0" w:color="auto"/>
        <w:right w:val="none" w:sz="0" w:space="0" w:color="auto"/>
      </w:divBdr>
    </w:div>
    <w:div w:id="1574779049">
      <w:bodyDiv w:val="1"/>
      <w:marLeft w:val="0"/>
      <w:marRight w:val="0"/>
      <w:marTop w:val="0"/>
      <w:marBottom w:val="0"/>
      <w:divBdr>
        <w:top w:val="none" w:sz="0" w:space="0" w:color="auto"/>
        <w:left w:val="none" w:sz="0" w:space="0" w:color="auto"/>
        <w:bottom w:val="none" w:sz="0" w:space="0" w:color="auto"/>
        <w:right w:val="none" w:sz="0" w:space="0" w:color="auto"/>
      </w:divBdr>
    </w:div>
    <w:div w:id="1709647922">
      <w:bodyDiv w:val="1"/>
      <w:marLeft w:val="0"/>
      <w:marRight w:val="0"/>
      <w:marTop w:val="0"/>
      <w:marBottom w:val="0"/>
      <w:divBdr>
        <w:top w:val="none" w:sz="0" w:space="0" w:color="auto"/>
        <w:left w:val="none" w:sz="0" w:space="0" w:color="auto"/>
        <w:bottom w:val="none" w:sz="0" w:space="0" w:color="auto"/>
        <w:right w:val="none" w:sz="0" w:space="0" w:color="auto"/>
      </w:divBdr>
    </w:div>
    <w:div w:id="1804349943">
      <w:bodyDiv w:val="1"/>
      <w:marLeft w:val="0"/>
      <w:marRight w:val="0"/>
      <w:marTop w:val="0"/>
      <w:marBottom w:val="0"/>
      <w:divBdr>
        <w:top w:val="none" w:sz="0" w:space="0" w:color="auto"/>
        <w:left w:val="none" w:sz="0" w:space="0" w:color="auto"/>
        <w:bottom w:val="none" w:sz="0" w:space="0" w:color="auto"/>
        <w:right w:val="none" w:sz="0" w:space="0" w:color="auto"/>
      </w:divBdr>
    </w:div>
    <w:div w:id="1807508914">
      <w:bodyDiv w:val="1"/>
      <w:marLeft w:val="0"/>
      <w:marRight w:val="0"/>
      <w:marTop w:val="0"/>
      <w:marBottom w:val="0"/>
      <w:divBdr>
        <w:top w:val="none" w:sz="0" w:space="0" w:color="auto"/>
        <w:left w:val="none" w:sz="0" w:space="0" w:color="auto"/>
        <w:bottom w:val="none" w:sz="0" w:space="0" w:color="auto"/>
        <w:right w:val="none" w:sz="0" w:space="0" w:color="auto"/>
      </w:divBdr>
    </w:div>
    <w:div w:id="1916893472">
      <w:bodyDiv w:val="1"/>
      <w:marLeft w:val="0"/>
      <w:marRight w:val="0"/>
      <w:marTop w:val="0"/>
      <w:marBottom w:val="0"/>
      <w:divBdr>
        <w:top w:val="none" w:sz="0" w:space="0" w:color="auto"/>
        <w:left w:val="none" w:sz="0" w:space="0" w:color="auto"/>
        <w:bottom w:val="none" w:sz="0" w:space="0" w:color="auto"/>
        <w:right w:val="none" w:sz="0" w:space="0" w:color="auto"/>
      </w:divBdr>
    </w:div>
    <w:div w:id="1950624156">
      <w:bodyDiv w:val="1"/>
      <w:marLeft w:val="0"/>
      <w:marRight w:val="0"/>
      <w:marTop w:val="0"/>
      <w:marBottom w:val="0"/>
      <w:divBdr>
        <w:top w:val="none" w:sz="0" w:space="0" w:color="auto"/>
        <w:left w:val="none" w:sz="0" w:space="0" w:color="auto"/>
        <w:bottom w:val="none" w:sz="0" w:space="0" w:color="auto"/>
        <w:right w:val="none" w:sz="0" w:space="0" w:color="auto"/>
      </w:divBdr>
    </w:div>
    <w:div w:id="1971932672">
      <w:bodyDiv w:val="1"/>
      <w:marLeft w:val="0"/>
      <w:marRight w:val="0"/>
      <w:marTop w:val="0"/>
      <w:marBottom w:val="0"/>
      <w:divBdr>
        <w:top w:val="none" w:sz="0" w:space="0" w:color="auto"/>
        <w:left w:val="none" w:sz="0" w:space="0" w:color="auto"/>
        <w:bottom w:val="none" w:sz="0" w:space="0" w:color="auto"/>
        <w:right w:val="none" w:sz="0" w:space="0" w:color="auto"/>
      </w:divBdr>
    </w:div>
    <w:div w:id="2010015620">
      <w:bodyDiv w:val="1"/>
      <w:marLeft w:val="0"/>
      <w:marRight w:val="0"/>
      <w:marTop w:val="0"/>
      <w:marBottom w:val="0"/>
      <w:divBdr>
        <w:top w:val="none" w:sz="0" w:space="0" w:color="auto"/>
        <w:left w:val="none" w:sz="0" w:space="0" w:color="auto"/>
        <w:bottom w:val="none" w:sz="0" w:space="0" w:color="auto"/>
        <w:right w:val="none" w:sz="0" w:space="0" w:color="auto"/>
      </w:divBdr>
    </w:div>
    <w:div w:id="2047440643">
      <w:bodyDiv w:val="1"/>
      <w:marLeft w:val="0"/>
      <w:marRight w:val="0"/>
      <w:marTop w:val="0"/>
      <w:marBottom w:val="0"/>
      <w:divBdr>
        <w:top w:val="none" w:sz="0" w:space="0" w:color="auto"/>
        <w:left w:val="none" w:sz="0" w:space="0" w:color="auto"/>
        <w:bottom w:val="none" w:sz="0" w:space="0" w:color="auto"/>
        <w:right w:val="none" w:sz="0" w:space="0" w:color="auto"/>
      </w:divBdr>
    </w:div>
    <w:div w:id="2104833124">
      <w:bodyDiv w:val="1"/>
      <w:marLeft w:val="0"/>
      <w:marRight w:val="0"/>
      <w:marTop w:val="0"/>
      <w:marBottom w:val="0"/>
      <w:divBdr>
        <w:top w:val="none" w:sz="0" w:space="0" w:color="auto"/>
        <w:left w:val="none" w:sz="0" w:space="0" w:color="auto"/>
        <w:bottom w:val="none" w:sz="0" w:space="0" w:color="auto"/>
        <w:right w:val="none" w:sz="0" w:space="0" w:color="auto"/>
      </w:divBdr>
    </w:div>
    <w:div w:id="213571356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hyperlink" Target="https://www.aihw.gov.au/reports/disability/people-with-disability-in-australia/summary" TargetMode="External"/><Relationship Id="rId26" Type="http://schemas.openxmlformats.org/officeDocument/2006/relationships/image" Target="media/image9.jpg"/><Relationship Id="rId39" Type="http://schemas.openxmlformats.org/officeDocument/2006/relationships/hyperlink" Target="http://www.kalparrin.org.au" TargetMode="External"/><Relationship Id="rId3" Type="http://schemas.openxmlformats.org/officeDocument/2006/relationships/customXml" Target="../customXml/item3.xml"/><Relationship Id="rId21" Type="http://schemas.openxmlformats.org/officeDocument/2006/relationships/image" Target="media/image4.jpg"/><Relationship Id="rId34" Type="http://schemas.openxmlformats.org/officeDocument/2006/relationships/image" Target="media/image16.jpg"/><Relationship Id="rId42" Type="http://schemas.openxmlformats.org/officeDocument/2006/relationships/image" Target="media/image23.png"/><Relationship Id="rId47"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hyperlink" Target="https://www.wa.gov.au/government/publications/people-disability-action-plan-improve-wa-public-sector-employment-outcomes-2020-2025" TargetMode="External"/><Relationship Id="rId25" Type="http://schemas.openxmlformats.org/officeDocument/2006/relationships/image" Target="media/image8.jpg"/><Relationship Id="rId33" Type="http://schemas.openxmlformats.org/officeDocument/2006/relationships/hyperlink" Target="https://www.commerce.wa.gov.au/consumer-protection/consumer-rights-people-disability" TargetMode="External"/><Relationship Id="rId38" Type="http://schemas.openxmlformats.org/officeDocument/2006/relationships/image" Target="media/image20.jpg"/><Relationship Id="rId46"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image" Target="media/image3.jpg"/><Relationship Id="rId29" Type="http://schemas.openxmlformats.org/officeDocument/2006/relationships/image" Target="media/image12.jpg"/><Relationship Id="rId41" Type="http://schemas.openxmlformats.org/officeDocument/2006/relationships/image" Target="media/image22.jp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7.png"/><Relationship Id="rId32" Type="http://schemas.openxmlformats.org/officeDocument/2006/relationships/image" Target="media/image15.jpg"/><Relationship Id="rId37" Type="http://schemas.openxmlformats.org/officeDocument/2006/relationships/image" Target="media/image19.jpg"/><Relationship Id="rId40" Type="http://schemas.openxmlformats.org/officeDocument/2006/relationships/image" Target="media/image21.jpeg"/><Relationship Id="rId45" Type="http://schemas.openxmlformats.org/officeDocument/2006/relationships/footer" Target="footer3.xml"/><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image" Target="media/image6.emf"/><Relationship Id="rId28" Type="http://schemas.openxmlformats.org/officeDocument/2006/relationships/image" Target="media/image11.png"/><Relationship Id="rId36" Type="http://schemas.openxmlformats.org/officeDocument/2006/relationships/image" Target="media/image18.png"/><Relationship Id="rId10" Type="http://schemas.openxmlformats.org/officeDocument/2006/relationships/endnotes" Target="endnotes.xml"/><Relationship Id="rId19" Type="http://schemas.openxmlformats.org/officeDocument/2006/relationships/hyperlink" Target="https://www.and.org.au/pages/access-inclusion-index.html" TargetMode="External"/><Relationship Id="rId31" Type="http://schemas.openxmlformats.org/officeDocument/2006/relationships/image" Target="media/image14.jpg"/><Relationship Id="rId44" Type="http://schemas.openxmlformats.org/officeDocument/2006/relationships/image" Target="media/image25.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1.png"/><Relationship Id="rId22" Type="http://schemas.openxmlformats.org/officeDocument/2006/relationships/image" Target="media/image5.jpg"/><Relationship Id="rId27" Type="http://schemas.openxmlformats.org/officeDocument/2006/relationships/image" Target="media/image10.png"/><Relationship Id="rId30" Type="http://schemas.openxmlformats.org/officeDocument/2006/relationships/image" Target="media/image13.jpg"/><Relationship Id="rId35" Type="http://schemas.openxmlformats.org/officeDocument/2006/relationships/image" Target="media/image17.emf"/><Relationship Id="rId43" Type="http://schemas.openxmlformats.org/officeDocument/2006/relationships/image" Target="media/image24.png"/></Relationships>
</file>

<file path=word/theme/theme1.xml><?xml version="1.0" encoding="utf-8"?>
<a:theme xmlns:a="http://schemas.openxmlformats.org/drawingml/2006/main" name="Office Theme">
  <a:themeElements>
    <a:clrScheme name="Main Roads-Blue">
      <a:dk1>
        <a:sysClr val="windowText" lastClr="000000"/>
      </a:dk1>
      <a:lt1>
        <a:sysClr val="window" lastClr="FFFFFF"/>
      </a:lt1>
      <a:dk2>
        <a:srgbClr val="0F1F5F"/>
      </a:dk2>
      <a:lt2>
        <a:srgbClr val="FFFFFF"/>
      </a:lt2>
      <a:accent1>
        <a:srgbClr val="0061A7"/>
      </a:accent1>
      <a:accent2>
        <a:srgbClr val="00AEEF"/>
      </a:accent2>
      <a:accent3>
        <a:srgbClr val="858FB1"/>
      </a:accent3>
      <a:accent4>
        <a:srgbClr val="7FB0D3"/>
      </a:accent4>
      <a:accent5>
        <a:srgbClr val="80D3F4"/>
      </a:accent5>
      <a:accent6>
        <a:srgbClr val="58595B"/>
      </a:accent6>
      <a:hlink>
        <a:srgbClr val="58595B"/>
      </a:hlink>
      <a:folHlink>
        <a:srgbClr val="DCDDDE"/>
      </a:folHlink>
    </a:clrScheme>
    <a:fontScheme name="MR">
      <a:majorFont>
        <a:latin typeface="Helvetica"/>
        <a:ea typeface=""/>
        <a:cs typeface=""/>
      </a:majorFont>
      <a:minorFont>
        <a:latin typeface="Helvetic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06BBEFF325EEA4F8E334A4580983736" ma:contentTypeVersion="10" ma:contentTypeDescription="Create a new document." ma:contentTypeScope="" ma:versionID="11c021bb6f39c8658a8203ed5b6ecf35">
  <xsd:schema xmlns:xsd="http://www.w3.org/2001/XMLSchema" xmlns:xs="http://www.w3.org/2001/XMLSchema" xmlns:p="http://schemas.microsoft.com/office/2006/metadata/properties" xmlns:ns2="8e8a9041-2026-405d-af16-85f276e0c52b" xmlns:ns3="017f2b72-d80b-4831-9108-56c1a941b863" targetNamespace="http://schemas.microsoft.com/office/2006/metadata/properties" ma:root="true" ma:fieldsID="e2f7557239db5f72ee02550bb8b08232" ns2:_="" ns3:_="">
    <xsd:import namespace="8e8a9041-2026-405d-af16-85f276e0c52b"/>
    <xsd:import namespace="017f2b72-d80b-4831-9108-56c1a941b863"/>
    <xsd:element name="properties">
      <xsd:complexType>
        <xsd:sequence>
          <xsd:element name="documentManagement">
            <xsd:complexType>
              <xsd:all>
                <xsd:element ref="ns2:Type_x0020_of_x0020_Template" minOccurs="0"/>
                <xsd:element ref="ns2:Orientation"/>
                <xsd:element ref="ns2:MediaServiceMetadata" minOccurs="0"/>
                <xsd:element ref="ns2:MediaServiceFastMetadata" minOccurs="0"/>
                <xsd:element ref="ns2:Use"/>
                <xsd:element ref="ns2:Size"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e8a9041-2026-405d-af16-85f276e0c52b" elementFormDefault="qualified">
    <xsd:import namespace="http://schemas.microsoft.com/office/2006/documentManagement/types"/>
    <xsd:import namespace="http://schemas.microsoft.com/office/infopath/2007/PartnerControls"/>
    <xsd:element name="Type_x0020_of_x0020_Template" ma:index="2" nillable="true" ma:displayName="Type of Template" ma:default="Informative" ma:format="Dropdown" ma:internalName="Type_x0020_of_x0020_Template">
      <xsd:simpleType>
        <xsd:restriction base="dms:Choice">
          <xsd:enumeration value="Informative"/>
          <xsd:enumeration value="Instructional"/>
          <xsd:enumeration value="Statement"/>
          <xsd:enumeration value="Presentation"/>
          <xsd:enumeration value="Correspondence"/>
          <xsd:enumeration value="Miscellaneous"/>
        </xsd:restriction>
      </xsd:simpleType>
    </xsd:element>
    <xsd:element name="Orientation" ma:index="9" ma:displayName="Orientation" ma:default="Portrait" ma:format="Dropdown" ma:internalName="Orientation">
      <xsd:simpleType>
        <xsd:restriction base="dms:Choice">
          <xsd:enumeration value="Portrait"/>
          <xsd:enumeration value="Landscape"/>
          <xsd:enumeration value="4:3"/>
          <xsd:enumeration value="16:9"/>
        </xsd:restriction>
      </xsd:simpleType>
    </xsd:element>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Use" ma:index="12" ma:displayName="Use" ma:default="Fact sheet" ma:format="Dropdown" ma:indexed="true" ma:internalName="Use">
      <xsd:simpleType>
        <xsd:restriction base="dms:Choice">
          <xsd:enumeration value="Fact sheet"/>
          <xsd:enumeration value="Newsletter"/>
          <xsd:enumeration value="Guidelines / Plan"/>
          <xsd:enumeration value="Policy"/>
          <xsd:enumeration value="Report"/>
          <xsd:enumeration value="Powerpoint"/>
          <xsd:enumeration value="Letterhead / Memo"/>
          <xsd:enumeration value="Misc"/>
        </xsd:restriction>
      </xsd:simpleType>
    </xsd:element>
    <xsd:element name="Size" ma:index="13" nillable="true" ma:displayName="Size" ma:default="A4" ma:format="RadioButtons" ma:internalName="Size">
      <xsd:simpleType>
        <xsd:restriction base="dms:Choice">
          <xsd:enumeration value="A4"/>
          <xsd:enumeration value="A3"/>
          <xsd:enumeration value="n/a"/>
        </xsd:restriction>
      </xsd:simpleType>
    </xsd:element>
  </xsd:schema>
  <xsd:schema xmlns:xsd="http://www.w3.org/2001/XMLSchema" xmlns:xs="http://www.w3.org/2001/XMLSchema" xmlns:dms="http://schemas.microsoft.com/office/2006/documentManagement/types" xmlns:pc="http://schemas.microsoft.com/office/infopath/2007/PartnerControls" targetNamespace="017f2b72-d80b-4831-9108-56c1a941b863"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5"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Orientation xmlns="8e8a9041-2026-405d-af16-85f276e0c52b">Portrait</Orientation>
    <Type_x0020_of_x0020_Template xmlns="8e8a9041-2026-405d-af16-85f276e0c52b">Presentation</Type_x0020_of_x0020_Template>
    <Use xmlns="8e8a9041-2026-405d-af16-85f276e0c52b">Report</Use>
    <Size xmlns="8e8a9041-2026-405d-af16-85f276e0c52b">A4</Siz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61F8B0-218A-4F68-8F8D-AD479A1460E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e8a9041-2026-405d-af16-85f276e0c52b"/>
    <ds:schemaRef ds:uri="017f2b72-d80b-4831-9108-56c1a941b8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2BA0F71-A063-4C8A-9072-313CAD8AA53C}">
  <ds:schemaRefs>
    <ds:schemaRef ds:uri="http://purl.org/dc/elements/1.1/"/>
    <ds:schemaRef ds:uri="http://schemas.microsoft.com/office/2006/metadata/properties"/>
    <ds:schemaRef ds:uri="http://schemas.microsoft.com/office/2006/documentManagement/types"/>
    <ds:schemaRef ds:uri="http://purl.org/dc/terms/"/>
    <ds:schemaRef ds:uri="http://purl.org/dc/dcmitype/"/>
    <ds:schemaRef ds:uri="http://schemas.openxmlformats.org/package/2006/metadata/core-properties"/>
    <ds:schemaRef ds:uri="http://schemas.microsoft.com/office/infopath/2007/PartnerControls"/>
    <ds:schemaRef ds:uri="017f2b72-d80b-4831-9108-56c1a941b863"/>
    <ds:schemaRef ds:uri="8e8a9041-2026-405d-af16-85f276e0c52b"/>
    <ds:schemaRef ds:uri="http://www.w3.org/XML/1998/namespace"/>
  </ds:schemaRefs>
</ds:datastoreItem>
</file>

<file path=customXml/itemProps3.xml><?xml version="1.0" encoding="utf-8"?>
<ds:datastoreItem xmlns:ds="http://schemas.openxmlformats.org/officeDocument/2006/customXml" ds:itemID="{63AAA0F8-A71B-4CAE-9647-EE109BD6852D}">
  <ds:schemaRefs>
    <ds:schemaRef ds:uri="http://schemas.microsoft.com/sharepoint/v3/contenttype/forms"/>
  </ds:schemaRefs>
</ds:datastoreItem>
</file>

<file path=customXml/itemProps4.xml><?xml version="1.0" encoding="utf-8"?>
<ds:datastoreItem xmlns:ds="http://schemas.openxmlformats.org/officeDocument/2006/customXml" ds:itemID="{0930F723-CE3C-4DAD-91F9-746C146E07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63</Pages>
  <Words>18921</Words>
  <Characters>107856</Characters>
  <Application>Microsoft Office Word</Application>
  <DocSecurity>0</DocSecurity>
  <Lines>898</Lines>
  <Paragraphs>253</Paragraphs>
  <ScaleCrop>false</ScaleCrop>
  <Manager/>
  <Company/>
  <LinksUpToDate>false</LinksUpToDate>
  <CharactersWithSpaces>126524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DAIP Progress Report 2018-19</dc:title>
  <dc:subject/>
  <dc:creator/>
  <cp:keywords/>
  <dc:description/>
  <cp:lastModifiedBy/>
  <cp:revision>1</cp:revision>
  <dcterms:created xsi:type="dcterms:W3CDTF">2020-12-22T04:58:00Z</dcterms:created>
  <dcterms:modified xsi:type="dcterms:W3CDTF">2020-12-22T05:10:00Z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0x010100106BBEFF325EEA4F8E334A4580983736</vt:lpwstr>
  </property>
</Properties>
</file>