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124F656C" w:rsidR="006C6C8F" w:rsidRPr="00BC0994" w:rsidRDefault="00B55755" w:rsidP="006C6C8F">
      <w:pPr>
        <w:pStyle w:val="Title"/>
      </w:pPr>
      <w:bookmarkStart w:id="0" w:name="_Toc501711837"/>
      <w:r>
        <w:t>Considerations for disability service delivery</w:t>
      </w:r>
    </w:p>
    <w:p w14:paraId="5441E09E" w14:textId="5273D421" w:rsidR="006C6C8F" w:rsidRPr="00290C29" w:rsidRDefault="00B55755" w:rsidP="00BC6899">
      <w:pPr>
        <w:pStyle w:val="Subtitle"/>
        <w:spacing w:after="200"/>
        <w:rPr>
          <w:sz w:val="30"/>
          <w:szCs w:val="30"/>
        </w:rPr>
      </w:pPr>
      <w:r w:rsidRPr="00290C29">
        <w:rPr>
          <w:sz w:val="30"/>
          <w:szCs w:val="30"/>
        </w:rPr>
        <w:t xml:space="preserve">Questions to consider if a person with disability or support worker </w:t>
      </w:r>
      <w:r w:rsidR="00BC6899" w:rsidRPr="00290C29">
        <w:rPr>
          <w:sz w:val="30"/>
          <w:szCs w:val="30"/>
        </w:rPr>
        <w:t>is suspected or confirmed</w:t>
      </w:r>
      <w:r w:rsidR="00D533F1" w:rsidRPr="00290C29">
        <w:rPr>
          <w:sz w:val="30"/>
          <w:szCs w:val="30"/>
        </w:rPr>
        <w:t xml:space="preserve"> with </w:t>
      </w:r>
      <w:r w:rsidRPr="00290C29">
        <w:rPr>
          <w:sz w:val="30"/>
          <w:szCs w:val="30"/>
        </w:rPr>
        <w:t>Coronavirus (COVID-19)</w:t>
      </w:r>
    </w:p>
    <w:p w14:paraId="03554232" w14:textId="661882DD" w:rsidR="00437063" w:rsidRPr="00437063" w:rsidRDefault="0098056F" w:rsidP="00437063">
      <w:pPr>
        <w:rPr>
          <w:b/>
          <w:bCs/>
          <w:lang w:eastAsia="en-AU"/>
        </w:rPr>
      </w:pPr>
      <w:r>
        <w:rPr>
          <w:b/>
          <w:bCs/>
          <w:lang w:eastAsia="en-AU"/>
        </w:rPr>
        <w:t xml:space="preserve">10 May </w:t>
      </w:r>
      <w:r w:rsidR="00942D4B" w:rsidRPr="00203E41">
        <w:rPr>
          <w:b/>
          <w:bCs/>
          <w:lang w:eastAsia="en-AU"/>
        </w:rPr>
        <w:t>2021</w:t>
      </w:r>
    </w:p>
    <w:p w14:paraId="72C1BCB3" w14:textId="50A302C3" w:rsidR="00775E3B" w:rsidRDefault="000814F0" w:rsidP="00EA1F2F">
      <w:pPr>
        <w:spacing w:line="276" w:lineRule="auto"/>
        <w:rPr>
          <w:lang w:eastAsia="en-AU"/>
        </w:rPr>
      </w:pPr>
      <w:r>
        <w:rPr>
          <w:lang w:eastAsia="en-AU"/>
        </w:rPr>
        <w:t xml:space="preserve">The Disability Taskforce has developed </w:t>
      </w:r>
      <w:r w:rsidR="00BC6899">
        <w:rPr>
          <w:lang w:eastAsia="en-AU"/>
        </w:rPr>
        <w:t xml:space="preserve">a series of prompting questions to consider if a person with disability or support worker is suspected or confirmed </w:t>
      </w:r>
      <w:r w:rsidR="000B31FC">
        <w:rPr>
          <w:lang w:eastAsia="en-AU"/>
        </w:rPr>
        <w:t xml:space="preserve">with </w:t>
      </w:r>
      <w:r w:rsidR="00BC6899">
        <w:rPr>
          <w:lang w:eastAsia="en-AU"/>
        </w:rPr>
        <w:t xml:space="preserve">COVID-19. </w:t>
      </w:r>
      <w:r w:rsidR="00775E3B">
        <w:rPr>
          <w:lang w:eastAsia="en-AU"/>
        </w:rPr>
        <w:t>The document accompanies the outbreak scenario f</w:t>
      </w:r>
      <w:r w:rsidR="00775E3B" w:rsidRPr="00775E3B">
        <w:rPr>
          <w:lang w:eastAsia="en-AU"/>
        </w:rPr>
        <w:t>lowcharts</w:t>
      </w:r>
      <w:r w:rsidR="00775E3B">
        <w:rPr>
          <w:lang w:eastAsia="en-AU"/>
        </w:rPr>
        <w:t xml:space="preserve"> located on the Department of Communities </w:t>
      </w:r>
      <w:hyperlink r:id="rId12" w:history="1">
        <w:r w:rsidR="00775E3B" w:rsidRPr="00775E3B">
          <w:rPr>
            <w:rStyle w:val="Hyperlink"/>
            <w:lang w:eastAsia="en-AU"/>
          </w:rPr>
          <w:t>Disability service providers (COVID-19)</w:t>
        </w:r>
      </w:hyperlink>
      <w:r w:rsidR="00775E3B">
        <w:rPr>
          <w:lang w:eastAsia="en-AU"/>
        </w:rPr>
        <w:t xml:space="preserve"> webpage. </w:t>
      </w:r>
    </w:p>
    <w:p w14:paraId="0C15B63A" w14:textId="3A175C3D" w:rsidR="00BC6899" w:rsidRPr="00BC6899" w:rsidRDefault="00BC6899" w:rsidP="00EA1F2F">
      <w:pPr>
        <w:spacing w:line="276" w:lineRule="auto"/>
        <w:rPr>
          <w:lang w:eastAsia="en-AU"/>
        </w:rPr>
      </w:pPr>
      <w:r>
        <w:rPr>
          <w:lang w:eastAsia="en-AU"/>
        </w:rPr>
        <w:t xml:space="preserve">The questions may be useful in various situations, </w:t>
      </w:r>
      <w:r w:rsidR="000814F0">
        <w:rPr>
          <w:lang w:eastAsia="en-AU"/>
        </w:rPr>
        <w:t>including</w:t>
      </w:r>
      <w:r>
        <w:rPr>
          <w:lang w:eastAsia="en-AU"/>
        </w:rPr>
        <w:t xml:space="preserve"> people</w:t>
      </w:r>
      <w:r w:rsidR="00D533F1">
        <w:rPr>
          <w:lang w:eastAsia="en-AU"/>
        </w:rPr>
        <w:t xml:space="preserve"> with disability</w:t>
      </w:r>
      <w:r>
        <w:rPr>
          <w:lang w:eastAsia="en-AU"/>
        </w:rPr>
        <w:t xml:space="preserve"> living in the community independently or with family</w:t>
      </w:r>
      <w:r w:rsidR="000814F0">
        <w:rPr>
          <w:lang w:eastAsia="en-AU"/>
        </w:rPr>
        <w:t xml:space="preserve">; </w:t>
      </w:r>
      <w:r>
        <w:rPr>
          <w:lang w:eastAsia="en-AU"/>
        </w:rPr>
        <w:t xml:space="preserve">people </w:t>
      </w:r>
      <w:r w:rsidR="00D533F1">
        <w:rPr>
          <w:lang w:eastAsia="en-AU"/>
        </w:rPr>
        <w:t xml:space="preserve">with disability </w:t>
      </w:r>
      <w:r>
        <w:rPr>
          <w:lang w:eastAsia="en-AU"/>
        </w:rPr>
        <w:t>living in supported accommodation</w:t>
      </w:r>
      <w:r w:rsidR="000814F0">
        <w:rPr>
          <w:lang w:eastAsia="en-AU"/>
        </w:rPr>
        <w:t>;</w:t>
      </w:r>
      <w:r>
        <w:rPr>
          <w:lang w:eastAsia="en-AU"/>
        </w:rPr>
        <w:t xml:space="preserve"> and support workers delivering supports. Note this not an </w:t>
      </w:r>
      <w:r w:rsidR="000B31FC">
        <w:rPr>
          <w:lang w:eastAsia="en-AU"/>
        </w:rPr>
        <w:t>exhaustive</w:t>
      </w:r>
      <w:r>
        <w:rPr>
          <w:lang w:eastAsia="en-AU"/>
        </w:rPr>
        <w:t xml:space="preserve"> list and other factors </w:t>
      </w:r>
      <w:r w:rsidR="000B31FC">
        <w:rPr>
          <w:lang w:eastAsia="en-AU"/>
        </w:rPr>
        <w:t>need to</w:t>
      </w:r>
      <w:r>
        <w:rPr>
          <w:lang w:eastAsia="en-AU"/>
        </w:rPr>
        <w:t xml:space="preserve"> be considered depending on the </w:t>
      </w:r>
      <w:r w:rsidR="00E2437A">
        <w:rPr>
          <w:lang w:eastAsia="en-AU"/>
        </w:rPr>
        <w:t xml:space="preserve">person’s </w:t>
      </w:r>
      <w:r>
        <w:rPr>
          <w:lang w:eastAsia="en-AU"/>
        </w:rPr>
        <w:t xml:space="preserve">situation.  </w:t>
      </w:r>
    </w:p>
    <w:bookmarkEnd w:id="0"/>
    <w:p w14:paraId="7E52F58C" w14:textId="35C43A50" w:rsidR="006C6C8F" w:rsidRPr="00240EE5" w:rsidRDefault="00B55755" w:rsidP="00EA1F2F">
      <w:pPr>
        <w:pStyle w:val="Heading1"/>
        <w:spacing w:line="276" w:lineRule="auto"/>
      </w:pPr>
      <w:r>
        <w:t>General</w:t>
      </w:r>
    </w:p>
    <w:p w14:paraId="6DA5B8EE" w14:textId="77777777" w:rsidR="000814F0" w:rsidRPr="000814F0" w:rsidRDefault="00E31118" w:rsidP="00EA1F2F">
      <w:pPr>
        <w:pStyle w:val="BodyText"/>
        <w:numPr>
          <w:ilvl w:val="0"/>
          <w:numId w:val="11"/>
        </w:numPr>
        <w:spacing w:line="276" w:lineRule="auto"/>
      </w:pPr>
      <w:bookmarkStart w:id="1" w:name="_Toc501711838"/>
      <w:r>
        <w:rPr>
          <w:rFonts w:asciiTheme="minorHAnsi" w:hAnsiTheme="minorHAnsi" w:cstheme="minorHAnsi"/>
        </w:rPr>
        <w:t xml:space="preserve">For </w:t>
      </w:r>
      <w:r>
        <w:t>Disability Service Providers, h</w:t>
      </w:r>
      <w:r>
        <w:rPr>
          <w:rFonts w:asciiTheme="minorHAnsi" w:hAnsiTheme="minorHAnsi" w:cstheme="minorHAnsi"/>
        </w:rPr>
        <w:t xml:space="preserve">as the </w:t>
      </w:r>
      <w:r w:rsidRPr="00F627A3">
        <w:rPr>
          <w:rFonts w:asciiTheme="minorHAnsi" w:hAnsiTheme="minorHAnsi" w:cstheme="minorHAnsi"/>
        </w:rPr>
        <w:t>business continuity plan</w:t>
      </w:r>
      <w:r>
        <w:rPr>
          <w:rFonts w:asciiTheme="minorHAnsi" w:hAnsiTheme="minorHAnsi" w:cstheme="minorHAnsi"/>
        </w:rPr>
        <w:t xml:space="preserve"> been activated?</w:t>
      </w:r>
    </w:p>
    <w:p w14:paraId="22057BDA" w14:textId="33F8DF92" w:rsidR="00B55755" w:rsidRPr="00E2437A" w:rsidRDefault="00E31118" w:rsidP="000814F0">
      <w:pPr>
        <w:pStyle w:val="BodyText"/>
        <w:numPr>
          <w:ilvl w:val="1"/>
          <w:numId w:val="11"/>
        </w:numPr>
        <w:spacing w:line="276" w:lineRule="auto"/>
      </w:pPr>
      <w:r>
        <w:rPr>
          <w:rFonts w:asciiTheme="minorHAnsi" w:hAnsiTheme="minorHAnsi" w:cstheme="minorHAnsi"/>
        </w:rPr>
        <w:t xml:space="preserve">This should </w:t>
      </w:r>
      <w:r w:rsidRPr="00F627A3">
        <w:rPr>
          <w:rFonts w:asciiTheme="minorHAnsi" w:hAnsiTheme="minorHAnsi" w:cstheme="minorHAnsi"/>
        </w:rPr>
        <w:t xml:space="preserve">identify strategies to reduce the risk </w:t>
      </w:r>
      <w:r w:rsidR="00F77B49">
        <w:rPr>
          <w:rFonts w:asciiTheme="minorHAnsi" w:hAnsiTheme="minorHAnsi" w:cstheme="minorHAnsi"/>
        </w:rPr>
        <w:t xml:space="preserve">of infection </w:t>
      </w:r>
      <w:r w:rsidRPr="00F627A3">
        <w:rPr>
          <w:rFonts w:asciiTheme="minorHAnsi" w:hAnsiTheme="minorHAnsi" w:cstheme="minorHAnsi"/>
        </w:rPr>
        <w:t>to people with disability and staff, and ensure continued access to essential supports, including contingency workforce</w:t>
      </w:r>
      <w:r w:rsidR="00F77B49">
        <w:rPr>
          <w:rFonts w:asciiTheme="minorHAnsi" w:hAnsiTheme="minorHAnsi" w:cstheme="minorHAnsi"/>
        </w:rPr>
        <w:t xml:space="preserve"> planning</w:t>
      </w:r>
      <w:r>
        <w:rPr>
          <w:rFonts w:asciiTheme="minorHAnsi" w:hAnsiTheme="minorHAnsi" w:cstheme="minorHAnsi"/>
        </w:rPr>
        <w:t>.</w:t>
      </w:r>
    </w:p>
    <w:p w14:paraId="4C1DBE84" w14:textId="5A8D12D1" w:rsidR="00E2437A" w:rsidRPr="00F77B49" w:rsidRDefault="00E2437A" w:rsidP="00EA1F2F">
      <w:pPr>
        <w:pStyle w:val="BodyText"/>
        <w:numPr>
          <w:ilvl w:val="0"/>
          <w:numId w:val="11"/>
        </w:numPr>
        <w:spacing w:line="276" w:lineRule="auto"/>
      </w:pPr>
      <w:r>
        <w:rPr>
          <w:rFonts w:asciiTheme="minorHAnsi" w:hAnsiTheme="minorHAnsi" w:cstheme="minorHAnsi"/>
        </w:rPr>
        <w:t>If preparedness planning has</w:t>
      </w:r>
      <w:r w:rsidR="00EA1F2F">
        <w:rPr>
          <w:rFonts w:asciiTheme="minorHAnsi" w:hAnsiTheme="minorHAnsi" w:cstheme="minorHAnsi"/>
        </w:rPr>
        <w:t xml:space="preserve"> been done </w:t>
      </w:r>
      <w:r>
        <w:rPr>
          <w:rFonts w:asciiTheme="minorHAnsi" w:hAnsiTheme="minorHAnsi" w:cstheme="minorHAnsi"/>
        </w:rPr>
        <w:t>by or with the person with disability</w:t>
      </w:r>
      <w:r w:rsidR="00EA1F2F">
        <w:rPr>
          <w:rFonts w:asciiTheme="minorHAnsi" w:hAnsiTheme="minorHAnsi" w:cstheme="minorHAnsi"/>
        </w:rPr>
        <w:t xml:space="preserve"> previously, can this </w:t>
      </w:r>
      <w:r>
        <w:rPr>
          <w:rFonts w:asciiTheme="minorHAnsi" w:hAnsiTheme="minorHAnsi" w:cstheme="minorHAnsi"/>
        </w:rPr>
        <w:t>be</w:t>
      </w:r>
      <w:r w:rsidR="00EA1F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referred to</w:t>
      </w:r>
      <w:r w:rsidR="00EA1F2F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>?</w:t>
      </w:r>
    </w:p>
    <w:p w14:paraId="7117C19A" w14:textId="3117229C" w:rsidR="00F77B49" w:rsidRPr="00E31118" w:rsidRDefault="00F77B49" w:rsidP="00F77B49">
      <w:pPr>
        <w:pStyle w:val="BodyText"/>
        <w:numPr>
          <w:ilvl w:val="1"/>
          <w:numId w:val="11"/>
        </w:numPr>
        <w:spacing w:line="276" w:lineRule="auto"/>
      </w:pPr>
      <w:r>
        <w:rPr>
          <w:rFonts w:asciiTheme="minorHAnsi" w:hAnsiTheme="minorHAnsi" w:cstheme="minorHAnsi"/>
        </w:rPr>
        <w:t xml:space="preserve">Refer to the </w:t>
      </w:r>
      <w:r w:rsidR="0098056F" w:rsidRPr="0098056F">
        <w:rPr>
          <w:rFonts w:asciiTheme="minorHAnsi" w:hAnsiTheme="minorHAnsi" w:cstheme="minorHAnsi"/>
          <w:i/>
          <w:iCs/>
        </w:rPr>
        <w:t>P</w:t>
      </w:r>
      <w:r w:rsidRPr="0098056F">
        <w:rPr>
          <w:rFonts w:asciiTheme="minorHAnsi" w:hAnsiTheme="minorHAnsi" w:cstheme="minorHAnsi"/>
          <w:i/>
          <w:iCs/>
        </w:rPr>
        <w:t xml:space="preserve">reparedness planning for COVID-19 </w:t>
      </w:r>
      <w:r>
        <w:rPr>
          <w:rFonts w:asciiTheme="minorHAnsi" w:hAnsiTheme="minorHAnsi" w:cstheme="minorHAnsi"/>
        </w:rPr>
        <w:t xml:space="preserve">resources listed on the Department of Communities </w:t>
      </w:r>
      <w:hyperlink r:id="rId13" w:history="1">
        <w:r w:rsidRPr="00F77B49">
          <w:rPr>
            <w:rStyle w:val="Hyperlink"/>
            <w:rFonts w:asciiTheme="minorHAnsi" w:hAnsiTheme="minorHAnsi" w:cstheme="minorHAnsi"/>
          </w:rPr>
          <w:t>People with</w:t>
        </w:r>
        <w:r w:rsidRPr="00F77B49">
          <w:rPr>
            <w:rStyle w:val="Hyperlink"/>
            <w:rFonts w:asciiTheme="minorHAnsi" w:hAnsiTheme="minorHAnsi" w:cstheme="minorHAnsi"/>
          </w:rPr>
          <w:t xml:space="preserve"> </w:t>
        </w:r>
        <w:r w:rsidRPr="00F77B49">
          <w:rPr>
            <w:rStyle w:val="Hyperlink"/>
            <w:rFonts w:asciiTheme="minorHAnsi" w:hAnsiTheme="minorHAnsi" w:cstheme="minorHAnsi"/>
          </w:rPr>
          <w:t>disability, their families and carers (COVID-19)</w:t>
        </w:r>
      </w:hyperlink>
      <w:r>
        <w:rPr>
          <w:rFonts w:asciiTheme="minorHAnsi" w:hAnsiTheme="minorHAnsi" w:cstheme="minorHAnsi"/>
        </w:rPr>
        <w:t xml:space="preserve"> webpage</w:t>
      </w:r>
    </w:p>
    <w:p w14:paraId="7420320D" w14:textId="5CF8AFE9" w:rsidR="00E31118" w:rsidRDefault="00E31118" w:rsidP="00EA1F2F">
      <w:pPr>
        <w:pStyle w:val="BodyText"/>
        <w:numPr>
          <w:ilvl w:val="0"/>
          <w:numId w:val="11"/>
        </w:numPr>
        <w:spacing w:line="276" w:lineRule="auto"/>
      </w:pPr>
      <w:r>
        <w:t>For registered N</w:t>
      </w:r>
      <w:r w:rsidR="0098056F">
        <w:t xml:space="preserve">ational </w:t>
      </w:r>
      <w:r>
        <w:t>D</w:t>
      </w:r>
      <w:r w:rsidR="0098056F">
        <w:t xml:space="preserve">isability </w:t>
      </w:r>
      <w:r>
        <w:t>I</w:t>
      </w:r>
      <w:r w:rsidR="0098056F">
        <w:t xml:space="preserve">nsurance </w:t>
      </w:r>
      <w:r>
        <w:t>S</w:t>
      </w:r>
      <w:r w:rsidR="0098056F">
        <w:t>cheme (NDIS)</w:t>
      </w:r>
      <w:r>
        <w:t xml:space="preserve"> providers, has the NDIS Safeguards and Quality Commission been notified?</w:t>
      </w:r>
    </w:p>
    <w:p w14:paraId="30CE01B6" w14:textId="0AD0F16C" w:rsidR="004E0874" w:rsidRDefault="004E0874" w:rsidP="00EA1F2F">
      <w:pPr>
        <w:pStyle w:val="BodyText"/>
        <w:numPr>
          <w:ilvl w:val="0"/>
          <w:numId w:val="11"/>
        </w:numPr>
        <w:spacing w:line="276" w:lineRule="auto"/>
      </w:pPr>
      <w:r>
        <w:t>If additional supports are required due to COVID-19, has the funding body been informed?</w:t>
      </w:r>
    </w:p>
    <w:p w14:paraId="19E50934" w14:textId="4CC7827F" w:rsidR="004E0874" w:rsidRDefault="004E0874" w:rsidP="00EA1F2F">
      <w:pPr>
        <w:pStyle w:val="BodyText"/>
        <w:numPr>
          <w:ilvl w:val="1"/>
          <w:numId w:val="11"/>
        </w:numPr>
        <w:spacing w:line="276" w:lineRule="auto"/>
      </w:pPr>
      <w:r>
        <w:t>NDIS participants – phone 1800 800 110, select option 5</w:t>
      </w:r>
    </w:p>
    <w:p w14:paraId="1CE623FF" w14:textId="74CA0D77" w:rsidR="004E0874" w:rsidRDefault="004E0874" w:rsidP="00EA1F2F">
      <w:pPr>
        <w:pStyle w:val="BodyText"/>
        <w:numPr>
          <w:ilvl w:val="1"/>
          <w:numId w:val="11"/>
        </w:numPr>
        <w:spacing w:line="276" w:lineRule="auto"/>
      </w:pPr>
      <w:r>
        <w:t>People with disability funded by the State:</w:t>
      </w:r>
    </w:p>
    <w:p w14:paraId="2623F4A5" w14:textId="7ADA7130" w:rsidR="004E0874" w:rsidRPr="004E0874" w:rsidRDefault="004E0874" w:rsidP="00EA1F2F">
      <w:pPr>
        <w:pStyle w:val="BodyText"/>
        <w:numPr>
          <w:ilvl w:val="2"/>
          <w:numId w:val="11"/>
        </w:numPr>
        <w:spacing w:line="276" w:lineRule="auto"/>
      </w:pPr>
      <w:r w:rsidRPr="004E0874">
        <w:lastRenderedPageBreak/>
        <w:t>C</w:t>
      </w:r>
      <w:r>
        <w:t xml:space="preserve">ontinuity of Support Arrangement </w:t>
      </w:r>
      <w:r w:rsidRPr="004E0874">
        <w:t>(under 65)</w:t>
      </w:r>
      <w:r>
        <w:t xml:space="preserve"> –</w:t>
      </w:r>
      <w:r w:rsidRPr="004E0874">
        <w:t xml:space="preserve"> phone</w:t>
      </w:r>
      <w:r>
        <w:t xml:space="preserve"> </w:t>
      </w:r>
      <w:r w:rsidRPr="004E0874">
        <w:t xml:space="preserve">08 6167 8131 or email </w:t>
      </w:r>
      <w:hyperlink r:id="rId14" w:history="1">
        <w:r w:rsidRPr="004E0874">
          <w:rPr>
            <w:rStyle w:val="Hyperlink"/>
          </w:rPr>
          <w:t>COSA@dsc.wa.gov.au</w:t>
        </w:r>
      </w:hyperlink>
    </w:p>
    <w:p w14:paraId="06738CA3" w14:textId="4E8EA723" w:rsidR="004E0874" w:rsidRPr="00E31118" w:rsidRDefault="004E0874" w:rsidP="00EA1F2F">
      <w:pPr>
        <w:pStyle w:val="BodyText"/>
        <w:numPr>
          <w:ilvl w:val="2"/>
          <w:numId w:val="11"/>
        </w:numPr>
        <w:spacing w:line="276" w:lineRule="auto"/>
      </w:pPr>
      <w:r w:rsidRPr="004E0874">
        <w:t>C</w:t>
      </w:r>
      <w:r>
        <w:t xml:space="preserve">ontinuity of Support Program </w:t>
      </w:r>
      <w:r w:rsidRPr="004E0874">
        <w:t xml:space="preserve">(over 65) </w:t>
      </w:r>
      <w:r>
        <w:t xml:space="preserve">– </w:t>
      </w:r>
      <w:r w:rsidRPr="004E0874">
        <w:t>email</w:t>
      </w:r>
      <w:r>
        <w:t xml:space="preserve"> </w:t>
      </w:r>
      <w:hyperlink r:id="rId15" w:history="1">
        <w:r w:rsidRPr="004E0874">
          <w:rPr>
            <w:rStyle w:val="Hyperlink"/>
          </w:rPr>
          <w:t>CoSCOVIDNotification@health.gov.au</w:t>
        </w:r>
      </w:hyperlink>
      <w:r w:rsidRPr="004E0874">
        <w:t xml:space="preserve"> </w:t>
      </w:r>
    </w:p>
    <w:p w14:paraId="6BDD72BF" w14:textId="77777777" w:rsidR="000814F0" w:rsidRPr="000814F0" w:rsidRDefault="00E31118" w:rsidP="00EA1F2F">
      <w:pPr>
        <w:pStyle w:val="BodyText"/>
        <w:numPr>
          <w:ilvl w:val="0"/>
          <w:numId w:val="11"/>
        </w:numPr>
        <w:spacing w:line="276" w:lineRule="auto"/>
      </w:pPr>
      <w:r>
        <w:rPr>
          <w:rFonts w:asciiTheme="minorHAnsi" w:hAnsiTheme="minorHAnsi" w:cstheme="minorHAnsi"/>
        </w:rPr>
        <w:t xml:space="preserve">Is it safe for the person to isolate at home? </w:t>
      </w:r>
    </w:p>
    <w:p w14:paraId="36FB65C4" w14:textId="242F3B58" w:rsidR="00E31118" w:rsidRDefault="00E31118" w:rsidP="000814F0">
      <w:pPr>
        <w:pStyle w:val="BodyText"/>
        <w:numPr>
          <w:ilvl w:val="1"/>
          <w:numId w:val="11"/>
        </w:numPr>
        <w:spacing w:line="276" w:lineRule="auto"/>
      </w:pPr>
      <w:r>
        <w:rPr>
          <w:rFonts w:asciiTheme="minorHAnsi" w:hAnsiTheme="minorHAnsi" w:cstheme="minorHAnsi"/>
        </w:rPr>
        <w:t>If there is not a safe place to isolate phone</w:t>
      </w:r>
      <w:r w:rsidR="00F77B49">
        <w:rPr>
          <w:rFonts w:asciiTheme="minorHAnsi" w:hAnsiTheme="minorHAnsi" w:cstheme="minorHAnsi"/>
        </w:rPr>
        <w:t xml:space="preserve"> </w:t>
      </w:r>
      <w:r w:rsidR="000814F0">
        <w:rPr>
          <w:rFonts w:asciiTheme="minorHAnsi" w:hAnsiTheme="minorHAnsi" w:cstheme="minorHAnsi"/>
        </w:rPr>
        <w:t xml:space="preserve">the </w:t>
      </w:r>
      <w:r w:rsidR="00F77B49">
        <w:rPr>
          <w:rFonts w:asciiTheme="minorHAnsi" w:hAnsiTheme="minorHAnsi" w:cstheme="minorHAnsi"/>
        </w:rPr>
        <w:t>State Incident Welfare Coordination Centre (SWICC) on</w:t>
      </w:r>
      <w:r>
        <w:rPr>
          <w:rFonts w:asciiTheme="minorHAnsi" w:hAnsiTheme="minorHAnsi" w:cstheme="minorHAnsi"/>
        </w:rPr>
        <w:t xml:space="preserve"> 13 COVID (13 26843)</w:t>
      </w:r>
    </w:p>
    <w:p w14:paraId="7351F9DF" w14:textId="22662370" w:rsidR="00E31118" w:rsidRPr="00240EE5" w:rsidRDefault="00E31118" w:rsidP="00EA1F2F">
      <w:pPr>
        <w:pStyle w:val="Heading1"/>
        <w:spacing w:line="276" w:lineRule="auto"/>
      </w:pPr>
      <w:r>
        <w:t>Communication</w:t>
      </w:r>
    </w:p>
    <w:p w14:paraId="2AEBCAB6" w14:textId="3CF75A3D" w:rsidR="00E31118" w:rsidRDefault="00E31118" w:rsidP="00EA1F2F">
      <w:pPr>
        <w:pStyle w:val="BodyText"/>
        <w:numPr>
          <w:ilvl w:val="0"/>
          <w:numId w:val="10"/>
        </w:numPr>
        <w:spacing w:line="276" w:lineRule="auto"/>
      </w:pPr>
      <w:r>
        <w:t xml:space="preserve">Has communication occurred with </w:t>
      </w:r>
      <w:r w:rsidR="00EA1F2F">
        <w:t xml:space="preserve">the </w:t>
      </w:r>
      <w:r>
        <w:t>person with disability, carer and/or legal guardian?</w:t>
      </w:r>
    </w:p>
    <w:p w14:paraId="1EE785FE" w14:textId="30BB570A" w:rsidR="00E31118" w:rsidRDefault="00E31118" w:rsidP="00EA1F2F">
      <w:pPr>
        <w:pStyle w:val="BodyText"/>
        <w:numPr>
          <w:ilvl w:val="0"/>
          <w:numId w:val="10"/>
        </w:numPr>
        <w:spacing w:line="276" w:lineRule="auto"/>
      </w:pPr>
      <w:r>
        <w:t>Has communication with staff occurred?</w:t>
      </w:r>
    </w:p>
    <w:p w14:paraId="468EE773" w14:textId="47B4D600" w:rsidR="00E31118" w:rsidRDefault="00E31118" w:rsidP="00EA1F2F">
      <w:pPr>
        <w:pStyle w:val="BodyText"/>
        <w:numPr>
          <w:ilvl w:val="0"/>
          <w:numId w:val="10"/>
        </w:numPr>
        <w:spacing w:line="276" w:lineRule="auto"/>
      </w:pPr>
      <w:r>
        <w:t>How will ongoing communication occur with key parties throughout the outbreak?</w:t>
      </w:r>
    </w:p>
    <w:p w14:paraId="434C4C1E" w14:textId="739FEA7B" w:rsidR="00E31118" w:rsidRPr="00240EE5" w:rsidRDefault="00E31118" w:rsidP="00EA1F2F">
      <w:pPr>
        <w:pStyle w:val="Heading1"/>
        <w:spacing w:line="276" w:lineRule="auto"/>
      </w:pPr>
      <w:r>
        <w:t>Adjusting supports</w:t>
      </w:r>
    </w:p>
    <w:p w14:paraId="1D5671FA" w14:textId="77777777" w:rsidR="000814F0" w:rsidRDefault="00BC6899" w:rsidP="00EA1F2F">
      <w:pPr>
        <w:pStyle w:val="BodyText"/>
        <w:numPr>
          <w:ilvl w:val="0"/>
          <w:numId w:val="12"/>
        </w:numPr>
        <w:spacing w:line="276" w:lineRule="auto"/>
      </w:pPr>
      <w:r>
        <w:t xml:space="preserve">Which services and supports are critical to keep the person with disability safe? </w:t>
      </w:r>
    </w:p>
    <w:p w14:paraId="7F9F1083" w14:textId="43047702" w:rsidR="00BC6899" w:rsidRDefault="00BC6899" w:rsidP="000814F0">
      <w:pPr>
        <w:pStyle w:val="BodyText"/>
        <w:numPr>
          <w:ilvl w:val="1"/>
          <w:numId w:val="12"/>
        </w:numPr>
        <w:spacing w:line="276" w:lineRule="auto"/>
      </w:pPr>
      <w:r>
        <w:t xml:space="preserve">For critical supports, all actions and contingencies should be taken to ensure the continued provision of such supports. </w:t>
      </w:r>
    </w:p>
    <w:p w14:paraId="59ADD906" w14:textId="4A8D84AA" w:rsidR="004E0874" w:rsidRDefault="004E0874" w:rsidP="00EA1F2F">
      <w:pPr>
        <w:pStyle w:val="BodyText"/>
        <w:numPr>
          <w:ilvl w:val="0"/>
          <w:numId w:val="12"/>
        </w:numPr>
        <w:spacing w:line="276" w:lineRule="auto"/>
      </w:pPr>
      <w:r>
        <w:t>Can supports temporarily be delivered via an alternative means? For example, moving services to phone-based or interactive online services rather than face-to-face.</w:t>
      </w:r>
    </w:p>
    <w:p w14:paraId="51C31011" w14:textId="69B1960D" w:rsidR="00E31118" w:rsidRDefault="00E31118" w:rsidP="00EA1F2F">
      <w:pPr>
        <w:pStyle w:val="BodyText"/>
        <w:numPr>
          <w:ilvl w:val="0"/>
          <w:numId w:val="12"/>
        </w:numPr>
        <w:spacing w:line="276" w:lineRule="auto"/>
      </w:pPr>
      <w:r>
        <w:t>Are there any supports that can temporarily cease</w:t>
      </w:r>
      <w:r w:rsidR="004E0874">
        <w:t xml:space="preserve"> until </w:t>
      </w:r>
      <w:r w:rsidR="0098056F">
        <w:t xml:space="preserve">the Public Health Emergency Operations Centre (PHEOC) within the Western Australia (WA) Department of Health </w:t>
      </w:r>
      <w:r w:rsidR="004E0874">
        <w:t>advise the person with COVID-19 has recovered?</w:t>
      </w:r>
    </w:p>
    <w:p w14:paraId="0BEA31A6" w14:textId="4BE7A546" w:rsidR="00BC6899" w:rsidRDefault="00BC6899" w:rsidP="00EA1F2F">
      <w:pPr>
        <w:pStyle w:val="BodyText"/>
        <w:numPr>
          <w:ilvl w:val="0"/>
          <w:numId w:val="12"/>
        </w:numPr>
        <w:spacing w:line="276" w:lineRule="auto"/>
      </w:pPr>
      <w:r>
        <w:t>What strategies can be implemented to maintain social connection</w:t>
      </w:r>
      <w:r w:rsidR="00EA1F2F">
        <w:t>, safety</w:t>
      </w:r>
      <w:r>
        <w:t xml:space="preserve"> and mental health?</w:t>
      </w:r>
    </w:p>
    <w:p w14:paraId="10BC3910" w14:textId="212990F6" w:rsidR="00816043" w:rsidRPr="00F77B49" w:rsidRDefault="00816043" w:rsidP="00EA1F2F">
      <w:pPr>
        <w:pStyle w:val="BodyText"/>
        <w:numPr>
          <w:ilvl w:val="0"/>
          <w:numId w:val="12"/>
        </w:numPr>
        <w:spacing w:line="276" w:lineRule="auto"/>
      </w:pPr>
      <w:r w:rsidRPr="00F77B49">
        <w:t>For Australian Disability Enterprises, if a person with disability is isolating at home can check-ins occur?</w:t>
      </w:r>
    </w:p>
    <w:p w14:paraId="47E1C56A" w14:textId="0051B727" w:rsidR="00816043" w:rsidRPr="00F77B49" w:rsidRDefault="00816043" w:rsidP="00942D4B">
      <w:pPr>
        <w:pStyle w:val="BodyText"/>
        <w:numPr>
          <w:ilvl w:val="1"/>
          <w:numId w:val="12"/>
        </w:numPr>
        <w:spacing w:line="276" w:lineRule="auto"/>
      </w:pPr>
      <w:r w:rsidRPr="00F77B49">
        <w:t>Consider the risk for each person’s situation to guide the frequency of check-ins and additional supports which may be required. For example, someone with excellent external supports may require less check-ins than a person who has minimal external supports</w:t>
      </w:r>
    </w:p>
    <w:p w14:paraId="476D2F17" w14:textId="444E6DB6" w:rsidR="00B55755" w:rsidRPr="00240EE5" w:rsidRDefault="00B55755" w:rsidP="00EA1F2F">
      <w:pPr>
        <w:pStyle w:val="Heading1"/>
        <w:spacing w:line="276" w:lineRule="auto"/>
      </w:pPr>
      <w:r>
        <w:lastRenderedPageBreak/>
        <w:t>Staffing</w:t>
      </w:r>
    </w:p>
    <w:p w14:paraId="42B4577A" w14:textId="08D76B94" w:rsidR="00B55755" w:rsidRDefault="00EA1F2F" w:rsidP="00EA1F2F">
      <w:pPr>
        <w:pStyle w:val="BodyText"/>
        <w:numPr>
          <w:ilvl w:val="0"/>
          <w:numId w:val="9"/>
        </w:numPr>
        <w:spacing w:line="276" w:lineRule="auto"/>
      </w:pPr>
      <w:r>
        <w:t>Can</w:t>
      </w:r>
      <w:r w:rsidR="00B55755">
        <w:t xml:space="preserve"> the number of staff who come int</w:t>
      </w:r>
      <w:r w:rsidR="00E31118">
        <w:t>o</w:t>
      </w:r>
      <w:r w:rsidR="00B55755">
        <w:t xml:space="preserve"> direct contact with the person with disability be reduced?</w:t>
      </w:r>
      <w:r w:rsidR="00F77B49">
        <w:t xml:space="preserve"> Can staff rosters be changed?</w:t>
      </w:r>
    </w:p>
    <w:p w14:paraId="1477ED0B" w14:textId="39ECFBA7" w:rsidR="00B55755" w:rsidRDefault="00B55755" w:rsidP="00EA1F2F">
      <w:pPr>
        <w:pStyle w:val="BodyText"/>
        <w:numPr>
          <w:ilvl w:val="0"/>
          <w:numId w:val="9"/>
        </w:numPr>
        <w:spacing w:line="276" w:lineRule="auto"/>
      </w:pPr>
      <w:r>
        <w:t>Can alternative sources of staff be identified, if required?</w:t>
      </w:r>
    </w:p>
    <w:p w14:paraId="60840FD7" w14:textId="189D3AFB" w:rsidR="00B55755" w:rsidRPr="00EA1F2F" w:rsidRDefault="00B55755" w:rsidP="00EA1F2F">
      <w:pPr>
        <w:pStyle w:val="ListParagraph"/>
        <w:numPr>
          <w:ilvl w:val="1"/>
          <w:numId w:val="9"/>
        </w:numPr>
        <w:spacing w:line="276" w:lineRule="auto"/>
        <w:ind w:left="1434" w:hanging="357"/>
        <w:rPr>
          <w:rFonts w:asciiTheme="minorHAnsi" w:hAnsiTheme="minorHAnsi" w:cstheme="minorHAnsi"/>
        </w:rPr>
      </w:pPr>
      <w:r w:rsidRPr="00EA1F2F">
        <w:rPr>
          <w:rFonts w:asciiTheme="minorHAnsi" w:hAnsiTheme="minorHAnsi" w:cstheme="minorHAnsi"/>
        </w:rPr>
        <w:t>Establishing a rapid response group of staff willing to be redeployed quickly where staff need to self-isolate</w:t>
      </w:r>
    </w:p>
    <w:p w14:paraId="3AFF0BEB" w14:textId="77777777" w:rsidR="00942D4B" w:rsidRDefault="00B55755" w:rsidP="00EA1F2F">
      <w:pPr>
        <w:pStyle w:val="ListParagraph"/>
        <w:numPr>
          <w:ilvl w:val="1"/>
          <w:numId w:val="9"/>
        </w:numPr>
        <w:spacing w:line="276" w:lineRule="auto"/>
        <w:ind w:left="1434" w:hanging="357"/>
        <w:rPr>
          <w:rFonts w:asciiTheme="minorHAnsi" w:hAnsiTheme="minorHAnsi" w:cstheme="minorHAnsi"/>
        </w:rPr>
      </w:pPr>
      <w:r w:rsidRPr="00EA1F2F">
        <w:rPr>
          <w:rFonts w:asciiTheme="minorHAnsi" w:hAnsiTheme="minorHAnsi" w:cstheme="minorHAnsi"/>
        </w:rPr>
        <w:t>Reorganising staff rosters between different worksite locations managed by the same provider</w:t>
      </w:r>
    </w:p>
    <w:p w14:paraId="5ED9340A" w14:textId="66C8A8C2" w:rsidR="00EA1F2F" w:rsidRPr="00942D4B" w:rsidRDefault="00B55755" w:rsidP="00EA1F2F">
      <w:pPr>
        <w:pStyle w:val="ListParagraph"/>
        <w:numPr>
          <w:ilvl w:val="1"/>
          <w:numId w:val="9"/>
        </w:numPr>
        <w:spacing w:line="276" w:lineRule="auto"/>
        <w:ind w:left="1434" w:hanging="357"/>
        <w:rPr>
          <w:rFonts w:asciiTheme="minorHAnsi" w:hAnsiTheme="minorHAnsi" w:cstheme="minorHAnsi"/>
        </w:rPr>
      </w:pPr>
      <w:r w:rsidRPr="00942D4B">
        <w:rPr>
          <w:rFonts w:asciiTheme="minorHAnsi" w:hAnsiTheme="minorHAnsi" w:cstheme="minorHAnsi"/>
        </w:rPr>
        <w:t>Hiring agency staff</w:t>
      </w:r>
    </w:p>
    <w:p w14:paraId="6C62D2BB" w14:textId="263B4B58" w:rsidR="00BC6899" w:rsidRDefault="00B55755" w:rsidP="00EA1F2F">
      <w:pPr>
        <w:pStyle w:val="Heading1"/>
        <w:spacing w:line="276" w:lineRule="auto"/>
      </w:pPr>
      <w:r>
        <w:t>Infection prevention and control</w:t>
      </w:r>
    </w:p>
    <w:p w14:paraId="4FA2E821" w14:textId="79F9DBD6" w:rsidR="006C6C8F" w:rsidRDefault="00B55755" w:rsidP="00EA1F2F">
      <w:pPr>
        <w:pStyle w:val="BodyText"/>
        <w:numPr>
          <w:ilvl w:val="0"/>
          <w:numId w:val="8"/>
        </w:numPr>
        <w:spacing w:line="276" w:lineRule="auto"/>
      </w:pPr>
      <w:r>
        <w:t>Is there adequate stock of P</w:t>
      </w:r>
      <w:r w:rsidR="004E0874">
        <w:t xml:space="preserve">ersonal </w:t>
      </w:r>
      <w:r>
        <w:t>P</w:t>
      </w:r>
      <w:r w:rsidR="004E0874">
        <w:t xml:space="preserve">rotective </w:t>
      </w:r>
      <w:r>
        <w:t>E</w:t>
      </w:r>
      <w:r w:rsidR="004E0874">
        <w:t>quipment (PPE)</w:t>
      </w:r>
      <w:r>
        <w:t xml:space="preserve"> and other materials for the first two weeks of any outbreak?</w:t>
      </w:r>
    </w:p>
    <w:p w14:paraId="6917579F" w14:textId="0B93341F" w:rsidR="00B55755" w:rsidRDefault="00B55755" w:rsidP="00EA1F2F">
      <w:pPr>
        <w:pStyle w:val="BodyText"/>
        <w:numPr>
          <w:ilvl w:val="0"/>
          <w:numId w:val="8"/>
        </w:numPr>
        <w:spacing w:line="276" w:lineRule="auto"/>
      </w:pPr>
      <w:r>
        <w:t xml:space="preserve">Do staff have access to PPE and other materials </w:t>
      </w:r>
      <w:r w:rsidR="004E0874">
        <w:t xml:space="preserve">immediately </w:t>
      </w:r>
      <w:r>
        <w:t>required?</w:t>
      </w:r>
    </w:p>
    <w:p w14:paraId="46F1245B" w14:textId="704950BD" w:rsidR="00B55755" w:rsidRDefault="00B55755" w:rsidP="00EA1F2F">
      <w:pPr>
        <w:pStyle w:val="ListParagraph"/>
        <w:numPr>
          <w:ilvl w:val="0"/>
          <w:numId w:val="8"/>
        </w:numPr>
        <w:spacing w:line="276" w:lineRule="auto"/>
      </w:pPr>
      <w:r>
        <w:t>Has the latest advice from WA Department of Health regarding PPE use been checked?</w:t>
      </w:r>
      <w:r w:rsidR="004E0874">
        <w:t xml:space="preserve"> See </w:t>
      </w:r>
      <w:hyperlink r:id="rId16" w:history="1">
        <w:r w:rsidR="004E0874" w:rsidRPr="004E0874">
          <w:rPr>
            <w:rStyle w:val="Hyperlink"/>
          </w:rPr>
          <w:t>COVID-19 information for aged care and community care providers</w:t>
        </w:r>
      </w:hyperlink>
    </w:p>
    <w:p w14:paraId="02855319" w14:textId="668C614E" w:rsidR="00B55755" w:rsidRDefault="00B55755" w:rsidP="00EA1F2F">
      <w:pPr>
        <w:pStyle w:val="ListParagraph"/>
        <w:numPr>
          <w:ilvl w:val="0"/>
          <w:numId w:val="8"/>
        </w:numPr>
        <w:spacing w:line="276" w:lineRule="auto"/>
      </w:pPr>
      <w:r>
        <w:t xml:space="preserve">Are staff </w:t>
      </w:r>
      <w:r w:rsidR="004E0874">
        <w:t xml:space="preserve">trained and </w:t>
      </w:r>
      <w:r>
        <w:t xml:space="preserve">competent in the use of PPE (including disposal) when providing care to </w:t>
      </w:r>
      <w:r w:rsidR="00BC6899">
        <w:t xml:space="preserve">someone with </w:t>
      </w:r>
      <w:r>
        <w:t>suspected or confirmed COVID-19?</w:t>
      </w:r>
    </w:p>
    <w:p w14:paraId="032C0C7C" w14:textId="7AC5A777" w:rsidR="00816043" w:rsidRDefault="00B55755" w:rsidP="00942D4B">
      <w:pPr>
        <w:pStyle w:val="ListParagraph"/>
        <w:numPr>
          <w:ilvl w:val="0"/>
          <w:numId w:val="8"/>
        </w:numPr>
        <w:spacing w:line="276" w:lineRule="auto"/>
      </w:pPr>
      <w:r>
        <w:t>Have enhanced cleaning and disinfection principles been implemented in the person with disability’s home?</w:t>
      </w:r>
      <w:bookmarkEnd w:id="1"/>
    </w:p>
    <w:p w14:paraId="74E0DD8B" w14:textId="3A107461" w:rsidR="00775E3B" w:rsidRDefault="00775E3B" w:rsidP="00775E3B">
      <w:pPr>
        <w:pStyle w:val="BodyText"/>
      </w:pPr>
    </w:p>
    <w:p w14:paraId="244D885A" w14:textId="6E1C1331" w:rsidR="00775E3B" w:rsidRPr="00775E3B" w:rsidRDefault="00775E3B" w:rsidP="00775E3B">
      <w:pPr>
        <w:pStyle w:val="BodyText"/>
      </w:pPr>
      <w:r>
        <w:t xml:space="preserve">Read the </w:t>
      </w:r>
      <w:hyperlink r:id="rId17" w:history="1">
        <w:r w:rsidRPr="00775E3B">
          <w:rPr>
            <w:rStyle w:val="Hyperlink"/>
          </w:rPr>
          <w:t>Disability Sector – Preparedness Guid</w:t>
        </w:r>
        <w:r w:rsidRPr="00775E3B">
          <w:rPr>
            <w:rStyle w:val="Hyperlink"/>
          </w:rPr>
          <w:t>e</w:t>
        </w:r>
        <w:r w:rsidRPr="00775E3B">
          <w:rPr>
            <w:rStyle w:val="Hyperlink"/>
          </w:rPr>
          <w:t xml:space="preserve"> for COVID-19</w:t>
        </w:r>
      </w:hyperlink>
      <w:r>
        <w:t xml:space="preserve"> for comprehensive information on preparing for a COVID-19 outbreak. </w:t>
      </w:r>
    </w:p>
    <w:sectPr w:rsidR="00775E3B" w:rsidRPr="00775E3B" w:rsidSect="00A1342F"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46D3" w14:textId="77777777" w:rsidR="00E8023E" w:rsidRDefault="00E8023E" w:rsidP="00D41211">
      <w:r>
        <w:separator/>
      </w:r>
    </w:p>
  </w:endnote>
  <w:endnote w:type="continuationSeparator" w:id="0">
    <w:p w14:paraId="04B2C0D2" w14:textId="77777777" w:rsidR="00E8023E" w:rsidRDefault="00E8023E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35AC" w14:textId="77777777" w:rsidR="00E8023E" w:rsidRDefault="00E8023E" w:rsidP="00D41211">
      <w:r>
        <w:separator/>
      </w:r>
    </w:p>
  </w:footnote>
  <w:footnote w:type="continuationSeparator" w:id="0">
    <w:p w14:paraId="1505CA22" w14:textId="77777777" w:rsidR="00E8023E" w:rsidRDefault="00E8023E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6C7ADAB4" w:rsidR="00206816" w:rsidRPr="00104B99" w:rsidRDefault="00E31118" w:rsidP="00104B99">
    <w:pPr>
      <w:pStyle w:val="Header"/>
    </w:pPr>
    <w:r>
      <w:t>Considerations for disability service delivery (COVID-19)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16A2"/>
    <w:multiLevelType w:val="hybridMultilevel"/>
    <w:tmpl w:val="133A0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851"/>
    <w:multiLevelType w:val="hybridMultilevel"/>
    <w:tmpl w:val="6A26A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CD1"/>
    <w:multiLevelType w:val="hybridMultilevel"/>
    <w:tmpl w:val="1B1A0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E74CB3"/>
    <w:multiLevelType w:val="hybridMultilevel"/>
    <w:tmpl w:val="813C5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43695D13"/>
    <w:multiLevelType w:val="hybridMultilevel"/>
    <w:tmpl w:val="CE727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14F0"/>
    <w:rsid w:val="00083942"/>
    <w:rsid w:val="00095A4D"/>
    <w:rsid w:val="000A161D"/>
    <w:rsid w:val="000B1741"/>
    <w:rsid w:val="000B31FC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90E93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3E41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90C29"/>
    <w:rsid w:val="002A2148"/>
    <w:rsid w:val="002A2C7E"/>
    <w:rsid w:val="002C6CB1"/>
    <w:rsid w:val="002D50F7"/>
    <w:rsid w:val="002D6D83"/>
    <w:rsid w:val="002D777E"/>
    <w:rsid w:val="00306AFD"/>
    <w:rsid w:val="00314A45"/>
    <w:rsid w:val="00315515"/>
    <w:rsid w:val="00353B45"/>
    <w:rsid w:val="00361CEC"/>
    <w:rsid w:val="00367FD9"/>
    <w:rsid w:val="00374E81"/>
    <w:rsid w:val="00375DA1"/>
    <w:rsid w:val="003775E4"/>
    <w:rsid w:val="003817DC"/>
    <w:rsid w:val="003A215B"/>
    <w:rsid w:val="003A77CE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335AF"/>
    <w:rsid w:val="00437063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E0874"/>
    <w:rsid w:val="004F27B9"/>
    <w:rsid w:val="004F2E01"/>
    <w:rsid w:val="004F4563"/>
    <w:rsid w:val="00530C64"/>
    <w:rsid w:val="0054188B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75E3B"/>
    <w:rsid w:val="00787518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16043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41B46"/>
    <w:rsid w:val="00942D4B"/>
    <w:rsid w:val="009460C7"/>
    <w:rsid w:val="0094672B"/>
    <w:rsid w:val="00946B25"/>
    <w:rsid w:val="00947FB5"/>
    <w:rsid w:val="009545F3"/>
    <w:rsid w:val="00957898"/>
    <w:rsid w:val="009675BB"/>
    <w:rsid w:val="0098056F"/>
    <w:rsid w:val="00981199"/>
    <w:rsid w:val="00984EC9"/>
    <w:rsid w:val="00986D3E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33B1C"/>
    <w:rsid w:val="00A458CE"/>
    <w:rsid w:val="00A45D6D"/>
    <w:rsid w:val="00A47B37"/>
    <w:rsid w:val="00A47E5F"/>
    <w:rsid w:val="00A52FA4"/>
    <w:rsid w:val="00A64DDE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2376A"/>
    <w:rsid w:val="00B40BF4"/>
    <w:rsid w:val="00B547FE"/>
    <w:rsid w:val="00B55755"/>
    <w:rsid w:val="00B62068"/>
    <w:rsid w:val="00B72235"/>
    <w:rsid w:val="00B847D0"/>
    <w:rsid w:val="00B90DAA"/>
    <w:rsid w:val="00B9230D"/>
    <w:rsid w:val="00B9585C"/>
    <w:rsid w:val="00BA3BBC"/>
    <w:rsid w:val="00BA7203"/>
    <w:rsid w:val="00BA7A57"/>
    <w:rsid w:val="00BB0301"/>
    <w:rsid w:val="00BB4029"/>
    <w:rsid w:val="00BB5604"/>
    <w:rsid w:val="00BC0994"/>
    <w:rsid w:val="00BC6899"/>
    <w:rsid w:val="00BC77EF"/>
    <w:rsid w:val="00BD0D55"/>
    <w:rsid w:val="00BE552A"/>
    <w:rsid w:val="00BE6B0A"/>
    <w:rsid w:val="00BF1C9B"/>
    <w:rsid w:val="00C061FE"/>
    <w:rsid w:val="00C067B6"/>
    <w:rsid w:val="00C515EC"/>
    <w:rsid w:val="00C5709D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74"/>
    <w:rsid w:val="00CF12E0"/>
    <w:rsid w:val="00D02DB6"/>
    <w:rsid w:val="00D065E5"/>
    <w:rsid w:val="00D41211"/>
    <w:rsid w:val="00D533F1"/>
    <w:rsid w:val="00D54971"/>
    <w:rsid w:val="00D64FD2"/>
    <w:rsid w:val="00D65FB5"/>
    <w:rsid w:val="00D82E5F"/>
    <w:rsid w:val="00D84F90"/>
    <w:rsid w:val="00D94F0E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05168"/>
    <w:rsid w:val="00E13630"/>
    <w:rsid w:val="00E1725A"/>
    <w:rsid w:val="00E2437A"/>
    <w:rsid w:val="00E260C7"/>
    <w:rsid w:val="00E27127"/>
    <w:rsid w:val="00E30F5C"/>
    <w:rsid w:val="00E31118"/>
    <w:rsid w:val="00E31418"/>
    <w:rsid w:val="00E457BC"/>
    <w:rsid w:val="00E5020E"/>
    <w:rsid w:val="00E5558A"/>
    <w:rsid w:val="00E57D67"/>
    <w:rsid w:val="00E63157"/>
    <w:rsid w:val="00E8023E"/>
    <w:rsid w:val="00E828A0"/>
    <w:rsid w:val="00E85102"/>
    <w:rsid w:val="00E92CD3"/>
    <w:rsid w:val="00E96060"/>
    <w:rsid w:val="00EA04AD"/>
    <w:rsid w:val="00EA1F2F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4073F"/>
    <w:rsid w:val="00F41E11"/>
    <w:rsid w:val="00F612A9"/>
    <w:rsid w:val="00F61EFA"/>
    <w:rsid w:val="00F77B49"/>
    <w:rsid w:val="00F91AA9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7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BodyText"/>
    <w:next w:val="BodyText"/>
    <w:link w:val="ListParagraphChar"/>
    <w:uiPriority w:val="34"/>
    <w:qFormat/>
    <w:rsid w:val="009545F3"/>
    <w:pPr>
      <w:numPr>
        <w:numId w:val="6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B55755"/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E0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A1F2F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mmunities.wa.gov.au/coronavirus-covid-19/disability-services-covid-19/people-with-disability-their-families-and-carers-covid-19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communities.wa.gov.au/coronavirus-covid-19/disability-services-covid-19/disability-service-providers-covid-19/" TargetMode="External"/><Relationship Id="rId17" Type="http://schemas.openxmlformats.org/officeDocument/2006/relationships/hyperlink" Target="https://www.communities.wa.gov.au/coronavirus-covid-19/disability-services-covid-19/disability-service-providers-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2.health.wa.gov.au/Articles/A_E/Coronavirus/COVID19-information-for-Aged-Care-and-Community-Care-Provide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SCOVIDNotification@health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SA@dsc.wa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B7437-BBCB-41CD-82C0-489E574EC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2021-04-27T05:24:00Z</dcterms:created>
  <dcterms:modified xsi:type="dcterms:W3CDTF">2021-05-10T01:57:00Z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