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221" w:rsidRPr="005768E3" w:rsidRDefault="005768E3" w:rsidP="005768E3">
      <w:pPr>
        <w:pStyle w:val="Heading2"/>
        <w:spacing w:before="0" w:after="0" w:line="240" w:lineRule="auto"/>
        <w:ind w:left="-284"/>
        <w:jc w:val="left"/>
        <w:rPr>
          <w:rFonts w:cs="Arial"/>
          <w:lang w:val="en-AU"/>
        </w:rPr>
      </w:pPr>
      <w:bookmarkStart w:id="0" w:name="_GoBack"/>
      <w:bookmarkEnd w:id="0"/>
      <w:r>
        <w:rPr>
          <w:rFonts w:cs="Arial"/>
          <w:lang w:val="en-AU"/>
        </w:rPr>
        <w:t>APPLICATION FOR DEVELOPMENT APPROVAL - CHECKLIST</w:t>
      </w:r>
    </w:p>
    <w:p w:rsidR="00A742F4" w:rsidRPr="009C0F66" w:rsidRDefault="00A742F4" w:rsidP="006C3DE7">
      <w:pPr>
        <w:pStyle w:val="Policynormaltext"/>
        <w:rPr>
          <w:noProof w:val="0"/>
        </w:rPr>
      </w:pPr>
    </w:p>
    <w:p w:rsidR="005768E3" w:rsidRDefault="00675D00" w:rsidP="005768E3">
      <w:pPr>
        <w:pStyle w:val="PolicyHeading"/>
        <w:ind w:left="-284"/>
        <w:rPr>
          <w:b w:val="0"/>
          <w:sz w:val="20"/>
          <w:szCs w:val="20"/>
        </w:rPr>
      </w:pPr>
      <w:r w:rsidRPr="005768E3">
        <w:rPr>
          <w:b w:val="0"/>
          <w:sz w:val="20"/>
          <w:szCs w:val="20"/>
        </w:rPr>
        <w:t>A</w:t>
      </w:r>
      <w:r w:rsidR="005768E3" w:rsidRPr="005768E3">
        <w:rPr>
          <w:b w:val="0"/>
          <w:sz w:val="20"/>
          <w:szCs w:val="20"/>
        </w:rPr>
        <w:t xml:space="preserve">ll applications to commence development must be accompanied by a completed checklist. </w:t>
      </w:r>
    </w:p>
    <w:p w:rsidR="00675D00" w:rsidRPr="005768E3" w:rsidRDefault="005768E3" w:rsidP="005768E3">
      <w:pPr>
        <w:pStyle w:val="PolicyHeading"/>
        <w:ind w:left="-284"/>
        <w:rPr>
          <w:b w:val="0"/>
          <w:sz w:val="20"/>
          <w:szCs w:val="20"/>
        </w:rPr>
      </w:pPr>
      <w:r w:rsidRPr="005768E3">
        <w:rPr>
          <w:b w:val="0"/>
          <w:sz w:val="20"/>
          <w:szCs w:val="20"/>
        </w:rPr>
        <w:t>Incomplete applications will be returned to the applicant with a list of outstanding items</w:t>
      </w:r>
    </w:p>
    <w:p w:rsidR="00675D00" w:rsidRPr="009C0F66" w:rsidRDefault="00675D00" w:rsidP="006C3DE7">
      <w:pPr>
        <w:pStyle w:val="Policynormaltext"/>
        <w:rPr>
          <w:noProof w:val="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268"/>
        <w:gridCol w:w="1418"/>
        <w:gridCol w:w="1381"/>
      </w:tblGrid>
      <w:tr w:rsidR="005768E3" w:rsidTr="009F6DE3">
        <w:trPr>
          <w:trHeight w:val="276"/>
        </w:trPr>
        <w:tc>
          <w:tcPr>
            <w:tcW w:w="4219" w:type="dxa"/>
            <w:shd w:val="clear" w:color="auto" w:fill="auto"/>
          </w:tcPr>
          <w:p w:rsidR="005768E3" w:rsidRPr="00C7425A" w:rsidRDefault="005768E3" w:rsidP="005768E3">
            <w:pPr>
              <w:pStyle w:val="Policynormaltext"/>
              <w:rPr>
                <w:noProof w:val="0"/>
                <w:sz w:val="22"/>
              </w:rPr>
            </w:pPr>
            <w:r w:rsidRPr="00C7425A">
              <w:rPr>
                <w:noProof w:val="0"/>
                <w:sz w:val="22"/>
              </w:rPr>
              <w:t>Information</w:t>
            </w:r>
          </w:p>
        </w:tc>
        <w:tc>
          <w:tcPr>
            <w:tcW w:w="2268" w:type="dxa"/>
            <w:shd w:val="clear" w:color="auto" w:fill="auto"/>
          </w:tcPr>
          <w:p w:rsidR="005768E3" w:rsidRPr="00C7425A" w:rsidRDefault="005768E3" w:rsidP="005768E3">
            <w:pPr>
              <w:pStyle w:val="Policynormaltext"/>
              <w:rPr>
                <w:noProof w:val="0"/>
                <w:sz w:val="22"/>
              </w:rPr>
            </w:pPr>
            <w:r w:rsidRPr="00C7425A">
              <w:rPr>
                <w:noProof w:val="0"/>
                <w:sz w:val="22"/>
              </w:rPr>
              <w:t>When is it required</w:t>
            </w:r>
          </w:p>
        </w:tc>
        <w:tc>
          <w:tcPr>
            <w:tcW w:w="1418" w:type="dxa"/>
            <w:shd w:val="clear" w:color="auto" w:fill="auto"/>
          </w:tcPr>
          <w:p w:rsidR="005768E3" w:rsidRPr="00C7425A" w:rsidRDefault="005768E3" w:rsidP="005768E3">
            <w:pPr>
              <w:pStyle w:val="Policynormaltext"/>
              <w:rPr>
                <w:noProof w:val="0"/>
                <w:sz w:val="16"/>
                <w:szCs w:val="16"/>
              </w:rPr>
            </w:pPr>
            <w:r w:rsidRPr="00C7425A">
              <w:rPr>
                <w:noProof w:val="0"/>
                <w:sz w:val="22"/>
              </w:rPr>
              <w:t xml:space="preserve">Provided </w:t>
            </w:r>
            <w:r w:rsidRPr="00C7425A">
              <w:rPr>
                <w:noProof w:val="0"/>
                <w:sz w:val="16"/>
                <w:szCs w:val="16"/>
              </w:rPr>
              <w:t>(applicant to complete)</w:t>
            </w:r>
            <w:r w:rsidR="009F6DE3">
              <w:rPr>
                <w:noProof w:val="0"/>
                <w:sz w:val="16"/>
                <w:szCs w:val="16"/>
              </w:rPr>
              <w:t xml:space="preserve"> Y/N</w:t>
            </w:r>
          </w:p>
        </w:tc>
        <w:tc>
          <w:tcPr>
            <w:tcW w:w="1381" w:type="dxa"/>
            <w:shd w:val="clear" w:color="auto" w:fill="auto"/>
          </w:tcPr>
          <w:p w:rsidR="009F6DE3" w:rsidRDefault="009F6DE3" w:rsidP="009F6DE3">
            <w:pPr>
              <w:pStyle w:val="Policynormaltext"/>
              <w:jc w:val="center"/>
              <w:rPr>
                <w:noProof w:val="0"/>
              </w:rPr>
            </w:pPr>
          </w:p>
          <w:p w:rsidR="005768E3" w:rsidRDefault="009F6DE3" w:rsidP="009F6DE3">
            <w:pPr>
              <w:pStyle w:val="Policynormaltext"/>
              <w:jc w:val="center"/>
              <w:rPr>
                <w:noProof w:val="0"/>
              </w:rPr>
            </w:pPr>
            <w:r>
              <w:rPr>
                <w:noProof w:val="0"/>
              </w:rPr>
              <w:t>N/A</w:t>
            </w:r>
          </w:p>
        </w:tc>
      </w:tr>
      <w:tr w:rsidR="005768E3" w:rsidTr="009F6DE3">
        <w:trPr>
          <w:trHeight w:val="276"/>
        </w:trPr>
        <w:tc>
          <w:tcPr>
            <w:tcW w:w="4219"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Application for Development Approval</w:t>
            </w:r>
          </w:p>
        </w:tc>
        <w:tc>
          <w:tcPr>
            <w:tcW w:w="2268"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Always</w:t>
            </w:r>
          </w:p>
        </w:tc>
        <w:tc>
          <w:tcPr>
            <w:tcW w:w="1418" w:type="dxa"/>
            <w:shd w:val="clear" w:color="auto" w:fill="auto"/>
          </w:tcPr>
          <w:p w:rsidR="005768E3" w:rsidRPr="00C7425A" w:rsidRDefault="005768E3" w:rsidP="005768E3">
            <w:pPr>
              <w:pStyle w:val="Policynormaltext"/>
              <w:rPr>
                <w:noProof w:val="0"/>
                <w:sz w:val="18"/>
                <w:szCs w:val="18"/>
              </w:rPr>
            </w:pPr>
          </w:p>
        </w:tc>
        <w:tc>
          <w:tcPr>
            <w:tcW w:w="1381" w:type="dxa"/>
            <w:shd w:val="clear" w:color="auto" w:fill="auto"/>
          </w:tcPr>
          <w:p w:rsidR="005768E3" w:rsidRPr="00C7425A" w:rsidRDefault="005768E3" w:rsidP="005768E3">
            <w:pPr>
              <w:pStyle w:val="Policynormaltext"/>
              <w:rPr>
                <w:noProof w:val="0"/>
                <w:sz w:val="18"/>
                <w:szCs w:val="18"/>
              </w:rPr>
            </w:pPr>
          </w:p>
        </w:tc>
      </w:tr>
      <w:tr w:rsidR="005768E3" w:rsidTr="009F6DE3">
        <w:trPr>
          <w:trHeight w:val="276"/>
        </w:trPr>
        <w:tc>
          <w:tcPr>
            <w:tcW w:w="4219" w:type="dxa"/>
            <w:shd w:val="clear" w:color="auto" w:fill="auto"/>
          </w:tcPr>
          <w:p w:rsidR="005768E3" w:rsidRPr="00C7425A" w:rsidRDefault="00FC3730" w:rsidP="005768E3">
            <w:pPr>
              <w:pStyle w:val="Policynormaltext"/>
              <w:rPr>
                <w:noProof w:val="0"/>
                <w:sz w:val="18"/>
                <w:szCs w:val="18"/>
              </w:rPr>
            </w:pPr>
            <w:r>
              <w:rPr>
                <w:noProof w:val="0"/>
                <w:sz w:val="18"/>
                <w:szCs w:val="18"/>
              </w:rPr>
              <w:t>Owners Consent</w:t>
            </w:r>
          </w:p>
        </w:tc>
        <w:tc>
          <w:tcPr>
            <w:tcW w:w="2268"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Always</w:t>
            </w:r>
          </w:p>
        </w:tc>
        <w:tc>
          <w:tcPr>
            <w:tcW w:w="1418" w:type="dxa"/>
            <w:shd w:val="clear" w:color="auto" w:fill="auto"/>
          </w:tcPr>
          <w:p w:rsidR="005768E3" w:rsidRPr="00C7425A" w:rsidRDefault="005768E3" w:rsidP="005768E3">
            <w:pPr>
              <w:pStyle w:val="Policynormaltext"/>
              <w:rPr>
                <w:noProof w:val="0"/>
                <w:sz w:val="18"/>
                <w:szCs w:val="18"/>
              </w:rPr>
            </w:pPr>
          </w:p>
        </w:tc>
        <w:tc>
          <w:tcPr>
            <w:tcW w:w="1381" w:type="dxa"/>
            <w:shd w:val="clear" w:color="auto" w:fill="auto"/>
          </w:tcPr>
          <w:p w:rsidR="005768E3" w:rsidRPr="00C7425A" w:rsidRDefault="005768E3" w:rsidP="005768E3">
            <w:pPr>
              <w:pStyle w:val="Policynormaltext"/>
              <w:rPr>
                <w:noProof w:val="0"/>
                <w:sz w:val="18"/>
                <w:szCs w:val="18"/>
              </w:rPr>
            </w:pPr>
          </w:p>
        </w:tc>
      </w:tr>
      <w:tr w:rsidR="005768E3" w:rsidTr="009F6DE3">
        <w:trPr>
          <w:trHeight w:val="276"/>
        </w:trPr>
        <w:tc>
          <w:tcPr>
            <w:tcW w:w="4219"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Payment of relevant fees</w:t>
            </w:r>
          </w:p>
        </w:tc>
        <w:tc>
          <w:tcPr>
            <w:tcW w:w="2268"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Always</w:t>
            </w:r>
          </w:p>
        </w:tc>
        <w:tc>
          <w:tcPr>
            <w:tcW w:w="1418" w:type="dxa"/>
            <w:shd w:val="clear" w:color="auto" w:fill="auto"/>
          </w:tcPr>
          <w:p w:rsidR="005768E3" w:rsidRPr="00C7425A" w:rsidRDefault="005768E3" w:rsidP="005768E3">
            <w:pPr>
              <w:pStyle w:val="Policynormaltext"/>
              <w:rPr>
                <w:noProof w:val="0"/>
                <w:sz w:val="18"/>
                <w:szCs w:val="18"/>
              </w:rPr>
            </w:pPr>
          </w:p>
        </w:tc>
        <w:tc>
          <w:tcPr>
            <w:tcW w:w="1381" w:type="dxa"/>
            <w:shd w:val="clear" w:color="auto" w:fill="auto"/>
          </w:tcPr>
          <w:p w:rsidR="005768E3" w:rsidRPr="00C7425A" w:rsidRDefault="005768E3" w:rsidP="005768E3">
            <w:pPr>
              <w:pStyle w:val="Policynormaltext"/>
              <w:rPr>
                <w:noProof w:val="0"/>
                <w:sz w:val="18"/>
                <w:szCs w:val="18"/>
              </w:rPr>
            </w:pPr>
          </w:p>
        </w:tc>
      </w:tr>
      <w:tr w:rsidR="005768E3" w:rsidTr="009F6DE3">
        <w:trPr>
          <w:trHeight w:val="276"/>
        </w:trPr>
        <w:tc>
          <w:tcPr>
            <w:tcW w:w="4219"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Current copy of the property's Certificate of Title (no older than three months)</w:t>
            </w:r>
          </w:p>
        </w:tc>
        <w:tc>
          <w:tcPr>
            <w:tcW w:w="2268"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Always</w:t>
            </w:r>
          </w:p>
        </w:tc>
        <w:tc>
          <w:tcPr>
            <w:tcW w:w="1418" w:type="dxa"/>
            <w:shd w:val="clear" w:color="auto" w:fill="auto"/>
          </w:tcPr>
          <w:p w:rsidR="005768E3" w:rsidRPr="00C7425A" w:rsidRDefault="005768E3" w:rsidP="005768E3">
            <w:pPr>
              <w:pStyle w:val="Policynormaltext"/>
              <w:rPr>
                <w:noProof w:val="0"/>
                <w:sz w:val="18"/>
                <w:szCs w:val="18"/>
              </w:rPr>
            </w:pPr>
          </w:p>
        </w:tc>
        <w:tc>
          <w:tcPr>
            <w:tcW w:w="1381" w:type="dxa"/>
            <w:shd w:val="clear" w:color="auto" w:fill="auto"/>
          </w:tcPr>
          <w:p w:rsidR="005768E3" w:rsidRPr="00C7425A" w:rsidRDefault="005768E3" w:rsidP="005768E3">
            <w:pPr>
              <w:pStyle w:val="Policynormaltext"/>
              <w:rPr>
                <w:noProof w:val="0"/>
                <w:sz w:val="18"/>
                <w:szCs w:val="18"/>
              </w:rPr>
            </w:pPr>
          </w:p>
        </w:tc>
      </w:tr>
      <w:tr w:rsidR="005768E3" w:rsidTr="009F6DE3">
        <w:trPr>
          <w:trHeight w:val="276"/>
        </w:trPr>
        <w:tc>
          <w:tcPr>
            <w:tcW w:w="4219"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A site feature survey</w:t>
            </w:r>
          </w:p>
        </w:tc>
        <w:tc>
          <w:tcPr>
            <w:tcW w:w="2268"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Always</w:t>
            </w:r>
          </w:p>
        </w:tc>
        <w:tc>
          <w:tcPr>
            <w:tcW w:w="1418" w:type="dxa"/>
            <w:shd w:val="clear" w:color="auto" w:fill="auto"/>
          </w:tcPr>
          <w:p w:rsidR="005768E3" w:rsidRPr="00C7425A" w:rsidRDefault="005768E3" w:rsidP="005768E3">
            <w:pPr>
              <w:pStyle w:val="Policynormaltext"/>
              <w:rPr>
                <w:noProof w:val="0"/>
                <w:sz w:val="18"/>
                <w:szCs w:val="18"/>
              </w:rPr>
            </w:pPr>
          </w:p>
        </w:tc>
        <w:tc>
          <w:tcPr>
            <w:tcW w:w="1381" w:type="dxa"/>
            <w:shd w:val="clear" w:color="auto" w:fill="auto"/>
          </w:tcPr>
          <w:p w:rsidR="005768E3" w:rsidRPr="00C7425A" w:rsidRDefault="005768E3" w:rsidP="005768E3">
            <w:pPr>
              <w:pStyle w:val="Policynormaltext"/>
              <w:rPr>
                <w:noProof w:val="0"/>
                <w:sz w:val="18"/>
                <w:szCs w:val="18"/>
              </w:rPr>
            </w:pPr>
          </w:p>
        </w:tc>
      </w:tr>
      <w:tr w:rsidR="005768E3" w:rsidTr="009F6DE3">
        <w:trPr>
          <w:trHeight w:val="276"/>
        </w:trPr>
        <w:tc>
          <w:tcPr>
            <w:tcW w:w="4219"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A site plan drawn to scale</w:t>
            </w:r>
          </w:p>
        </w:tc>
        <w:tc>
          <w:tcPr>
            <w:tcW w:w="2268"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Always</w:t>
            </w:r>
          </w:p>
        </w:tc>
        <w:tc>
          <w:tcPr>
            <w:tcW w:w="1418" w:type="dxa"/>
            <w:shd w:val="clear" w:color="auto" w:fill="auto"/>
          </w:tcPr>
          <w:p w:rsidR="005768E3" w:rsidRPr="00C7425A" w:rsidRDefault="005768E3" w:rsidP="005768E3">
            <w:pPr>
              <w:pStyle w:val="Policynormaltext"/>
              <w:rPr>
                <w:noProof w:val="0"/>
                <w:sz w:val="18"/>
                <w:szCs w:val="18"/>
              </w:rPr>
            </w:pPr>
          </w:p>
        </w:tc>
        <w:tc>
          <w:tcPr>
            <w:tcW w:w="1381" w:type="dxa"/>
            <w:shd w:val="clear" w:color="auto" w:fill="auto"/>
          </w:tcPr>
          <w:p w:rsidR="005768E3" w:rsidRPr="00C7425A" w:rsidRDefault="005768E3" w:rsidP="005768E3">
            <w:pPr>
              <w:pStyle w:val="Policynormaltext"/>
              <w:rPr>
                <w:noProof w:val="0"/>
                <w:sz w:val="18"/>
                <w:szCs w:val="18"/>
              </w:rPr>
            </w:pPr>
          </w:p>
        </w:tc>
      </w:tr>
      <w:tr w:rsidR="005768E3" w:rsidTr="009F6DE3">
        <w:trPr>
          <w:trHeight w:val="276"/>
        </w:trPr>
        <w:tc>
          <w:tcPr>
            <w:tcW w:w="4219"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Floor plans drawn to scale</w:t>
            </w:r>
          </w:p>
        </w:tc>
        <w:tc>
          <w:tcPr>
            <w:tcW w:w="2268"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Always</w:t>
            </w:r>
          </w:p>
        </w:tc>
        <w:tc>
          <w:tcPr>
            <w:tcW w:w="1418" w:type="dxa"/>
            <w:shd w:val="clear" w:color="auto" w:fill="auto"/>
          </w:tcPr>
          <w:p w:rsidR="005768E3" w:rsidRPr="00C7425A" w:rsidRDefault="005768E3" w:rsidP="005768E3">
            <w:pPr>
              <w:pStyle w:val="Policynormaltext"/>
              <w:rPr>
                <w:noProof w:val="0"/>
                <w:sz w:val="18"/>
                <w:szCs w:val="18"/>
              </w:rPr>
            </w:pPr>
          </w:p>
        </w:tc>
        <w:tc>
          <w:tcPr>
            <w:tcW w:w="1381" w:type="dxa"/>
            <w:shd w:val="clear" w:color="auto" w:fill="auto"/>
          </w:tcPr>
          <w:p w:rsidR="005768E3" w:rsidRPr="00C7425A" w:rsidRDefault="005768E3" w:rsidP="005768E3">
            <w:pPr>
              <w:pStyle w:val="Policynormaltext"/>
              <w:rPr>
                <w:noProof w:val="0"/>
                <w:sz w:val="18"/>
                <w:szCs w:val="18"/>
              </w:rPr>
            </w:pPr>
          </w:p>
        </w:tc>
      </w:tr>
      <w:tr w:rsidR="005768E3" w:rsidTr="009F6DE3">
        <w:trPr>
          <w:trHeight w:val="276"/>
        </w:trPr>
        <w:tc>
          <w:tcPr>
            <w:tcW w:w="4219"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Elevation plans drawn to scale</w:t>
            </w:r>
          </w:p>
        </w:tc>
        <w:tc>
          <w:tcPr>
            <w:tcW w:w="2268"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Always</w:t>
            </w:r>
          </w:p>
        </w:tc>
        <w:tc>
          <w:tcPr>
            <w:tcW w:w="1418" w:type="dxa"/>
            <w:shd w:val="clear" w:color="auto" w:fill="auto"/>
          </w:tcPr>
          <w:p w:rsidR="005768E3" w:rsidRPr="00C7425A" w:rsidRDefault="005768E3" w:rsidP="005768E3">
            <w:pPr>
              <w:pStyle w:val="Policynormaltext"/>
              <w:rPr>
                <w:noProof w:val="0"/>
                <w:sz w:val="18"/>
                <w:szCs w:val="18"/>
              </w:rPr>
            </w:pPr>
          </w:p>
        </w:tc>
        <w:tc>
          <w:tcPr>
            <w:tcW w:w="1381" w:type="dxa"/>
            <w:shd w:val="clear" w:color="auto" w:fill="auto"/>
          </w:tcPr>
          <w:p w:rsidR="005768E3" w:rsidRPr="00C7425A" w:rsidRDefault="005768E3" w:rsidP="005768E3">
            <w:pPr>
              <w:pStyle w:val="Policynormaltext"/>
              <w:rPr>
                <w:noProof w:val="0"/>
                <w:sz w:val="18"/>
                <w:szCs w:val="18"/>
              </w:rPr>
            </w:pPr>
          </w:p>
        </w:tc>
      </w:tr>
      <w:tr w:rsidR="005768E3" w:rsidTr="009F6DE3">
        <w:trPr>
          <w:trHeight w:val="276"/>
        </w:trPr>
        <w:tc>
          <w:tcPr>
            <w:tcW w:w="4219" w:type="dxa"/>
            <w:shd w:val="clear" w:color="auto" w:fill="auto"/>
          </w:tcPr>
          <w:p w:rsidR="005768E3" w:rsidRPr="00C7425A" w:rsidRDefault="005768E3" w:rsidP="00C7425A">
            <w:pPr>
              <w:pStyle w:val="Policynormaltext"/>
              <w:jc w:val="left"/>
              <w:rPr>
                <w:noProof w:val="0"/>
                <w:sz w:val="18"/>
                <w:szCs w:val="18"/>
              </w:rPr>
            </w:pPr>
            <w:r w:rsidRPr="00C7425A">
              <w:rPr>
                <w:noProof w:val="0"/>
                <w:sz w:val="18"/>
                <w:szCs w:val="18"/>
              </w:rPr>
              <w:t>Statement identifying any design elements which do not satisfy the Improvement Scheme, relevant Improvement Scheme policies or block specific building requirements of relevant design guidelines, including written justification outlining how the proposal meets the design objectives of the Scheme and the design guidelines</w:t>
            </w:r>
          </w:p>
        </w:tc>
        <w:tc>
          <w:tcPr>
            <w:tcW w:w="2268"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Where variation is sought</w:t>
            </w:r>
          </w:p>
        </w:tc>
        <w:tc>
          <w:tcPr>
            <w:tcW w:w="1418" w:type="dxa"/>
            <w:shd w:val="clear" w:color="auto" w:fill="auto"/>
          </w:tcPr>
          <w:p w:rsidR="005768E3" w:rsidRPr="00C7425A" w:rsidRDefault="005768E3" w:rsidP="005768E3">
            <w:pPr>
              <w:pStyle w:val="Policynormaltext"/>
              <w:rPr>
                <w:noProof w:val="0"/>
                <w:sz w:val="18"/>
                <w:szCs w:val="18"/>
              </w:rPr>
            </w:pPr>
          </w:p>
        </w:tc>
        <w:tc>
          <w:tcPr>
            <w:tcW w:w="1381" w:type="dxa"/>
            <w:shd w:val="clear" w:color="auto" w:fill="auto"/>
          </w:tcPr>
          <w:p w:rsidR="005768E3" w:rsidRPr="00C7425A" w:rsidRDefault="005768E3" w:rsidP="005768E3">
            <w:pPr>
              <w:pStyle w:val="Policynormaltext"/>
              <w:rPr>
                <w:noProof w:val="0"/>
                <w:sz w:val="18"/>
                <w:szCs w:val="18"/>
              </w:rPr>
            </w:pPr>
          </w:p>
        </w:tc>
      </w:tr>
      <w:tr w:rsidR="00FC3730" w:rsidTr="009F6DE3">
        <w:trPr>
          <w:trHeight w:val="276"/>
        </w:trPr>
        <w:tc>
          <w:tcPr>
            <w:tcW w:w="4219" w:type="dxa"/>
            <w:shd w:val="clear" w:color="auto" w:fill="auto"/>
          </w:tcPr>
          <w:p w:rsidR="00FC3730" w:rsidRDefault="00FC3730" w:rsidP="00C7425A">
            <w:pPr>
              <w:pStyle w:val="Policynormaltext"/>
              <w:jc w:val="left"/>
              <w:rPr>
                <w:noProof w:val="0"/>
                <w:sz w:val="18"/>
                <w:szCs w:val="18"/>
              </w:rPr>
            </w:pPr>
            <w:r>
              <w:rPr>
                <w:noProof w:val="0"/>
                <w:sz w:val="18"/>
                <w:szCs w:val="18"/>
              </w:rPr>
              <w:t>A report on any specialist studies such as site surveys or traffic, heritage, environmental, engineering or urban design</w:t>
            </w:r>
          </w:p>
        </w:tc>
        <w:tc>
          <w:tcPr>
            <w:tcW w:w="2268" w:type="dxa"/>
            <w:shd w:val="clear" w:color="auto" w:fill="auto"/>
          </w:tcPr>
          <w:p w:rsidR="00FC3730" w:rsidRDefault="00FC3730" w:rsidP="005768E3">
            <w:pPr>
              <w:pStyle w:val="Policynormaltext"/>
              <w:rPr>
                <w:noProof w:val="0"/>
                <w:sz w:val="18"/>
                <w:szCs w:val="18"/>
              </w:rPr>
            </w:pPr>
            <w:r>
              <w:rPr>
                <w:noProof w:val="0"/>
                <w:sz w:val="18"/>
                <w:szCs w:val="18"/>
              </w:rPr>
              <w:t>Where applicable</w:t>
            </w:r>
          </w:p>
        </w:tc>
        <w:tc>
          <w:tcPr>
            <w:tcW w:w="1418" w:type="dxa"/>
            <w:shd w:val="clear" w:color="auto" w:fill="auto"/>
          </w:tcPr>
          <w:p w:rsidR="00FC3730" w:rsidRPr="00C7425A" w:rsidRDefault="00FC3730" w:rsidP="005768E3">
            <w:pPr>
              <w:pStyle w:val="Policynormaltext"/>
              <w:rPr>
                <w:noProof w:val="0"/>
                <w:sz w:val="18"/>
                <w:szCs w:val="18"/>
              </w:rPr>
            </w:pPr>
          </w:p>
        </w:tc>
        <w:tc>
          <w:tcPr>
            <w:tcW w:w="1381" w:type="dxa"/>
            <w:shd w:val="clear" w:color="auto" w:fill="auto"/>
          </w:tcPr>
          <w:p w:rsidR="00FC3730" w:rsidRPr="00C7425A" w:rsidRDefault="00FC3730" w:rsidP="005768E3">
            <w:pPr>
              <w:pStyle w:val="Policynormaltext"/>
              <w:rPr>
                <w:noProof w:val="0"/>
                <w:sz w:val="18"/>
                <w:szCs w:val="18"/>
              </w:rPr>
            </w:pPr>
          </w:p>
        </w:tc>
      </w:tr>
      <w:tr w:rsidR="005768E3" w:rsidTr="009F6DE3">
        <w:trPr>
          <w:trHeight w:val="276"/>
        </w:trPr>
        <w:tc>
          <w:tcPr>
            <w:tcW w:w="4219"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Bushfire Attack Level (BAL) assessment</w:t>
            </w:r>
          </w:p>
        </w:tc>
        <w:tc>
          <w:tcPr>
            <w:tcW w:w="2268" w:type="dxa"/>
            <w:shd w:val="clear" w:color="auto" w:fill="auto"/>
          </w:tcPr>
          <w:p w:rsidR="005768E3" w:rsidRPr="00C7425A" w:rsidRDefault="009F6DE3" w:rsidP="005768E3">
            <w:pPr>
              <w:pStyle w:val="Policynormaltext"/>
              <w:rPr>
                <w:noProof w:val="0"/>
                <w:sz w:val="18"/>
                <w:szCs w:val="18"/>
              </w:rPr>
            </w:pPr>
            <w:r>
              <w:rPr>
                <w:noProof w:val="0"/>
                <w:sz w:val="18"/>
                <w:szCs w:val="18"/>
              </w:rPr>
              <w:t>Where application is in b</w:t>
            </w:r>
            <w:r w:rsidR="005768E3" w:rsidRPr="00C7425A">
              <w:rPr>
                <w:noProof w:val="0"/>
                <w:sz w:val="18"/>
                <w:szCs w:val="18"/>
              </w:rPr>
              <w:t>ushfire prone area</w:t>
            </w:r>
          </w:p>
        </w:tc>
        <w:tc>
          <w:tcPr>
            <w:tcW w:w="1418" w:type="dxa"/>
            <w:shd w:val="clear" w:color="auto" w:fill="auto"/>
          </w:tcPr>
          <w:p w:rsidR="005768E3" w:rsidRPr="00C7425A" w:rsidRDefault="005768E3" w:rsidP="005768E3">
            <w:pPr>
              <w:pStyle w:val="Policynormaltext"/>
              <w:rPr>
                <w:noProof w:val="0"/>
                <w:sz w:val="18"/>
                <w:szCs w:val="18"/>
              </w:rPr>
            </w:pPr>
          </w:p>
        </w:tc>
        <w:tc>
          <w:tcPr>
            <w:tcW w:w="1381" w:type="dxa"/>
            <w:shd w:val="clear" w:color="auto" w:fill="auto"/>
          </w:tcPr>
          <w:p w:rsidR="005768E3" w:rsidRPr="00C7425A" w:rsidRDefault="005768E3" w:rsidP="005768E3">
            <w:pPr>
              <w:pStyle w:val="Policynormaltext"/>
              <w:rPr>
                <w:noProof w:val="0"/>
                <w:sz w:val="18"/>
                <w:szCs w:val="18"/>
              </w:rPr>
            </w:pPr>
          </w:p>
        </w:tc>
      </w:tr>
      <w:tr w:rsidR="005768E3" w:rsidTr="009F6DE3">
        <w:trPr>
          <w:trHeight w:val="276"/>
        </w:trPr>
        <w:tc>
          <w:tcPr>
            <w:tcW w:w="4219"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Estate architect's endorsement letter</w:t>
            </w:r>
          </w:p>
        </w:tc>
        <w:tc>
          <w:tcPr>
            <w:tcW w:w="2268" w:type="dxa"/>
            <w:shd w:val="clear" w:color="auto" w:fill="auto"/>
          </w:tcPr>
          <w:p w:rsidR="005768E3" w:rsidRPr="00C7425A" w:rsidRDefault="005768E3" w:rsidP="005768E3">
            <w:pPr>
              <w:pStyle w:val="Policynormaltext"/>
              <w:rPr>
                <w:noProof w:val="0"/>
                <w:sz w:val="18"/>
                <w:szCs w:val="18"/>
              </w:rPr>
            </w:pPr>
            <w:r w:rsidRPr="00C7425A">
              <w:rPr>
                <w:noProof w:val="0"/>
                <w:sz w:val="18"/>
                <w:szCs w:val="18"/>
              </w:rPr>
              <w:t>Always</w:t>
            </w:r>
          </w:p>
        </w:tc>
        <w:tc>
          <w:tcPr>
            <w:tcW w:w="1418" w:type="dxa"/>
            <w:shd w:val="clear" w:color="auto" w:fill="auto"/>
          </w:tcPr>
          <w:p w:rsidR="005768E3" w:rsidRPr="00C7425A" w:rsidRDefault="005768E3" w:rsidP="005768E3">
            <w:pPr>
              <w:pStyle w:val="Policynormaltext"/>
              <w:rPr>
                <w:noProof w:val="0"/>
                <w:sz w:val="18"/>
                <w:szCs w:val="18"/>
              </w:rPr>
            </w:pPr>
          </w:p>
        </w:tc>
        <w:tc>
          <w:tcPr>
            <w:tcW w:w="1381" w:type="dxa"/>
            <w:shd w:val="clear" w:color="auto" w:fill="auto"/>
          </w:tcPr>
          <w:p w:rsidR="005768E3" w:rsidRPr="00C7425A" w:rsidRDefault="005768E3" w:rsidP="005768E3">
            <w:pPr>
              <w:pStyle w:val="Policynormaltext"/>
              <w:rPr>
                <w:noProof w:val="0"/>
                <w:sz w:val="18"/>
                <w:szCs w:val="18"/>
              </w:rPr>
            </w:pPr>
          </w:p>
        </w:tc>
      </w:tr>
    </w:tbl>
    <w:p w:rsidR="005767B3" w:rsidRDefault="005767B3" w:rsidP="005768E3">
      <w:pPr>
        <w:pStyle w:val="Policynormaltext"/>
        <w:ind w:left="-142"/>
        <w:rPr>
          <w:noProof w:val="0"/>
        </w:rPr>
      </w:pPr>
    </w:p>
    <w:p w:rsidR="005768E3" w:rsidRDefault="005768E3" w:rsidP="005768E3">
      <w:pPr>
        <w:pStyle w:val="Policynormaltext"/>
        <w:ind w:left="-142"/>
        <w:rPr>
          <w:noProof w:val="0"/>
          <w:sz w:val="18"/>
          <w:szCs w:val="18"/>
        </w:rPr>
      </w:pPr>
      <w:r>
        <w:rPr>
          <w:noProof w:val="0"/>
          <w:sz w:val="18"/>
          <w:szCs w:val="18"/>
        </w:rPr>
        <w:t>* Please refer to the back of this form for the information that should be included in the plans</w:t>
      </w:r>
    </w:p>
    <w:p w:rsidR="005768E3" w:rsidRDefault="005768E3" w:rsidP="005768E3">
      <w:pPr>
        <w:pStyle w:val="Policynormaltext"/>
        <w:ind w:left="-142"/>
        <w:rPr>
          <w:noProof w:val="0"/>
          <w:sz w:val="18"/>
          <w:szCs w:val="18"/>
        </w:rPr>
      </w:pPr>
    </w:p>
    <w:p w:rsidR="007E200A" w:rsidRDefault="007E200A" w:rsidP="005768E3">
      <w:pPr>
        <w:pStyle w:val="Policynormaltext"/>
        <w:ind w:left="-284"/>
        <w:rPr>
          <w:rFonts w:cs="Times New Roman"/>
          <w:b/>
          <w:bCs/>
          <w:noProof w:val="0"/>
          <w:color w:val="auto"/>
          <w:sz w:val="20"/>
          <w:szCs w:val="20"/>
        </w:rPr>
      </w:pPr>
    </w:p>
    <w:p w:rsidR="007E200A" w:rsidRDefault="007E200A" w:rsidP="005768E3">
      <w:pPr>
        <w:pStyle w:val="Policynormaltext"/>
        <w:ind w:left="-284"/>
        <w:rPr>
          <w:rFonts w:cs="Times New Roman"/>
          <w:b/>
          <w:bCs/>
          <w:noProof w:val="0"/>
          <w:color w:val="auto"/>
          <w:sz w:val="20"/>
          <w:szCs w:val="20"/>
        </w:rPr>
      </w:pPr>
    </w:p>
    <w:p w:rsidR="007E200A" w:rsidRDefault="007E200A" w:rsidP="005768E3">
      <w:pPr>
        <w:pStyle w:val="Policynormaltext"/>
        <w:ind w:left="-284"/>
        <w:rPr>
          <w:rFonts w:cs="Times New Roman"/>
          <w:b/>
          <w:bCs/>
          <w:noProof w:val="0"/>
          <w:color w:val="auto"/>
          <w:sz w:val="20"/>
          <w:szCs w:val="20"/>
        </w:rPr>
      </w:pPr>
    </w:p>
    <w:p w:rsidR="005768E3" w:rsidRDefault="005768E3" w:rsidP="005768E3">
      <w:pPr>
        <w:pStyle w:val="Policynormaltext"/>
        <w:ind w:left="-284"/>
        <w:rPr>
          <w:rFonts w:cs="Times New Roman"/>
          <w:b/>
          <w:bCs/>
          <w:noProof w:val="0"/>
          <w:color w:val="auto"/>
          <w:sz w:val="20"/>
          <w:szCs w:val="20"/>
        </w:rPr>
      </w:pPr>
      <w:r w:rsidRPr="005768E3">
        <w:rPr>
          <w:rFonts w:cs="Times New Roman"/>
          <w:b/>
          <w:bCs/>
          <w:noProof w:val="0"/>
          <w:color w:val="auto"/>
          <w:sz w:val="20"/>
          <w:szCs w:val="20"/>
        </w:rPr>
        <w:t>Applicant declaration</w:t>
      </w:r>
    </w:p>
    <w:p w:rsidR="005768E3" w:rsidRDefault="005768E3" w:rsidP="005768E3">
      <w:pPr>
        <w:pStyle w:val="Policynormaltext"/>
        <w:ind w:left="-284"/>
        <w:rPr>
          <w:rFonts w:cs="Times New Roman"/>
          <w:b/>
          <w:bCs/>
          <w:noProof w:val="0"/>
          <w:color w:val="auto"/>
          <w:sz w:val="20"/>
          <w:szCs w:val="20"/>
        </w:rPr>
      </w:pPr>
    </w:p>
    <w:p w:rsidR="005768E3" w:rsidRDefault="005768E3" w:rsidP="005768E3">
      <w:pPr>
        <w:pStyle w:val="Policynormaltext"/>
        <w:ind w:left="-284"/>
        <w:rPr>
          <w:rFonts w:cs="Times New Roman"/>
          <w:bCs/>
          <w:noProof w:val="0"/>
          <w:color w:val="auto"/>
          <w:sz w:val="20"/>
          <w:szCs w:val="20"/>
        </w:rPr>
      </w:pPr>
      <w:r>
        <w:rPr>
          <w:rFonts w:cs="Times New Roman"/>
          <w:bCs/>
          <w:noProof w:val="0"/>
          <w:color w:val="auto"/>
          <w:sz w:val="20"/>
          <w:szCs w:val="20"/>
        </w:rPr>
        <w:t>I, ____________________________ confirm that I have provided all of the information as outlined above with my application. I am aware that the WAPC may require additional information to process my application.</w:t>
      </w:r>
    </w:p>
    <w:p w:rsidR="005768E3" w:rsidRDefault="005768E3" w:rsidP="005768E3">
      <w:pPr>
        <w:pStyle w:val="Policynormaltext"/>
        <w:ind w:left="-284"/>
        <w:rPr>
          <w:rFonts w:cs="Times New Roman"/>
          <w:bCs/>
          <w:noProof w:val="0"/>
          <w:color w:val="auto"/>
          <w:sz w:val="20"/>
          <w:szCs w:val="20"/>
        </w:rPr>
      </w:pPr>
    </w:p>
    <w:p w:rsidR="005768E3" w:rsidRDefault="005768E3" w:rsidP="005768E3">
      <w:pPr>
        <w:pStyle w:val="Policynormaltext"/>
        <w:ind w:left="-284"/>
        <w:rPr>
          <w:rFonts w:cs="Times New Roman"/>
          <w:bCs/>
          <w:noProof w:val="0"/>
          <w:color w:val="auto"/>
          <w:sz w:val="20"/>
          <w:szCs w:val="20"/>
        </w:rPr>
      </w:pPr>
      <w:r>
        <w:rPr>
          <w:rFonts w:cs="Times New Roman"/>
          <w:bCs/>
          <w:noProof w:val="0"/>
          <w:color w:val="auto"/>
          <w:sz w:val="20"/>
          <w:szCs w:val="20"/>
        </w:rPr>
        <w:t>Signed: ____________________________________  Date: _______________________________</w:t>
      </w:r>
    </w:p>
    <w:p w:rsidR="005768E3" w:rsidRDefault="005768E3" w:rsidP="005768E3">
      <w:pPr>
        <w:pStyle w:val="Policynormaltext"/>
        <w:ind w:left="-284"/>
        <w:rPr>
          <w:rFonts w:cs="Times New Roman"/>
          <w:bCs/>
          <w:noProof w:val="0"/>
          <w:color w:val="auto"/>
          <w:sz w:val="20"/>
          <w:szCs w:val="20"/>
        </w:rPr>
      </w:pPr>
    </w:p>
    <w:p w:rsidR="005768E3" w:rsidRDefault="005768E3" w:rsidP="009F6DE3">
      <w:pPr>
        <w:pStyle w:val="Policynormaltext"/>
        <w:rPr>
          <w:rFonts w:cs="Times New Roman"/>
          <w:bCs/>
          <w:noProof w:val="0"/>
          <w:color w:val="auto"/>
          <w:sz w:val="20"/>
          <w:szCs w:val="20"/>
        </w:rPr>
      </w:pPr>
    </w:p>
    <w:p w:rsidR="005768E3" w:rsidRDefault="005768E3" w:rsidP="005768E3">
      <w:pPr>
        <w:pStyle w:val="Policynormaltext"/>
        <w:ind w:left="-284"/>
        <w:rPr>
          <w:rFonts w:cs="Times New Roman"/>
          <w:bCs/>
          <w:noProof w:val="0"/>
          <w:color w:val="auto"/>
          <w:sz w:val="20"/>
          <w:szCs w:val="20"/>
        </w:rPr>
      </w:pPr>
    </w:p>
    <w:p w:rsidR="005768E3" w:rsidRDefault="005768E3" w:rsidP="005768E3">
      <w:pPr>
        <w:pStyle w:val="Policynormaltext"/>
        <w:ind w:left="-284"/>
        <w:rPr>
          <w:rFonts w:cs="Times New Roman"/>
          <w:bCs/>
          <w:noProof w:val="0"/>
          <w:color w:val="auto"/>
          <w:sz w:val="20"/>
          <w:szCs w:val="20"/>
        </w:rPr>
      </w:pPr>
    </w:p>
    <w:p w:rsidR="005768E3" w:rsidRDefault="005768E3" w:rsidP="005768E3">
      <w:pPr>
        <w:pStyle w:val="Policynormaltext"/>
        <w:ind w:left="-284"/>
        <w:rPr>
          <w:rFonts w:cs="Times New Roman"/>
          <w:bCs/>
          <w:noProof w:val="0"/>
          <w:color w:val="auto"/>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5768E3" w:rsidRPr="00C7425A" w:rsidTr="00C7425A">
        <w:tc>
          <w:tcPr>
            <w:tcW w:w="9286" w:type="dxa"/>
            <w:shd w:val="clear" w:color="auto" w:fill="auto"/>
          </w:tcPr>
          <w:p w:rsidR="005768E3" w:rsidRPr="00C7425A" w:rsidRDefault="005768E3" w:rsidP="005768E3">
            <w:pPr>
              <w:pStyle w:val="Policynormaltext"/>
              <w:rPr>
                <w:rFonts w:cs="Times New Roman"/>
                <w:b/>
                <w:bCs/>
                <w:noProof w:val="0"/>
                <w:color w:val="auto"/>
                <w:sz w:val="20"/>
                <w:szCs w:val="20"/>
              </w:rPr>
            </w:pPr>
            <w:r w:rsidRPr="00C7425A">
              <w:rPr>
                <w:rFonts w:cs="Times New Roman"/>
                <w:b/>
                <w:bCs/>
                <w:noProof w:val="0"/>
                <w:color w:val="auto"/>
                <w:sz w:val="20"/>
                <w:szCs w:val="20"/>
              </w:rPr>
              <w:t>Office Use Only:</w:t>
            </w:r>
          </w:p>
          <w:p w:rsidR="005768E3" w:rsidRPr="00C7425A" w:rsidRDefault="005768E3" w:rsidP="005768E3">
            <w:pPr>
              <w:pStyle w:val="Policynormaltext"/>
              <w:rPr>
                <w:rFonts w:cs="Times New Roman"/>
                <w:bCs/>
                <w:noProof w:val="0"/>
                <w:color w:val="auto"/>
                <w:sz w:val="20"/>
                <w:szCs w:val="20"/>
              </w:rPr>
            </w:pPr>
          </w:p>
          <w:p w:rsidR="005768E3" w:rsidRPr="00C7425A" w:rsidRDefault="005768E3" w:rsidP="005768E3">
            <w:pPr>
              <w:pStyle w:val="Policynormaltext"/>
              <w:rPr>
                <w:rFonts w:cs="Times New Roman"/>
                <w:bCs/>
                <w:noProof w:val="0"/>
                <w:color w:val="auto"/>
                <w:sz w:val="20"/>
                <w:szCs w:val="20"/>
              </w:rPr>
            </w:pPr>
          </w:p>
          <w:p w:rsidR="005768E3" w:rsidRPr="00C7425A" w:rsidRDefault="005768E3" w:rsidP="005768E3">
            <w:pPr>
              <w:pStyle w:val="Policynormaltext"/>
              <w:rPr>
                <w:rFonts w:cs="Times New Roman"/>
                <w:bCs/>
                <w:noProof w:val="0"/>
                <w:color w:val="auto"/>
                <w:sz w:val="20"/>
                <w:szCs w:val="20"/>
              </w:rPr>
            </w:pPr>
            <w:r w:rsidRPr="00C7425A">
              <w:rPr>
                <w:rFonts w:cs="Times New Roman"/>
                <w:bCs/>
                <w:noProof w:val="0"/>
                <w:color w:val="auto"/>
                <w:sz w:val="20"/>
                <w:szCs w:val="20"/>
              </w:rPr>
              <w:t>Accepted by:_________________________________ Date: ________________________________</w:t>
            </w:r>
          </w:p>
          <w:p w:rsidR="005768E3" w:rsidRPr="00C7425A" w:rsidRDefault="005768E3" w:rsidP="005768E3">
            <w:pPr>
              <w:pStyle w:val="Policynormaltext"/>
              <w:rPr>
                <w:rFonts w:cs="Times New Roman"/>
                <w:bCs/>
                <w:noProof w:val="0"/>
                <w:color w:val="auto"/>
                <w:sz w:val="20"/>
                <w:szCs w:val="20"/>
              </w:rPr>
            </w:pPr>
          </w:p>
        </w:tc>
      </w:tr>
    </w:tbl>
    <w:p w:rsidR="005768E3" w:rsidRDefault="005768E3" w:rsidP="009F6DE3">
      <w:pPr>
        <w:pStyle w:val="Policynormaltext"/>
        <w:rPr>
          <w:rFonts w:cs="Times New Roman"/>
          <w:bCs/>
          <w:noProof w:val="0"/>
          <w:color w:val="auto"/>
          <w:sz w:val="20"/>
          <w:szCs w:val="20"/>
        </w:rPr>
      </w:pPr>
    </w:p>
    <w:p w:rsidR="005768E3" w:rsidRDefault="005768E3" w:rsidP="005768E3">
      <w:pPr>
        <w:pStyle w:val="Policynormaltext"/>
        <w:ind w:left="-284"/>
        <w:rPr>
          <w:rFonts w:cs="Times New Roman"/>
          <w:bCs/>
          <w:noProof w:val="0"/>
          <w:color w:val="auto"/>
          <w:sz w:val="20"/>
          <w:szCs w:val="20"/>
        </w:rPr>
      </w:pPr>
    </w:p>
    <w:p w:rsidR="005768E3" w:rsidRDefault="005768E3" w:rsidP="005768E3">
      <w:pPr>
        <w:pStyle w:val="Policynormaltext"/>
        <w:ind w:left="-284"/>
        <w:rPr>
          <w:rFonts w:cs="Times New Roman"/>
          <w:bCs/>
          <w:noProof w:val="0"/>
          <w:color w:val="auto"/>
          <w:sz w:val="20"/>
          <w:szCs w:val="20"/>
        </w:rPr>
      </w:pPr>
    </w:p>
    <w:p w:rsidR="005768E3" w:rsidRDefault="005768E3" w:rsidP="005768E3">
      <w:pPr>
        <w:pStyle w:val="Policynormaltext"/>
        <w:ind w:left="-284"/>
        <w:rPr>
          <w:rFonts w:cs="Times New Roman"/>
          <w:bCs/>
          <w:noProof w:val="0"/>
          <w:color w:val="auto"/>
          <w:sz w:val="20"/>
          <w:szCs w:val="20"/>
        </w:rPr>
      </w:pPr>
      <w:r>
        <w:rPr>
          <w:rFonts w:cs="Times New Roman"/>
          <w:bCs/>
          <w:noProof w:val="0"/>
          <w:color w:val="auto"/>
          <w:sz w:val="20"/>
          <w:szCs w:val="20"/>
        </w:rPr>
        <w:t>What information should be included on my plans</w:t>
      </w:r>
    </w:p>
    <w:p w:rsidR="005768E3" w:rsidRDefault="005768E3" w:rsidP="005768E3">
      <w:pPr>
        <w:pStyle w:val="Policynormaltext"/>
        <w:ind w:left="-284"/>
        <w:rPr>
          <w:rFonts w:cs="Times New Roman"/>
          <w:bCs/>
          <w:noProof w:val="0"/>
          <w:color w:val="auto"/>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FC3730" w:rsidRPr="00C7425A" w:rsidTr="00375BFE">
        <w:tc>
          <w:tcPr>
            <w:tcW w:w="9286" w:type="dxa"/>
            <w:gridSpan w:val="2"/>
            <w:shd w:val="clear" w:color="auto" w:fill="auto"/>
          </w:tcPr>
          <w:p w:rsidR="00FC3730" w:rsidRDefault="00FC3730" w:rsidP="00FC3730">
            <w:pPr>
              <w:pStyle w:val="Policynormaltext"/>
              <w:tabs>
                <w:tab w:val="clear" w:pos="1540"/>
                <w:tab w:val="left" w:pos="285"/>
              </w:tabs>
              <w:rPr>
                <w:rFonts w:cs="Times New Roman"/>
                <w:b/>
                <w:bCs/>
                <w:noProof w:val="0"/>
                <w:color w:val="auto"/>
                <w:sz w:val="20"/>
                <w:szCs w:val="20"/>
              </w:rPr>
            </w:pPr>
            <w:r w:rsidRPr="00FC3730">
              <w:rPr>
                <w:rFonts w:cs="Times New Roman"/>
                <w:b/>
                <w:bCs/>
                <w:noProof w:val="0"/>
                <w:color w:val="auto"/>
                <w:sz w:val="20"/>
                <w:szCs w:val="20"/>
              </w:rPr>
              <w:t>Development Plans</w:t>
            </w:r>
          </w:p>
          <w:p w:rsidR="00FC3730" w:rsidRPr="00FC3730" w:rsidRDefault="00FC3730" w:rsidP="00FC3730">
            <w:pPr>
              <w:pStyle w:val="Policynormaltext"/>
              <w:tabs>
                <w:tab w:val="clear" w:pos="1540"/>
                <w:tab w:val="left" w:pos="285"/>
              </w:tabs>
              <w:rPr>
                <w:rFonts w:cs="Times New Roman"/>
                <w:b/>
                <w:bCs/>
                <w:noProof w:val="0"/>
                <w:color w:val="auto"/>
                <w:sz w:val="20"/>
                <w:szCs w:val="20"/>
              </w:rPr>
            </w:pPr>
          </w:p>
          <w:p w:rsidR="00FC3730" w:rsidRDefault="00FC3730" w:rsidP="00FC3730">
            <w:pPr>
              <w:pStyle w:val="Policynormaltext"/>
              <w:tabs>
                <w:tab w:val="clear" w:pos="1540"/>
                <w:tab w:val="left" w:pos="285"/>
              </w:tabs>
              <w:rPr>
                <w:rFonts w:cs="Times New Roman"/>
                <w:bCs/>
                <w:noProof w:val="0"/>
                <w:color w:val="auto"/>
                <w:sz w:val="20"/>
                <w:szCs w:val="20"/>
              </w:rPr>
            </w:pPr>
            <w:r>
              <w:rPr>
                <w:rFonts w:cs="Times New Roman"/>
                <w:bCs/>
                <w:noProof w:val="0"/>
                <w:color w:val="auto"/>
                <w:sz w:val="20"/>
                <w:szCs w:val="20"/>
              </w:rPr>
              <w:t xml:space="preserve"> A plan or plans showing (where applicable):</w:t>
            </w:r>
          </w:p>
          <w:p w:rsidR="00FC3730" w:rsidRDefault="00FC3730" w:rsidP="00FC3730">
            <w:pPr>
              <w:pStyle w:val="Policynormaltext"/>
              <w:tabs>
                <w:tab w:val="clear" w:pos="1540"/>
                <w:tab w:val="left" w:pos="285"/>
              </w:tabs>
              <w:rPr>
                <w:rFonts w:cs="Times New Roman"/>
                <w:bCs/>
                <w:noProof w:val="0"/>
                <w:color w:val="auto"/>
                <w:sz w:val="20"/>
                <w:szCs w:val="20"/>
              </w:rPr>
            </w:pPr>
          </w:p>
          <w:p w:rsidR="00FC3730" w:rsidRDefault="00FC3730" w:rsidP="00FC3730">
            <w:pPr>
              <w:pStyle w:val="Policynormaltext"/>
              <w:numPr>
                <w:ilvl w:val="0"/>
                <w:numId w:val="16"/>
              </w:numPr>
              <w:tabs>
                <w:tab w:val="left" w:pos="285"/>
              </w:tabs>
              <w:ind w:left="285" w:hanging="284"/>
              <w:rPr>
                <w:rFonts w:cs="Times New Roman"/>
                <w:bCs/>
                <w:noProof w:val="0"/>
                <w:color w:val="auto"/>
                <w:sz w:val="20"/>
                <w:szCs w:val="20"/>
              </w:rPr>
            </w:pPr>
            <w:r w:rsidRPr="00FC3730">
              <w:rPr>
                <w:rFonts w:cs="Times New Roman"/>
                <w:bCs/>
                <w:noProof w:val="0"/>
                <w:color w:val="auto"/>
                <w:sz w:val="20"/>
                <w:szCs w:val="20"/>
              </w:rPr>
              <w:t>The location of the site including street names, lot numbers, north point and the dimensions of the site;</w:t>
            </w:r>
          </w:p>
          <w:p w:rsidR="00FC3730" w:rsidRDefault="00FC3730" w:rsidP="00FC3730">
            <w:pPr>
              <w:pStyle w:val="Policynormaltext"/>
              <w:tabs>
                <w:tab w:val="left" w:pos="285"/>
              </w:tabs>
              <w:ind w:left="720"/>
              <w:rPr>
                <w:rFonts w:cs="Times New Roman"/>
                <w:bCs/>
                <w:noProof w:val="0"/>
                <w:color w:val="auto"/>
                <w:sz w:val="20"/>
                <w:szCs w:val="20"/>
              </w:rPr>
            </w:pPr>
          </w:p>
          <w:p w:rsidR="00FC3730" w:rsidRDefault="00FC3730" w:rsidP="00FC3730">
            <w:pPr>
              <w:pStyle w:val="Policynormaltext"/>
              <w:numPr>
                <w:ilvl w:val="0"/>
                <w:numId w:val="16"/>
              </w:numPr>
              <w:tabs>
                <w:tab w:val="left" w:pos="285"/>
              </w:tabs>
              <w:ind w:hanging="719"/>
              <w:rPr>
                <w:rFonts w:cs="Times New Roman"/>
                <w:bCs/>
                <w:noProof w:val="0"/>
                <w:color w:val="auto"/>
                <w:sz w:val="20"/>
                <w:szCs w:val="20"/>
              </w:rPr>
            </w:pPr>
            <w:r w:rsidRPr="00FC3730">
              <w:rPr>
                <w:rFonts w:cs="Times New Roman"/>
                <w:bCs/>
                <w:noProof w:val="0"/>
                <w:color w:val="auto"/>
                <w:sz w:val="20"/>
                <w:szCs w:val="20"/>
              </w:rPr>
              <w:t>The existing and proposed ground levels over the whole of the land the subject of the application;</w:t>
            </w:r>
          </w:p>
          <w:p w:rsidR="00FC3730" w:rsidRDefault="00FC3730" w:rsidP="00FC3730">
            <w:pPr>
              <w:pStyle w:val="Policynormaltext"/>
              <w:tabs>
                <w:tab w:val="left" w:pos="285"/>
              </w:tabs>
              <w:ind w:left="720"/>
              <w:rPr>
                <w:rFonts w:cs="Times New Roman"/>
                <w:bCs/>
                <w:noProof w:val="0"/>
                <w:color w:val="auto"/>
                <w:sz w:val="20"/>
                <w:szCs w:val="20"/>
              </w:rPr>
            </w:pPr>
          </w:p>
          <w:p w:rsidR="00FC3730" w:rsidRDefault="00FC3730" w:rsidP="00FC3730">
            <w:pPr>
              <w:pStyle w:val="Policynormaltext"/>
              <w:numPr>
                <w:ilvl w:val="0"/>
                <w:numId w:val="16"/>
              </w:numPr>
              <w:tabs>
                <w:tab w:val="left" w:pos="285"/>
              </w:tabs>
              <w:ind w:left="285" w:hanging="284"/>
              <w:rPr>
                <w:rFonts w:cs="Times New Roman"/>
                <w:bCs/>
                <w:noProof w:val="0"/>
                <w:color w:val="auto"/>
                <w:sz w:val="20"/>
                <w:szCs w:val="20"/>
              </w:rPr>
            </w:pPr>
            <w:r>
              <w:rPr>
                <w:rFonts w:cs="Times New Roman"/>
                <w:bCs/>
                <w:noProof w:val="0"/>
                <w:color w:val="auto"/>
                <w:sz w:val="20"/>
                <w:szCs w:val="20"/>
              </w:rPr>
              <w:t>T</w:t>
            </w:r>
            <w:r w:rsidRPr="00FC3730">
              <w:rPr>
                <w:rFonts w:cs="Times New Roman"/>
                <w:bCs/>
                <w:noProof w:val="0"/>
                <w:color w:val="auto"/>
                <w:sz w:val="20"/>
                <w:szCs w:val="20"/>
              </w:rPr>
              <w:t>he location, height and type of all existing structures and environmental features, including watercourses, wetlands and native vegetation on the site;</w:t>
            </w:r>
          </w:p>
          <w:p w:rsidR="00FC3730" w:rsidRDefault="00FC3730" w:rsidP="00FC3730">
            <w:pPr>
              <w:pStyle w:val="Policynormaltext"/>
              <w:tabs>
                <w:tab w:val="left" w:pos="285"/>
              </w:tabs>
              <w:ind w:left="720"/>
              <w:rPr>
                <w:rFonts w:cs="Times New Roman"/>
                <w:bCs/>
                <w:noProof w:val="0"/>
                <w:color w:val="auto"/>
                <w:sz w:val="20"/>
                <w:szCs w:val="20"/>
              </w:rPr>
            </w:pPr>
          </w:p>
          <w:p w:rsidR="00FC3730" w:rsidRDefault="00FC3730" w:rsidP="00FC3730">
            <w:pPr>
              <w:pStyle w:val="Policynormaltext"/>
              <w:numPr>
                <w:ilvl w:val="0"/>
                <w:numId w:val="16"/>
              </w:numPr>
              <w:tabs>
                <w:tab w:val="left" w:pos="285"/>
              </w:tabs>
              <w:ind w:hanging="719"/>
              <w:rPr>
                <w:rFonts w:cs="Times New Roman"/>
                <w:bCs/>
                <w:noProof w:val="0"/>
                <w:color w:val="auto"/>
                <w:sz w:val="20"/>
                <w:szCs w:val="20"/>
              </w:rPr>
            </w:pPr>
            <w:r w:rsidRPr="00FC3730">
              <w:rPr>
                <w:rFonts w:cs="Times New Roman"/>
                <w:bCs/>
                <w:noProof w:val="0"/>
                <w:color w:val="auto"/>
                <w:sz w:val="20"/>
                <w:szCs w:val="20"/>
              </w:rPr>
              <w:t>The structures and environmental features that are proposed to be removed;</w:t>
            </w:r>
          </w:p>
          <w:p w:rsidR="00FC3730" w:rsidRDefault="00FC3730" w:rsidP="00FC3730">
            <w:pPr>
              <w:pStyle w:val="Policynormaltext"/>
              <w:tabs>
                <w:tab w:val="left" w:pos="285"/>
              </w:tabs>
              <w:ind w:left="720"/>
              <w:rPr>
                <w:rFonts w:cs="Times New Roman"/>
                <w:bCs/>
                <w:noProof w:val="0"/>
                <w:color w:val="auto"/>
                <w:sz w:val="20"/>
                <w:szCs w:val="20"/>
              </w:rPr>
            </w:pPr>
          </w:p>
          <w:p w:rsidR="00FC3730" w:rsidRDefault="00FC3730" w:rsidP="00FC3730">
            <w:pPr>
              <w:pStyle w:val="Policynormaltext"/>
              <w:numPr>
                <w:ilvl w:val="0"/>
                <w:numId w:val="16"/>
              </w:numPr>
              <w:tabs>
                <w:tab w:val="left" w:pos="285"/>
              </w:tabs>
              <w:ind w:left="285" w:hanging="284"/>
              <w:rPr>
                <w:rFonts w:cs="Times New Roman"/>
                <w:bCs/>
                <w:noProof w:val="0"/>
                <w:color w:val="auto"/>
                <w:sz w:val="20"/>
                <w:szCs w:val="20"/>
              </w:rPr>
            </w:pPr>
            <w:r w:rsidRPr="00FC3730">
              <w:rPr>
                <w:rFonts w:cs="Times New Roman"/>
                <w:bCs/>
                <w:noProof w:val="0"/>
                <w:color w:val="auto"/>
                <w:sz w:val="20"/>
                <w:szCs w:val="20"/>
              </w:rPr>
              <w:t>The existing and proposed use of the site, including proposed hours of operation, and buildings and structures to be erected on site;</w:t>
            </w:r>
          </w:p>
          <w:p w:rsidR="00FC3730" w:rsidRDefault="00FC3730" w:rsidP="00FC3730">
            <w:pPr>
              <w:pStyle w:val="Policynormaltext"/>
              <w:tabs>
                <w:tab w:val="left" w:pos="285"/>
              </w:tabs>
              <w:ind w:left="285"/>
              <w:rPr>
                <w:rFonts w:cs="Times New Roman"/>
                <w:bCs/>
                <w:noProof w:val="0"/>
                <w:color w:val="auto"/>
                <w:sz w:val="20"/>
                <w:szCs w:val="20"/>
              </w:rPr>
            </w:pPr>
          </w:p>
          <w:p w:rsidR="00FC3730" w:rsidRDefault="00FC3730" w:rsidP="00FC3730">
            <w:pPr>
              <w:pStyle w:val="Policynormaltext"/>
              <w:numPr>
                <w:ilvl w:val="0"/>
                <w:numId w:val="16"/>
              </w:numPr>
              <w:tabs>
                <w:tab w:val="left" w:pos="285"/>
              </w:tabs>
              <w:ind w:hanging="719"/>
              <w:rPr>
                <w:rFonts w:cs="Times New Roman"/>
                <w:bCs/>
                <w:noProof w:val="0"/>
                <w:color w:val="auto"/>
                <w:sz w:val="20"/>
                <w:szCs w:val="20"/>
              </w:rPr>
            </w:pPr>
            <w:r w:rsidRPr="00FC3730">
              <w:rPr>
                <w:rFonts w:cs="Times New Roman"/>
                <w:bCs/>
                <w:noProof w:val="0"/>
                <w:color w:val="auto"/>
                <w:sz w:val="20"/>
                <w:szCs w:val="20"/>
              </w:rPr>
              <w:t>The existing and proposed means of access for pedestrians, and vehicles to and from the site;</w:t>
            </w:r>
          </w:p>
          <w:p w:rsidR="00FC3730" w:rsidRDefault="00FC3730" w:rsidP="00FC3730">
            <w:pPr>
              <w:pStyle w:val="Policynormaltext"/>
              <w:tabs>
                <w:tab w:val="left" w:pos="285"/>
              </w:tabs>
              <w:ind w:left="720"/>
              <w:rPr>
                <w:rFonts w:cs="Times New Roman"/>
                <w:bCs/>
                <w:noProof w:val="0"/>
                <w:color w:val="auto"/>
                <w:sz w:val="20"/>
                <w:szCs w:val="20"/>
              </w:rPr>
            </w:pPr>
          </w:p>
          <w:p w:rsidR="00FC3730" w:rsidRDefault="00FC3730" w:rsidP="00FC3730">
            <w:pPr>
              <w:pStyle w:val="Policynormaltext"/>
              <w:numPr>
                <w:ilvl w:val="0"/>
                <w:numId w:val="16"/>
              </w:numPr>
              <w:tabs>
                <w:tab w:val="left" w:pos="285"/>
              </w:tabs>
              <w:ind w:left="285" w:hanging="284"/>
              <w:rPr>
                <w:rFonts w:cs="Times New Roman"/>
                <w:bCs/>
                <w:noProof w:val="0"/>
                <w:color w:val="auto"/>
                <w:sz w:val="20"/>
                <w:szCs w:val="20"/>
              </w:rPr>
            </w:pPr>
            <w:r w:rsidRPr="00FC3730">
              <w:rPr>
                <w:rFonts w:cs="Times New Roman"/>
                <w:bCs/>
                <w:noProof w:val="0"/>
                <w:color w:val="auto"/>
                <w:sz w:val="20"/>
                <w:szCs w:val="20"/>
              </w:rPr>
              <w:t>The location, number, dimensions and layout of all car parking spaces intended to be provided; and the location and dimensions of any area proposed to be provided for the loading and unloading of vehicles carrying goods or commodities to and from the site and the means of access to and from those areas;</w:t>
            </w:r>
          </w:p>
          <w:p w:rsidR="00FC3730" w:rsidRDefault="00FC3730" w:rsidP="00FC3730">
            <w:pPr>
              <w:pStyle w:val="Policynormaltext"/>
              <w:tabs>
                <w:tab w:val="left" w:pos="285"/>
              </w:tabs>
              <w:ind w:left="285"/>
              <w:rPr>
                <w:rFonts w:cs="Times New Roman"/>
                <w:bCs/>
                <w:noProof w:val="0"/>
                <w:color w:val="auto"/>
                <w:sz w:val="20"/>
                <w:szCs w:val="20"/>
              </w:rPr>
            </w:pPr>
          </w:p>
          <w:p w:rsidR="00FC3730" w:rsidRDefault="00FC3730" w:rsidP="00FC3730">
            <w:pPr>
              <w:pStyle w:val="Policynormaltext"/>
              <w:numPr>
                <w:ilvl w:val="0"/>
                <w:numId w:val="16"/>
              </w:numPr>
              <w:tabs>
                <w:tab w:val="left" w:pos="285"/>
              </w:tabs>
              <w:ind w:left="285" w:hanging="284"/>
              <w:rPr>
                <w:rFonts w:cs="Times New Roman"/>
                <w:bCs/>
                <w:noProof w:val="0"/>
                <w:color w:val="auto"/>
                <w:sz w:val="20"/>
                <w:szCs w:val="20"/>
              </w:rPr>
            </w:pPr>
            <w:r w:rsidRPr="00FC3730">
              <w:rPr>
                <w:rFonts w:cs="Times New Roman"/>
                <w:bCs/>
                <w:noProof w:val="0"/>
                <w:color w:val="auto"/>
                <w:sz w:val="20"/>
                <w:szCs w:val="20"/>
              </w:rPr>
              <w:t>The location, dimensions and design of any open storage or trade display area and particulars of the manner in which it is proposed to develop the open storage or trade display area;</w:t>
            </w:r>
          </w:p>
          <w:p w:rsidR="00FC3730" w:rsidRDefault="00FC3730" w:rsidP="00FC3730">
            <w:pPr>
              <w:pStyle w:val="Policynormaltext"/>
              <w:tabs>
                <w:tab w:val="left" w:pos="285"/>
              </w:tabs>
              <w:ind w:left="285"/>
              <w:rPr>
                <w:rFonts w:cs="Times New Roman"/>
                <w:bCs/>
                <w:noProof w:val="0"/>
                <w:color w:val="auto"/>
                <w:sz w:val="20"/>
                <w:szCs w:val="20"/>
              </w:rPr>
            </w:pPr>
          </w:p>
          <w:p w:rsidR="00FC3730" w:rsidRDefault="00FC3730" w:rsidP="00FC3730">
            <w:pPr>
              <w:pStyle w:val="Policynormaltext"/>
              <w:numPr>
                <w:ilvl w:val="0"/>
                <w:numId w:val="16"/>
              </w:numPr>
              <w:tabs>
                <w:tab w:val="left" w:pos="285"/>
              </w:tabs>
              <w:ind w:left="285" w:hanging="284"/>
              <w:rPr>
                <w:rFonts w:cs="Times New Roman"/>
                <w:bCs/>
                <w:noProof w:val="0"/>
                <w:color w:val="auto"/>
                <w:sz w:val="20"/>
                <w:szCs w:val="20"/>
              </w:rPr>
            </w:pPr>
            <w:r w:rsidRPr="00FC3730">
              <w:rPr>
                <w:rFonts w:cs="Times New Roman"/>
                <w:bCs/>
                <w:noProof w:val="0"/>
                <w:color w:val="auto"/>
                <w:sz w:val="20"/>
                <w:szCs w:val="20"/>
              </w:rPr>
              <w:t>The nature and extent of any open space and landscaping proposed for the site.</w:t>
            </w:r>
          </w:p>
          <w:p w:rsidR="00FC3730" w:rsidRPr="00FC3730" w:rsidRDefault="00FC3730" w:rsidP="00FC3730">
            <w:pPr>
              <w:pStyle w:val="Policynormaltext"/>
              <w:tabs>
                <w:tab w:val="left" w:pos="285"/>
              </w:tabs>
              <w:ind w:left="285"/>
              <w:rPr>
                <w:rFonts w:cs="Times New Roman"/>
                <w:bCs/>
                <w:noProof w:val="0"/>
                <w:color w:val="auto"/>
                <w:sz w:val="20"/>
                <w:szCs w:val="20"/>
              </w:rPr>
            </w:pPr>
          </w:p>
        </w:tc>
      </w:tr>
      <w:tr w:rsidR="005768E3" w:rsidRPr="00C7425A" w:rsidTr="00C7425A">
        <w:tc>
          <w:tcPr>
            <w:tcW w:w="4643" w:type="dxa"/>
            <w:shd w:val="clear" w:color="auto" w:fill="auto"/>
          </w:tcPr>
          <w:p w:rsidR="005768E3" w:rsidRDefault="005768E3" w:rsidP="005768E3">
            <w:pPr>
              <w:pStyle w:val="Policynormaltext"/>
              <w:rPr>
                <w:rFonts w:cs="Times New Roman"/>
                <w:b/>
                <w:bCs/>
                <w:noProof w:val="0"/>
                <w:color w:val="auto"/>
                <w:sz w:val="20"/>
                <w:szCs w:val="20"/>
              </w:rPr>
            </w:pPr>
            <w:r w:rsidRPr="00C7425A">
              <w:rPr>
                <w:rFonts w:cs="Times New Roman"/>
                <w:b/>
                <w:bCs/>
                <w:noProof w:val="0"/>
                <w:color w:val="auto"/>
                <w:sz w:val="20"/>
                <w:szCs w:val="20"/>
              </w:rPr>
              <w:t>Floor Plans</w:t>
            </w:r>
          </w:p>
          <w:p w:rsidR="00FC3730" w:rsidRPr="00C7425A" w:rsidRDefault="00FC3730" w:rsidP="005768E3">
            <w:pPr>
              <w:pStyle w:val="Policynormaltext"/>
              <w:rPr>
                <w:rFonts w:cs="Times New Roman"/>
                <w:b/>
                <w:bCs/>
                <w:noProof w:val="0"/>
                <w:color w:val="auto"/>
                <w:sz w:val="20"/>
                <w:szCs w:val="20"/>
              </w:rPr>
            </w:pPr>
          </w:p>
          <w:p w:rsidR="005768E3" w:rsidRDefault="005768E3" w:rsidP="00C7425A">
            <w:pPr>
              <w:pStyle w:val="Policynormaltext"/>
              <w:numPr>
                <w:ilvl w:val="0"/>
                <w:numId w:val="14"/>
              </w:numPr>
              <w:tabs>
                <w:tab w:val="clear" w:pos="1540"/>
              </w:tabs>
              <w:ind w:left="285" w:hanging="284"/>
              <w:rPr>
                <w:rFonts w:cs="Times New Roman"/>
                <w:bCs/>
                <w:noProof w:val="0"/>
                <w:color w:val="auto"/>
                <w:sz w:val="20"/>
                <w:szCs w:val="20"/>
              </w:rPr>
            </w:pPr>
            <w:r w:rsidRPr="00C7425A">
              <w:rPr>
                <w:rFonts w:cs="Times New Roman"/>
                <w:bCs/>
                <w:noProof w:val="0"/>
                <w:color w:val="auto"/>
                <w:sz w:val="20"/>
                <w:szCs w:val="20"/>
              </w:rPr>
              <w:t>A plan of every storey showing floor levels;</w:t>
            </w:r>
          </w:p>
          <w:p w:rsidR="00FC3730" w:rsidRPr="00C7425A" w:rsidRDefault="00FC3730" w:rsidP="00FC3730">
            <w:pPr>
              <w:pStyle w:val="Policynormaltext"/>
              <w:tabs>
                <w:tab w:val="clear" w:pos="1540"/>
              </w:tabs>
              <w:ind w:left="285"/>
              <w:rPr>
                <w:rFonts w:cs="Times New Roman"/>
                <w:bCs/>
                <w:noProof w:val="0"/>
                <w:color w:val="auto"/>
                <w:sz w:val="20"/>
                <w:szCs w:val="20"/>
              </w:rPr>
            </w:pPr>
          </w:p>
          <w:p w:rsidR="005768E3" w:rsidRDefault="005768E3" w:rsidP="00C7425A">
            <w:pPr>
              <w:pStyle w:val="Policynormaltext"/>
              <w:numPr>
                <w:ilvl w:val="0"/>
                <w:numId w:val="14"/>
              </w:numPr>
              <w:tabs>
                <w:tab w:val="clear" w:pos="1540"/>
              </w:tabs>
              <w:ind w:left="285" w:hanging="284"/>
              <w:rPr>
                <w:rFonts w:cs="Times New Roman"/>
                <w:bCs/>
                <w:noProof w:val="0"/>
                <w:color w:val="auto"/>
                <w:sz w:val="20"/>
                <w:szCs w:val="20"/>
              </w:rPr>
            </w:pPr>
            <w:r w:rsidRPr="00C7425A">
              <w:rPr>
                <w:rFonts w:cs="Times New Roman"/>
                <w:bCs/>
                <w:noProof w:val="0"/>
                <w:color w:val="auto"/>
                <w:sz w:val="20"/>
                <w:szCs w:val="20"/>
              </w:rPr>
              <w:t>Internal layout showing rooms, windows and doors;</w:t>
            </w:r>
          </w:p>
          <w:p w:rsidR="00FC3730" w:rsidRPr="00C7425A" w:rsidRDefault="00FC3730" w:rsidP="00FC3730">
            <w:pPr>
              <w:pStyle w:val="Policynormaltext"/>
              <w:tabs>
                <w:tab w:val="clear" w:pos="1540"/>
              </w:tabs>
              <w:ind w:left="285"/>
              <w:rPr>
                <w:rFonts w:cs="Times New Roman"/>
                <w:bCs/>
                <w:noProof w:val="0"/>
                <w:color w:val="auto"/>
                <w:sz w:val="20"/>
                <w:szCs w:val="20"/>
              </w:rPr>
            </w:pPr>
          </w:p>
          <w:p w:rsidR="005768E3" w:rsidRDefault="005768E3" w:rsidP="00C7425A">
            <w:pPr>
              <w:pStyle w:val="Policynormaltext"/>
              <w:numPr>
                <w:ilvl w:val="0"/>
                <w:numId w:val="14"/>
              </w:numPr>
              <w:tabs>
                <w:tab w:val="clear" w:pos="1540"/>
              </w:tabs>
              <w:ind w:left="285" w:hanging="284"/>
              <w:rPr>
                <w:rFonts w:cs="Times New Roman"/>
                <w:bCs/>
                <w:noProof w:val="0"/>
                <w:color w:val="auto"/>
                <w:sz w:val="20"/>
                <w:szCs w:val="20"/>
              </w:rPr>
            </w:pPr>
            <w:r w:rsidRPr="00C7425A">
              <w:rPr>
                <w:rFonts w:cs="Times New Roman"/>
                <w:bCs/>
                <w:noProof w:val="0"/>
                <w:color w:val="auto"/>
                <w:sz w:val="20"/>
                <w:szCs w:val="20"/>
              </w:rPr>
              <w:t>Roof/eaves lines;</w:t>
            </w:r>
          </w:p>
          <w:p w:rsidR="00FC3730" w:rsidRPr="00C7425A" w:rsidRDefault="00FC3730" w:rsidP="00FC3730">
            <w:pPr>
              <w:pStyle w:val="Policynormaltext"/>
              <w:tabs>
                <w:tab w:val="clear" w:pos="1540"/>
              </w:tabs>
              <w:ind w:left="285"/>
              <w:rPr>
                <w:rFonts w:cs="Times New Roman"/>
                <w:bCs/>
                <w:noProof w:val="0"/>
                <w:color w:val="auto"/>
                <w:sz w:val="20"/>
                <w:szCs w:val="20"/>
              </w:rPr>
            </w:pPr>
          </w:p>
          <w:p w:rsidR="005768E3" w:rsidRDefault="005768E3" w:rsidP="00C7425A">
            <w:pPr>
              <w:pStyle w:val="Policynormaltext"/>
              <w:numPr>
                <w:ilvl w:val="0"/>
                <w:numId w:val="14"/>
              </w:numPr>
              <w:tabs>
                <w:tab w:val="clear" w:pos="1540"/>
              </w:tabs>
              <w:ind w:left="285" w:hanging="284"/>
              <w:rPr>
                <w:rFonts w:cs="Times New Roman"/>
                <w:bCs/>
                <w:noProof w:val="0"/>
                <w:color w:val="auto"/>
                <w:sz w:val="20"/>
                <w:szCs w:val="20"/>
              </w:rPr>
            </w:pPr>
            <w:r w:rsidRPr="00C7425A">
              <w:rPr>
                <w:rFonts w:cs="Times New Roman"/>
                <w:bCs/>
                <w:noProof w:val="0"/>
                <w:color w:val="auto"/>
                <w:sz w:val="20"/>
                <w:szCs w:val="20"/>
              </w:rPr>
              <w:t>Total floor areas in square metres;</w:t>
            </w:r>
          </w:p>
          <w:p w:rsidR="00FC3730" w:rsidRPr="00C7425A" w:rsidRDefault="00FC3730" w:rsidP="00FC3730">
            <w:pPr>
              <w:pStyle w:val="Policynormaltext"/>
              <w:tabs>
                <w:tab w:val="clear" w:pos="1540"/>
              </w:tabs>
              <w:ind w:left="285"/>
              <w:rPr>
                <w:rFonts w:cs="Times New Roman"/>
                <w:bCs/>
                <w:noProof w:val="0"/>
                <w:color w:val="auto"/>
                <w:sz w:val="20"/>
                <w:szCs w:val="20"/>
              </w:rPr>
            </w:pPr>
          </w:p>
          <w:p w:rsidR="005768E3" w:rsidRDefault="005768E3" w:rsidP="00C7425A">
            <w:pPr>
              <w:pStyle w:val="Policynormaltext"/>
              <w:numPr>
                <w:ilvl w:val="0"/>
                <w:numId w:val="14"/>
              </w:numPr>
              <w:tabs>
                <w:tab w:val="clear" w:pos="1540"/>
              </w:tabs>
              <w:ind w:left="285" w:hanging="284"/>
              <w:rPr>
                <w:rFonts w:cs="Times New Roman"/>
                <w:bCs/>
                <w:noProof w:val="0"/>
                <w:color w:val="auto"/>
                <w:sz w:val="20"/>
                <w:szCs w:val="20"/>
              </w:rPr>
            </w:pPr>
            <w:r w:rsidRPr="00C7425A">
              <w:rPr>
                <w:rFonts w:cs="Times New Roman"/>
                <w:bCs/>
                <w:noProof w:val="0"/>
                <w:color w:val="auto"/>
                <w:sz w:val="20"/>
                <w:szCs w:val="20"/>
              </w:rPr>
              <w:t>Setbacks to all boundaries on all sides;</w:t>
            </w:r>
          </w:p>
          <w:p w:rsidR="00FC3730" w:rsidRPr="00C7425A" w:rsidRDefault="00FC3730" w:rsidP="00FC3730">
            <w:pPr>
              <w:pStyle w:val="Policynormaltext"/>
              <w:tabs>
                <w:tab w:val="clear" w:pos="1540"/>
              </w:tabs>
              <w:ind w:left="285"/>
              <w:rPr>
                <w:rFonts w:cs="Times New Roman"/>
                <w:bCs/>
                <w:noProof w:val="0"/>
                <w:color w:val="auto"/>
                <w:sz w:val="20"/>
                <w:szCs w:val="20"/>
              </w:rPr>
            </w:pPr>
          </w:p>
          <w:p w:rsidR="005768E3" w:rsidRPr="00C7425A" w:rsidRDefault="005768E3" w:rsidP="00C7425A">
            <w:pPr>
              <w:pStyle w:val="Policynormaltext"/>
              <w:numPr>
                <w:ilvl w:val="0"/>
                <w:numId w:val="14"/>
              </w:numPr>
              <w:tabs>
                <w:tab w:val="clear" w:pos="1540"/>
              </w:tabs>
              <w:ind w:left="285" w:hanging="284"/>
              <w:rPr>
                <w:rFonts w:cs="Times New Roman"/>
                <w:bCs/>
                <w:noProof w:val="0"/>
                <w:color w:val="auto"/>
                <w:sz w:val="20"/>
                <w:szCs w:val="20"/>
              </w:rPr>
            </w:pPr>
            <w:r w:rsidRPr="00C7425A">
              <w:rPr>
                <w:rFonts w:cs="Times New Roman"/>
                <w:bCs/>
                <w:noProof w:val="0"/>
                <w:color w:val="auto"/>
                <w:sz w:val="20"/>
                <w:szCs w:val="20"/>
              </w:rPr>
              <w:t>Cone of vision from major openings as it relates to adjoining properties</w:t>
            </w:r>
          </w:p>
          <w:p w:rsidR="005768E3" w:rsidRPr="00C7425A" w:rsidRDefault="005768E3" w:rsidP="005768E3">
            <w:pPr>
              <w:pStyle w:val="Policynormaltext"/>
              <w:rPr>
                <w:rFonts w:cs="Times New Roman"/>
                <w:bCs/>
                <w:noProof w:val="0"/>
                <w:color w:val="auto"/>
                <w:sz w:val="20"/>
                <w:szCs w:val="20"/>
              </w:rPr>
            </w:pPr>
          </w:p>
        </w:tc>
        <w:tc>
          <w:tcPr>
            <w:tcW w:w="4643" w:type="dxa"/>
            <w:shd w:val="clear" w:color="auto" w:fill="auto"/>
          </w:tcPr>
          <w:p w:rsidR="005768E3" w:rsidRDefault="005768E3" w:rsidP="005768E3">
            <w:pPr>
              <w:pStyle w:val="Policynormaltext"/>
              <w:rPr>
                <w:rFonts w:cs="Times New Roman"/>
                <w:b/>
                <w:bCs/>
                <w:noProof w:val="0"/>
                <w:color w:val="auto"/>
                <w:sz w:val="20"/>
                <w:szCs w:val="20"/>
              </w:rPr>
            </w:pPr>
            <w:r w:rsidRPr="00C7425A">
              <w:rPr>
                <w:rFonts w:cs="Times New Roman"/>
                <w:b/>
                <w:bCs/>
                <w:noProof w:val="0"/>
                <w:color w:val="auto"/>
                <w:sz w:val="20"/>
                <w:szCs w:val="20"/>
              </w:rPr>
              <w:t>Elevations</w:t>
            </w:r>
          </w:p>
          <w:p w:rsidR="00FC3730" w:rsidRPr="00C7425A" w:rsidRDefault="00FC3730" w:rsidP="005768E3">
            <w:pPr>
              <w:pStyle w:val="Policynormaltext"/>
              <w:rPr>
                <w:rFonts w:cs="Times New Roman"/>
                <w:b/>
                <w:bCs/>
                <w:noProof w:val="0"/>
                <w:color w:val="auto"/>
                <w:sz w:val="20"/>
                <w:szCs w:val="20"/>
              </w:rPr>
            </w:pPr>
          </w:p>
          <w:p w:rsidR="005768E3" w:rsidRDefault="005768E3" w:rsidP="00C7425A">
            <w:pPr>
              <w:pStyle w:val="Policynormaltext"/>
              <w:numPr>
                <w:ilvl w:val="0"/>
                <w:numId w:val="15"/>
              </w:numPr>
              <w:tabs>
                <w:tab w:val="clear" w:pos="1540"/>
              </w:tabs>
              <w:ind w:left="314" w:hanging="314"/>
              <w:rPr>
                <w:rFonts w:cs="Times New Roman"/>
                <w:bCs/>
                <w:noProof w:val="0"/>
                <w:color w:val="auto"/>
                <w:sz w:val="20"/>
                <w:szCs w:val="20"/>
              </w:rPr>
            </w:pPr>
            <w:r w:rsidRPr="00C7425A">
              <w:rPr>
                <w:rFonts w:cs="Times New Roman"/>
                <w:bCs/>
                <w:noProof w:val="0"/>
                <w:color w:val="auto"/>
                <w:sz w:val="20"/>
                <w:szCs w:val="20"/>
              </w:rPr>
              <w:t>Elevations of each side of the proposed development;</w:t>
            </w:r>
          </w:p>
          <w:p w:rsidR="00FC3730" w:rsidRPr="00C7425A" w:rsidRDefault="00FC3730" w:rsidP="00FC3730">
            <w:pPr>
              <w:pStyle w:val="Policynormaltext"/>
              <w:tabs>
                <w:tab w:val="clear" w:pos="1540"/>
              </w:tabs>
              <w:ind w:left="314"/>
              <w:rPr>
                <w:rFonts w:cs="Times New Roman"/>
                <w:bCs/>
                <w:noProof w:val="0"/>
                <w:color w:val="auto"/>
                <w:sz w:val="20"/>
                <w:szCs w:val="20"/>
              </w:rPr>
            </w:pPr>
          </w:p>
          <w:p w:rsidR="005768E3" w:rsidRDefault="005768E3" w:rsidP="00C7425A">
            <w:pPr>
              <w:pStyle w:val="Policynormaltext"/>
              <w:numPr>
                <w:ilvl w:val="0"/>
                <w:numId w:val="15"/>
              </w:numPr>
              <w:tabs>
                <w:tab w:val="clear" w:pos="1540"/>
              </w:tabs>
              <w:ind w:left="314" w:hanging="314"/>
              <w:rPr>
                <w:rFonts w:cs="Times New Roman"/>
                <w:bCs/>
                <w:noProof w:val="0"/>
                <w:color w:val="auto"/>
                <w:sz w:val="20"/>
                <w:szCs w:val="20"/>
              </w:rPr>
            </w:pPr>
            <w:r w:rsidRPr="00C7425A">
              <w:rPr>
                <w:rFonts w:cs="Times New Roman"/>
                <w:bCs/>
                <w:noProof w:val="0"/>
                <w:color w:val="auto"/>
                <w:sz w:val="20"/>
                <w:szCs w:val="20"/>
              </w:rPr>
              <w:t>Natural and proposed ground and finished floor levels (relative to nominated datum point of AHD);</w:t>
            </w:r>
          </w:p>
          <w:p w:rsidR="00FC3730" w:rsidRPr="00C7425A" w:rsidRDefault="00FC3730" w:rsidP="00FC3730">
            <w:pPr>
              <w:pStyle w:val="Policynormaltext"/>
              <w:tabs>
                <w:tab w:val="clear" w:pos="1540"/>
              </w:tabs>
              <w:ind w:left="314"/>
              <w:rPr>
                <w:rFonts w:cs="Times New Roman"/>
                <w:bCs/>
                <w:noProof w:val="0"/>
                <w:color w:val="auto"/>
                <w:sz w:val="20"/>
                <w:szCs w:val="20"/>
              </w:rPr>
            </w:pPr>
          </w:p>
          <w:p w:rsidR="005768E3" w:rsidRDefault="005768E3" w:rsidP="00C7425A">
            <w:pPr>
              <w:pStyle w:val="Policynormaltext"/>
              <w:numPr>
                <w:ilvl w:val="0"/>
                <w:numId w:val="15"/>
              </w:numPr>
              <w:tabs>
                <w:tab w:val="clear" w:pos="1540"/>
              </w:tabs>
              <w:ind w:left="314" w:hanging="314"/>
              <w:rPr>
                <w:rFonts w:cs="Times New Roman"/>
                <w:bCs/>
                <w:noProof w:val="0"/>
                <w:color w:val="auto"/>
                <w:sz w:val="20"/>
                <w:szCs w:val="20"/>
              </w:rPr>
            </w:pPr>
            <w:r w:rsidRPr="00C7425A">
              <w:rPr>
                <w:rFonts w:cs="Times New Roman"/>
                <w:bCs/>
                <w:noProof w:val="0"/>
                <w:color w:val="auto"/>
                <w:sz w:val="20"/>
                <w:szCs w:val="20"/>
              </w:rPr>
              <w:t>Wall heights and roof heights;</w:t>
            </w:r>
          </w:p>
          <w:p w:rsidR="00FC3730" w:rsidRPr="00C7425A" w:rsidRDefault="00FC3730" w:rsidP="00FC3730">
            <w:pPr>
              <w:pStyle w:val="Policynormaltext"/>
              <w:tabs>
                <w:tab w:val="clear" w:pos="1540"/>
              </w:tabs>
              <w:ind w:left="314"/>
              <w:rPr>
                <w:rFonts w:cs="Times New Roman"/>
                <w:bCs/>
                <w:noProof w:val="0"/>
                <w:color w:val="auto"/>
                <w:sz w:val="20"/>
                <w:szCs w:val="20"/>
              </w:rPr>
            </w:pPr>
          </w:p>
          <w:p w:rsidR="005768E3" w:rsidRDefault="005768E3" w:rsidP="00C7425A">
            <w:pPr>
              <w:pStyle w:val="Policynormaltext"/>
              <w:numPr>
                <w:ilvl w:val="0"/>
                <w:numId w:val="15"/>
              </w:numPr>
              <w:tabs>
                <w:tab w:val="clear" w:pos="1540"/>
              </w:tabs>
              <w:ind w:left="314" w:hanging="314"/>
              <w:rPr>
                <w:rFonts w:cs="Times New Roman"/>
                <w:bCs/>
                <w:noProof w:val="0"/>
                <w:color w:val="auto"/>
                <w:sz w:val="20"/>
                <w:szCs w:val="20"/>
              </w:rPr>
            </w:pPr>
            <w:r w:rsidRPr="00C7425A">
              <w:rPr>
                <w:rFonts w:cs="Times New Roman"/>
                <w:bCs/>
                <w:noProof w:val="0"/>
                <w:color w:val="auto"/>
                <w:sz w:val="20"/>
                <w:szCs w:val="20"/>
              </w:rPr>
              <w:t>Cross sections through any proposed areas of excavation or filling;</w:t>
            </w:r>
          </w:p>
          <w:p w:rsidR="00FC3730" w:rsidRPr="00C7425A" w:rsidRDefault="00FC3730" w:rsidP="00FC3730">
            <w:pPr>
              <w:pStyle w:val="Policynormaltext"/>
              <w:tabs>
                <w:tab w:val="clear" w:pos="1540"/>
              </w:tabs>
              <w:ind w:left="314"/>
              <w:rPr>
                <w:rFonts w:cs="Times New Roman"/>
                <w:bCs/>
                <w:noProof w:val="0"/>
                <w:color w:val="auto"/>
                <w:sz w:val="20"/>
                <w:szCs w:val="20"/>
              </w:rPr>
            </w:pPr>
          </w:p>
          <w:p w:rsidR="005768E3" w:rsidRDefault="005768E3" w:rsidP="00C7425A">
            <w:pPr>
              <w:pStyle w:val="Policynormaltext"/>
              <w:numPr>
                <w:ilvl w:val="0"/>
                <w:numId w:val="15"/>
              </w:numPr>
              <w:tabs>
                <w:tab w:val="clear" w:pos="1540"/>
              </w:tabs>
              <w:ind w:left="314" w:hanging="314"/>
              <w:rPr>
                <w:rFonts w:cs="Times New Roman"/>
                <w:bCs/>
                <w:noProof w:val="0"/>
                <w:color w:val="auto"/>
                <w:sz w:val="20"/>
                <w:szCs w:val="20"/>
              </w:rPr>
            </w:pPr>
            <w:r w:rsidRPr="00C7425A">
              <w:rPr>
                <w:rFonts w:cs="Times New Roman"/>
                <w:bCs/>
                <w:noProof w:val="0"/>
                <w:color w:val="auto"/>
                <w:sz w:val="20"/>
                <w:szCs w:val="20"/>
              </w:rPr>
              <w:t>Proposed materials, colours and finishes of the exterior of the building.</w:t>
            </w:r>
          </w:p>
          <w:p w:rsidR="00FC3730" w:rsidRPr="00C7425A" w:rsidRDefault="00FC3730" w:rsidP="00FC3730">
            <w:pPr>
              <w:pStyle w:val="Policynormaltext"/>
              <w:tabs>
                <w:tab w:val="clear" w:pos="1540"/>
              </w:tabs>
              <w:ind w:left="314"/>
              <w:rPr>
                <w:rFonts w:cs="Times New Roman"/>
                <w:bCs/>
                <w:noProof w:val="0"/>
                <w:color w:val="auto"/>
                <w:sz w:val="20"/>
                <w:szCs w:val="20"/>
              </w:rPr>
            </w:pPr>
          </w:p>
        </w:tc>
      </w:tr>
    </w:tbl>
    <w:p w:rsidR="005768E3" w:rsidRPr="005768E3" w:rsidRDefault="005768E3" w:rsidP="005768E3">
      <w:pPr>
        <w:pStyle w:val="Policynormaltext"/>
        <w:ind w:left="-284"/>
        <w:rPr>
          <w:rFonts w:cs="Times New Roman"/>
          <w:bCs/>
          <w:noProof w:val="0"/>
          <w:color w:val="auto"/>
          <w:sz w:val="20"/>
          <w:szCs w:val="20"/>
        </w:rPr>
      </w:pPr>
    </w:p>
    <w:sectPr w:rsidR="005768E3" w:rsidRPr="005768E3" w:rsidSect="008569EE">
      <w:headerReference w:type="default" r:id="rId10"/>
      <w:footerReference w:type="default" r:id="rId11"/>
      <w:headerReference w:type="first" r:id="rId12"/>
      <w:footerReference w:type="first" r:id="rId13"/>
      <w:pgSz w:w="11906" w:h="16838" w:code="9"/>
      <w:pgMar w:top="1440" w:right="1418" w:bottom="1440" w:left="1418" w:header="17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807" w:rsidRDefault="00DA1807">
      <w:r>
        <w:separator/>
      </w:r>
    </w:p>
  </w:endnote>
  <w:endnote w:type="continuationSeparator" w:id="0">
    <w:p w:rsidR="00DA1807" w:rsidRDefault="00DA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C2A" w:rsidRPr="0063341C" w:rsidRDefault="00E31C2A" w:rsidP="005768E3">
    <w:pPr>
      <w:pStyle w:val="Footer"/>
      <w:pBdr>
        <w:top w:val="single" w:sz="4" w:space="1" w:color="auto"/>
      </w:pBdr>
      <w:tabs>
        <w:tab w:val="clear" w:pos="4153"/>
        <w:tab w:val="clear" w:pos="8306"/>
        <w:tab w:val="left" w:pos="2520"/>
        <w:tab w:val="right" w:pos="9360"/>
      </w:tabs>
      <w:spacing w:before="0" w:after="0" w:line="240" w:lineRule="auto"/>
      <w:ind w:right="-316"/>
      <w:jc w:val="left"/>
      <w:rPr>
        <w:sz w:val="16"/>
        <w:szCs w:val="16"/>
      </w:rPr>
    </w:pPr>
    <w:r>
      <w:rPr>
        <w:sz w:val="16"/>
        <w:szCs w:val="16"/>
      </w:rPr>
      <w:t xml:space="preserve">Version: </w:t>
    </w:r>
    <w:r w:rsidR="002D67E7">
      <w:rPr>
        <w:sz w:val="16"/>
        <w:szCs w:val="16"/>
      </w:rPr>
      <w:t>1</w:t>
    </w:r>
    <w:r>
      <w:rPr>
        <w:sz w:val="16"/>
        <w:szCs w:val="16"/>
      </w:rPr>
      <w:tab/>
      <w:t xml:space="preserve">Approved Date: </w:t>
    </w:r>
    <w:r w:rsidR="002D67E7">
      <w:rPr>
        <w:sz w:val="16"/>
        <w:szCs w:val="16"/>
      </w:rPr>
      <w:t>05</w:t>
    </w:r>
    <w:r w:rsidR="005768E3">
      <w:rPr>
        <w:sz w:val="16"/>
        <w:szCs w:val="16"/>
      </w:rPr>
      <w:t>/0</w:t>
    </w:r>
    <w:r w:rsidR="002D67E7">
      <w:rPr>
        <w:sz w:val="16"/>
        <w:szCs w:val="16"/>
      </w:rPr>
      <w:t>7</w:t>
    </w:r>
    <w:r w:rsidR="005768E3">
      <w:rPr>
        <w:sz w:val="16"/>
        <w:szCs w:val="16"/>
      </w:rPr>
      <w:t>/2019</w:t>
    </w:r>
    <w:r w:rsidR="005768E3">
      <w:rPr>
        <w:sz w:val="16"/>
        <w:szCs w:val="16"/>
      </w:rPr>
      <w:tab/>
    </w:r>
    <w:r>
      <w:rPr>
        <w:sz w:val="16"/>
        <w:szCs w:val="16"/>
      </w:rPr>
      <w:t xml:space="preserve">Owner: </w:t>
    </w:r>
    <w:r w:rsidR="005768E3">
      <w:rPr>
        <w:sz w:val="16"/>
        <w:szCs w:val="16"/>
      </w:rPr>
      <w:t xml:space="preserve">Planning </w:t>
    </w:r>
    <w:r w:rsidR="002D67E7">
      <w:rPr>
        <w:sz w:val="16"/>
        <w:szCs w:val="16"/>
      </w:rPr>
      <w:t xml:space="preserve">Manager </w:t>
    </w:r>
    <w:r w:rsidR="005768E3">
      <w:rPr>
        <w:sz w:val="16"/>
        <w:szCs w:val="16"/>
      </w:rPr>
      <w:t>Administration</w:t>
    </w:r>
    <w:r w:rsidR="005768E3">
      <w:rPr>
        <w:sz w:val="16"/>
        <w:szCs w:val="16"/>
      </w:rPr>
      <w:tab/>
    </w:r>
    <w:r>
      <w:rPr>
        <w:sz w:val="16"/>
        <w:szCs w:val="16"/>
      </w:rPr>
      <w:tab/>
    </w:r>
    <w:r w:rsidRPr="005E5019">
      <w:rPr>
        <w:sz w:val="16"/>
        <w:szCs w:val="16"/>
      </w:rPr>
      <w:t xml:space="preserve">Page </w:t>
    </w:r>
    <w:r w:rsidRPr="005E5019">
      <w:rPr>
        <w:sz w:val="16"/>
        <w:szCs w:val="16"/>
      </w:rPr>
      <w:fldChar w:fldCharType="begin"/>
    </w:r>
    <w:r w:rsidRPr="005E5019">
      <w:rPr>
        <w:sz w:val="16"/>
        <w:szCs w:val="16"/>
      </w:rPr>
      <w:instrText xml:space="preserve"> PAGE </w:instrText>
    </w:r>
    <w:r w:rsidRPr="005E5019">
      <w:rPr>
        <w:sz w:val="16"/>
        <w:szCs w:val="16"/>
      </w:rPr>
      <w:fldChar w:fldCharType="separate"/>
    </w:r>
    <w:r w:rsidR="00327EEC">
      <w:rPr>
        <w:noProof/>
        <w:sz w:val="16"/>
        <w:szCs w:val="16"/>
      </w:rPr>
      <w:t>2</w:t>
    </w:r>
    <w:r w:rsidRPr="005E5019">
      <w:rPr>
        <w:sz w:val="16"/>
        <w:szCs w:val="16"/>
      </w:rPr>
      <w:fldChar w:fldCharType="end"/>
    </w:r>
    <w:r w:rsidRPr="005E5019">
      <w:rPr>
        <w:sz w:val="16"/>
        <w:szCs w:val="16"/>
      </w:rPr>
      <w:t xml:space="preserve"> of </w:t>
    </w:r>
    <w:r w:rsidRPr="005E5019">
      <w:rPr>
        <w:sz w:val="16"/>
        <w:szCs w:val="16"/>
      </w:rPr>
      <w:fldChar w:fldCharType="begin"/>
    </w:r>
    <w:r w:rsidRPr="005E5019">
      <w:rPr>
        <w:sz w:val="16"/>
        <w:szCs w:val="16"/>
      </w:rPr>
      <w:instrText xml:space="preserve"> NUMPAGES </w:instrText>
    </w:r>
    <w:r w:rsidRPr="005E5019">
      <w:rPr>
        <w:sz w:val="16"/>
        <w:szCs w:val="16"/>
      </w:rPr>
      <w:fldChar w:fldCharType="separate"/>
    </w:r>
    <w:r w:rsidR="00327EEC">
      <w:rPr>
        <w:noProof/>
        <w:sz w:val="16"/>
        <w:szCs w:val="16"/>
      </w:rPr>
      <w:t>2</w:t>
    </w:r>
    <w:r w:rsidRPr="005E501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C2A" w:rsidRDefault="00E31C2A" w:rsidP="0063341C">
    <w:pPr>
      <w:pStyle w:val="Footer"/>
      <w:pBdr>
        <w:top w:val="single" w:sz="4" w:space="1" w:color="auto"/>
      </w:pBdr>
      <w:tabs>
        <w:tab w:val="clear" w:pos="4153"/>
        <w:tab w:val="clear" w:pos="8306"/>
        <w:tab w:val="left" w:pos="2520"/>
        <w:tab w:val="right" w:pos="9360"/>
      </w:tabs>
      <w:spacing w:before="0" w:after="0" w:line="240" w:lineRule="auto"/>
      <w:ind w:right="-316"/>
      <w:jc w:val="left"/>
      <w:rPr>
        <w:sz w:val="16"/>
        <w:szCs w:val="16"/>
      </w:rPr>
    </w:pPr>
    <w:r>
      <w:rPr>
        <w:sz w:val="16"/>
        <w:szCs w:val="16"/>
      </w:rPr>
      <w:t xml:space="preserve">Version: </w:t>
    </w:r>
    <w:r w:rsidR="005768E3">
      <w:rPr>
        <w:sz w:val="16"/>
        <w:szCs w:val="16"/>
      </w:rPr>
      <w:t>1</w:t>
    </w:r>
    <w:r>
      <w:rPr>
        <w:sz w:val="16"/>
        <w:szCs w:val="16"/>
      </w:rPr>
      <w:tab/>
      <w:t xml:space="preserve">Approved Date: </w:t>
    </w:r>
    <w:r w:rsidR="00D63580">
      <w:rPr>
        <w:sz w:val="16"/>
        <w:szCs w:val="16"/>
      </w:rPr>
      <w:t>05</w:t>
    </w:r>
    <w:r w:rsidR="005768E3">
      <w:rPr>
        <w:sz w:val="16"/>
        <w:szCs w:val="16"/>
      </w:rPr>
      <w:t>/0</w:t>
    </w:r>
    <w:r w:rsidR="00D63580">
      <w:rPr>
        <w:sz w:val="16"/>
        <w:szCs w:val="16"/>
      </w:rPr>
      <w:t>7</w:t>
    </w:r>
    <w:r w:rsidR="005768E3">
      <w:rPr>
        <w:sz w:val="16"/>
        <w:szCs w:val="16"/>
      </w:rPr>
      <w:t>/2019</w:t>
    </w:r>
    <w:r w:rsidR="005768E3">
      <w:rPr>
        <w:sz w:val="16"/>
        <w:szCs w:val="16"/>
      </w:rPr>
      <w:tab/>
    </w:r>
    <w:r>
      <w:rPr>
        <w:sz w:val="16"/>
        <w:szCs w:val="16"/>
      </w:rPr>
      <w:t>Owner:</w:t>
    </w:r>
    <w:r w:rsidR="005768E3">
      <w:rPr>
        <w:sz w:val="16"/>
        <w:szCs w:val="16"/>
      </w:rPr>
      <w:t xml:space="preserve"> </w:t>
    </w:r>
    <w:r w:rsidR="00D63580">
      <w:rPr>
        <w:sz w:val="16"/>
        <w:szCs w:val="16"/>
      </w:rPr>
      <w:t xml:space="preserve">Planning </w:t>
    </w:r>
    <w:r w:rsidR="005768E3">
      <w:rPr>
        <w:sz w:val="16"/>
        <w:szCs w:val="16"/>
      </w:rPr>
      <w:t>Manager Administration</w:t>
    </w:r>
    <w:r>
      <w:rPr>
        <w:sz w:val="16"/>
        <w:szCs w:val="16"/>
      </w:rPr>
      <w:t xml:space="preserve"> </w:t>
    </w:r>
  </w:p>
  <w:p w:rsidR="00E31C2A" w:rsidRPr="00CA61DE" w:rsidRDefault="00E31C2A" w:rsidP="00403163">
    <w:pPr>
      <w:pStyle w:val="Footer"/>
      <w:pBdr>
        <w:top w:val="single" w:sz="4" w:space="1" w:color="auto"/>
      </w:pBdr>
      <w:tabs>
        <w:tab w:val="clear" w:pos="4153"/>
        <w:tab w:val="clear" w:pos="8306"/>
        <w:tab w:val="right" w:pos="9360"/>
      </w:tabs>
      <w:spacing w:before="0" w:after="0" w:line="240" w:lineRule="auto"/>
      <w:ind w:right="-316"/>
      <w:jc w:val="left"/>
      <w:rPr>
        <w:sz w:val="16"/>
        <w:szCs w:val="16"/>
      </w:rPr>
    </w:pPr>
    <w:r>
      <w:rPr>
        <w:sz w:val="16"/>
        <w:szCs w:val="16"/>
      </w:rPr>
      <w:tab/>
    </w:r>
    <w:r w:rsidRPr="005E5019">
      <w:rPr>
        <w:sz w:val="16"/>
        <w:szCs w:val="16"/>
      </w:rPr>
      <w:t xml:space="preserve">Page </w:t>
    </w:r>
    <w:r w:rsidRPr="005E5019">
      <w:rPr>
        <w:sz w:val="16"/>
        <w:szCs w:val="16"/>
      </w:rPr>
      <w:fldChar w:fldCharType="begin"/>
    </w:r>
    <w:r w:rsidRPr="005E5019">
      <w:rPr>
        <w:sz w:val="16"/>
        <w:szCs w:val="16"/>
      </w:rPr>
      <w:instrText xml:space="preserve"> PAGE </w:instrText>
    </w:r>
    <w:r w:rsidRPr="005E5019">
      <w:rPr>
        <w:sz w:val="16"/>
        <w:szCs w:val="16"/>
      </w:rPr>
      <w:fldChar w:fldCharType="separate"/>
    </w:r>
    <w:r w:rsidR="00327EEC">
      <w:rPr>
        <w:noProof/>
        <w:sz w:val="16"/>
        <w:szCs w:val="16"/>
      </w:rPr>
      <w:t>1</w:t>
    </w:r>
    <w:r w:rsidRPr="005E5019">
      <w:rPr>
        <w:sz w:val="16"/>
        <w:szCs w:val="16"/>
      </w:rPr>
      <w:fldChar w:fldCharType="end"/>
    </w:r>
    <w:r w:rsidRPr="005E5019">
      <w:rPr>
        <w:sz w:val="16"/>
        <w:szCs w:val="16"/>
      </w:rPr>
      <w:t xml:space="preserve"> of </w:t>
    </w:r>
    <w:r w:rsidR="005768E3">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807" w:rsidRDefault="00DA1807">
      <w:r>
        <w:separator/>
      </w:r>
    </w:p>
  </w:footnote>
  <w:footnote w:type="continuationSeparator" w:id="0">
    <w:p w:rsidR="00DA1807" w:rsidRDefault="00DA1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221" w:rsidRDefault="006C7221" w:rsidP="008569EE">
    <w:pPr>
      <w:pStyle w:val="Header"/>
      <w:tabs>
        <w:tab w:val="clear" w:pos="4153"/>
        <w:tab w:val="clear" w:pos="8306"/>
        <w:tab w:val="right" w:pos="9000"/>
      </w:tabs>
      <w:rPr>
        <w:color w:val="008080"/>
        <w:sz w:val="16"/>
        <w:szCs w:val="16"/>
      </w:rPr>
    </w:pPr>
  </w:p>
  <w:p w:rsidR="00AF3344" w:rsidRPr="001E2D11" w:rsidRDefault="00E31C2A" w:rsidP="008569EE">
    <w:pPr>
      <w:pStyle w:val="Header"/>
      <w:tabs>
        <w:tab w:val="clear" w:pos="4153"/>
        <w:tab w:val="clear" w:pos="8306"/>
        <w:tab w:val="right" w:pos="9000"/>
      </w:tabs>
      <w:rPr>
        <w:color w:val="008080"/>
      </w:rPr>
    </w:pPr>
    <w:r>
      <w:rPr>
        <w:color w:val="008080"/>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8E3" w:rsidRDefault="00327EEC" w:rsidP="005768E3">
    <w:pPr>
      <w:pStyle w:val="Header"/>
      <w:tabs>
        <w:tab w:val="clear" w:pos="4153"/>
        <w:tab w:val="clear" w:pos="8306"/>
        <w:tab w:val="right" w:pos="9000"/>
      </w:tabs>
      <w:ind w:left="3136" w:hanging="3420"/>
    </w:pPr>
    <w:r>
      <w:rPr>
        <w:noProof/>
      </w:rPr>
      <w:drawing>
        <wp:inline distT="0" distB="0" distL="0" distR="0">
          <wp:extent cx="2171700" cy="666750"/>
          <wp:effectExtent l="0" t="0" r="0" b="0"/>
          <wp:docPr id="1" name="Picture 1" descr="DPLH BW logo -22mm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LH BW logo -22mm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66750"/>
                  </a:xfrm>
                  <a:prstGeom prst="rect">
                    <a:avLst/>
                  </a:prstGeom>
                  <a:noFill/>
                  <a:ln>
                    <a:noFill/>
                  </a:ln>
                </pic:spPr>
              </pic:pic>
            </a:graphicData>
          </a:graphic>
        </wp:inline>
      </w:drawing>
    </w:r>
    <w:r w:rsidR="008569EE">
      <w:tab/>
    </w:r>
  </w:p>
  <w:p w:rsidR="00E31C2A" w:rsidRPr="00AF3344" w:rsidRDefault="005768E3" w:rsidP="005768E3">
    <w:pPr>
      <w:pStyle w:val="Header"/>
      <w:tabs>
        <w:tab w:val="clear" w:pos="4153"/>
        <w:tab w:val="clear" w:pos="8306"/>
        <w:tab w:val="right" w:pos="9070"/>
      </w:tabs>
      <w:ind w:left="3136" w:hanging="3420"/>
      <w:jc w:val="left"/>
    </w:pPr>
    <w:r>
      <w:rPr>
        <w:rStyle w:val="PolicyHeadingChar"/>
        <w:sz w:val="32"/>
        <w:szCs w:val="32"/>
      </w:rPr>
      <w:t>SHENTON PARK IMPROVEMENT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1E427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665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96B4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F418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4657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DC57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9CC3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C8F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96C6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5ADD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3C35F7"/>
    <w:multiLevelType w:val="hybridMultilevel"/>
    <w:tmpl w:val="FA006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827F0F"/>
    <w:multiLevelType w:val="hybridMultilevel"/>
    <w:tmpl w:val="5A748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C2537B"/>
    <w:multiLevelType w:val="hybridMultilevel"/>
    <w:tmpl w:val="C9901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D13F49"/>
    <w:multiLevelType w:val="hybridMultilevel"/>
    <w:tmpl w:val="504CF422"/>
    <w:lvl w:ilvl="0" w:tplc="5192B55E">
      <w:start w:val="1"/>
      <w:numFmt w:val="decimal"/>
      <w:lvlText w:val="%1."/>
      <w:lvlJc w:val="left"/>
      <w:pPr>
        <w:tabs>
          <w:tab w:val="num" w:pos="360"/>
        </w:tabs>
        <w:ind w:left="360" w:hanging="360"/>
      </w:pPr>
      <w:rPr>
        <w:rFonts w:hint="default"/>
      </w:rPr>
    </w:lvl>
    <w:lvl w:ilvl="1" w:tplc="648E03BC">
      <w:numFmt w:val="none"/>
      <w:lvlText w:val=""/>
      <w:lvlJc w:val="left"/>
      <w:pPr>
        <w:tabs>
          <w:tab w:val="num" w:pos="360"/>
        </w:tabs>
      </w:pPr>
    </w:lvl>
    <w:lvl w:ilvl="2" w:tplc="A886A560">
      <w:numFmt w:val="none"/>
      <w:lvlText w:val=""/>
      <w:lvlJc w:val="left"/>
      <w:pPr>
        <w:tabs>
          <w:tab w:val="num" w:pos="360"/>
        </w:tabs>
      </w:pPr>
    </w:lvl>
    <w:lvl w:ilvl="3" w:tplc="F760A22A">
      <w:start w:val="1"/>
      <w:numFmt w:val="decimal"/>
      <w:lvlText w:val="%4."/>
      <w:lvlJc w:val="left"/>
      <w:pPr>
        <w:tabs>
          <w:tab w:val="num" w:pos="360"/>
        </w:tabs>
        <w:ind w:left="360" w:hanging="360"/>
      </w:pPr>
    </w:lvl>
    <w:lvl w:ilvl="4" w:tplc="A76C5E40">
      <w:numFmt w:val="none"/>
      <w:lvlText w:val=""/>
      <w:lvlJc w:val="left"/>
      <w:pPr>
        <w:tabs>
          <w:tab w:val="num" w:pos="360"/>
        </w:tabs>
      </w:pPr>
    </w:lvl>
    <w:lvl w:ilvl="5" w:tplc="1F0ED77C">
      <w:numFmt w:val="none"/>
      <w:lvlText w:val=""/>
      <w:lvlJc w:val="left"/>
      <w:pPr>
        <w:tabs>
          <w:tab w:val="num" w:pos="360"/>
        </w:tabs>
      </w:pPr>
    </w:lvl>
    <w:lvl w:ilvl="6" w:tplc="5FD4B1AC">
      <w:numFmt w:val="none"/>
      <w:lvlText w:val=""/>
      <w:lvlJc w:val="left"/>
      <w:pPr>
        <w:tabs>
          <w:tab w:val="num" w:pos="360"/>
        </w:tabs>
      </w:pPr>
    </w:lvl>
    <w:lvl w:ilvl="7" w:tplc="C2827BD6">
      <w:numFmt w:val="none"/>
      <w:lvlText w:val=""/>
      <w:lvlJc w:val="left"/>
      <w:pPr>
        <w:tabs>
          <w:tab w:val="num" w:pos="360"/>
        </w:tabs>
      </w:pPr>
    </w:lvl>
    <w:lvl w:ilvl="8" w:tplc="67B60922">
      <w:numFmt w:val="none"/>
      <w:lvlText w:val=""/>
      <w:lvlJc w:val="left"/>
      <w:pPr>
        <w:tabs>
          <w:tab w:val="num" w:pos="360"/>
        </w:tabs>
      </w:pPr>
    </w:lvl>
  </w:abstractNum>
  <w:abstractNum w:abstractNumId="14" w15:restartNumberingAfterBreak="0">
    <w:nsid w:val="56EF541E"/>
    <w:multiLevelType w:val="hybridMultilevel"/>
    <w:tmpl w:val="8626B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9D5D0C"/>
    <w:multiLevelType w:val="hybridMultilevel"/>
    <w:tmpl w:val="CDE2F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ED"/>
    <w:rsid w:val="000018A9"/>
    <w:rsid w:val="00001FA8"/>
    <w:rsid w:val="000204AC"/>
    <w:rsid w:val="00023A27"/>
    <w:rsid w:val="00043253"/>
    <w:rsid w:val="000519A3"/>
    <w:rsid w:val="00076FC9"/>
    <w:rsid w:val="00085F9D"/>
    <w:rsid w:val="00095E60"/>
    <w:rsid w:val="000D10E3"/>
    <w:rsid w:val="000D5908"/>
    <w:rsid w:val="0011056D"/>
    <w:rsid w:val="001112FF"/>
    <w:rsid w:val="00116067"/>
    <w:rsid w:val="00116C0C"/>
    <w:rsid w:val="00124A07"/>
    <w:rsid w:val="001407A2"/>
    <w:rsid w:val="00155C24"/>
    <w:rsid w:val="001573D1"/>
    <w:rsid w:val="001627D7"/>
    <w:rsid w:val="0016679F"/>
    <w:rsid w:val="00184CE3"/>
    <w:rsid w:val="001862EF"/>
    <w:rsid w:val="001961EC"/>
    <w:rsid w:val="001E2D11"/>
    <w:rsid w:val="001E2E2A"/>
    <w:rsid w:val="00222D1D"/>
    <w:rsid w:val="00231205"/>
    <w:rsid w:val="002628DF"/>
    <w:rsid w:val="00276D9F"/>
    <w:rsid w:val="002A5312"/>
    <w:rsid w:val="002C13A9"/>
    <w:rsid w:val="002D67E7"/>
    <w:rsid w:val="002F2377"/>
    <w:rsid w:val="002F5479"/>
    <w:rsid w:val="00327EEC"/>
    <w:rsid w:val="003303A2"/>
    <w:rsid w:val="003323F2"/>
    <w:rsid w:val="0034019E"/>
    <w:rsid w:val="00367DED"/>
    <w:rsid w:val="00375BFE"/>
    <w:rsid w:val="00382A95"/>
    <w:rsid w:val="00395DCA"/>
    <w:rsid w:val="003B519F"/>
    <w:rsid w:val="003C780F"/>
    <w:rsid w:val="003F4C46"/>
    <w:rsid w:val="00403163"/>
    <w:rsid w:val="00417B2C"/>
    <w:rsid w:val="0042280A"/>
    <w:rsid w:val="00431291"/>
    <w:rsid w:val="00487FAB"/>
    <w:rsid w:val="00490784"/>
    <w:rsid w:val="004A7D8A"/>
    <w:rsid w:val="004E1C71"/>
    <w:rsid w:val="004E3843"/>
    <w:rsid w:val="004F54FF"/>
    <w:rsid w:val="00531CAA"/>
    <w:rsid w:val="00545892"/>
    <w:rsid w:val="005760C5"/>
    <w:rsid w:val="005767B3"/>
    <w:rsid w:val="005768E3"/>
    <w:rsid w:val="00585F4D"/>
    <w:rsid w:val="005B592F"/>
    <w:rsid w:val="005E73B7"/>
    <w:rsid w:val="005F7339"/>
    <w:rsid w:val="005F7498"/>
    <w:rsid w:val="0060783A"/>
    <w:rsid w:val="0061702C"/>
    <w:rsid w:val="006179ED"/>
    <w:rsid w:val="0062235F"/>
    <w:rsid w:val="00622F5C"/>
    <w:rsid w:val="006243BB"/>
    <w:rsid w:val="0063341C"/>
    <w:rsid w:val="0064284E"/>
    <w:rsid w:val="00665AFB"/>
    <w:rsid w:val="00675D00"/>
    <w:rsid w:val="006811A3"/>
    <w:rsid w:val="006837C2"/>
    <w:rsid w:val="006B00CA"/>
    <w:rsid w:val="006C3DE7"/>
    <w:rsid w:val="006C6418"/>
    <w:rsid w:val="006C7221"/>
    <w:rsid w:val="006E2314"/>
    <w:rsid w:val="0070675D"/>
    <w:rsid w:val="00724586"/>
    <w:rsid w:val="00732319"/>
    <w:rsid w:val="00754E49"/>
    <w:rsid w:val="0076223C"/>
    <w:rsid w:val="00763719"/>
    <w:rsid w:val="00767E12"/>
    <w:rsid w:val="007B2539"/>
    <w:rsid w:val="007E200A"/>
    <w:rsid w:val="007F5618"/>
    <w:rsid w:val="00835DC4"/>
    <w:rsid w:val="00846043"/>
    <w:rsid w:val="008569EE"/>
    <w:rsid w:val="0089667D"/>
    <w:rsid w:val="008C3CC2"/>
    <w:rsid w:val="008D4CB2"/>
    <w:rsid w:val="008D79F8"/>
    <w:rsid w:val="00915D4E"/>
    <w:rsid w:val="00921C75"/>
    <w:rsid w:val="00922656"/>
    <w:rsid w:val="00926D8D"/>
    <w:rsid w:val="00940B19"/>
    <w:rsid w:val="00967F5C"/>
    <w:rsid w:val="0098508C"/>
    <w:rsid w:val="009975E3"/>
    <w:rsid w:val="00997B9C"/>
    <w:rsid w:val="009A4713"/>
    <w:rsid w:val="009A5DFC"/>
    <w:rsid w:val="009B5879"/>
    <w:rsid w:val="009C0F66"/>
    <w:rsid w:val="009C611D"/>
    <w:rsid w:val="009C7446"/>
    <w:rsid w:val="009D2217"/>
    <w:rsid w:val="009D623F"/>
    <w:rsid w:val="009D6CB4"/>
    <w:rsid w:val="009F6DE3"/>
    <w:rsid w:val="009F7E75"/>
    <w:rsid w:val="00A13EC4"/>
    <w:rsid w:val="00A1699F"/>
    <w:rsid w:val="00A308CF"/>
    <w:rsid w:val="00A3363A"/>
    <w:rsid w:val="00A37421"/>
    <w:rsid w:val="00A742F4"/>
    <w:rsid w:val="00A748A2"/>
    <w:rsid w:val="00AA4DD0"/>
    <w:rsid w:val="00AB77D4"/>
    <w:rsid w:val="00AC6095"/>
    <w:rsid w:val="00AF3344"/>
    <w:rsid w:val="00AF39C2"/>
    <w:rsid w:val="00B03AC8"/>
    <w:rsid w:val="00B30888"/>
    <w:rsid w:val="00B30BA4"/>
    <w:rsid w:val="00B330C4"/>
    <w:rsid w:val="00B544B2"/>
    <w:rsid w:val="00B54678"/>
    <w:rsid w:val="00B6333B"/>
    <w:rsid w:val="00B65649"/>
    <w:rsid w:val="00B85045"/>
    <w:rsid w:val="00B86909"/>
    <w:rsid w:val="00BA2B51"/>
    <w:rsid w:val="00BA59FA"/>
    <w:rsid w:val="00BA7DE1"/>
    <w:rsid w:val="00BB3D47"/>
    <w:rsid w:val="00BD0930"/>
    <w:rsid w:val="00BD79DD"/>
    <w:rsid w:val="00BE392A"/>
    <w:rsid w:val="00C0746C"/>
    <w:rsid w:val="00C11CF2"/>
    <w:rsid w:val="00C12DF8"/>
    <w:rsid w:val="00C30DF5"/>
    <w:rsid w:val="00C7425A"/>
    <w:rsid w:val="00CA15B0"/>
    <w:rsid w:val="00CA61DE"/>
    <w:rsid w:val="00CE485F"/>
    <w:rsid w:val="00CF61D5"/>
    <w:rsid w:val="00CF6B1F"/>
    <w:rsid w:val="00D01112"/>
    <w:rsid w:val="00D02FDC"/>
    <w:rsid w:val="00D149C9"/>
    <w:rsid w:val="00D26A15"/>
    <w:rsid w:val="00D4462E"/>
    <w:rsid w:val="00D50339"/>
    <w:rsid w:val="00D602CA"/>
    <w:rsid w:val="00D617C7"/>
    <w:rsid w:val="00D63580"/>
    <w:rsid w:val="00D90146"/>
    <w:rsid w:val="00D96AAF"/>
    <w:rsid w:val="00DA1807"/>
    <w:rsid w:val="00DB4CE6"/>
    <w:rsid w:val="00DC43E1"/>
    <w:rsid w:val="00DD7193"/>
    <w:rsid w:val="00DD74E8"/>
    <w:rsid w:val="00E06369"/>
    <w:rsid w:val="00E21D26"/>
    <w:rsid w:val="00E31C2A"/>
    <w:rsid w:val="00E362AF"/>
    <w:rsid w:val="00E41789"/>
    <w:rsid w:val="00E635A6"/>
    <w:rsid w:val="00E65DDA"/>
    <w:rsid w:val="00E8107E"/>
    <w:rsid w:val="00E86460"/>
    <w:rsid w:val="00EC51FF"/>
    <w:rsid w:val="00EE7679"/>
    <w:rsid w:val="00EF066A"/>
    <w:rsid w:val="00F171F0"/>
    <w:rsid w:val="00F25A0D"/>
    <w:rsid w:val="00F25CD6"/>
    <w:rsid w:val="00F40E97"/>
    <w:rsid w:val="00F81A89"/>
    <w:rsid w:val="00F84041"/>
    <w:rsid w:val="00F859DF"/>
    <w:rsid w:val="00FA51CF"/>
    <w:rsid w:val="00FC3730"/>
    <w:rsid w:val="00FD36DF"/>
    <w:rsid w:val="00FD751E"/>
    <w:rsid w:val="00FE32A0"/>
    <w:rsid w:val="00FF45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28A112-0E3C-460C-960D-6E426F03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61DE"/>
    <w:pPr>
      <w:spacing w:before="120" w:after="120" w:line="360" w:lineRule="auto"/>
      <w:jc w:val="both"/>
    </w:pPr>
    <w:rPr>
      <w:rFonts w:ascii="Arial" w:hAnsi="Arial"/>
      <w:sz w:val="22"/>
      <w:szCs w:val="24"/>
      <w:lang w:val="en-GB" w:eastAsia="en-US"/>
    </w:rPr>
  </w:style>
  <w:style w:type="paragraph" w:styleId="Heading2">
    <w:name w:val="heading 2"/>
    <w:basedOn w:val="Normal"/>
    <w:next w:val="Normal"/>
    <w:qFormat/>
    <w:rsid w:val="00CA61DE"/>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7DED"/>
    <w:pPr>
      <w:tabs>
        <w:tab w:val="center" w:pos="4153"/>
        <w:tab w:val="right" w:pos="8306"/>
      </w:tabs>
    </w:pPr>
  </w:style>
  <w:style w:type="paragraph" w:styleId="Footer">
    <w:name w:val="footer"/>
    <w:basedOn w:val="Normal"/>
    <w:rsid w:val="00367DED"/>
    <w:pPr>
      <w:tabs>
        <w:tab w:val="center" w:pos="4153"/>
        <w:tab w:val="right" w:pos="8306"/>
      </w:tabs>
    </w:pPr>
  </w:style>
  <w:style w:type="paragraph" w:customStyle="1" w:styleId="PolicyHeading">
    <w:name w:val="Policy Heading"/>
    <w:link w:val="PolicyHeadingChar"/>
    <w:rsid w:val="00AF3344"/>
    <w:pPr>
      <w:tabs>
        <w:tab w:val="left" w:pos="7560"/>
      </w:tabs>
      <w:ind w:right="-1048"/>
    </w:pPr>
    <w:rPr>
      <w:rFonts w:ascii="Arial" w:hAnsi="Arial"/>
      <w:b/>
      <w:bCs/>
      <w:sz w:val="26"/>
      <w:szCs w:val="28"/>
      <w:lang w:eastAsia="en-US"/>
    </w:rPr>
  </w:style>
  <w:style w:type="paragraph" w:customStyle="1" w:styleId="normal1">
    <w:name w:val="normal1"/>
    <w:basedOn w:val="Normal"/>
    <w:link w:val="normal1Char"/>
    <w:autoRedefine/>
    <w:rsid w:val="00CA61DE"/>
    <w:pPr>
      <w:spacing w:before="0" w:after="0" w:line="240" w:lineRule="auto"/>
    </w:pPr>
  </w:style>
  <w:style w:type="paragraph" w:customStyle="1" w:styleId="Policynormaltext">
    <w:name w:val="Policy normal text"/>
    <w:basedOn w:val="normal1"/>
    <w:link w:val="PolicynormaltextChar"/>
    <w:rsid w:val="00AF3344"/>
    <w:pPr>
      <w:tabs>
        <w:tab w:val="left" w:pos="1540"/>
      </w:tabs>
    </w:pPr>
    <w:rPr>
      <w:rFonts w:cs="Arial"/>
      <w:noProof/>
      <w:color w:val="000000"/>
      <w:sz w:val="24"/>
      <w:szCs w:val="22"/>
      <w:lang w:val="en-AU"/>
    </w:rPr>
  </w:style>
  <w:style w:type="table" w:styleId="TableGrid">
    <w:name w:val="Table Grid"/>
    <w:basedOn w:val="TableNormal"/>
    <w:rsid w:val="00CA61DE"/>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7B2C"/>
    <w:rPr>
      <w:rFonts w:ascii="Tahoma" w:hAnsi="Tahoma" w:cs="Tahoma"/>
      <w:sz w:val="16"/>
      <w:szCs w:val="16"/>
    </w:rPr>
  </w:style>
  <w:style w:type="character" w:styleId="CommentReference">
    <w:name w:val="annotation reference"/>
    <w:semiHidden/>
    <w:rsid w:val="00417B2C"/>
    <w:rPr>
      <w:sz w:val="16"/>
      <w:szCs w:val="16"/>
    </w:rPr>
  </w:style>
  <w:style w:type="paragraph" w:styleId="CommentText">
    <w:name w:val="annotation text"/>
    <w:basedOn w:val="Normal"/>
    <w:semiHidden/>
    <w:rsid w:val="00417B2C"/>
    <w:rPr>
      <w:sz w:val="20"/>
      <w:szCs w:val="20"/>
    </w:rPr>
  </w:style>
  <w:style w:type="paragraph" w:styleId="CommentSubject">
    <w:name w:val="annotation subject"/>
    <w:basedOn w:val="CommentText"/>
    <w:next w:val="CommentText"/>
    <w:semiHidden/>
    <w:rsid w:val="00417B2C"/>
    <w:rPr>
      <w:b/>
      <w:bCs/>
    </w:rPr>
  </w:style>
  <w:style w:type="character" w:customStyle="1" w:styleId="normal1Char">
    <w:name w:val="normal1 Char"/>
    <w:link w:val="normal1"/>
    <w:rsid w:val="005F7339"/>
    <w:rPr>
      <w:rFonts w:ascii="Arial" w:hAnsi="Arial"/>
      <w:sz w:val="22"/>
      <w:szCs w:val="24"/>
      <w:lang w:val="en-GB" w:eastAsia="en-US" w:bidi="ar-SA"/>
    </w:rPr>
  </w:style>
  <w:style w:type="character" w:customStyle="1" w:styleId="PolicynormaltextChar">
    <w:name w:val="Policy normal text Char"/>
    <w:link w:val="Policynormaltext"/>
    <w:rsid w:val="00AF3344"/>
    <w:rPr>
      <w:rFonts w:ascii="Arial" w:hAnsi="Arial" w:cs="Arial"/>
      <w:noProof/>
      <w:color w:val="000000"/>
      <w:sz w:val="24"/>
      <w:szCs w:val="22"/>
      <w:lang w:val="en-AU" w:eastAsia="en-US" w:bidi="ar-SA"/>
    </w:rPr>
  </w:style>
  <w:style w:type="character" w:styleId="Hyperlink">
    <w:name w:val="Hyperlink"/>
    <w:rsid w:val="00C12DF8"/>
    <w:rPr>
      <w:b/>
      <w:color w:val="0000FF"/>
      <w:u w:val="single"/>
    </w:rPr>
  </w:style>
  <w:style w:type="character" w:styleId="FollowedHyperlink">
    <w:name w:val="FollowedHyperlink"/>
    <w:rsid w:val="00C12DF8"/>
    <w:rPr>
      <w:b/>
      <w:color w:val="800080"/>
      <w:u w:val="single"/>
    </w:rPr>
  </w:style>
  <w:style w:type="paragraph" w:customStyle="1" w:styleId="DefaultParagraphFontParaCharCharCharCharChar">
    <w:name w:val="Default Paragraph Font Para Char Char Char Char Char"/>
    <w:rsid w:val="008569EE"/>
    <w:pPr>
      <w:spacing w:after="160" w:line="240" w:lineRule="exact"/>
    </w:pPr>
    <w:rPr>
      <w:rFonts w:ascii="Verdana" w:hAnsi="Verdana"/>
      <w:lang w:val="en-US" w:eastAsia="en-US"/>
    </w:rPr>
  </w:style>
  <w:style w:type="character" w:customStyle="1" w:styleId="PolicyHeadingChar">
    <w:name w:val="Policy Heading Char"/>
    <w:link w:val="PolicyHeading"/>
    <w:rsid w:val="008569EE"/>
    <w:rPr>
      <w:rFonts w:ascii="Arial" w:hAnsi="Arial"/>
      <w:b/>
      <w:bCs/>
      <w:sz w:val="26"/>
      <w:szCs w:val="28"/>
      <w:lang w:val="en-AU" w:eastAsia="en-US" w:bidi="ar-SA"/>
    </w:rPr>
  </w:style>
  <w:style w:type="character" w:styleId="PageNumber">
    <w:name w:val="page number"/>
    <w:basedOn w:val="DefaultParagraphFont"/>
    <w:rsid w:val="008569EE"/>
  </w:style>
  <w:style w:type="paragraph" w:customStyle="1" w:styleId="NormalBN">
    <w:name w:val="Normal BN"/>
    <w:basedOn w:val="Normal"/>
    <w:rsid w:val="005767B3"/>
    <w:pPr>
      <w:autoSpaceDE w:val="0"/>
      <w:autoSpaceDN w:val="0"/>
      <w:spacing w:before="0" w:after="0" w:line="240" w:lineRule="auto"/>
    </w:pPr>
    <w:rPr>
      <w:rFonts w:cs="Arial"/>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CD3E0DFEC54409D68EC9665466E8C" ma:contentTypeVersion="2" ma:contentTypeDescription="Create a new document." ma:contentTypeScope="" ma:versionID="9fad1781a2fbc258f7bd8de6dd7c6da5">
  <xsd:schema xmlns:xsd="http://www.w3.org/2001/XMLSchema" xmlns:xs="http://www.w3.org/2001/XMLSchema" xmlns:p="http://schemas.microsoft.com/office/2006/metadata/properties" xmlns:ns2="df8da5f2-1a8e-4afe-8f86-ec116950d4c5" targetNamespace="http://schemas.microsoft.com/office/2006/metadata/properties" ma:root="true" ma:fieldsID="4ed9ea549747a1c97fb17be741f2e9c2" ns2:_="">
    <xsd:import namespace="df8da5f2-1a8e-4afe-8f86-ec116950d4c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a5f2-1a8e-4afe-8f86-ec116950d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EC3E4-D8EA-48F4-AFC2-D09B2019A5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FF01CF-0770-46A1-8923-E538BF2B2F4C}">
  <ds:schemaRefs>
    <ds:schemaRef ds:uri="http://schemas.microsoft.com/sharepoint/v3/contenttype/forms"/>
  </ds:schemaRefs>
</ds:datastoreItem>
</file>

<file path=customXml/itemProps3.xml><?xml version="1.0" encoding="utf-8"?>
<ds:datastoreItem xmlns:ds="http://schemas.openxmlformats.org/officeDocument/2006/customXml" ds:itemID="{886972F1-154E-4DDA-85CA-FDE822CE1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da5f2-1a8e-4afe-8f86-ec116950d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&lt;Insert Policy Title&gt;</vt:lpstr>
    </vt:vector>
  </TitlesOfParts>
  <Company>DPI</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&lt;Insert Policy Title&gt;</dc:title>
  <dc:subject/>
  <dc:creator>DPI</dc:creator>
  <cp:keywords/>
  <cp:lastModifiedBy>Dallas Shepherd</cp:lastModifiedBy>
  <cp:revision>2</cp:revision>
  <cp:lastPrinted>2009-02-26T01:37:00Z</cp:lastPrinted>
  <dcterms:created xsi:type="dcterms:W3CDTF">2019-07-09T03:49:00Z</dcterms:created>
  <dcterms:modified xsi:type="dcterms:W3CDTF">2019-07-09T03:49:00Z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A54641</vt:lpwstr>
  </property>
  <property fmtid="{D5CDD505-2E9C-101B-9397-08002B2CF9AE}" pid="3" name="Objective-Comment">
    <vt:lpwstr/>
  </property>
  <property fmtid="{D5CDD505-2E9C-101B-9397-08002B2CF9AE}" pid="4" name="Objective-CreationStamp">
    <vt:filetime>2009-02-25T07:09:16Z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2017-11-08T06:17:14Z</vt:filetime>
  </property>
  <property fmtid="{D5CDD505-2E9C-101B-9397-08002B2CF9AE}" pid="9" name="Objective-Owner">
    <vt:lpwstr>Fulton, Katie</vt:lpwstr>
  </property>
  <property fmtid="{D5CDD505-2E9C-101B-9397-08002B2CF9AE}" pid="10" name="Objective-Path">
    <vt:lpwstr>Objective Global Folder:Department of Planning:01 Corporate:Administrative Functions:Strategic Management:Policy:Corporate Policy Development:Templates:</vt:lpwstr>
  </property>
  <property fmtid="{D5CDD505-2E9C-101B-9397-08002B2CF9AE}" pid="11" name="Objective-Parent">
    <vt:lpwstr>Templates</vt:lpwstr>
  </property>
  <property fmtid="{D5CDD505-2E9C-101B-9397-08002B2CF9AE}" pid="12" name="Objective-State">
    <vt:lpwstr>Being Edited</vt:lpwstr>
  </property>
  <property fmtid="{D5CDD505-2E9C-101B-9397-08002B2CF9AE}" pid="13" name="Objective-Title">
    <vt:lpwstr>Template for Form</vt:lpwstr>
  </property>
  <property fmtid="{D5CDD505-2E9C-101B-9397-08002B2CF9AE}" pid="14" name="Objective-Version">
    <vt:lpwstr>10.1</vt:lpwstr>
  </property>
  <property fmtid="{D5CDD505-2E9C-101B-9397-08002B2CF9AE}" pid="15" name="Objective-VersionComment">
    <vt:lpwstr/>
  </property>
  <property fmtid="{D5CDD505-2E9C-101B-9397-08002B2CF9AE}" pid="16" name="Objective-VersionNumber">
    <vt:r8>15</vt:r8>
  </property>
  <property fmtid="{D5CDD505-2E9C-101B-9397-08002B2CF9AE}" pid="17" name="Objective-FileNumber">
    <vt:lpwstr>DP/12/00602</vt:lpwstr>
  </property>
  <property fmtid="{D5CDD505-2E9C-101B-9397-08002B2CF9AE}" pid="18" name="Objective-Classification">
    <vt:lpwstr>[Inherited - none]</vt:lpwstr>
  </property>
  <property fmtid="{D5CDD505-2E9C-101B-9397-08002B2CF9AE}" pid="19" name="Objective-Caveats">
    <vt:lpwstr>Caveats: Department of Planning Caveat; </vt:lpwstr>
  </property>
  <property fmtid="{D5CDD505-2E9C-101B-9397-08002B2CF9AE}" pid="20" name="Objective-Policy Form Document">
    <vt:lpwstr>Policy Form Document</vt:lpwstr>
  </property>
  <property fmtid="{D5CDD505-2E9C-101B-9397-08002B2CF9AE}" pid="21" name="Objective-Policy Org Unit Owner [system]">
    <vt:lpwstr>BUSINESS AND CORPORATE SUPPORT-GOVERNANCE &amp; CORPORATE PLANNING</vt:lpwstr>
  </property>
  <property fmtid="{D5CDD505-2E9C-101B-9397-08002B2CF9AE}" pid="22" name="Objective-Policy Owner Title [system]">
    <vt:lpwstr>Corporate Policy Officer</vt:lpwstr>
  </property>
  <property fmtid="{D5CDD505-2E9C-101B-9397-08002B2CF9AE}" pid="23" name="Objective-Policy Category [system]">
    <vt:lpwstr>Corporate-Standards and Integrity</vt:lpwstr>
  </property>
  <property fmtid="{D5CDD505-2E9C-101B-9397-08002B2CF9AE}" pid="24" name="Objective-Date Last Reviewed [system]">
    <vt:filetime>2015-10-11T16:00:00Z</vt:filetime>
  </property>
  <property fmtid="{D5CDD505-2E9C-101B-9397-08002B2CF9AE}" pid="25" name="Objective-Date Approved [system]">
    <vt:filetime>2012-08-15T16:00:00Z</vt:filetime>
  </property>
  <property fmtid="{D5CDD505-2E9C-101B-9397-08002B2CF9AE}" pid="26" name="Objective-Date Next Review [system]">
    <vt:filetime>2016-10-11T16:00:00Z</vt:filetime>
  </property>
  <property fmtid="{D5CDD505-2E9C-101B-9397-08002B2CF9AE}" pid="27" name="Objective-Policy Scope [system]">
    <vt:lpwstr>all staff of Department of Planning</vt:lpwstr>
  </property>
  <property fmtid="{D5CDD505-2E9C-101B-9397-08002B2CF9AE}" pid="28" name="Objective-Document Status [system]">
    <vt:lpwstr>Current</vt:lpwstr>
  </property>
  <property fmtid="{D5CDD505-2E9C-101B-9397-08002B2CF9AE}" pid="29" name="PublishingExpirationDate">
    <vt:lpwstr/>
  </property>
  <property fmtid="{D5CDD505-2E9C-101B-9397-08002B2CF9AE}" pid="30" name="PublishingStartDate">
    <vt:lpwstr/>
  </property>
</Properties>
</file>