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69F81" w14:textId="271D512E" w:rsidR="006C6C8F" w:rsidRPr="00BC0994" w:rsidRDefault="0036321D" w:rsidP="006C6C8F">
      <w:pPr>
        <w:pStyle w:val="Title"/>
      </w:pPr>
      <w:bookmarkStart w:id="0" w:name="_Toc501711837"/>
      <w:r>
        <w:t>A</w:t>
      </w:r>
      <w:r w:rsidR="00F331E4">
        <w:t>ccessible</w:t>
      </w:r>
      <w:r>
        <w:t xml:space="preserve"> text</w:t>
      </w:r>
    </w:p>
    <w:p w14:paraId="5441E09E" w14:textId="5824B252" w:rsidR="006C6C8F" w:rsidRDefault="0036321D" w:rsidP="00DA5A81">
      <w:pPr>
        <w:pStyle w:val="Subtitle"/>
        <w:spacing w:after="200"/>
      </w:pPr>
      <w:r>
        <w:t xml:space="preserve">COVID-19 outbreak scenario </w:t>
      </w:r>
      <w:r w:rsidR="00017341">
        <w:t xml:space="preserve">guide </w:t>
      </w:r>
      <w:r>
        <w:t xml:space="preserve">for </w:t>
      </w:r>
      <w:r w:rsidR="00D7450E">
        <w:t>e</w:t>
      </w:r>
      <w:r w:rsidR="00D7450E" w:rsidRPr="00D7450E">
        <w:t xml:space="preserve">mployees </w:t>
      </w:r>
      <w:r w:rsidR="003C464A">
        <w:t xml:space="preserve">of </w:t>
      </w:r>
      <w:r w:rsidR="00D7450E" w:rsidRPr="00D7450E">
        <w:t>an Australian Disability Enterprise</w:t>
      </w:r>
      <w:r w:rsidR="00DA5A81">
        <w:t xml:space="preserve"> </w:t>
      </w:r>
    </w:p>
    <w:p w14:paraId="12D9D473" w14:textId="32CD8156" w:rsidR="00DA5A81" w:rsidRPr="00DA5A81" w:rsidRDefault="00DA5A81" w:rsidP="00BC478E">
      <w:pPr>
        <w:autoSpaceDE w:val="0"/>
        <w:autoSpaceDN w:val="0"/>
        <w:adjustRightInd w:val="0"/>
        <w:spacing w:before="120" w:line="276" w:lineRule="auto"/>
        <w:rPr>
          <w:rFonts w:cs="Arial"/>
        </w:rPr>
      </w:pPr>
      <w:r w:rsidRPr="00DA5A81">
        <w:rPr>
          <w:rFonts w:cs="Arial"/>
        </w:rPr>
        <w:t>11 May 2021</w:t>
      </w:r>
    </w:p>
    <w:p w14:paraId="3D7409C4" w14:textId="5394D7D3" w:rsidR="0036321D" w:rsidRPr="00760F9C" w:rsidRDefault="0036321D" w:rsidP="00BC478E">
      <w:pPr>
        <w:spacing w:before="120" w:line="276" w:lineRule="auto"/>
        <w:rPr>
          <w:rFonts w:cs="Arial"/>
        </w:rPr>
      </w:pPr>
      <w:r w:rsidRPr="00760F9C">
        <w:rPr>
          <w:rFonts w:cs="Arial"/>
        </w:rPr>
        <w:t>The process flow shows the steps and actions to occur if a</w:t>
      </w:r>
      <w:r w:rsidR="00D7450E" w:rsidRPr="00760F9C">
        <w:rPr>
          <w:rFonts w:cs="Arial"/>
        </w:rPr>
        <w:t xml:space="preserve">n employee </w:t>
      </w:r>
      <w:r w:rsidR="003C464A">
        <w:rPr>
          <w:rFonts w:cs="Arial"/>
        </w:rPr>
        <w:t xml:space="preserve">of </w:t>
      </w:r>
      <w:r w:rsidR="00D7450E" w:rsidRPr="00760F9C">
        <w:rPr>
          <w:rFonts w:cs="Arial"/>
        </w:rPr>
        <w:t xml:space="preserve">an Australian Disability Enterprise </w:t>
      </w:r>
      <w:r w:rsidR="003C464A">
        <w:rPr>
          <w:rFonts w:cs="Arial"/>
        </w:rPr>
        <w:t xml:space="preserve">presents to work with </w:t>
      </w:r>
      <w:r w:rsidRPr="00760F9C">
        <w:rPr>
          <w:rFonts w:cs="Arial"/>
        </w:rPr>
        <w:t>COVID-19 symptoms.</w:t>
      </w:r>
    </w:p>
    <w:p w14:paraId="27A76671" w14:textId="6F9B6450" w:rsidR="0036321D" w:rsidRPr="00760F9C" w:rsidRDefault="0036321D" w:rsidP="00BC478E">
      <w:pPr>
        <w:spacing w:before="120" w:line="276" w:lineRule="auto"/>
        <w:rPr>
          <w:rFonts w:cs="Arial"/>
        </w:rPr>
      </w:pPr>
      <w:r w:rsidRPr="00760F9C">
        <w:rPr>
          <w:rFonts w:cs="Arial"/>
        </w:rPr>
        <w:t>At the top of the diagram is a double ended arrow indicating that communication throughout the process flow with a person with disability, carers and</w:t>
      </w:r>
      <w:r w:rsidR="00017341" w:rsidRPr="00760F9C">
        <w:rPr>
          <w:rFonts w:cs="Arial"/>
        </w:rPr>
        <w:t xml:space="preserve"> </w:t>
      </w:r>
      <w:r w:rsidRPr="00760F9C">
        <w:rPr>
          <w:rFonts w:cs="Arial"/>
        </w:rPr>
        <w:t>or legal guardians is essential.</w:t>
      </w:r>
    </w:p>
    <w:p w14:paraId="5C11C667" w14:textId="77777777" w:rsidR="0036321D" w:rsidRPr="00760F9C" w:rsidRDefault="0036321D" w:rsidP="00BC478E">
      <w:pPr>
        <w:spacing w:before="120" w:line="276" w:lineRule="auto"/>
        <w:rPr>
          <w:rFonts w:cs="Arial"/>
        </w:rPr>
      </w:pPr>
      <w:r w:rsidRPr="00760F9C">
        <w:rPr>
          <w:rFonts w:cs="Arial"/>
        </w:rPr>
        <w:t>Box 1 states:</w:t>
      </w:r>
    </w:p>
    <w:p w14:paraId="30F556F4" w14:textId="3A6AD417" w:rsidR="0036321D" w:rsidRPr="00760F9C" w:rsidRDefault="00D7450E" w:rsidP="00BC478E">
      <w:pPr>
        <w:pStyle w:val="ListParagraph"/>
        <w:numPr>
          <w:ilvl w:val="0"/>
          <w:numId w:val="9"/>
        </w:numPr>
        <w:spacing w:before="120" w:line="276" w:lineRule="auto"/>
        <w:ind w:left="284" w:hanging="284"/>
      </w:pPr>
      <w:r w:rsidRPr="00760F9C">
        <w:t xml:space="preserve">Employee presents to work with </w:t>
      </w:r>
      <w:r w:rsidR="0036321D" w:rsidRPr="00760F9C">
        <w:t xml:space="preserve">COVID-19 symptoms. A link is provided to the Western Australia (WA) Department of Health </w:t>
      </w:r>
      <w:hyperlink r:id="rId12" w:history="1">
        <w:r w:rsidR="0036321D" w:rsidRPr="00760F9C">
          <w:rPr>
            <w:rStyle w:val="Hyperlink"/>
          </w:rPr>
          <w:t>Coronavirus (COVID-19)</w:t>
        </w:r>
      </w:hyperlink>
      <w:r w:rsidR="0036321D" w:rsidRPr="00760F9C">
        <w:t xml:space="preserve"> website for further information</w:t>
      </w:r>
    </w:p>
    <w:p w14:paraId="1CEAC255" w14:textId="7FADC430" w:rsidR="00017341" w:rsidRPr="00760F9C" w:rsidRDefault="00017341" w:rsidP="00BC478E">
      <w:pPr>
        <w:spacing w:before="120" w:line="276" w:lineRule="auto"/>
        <w:rPr>
          <w:rFonts w:cs="Arial"/>
        </w:rPr>
      </w:pPr>
      <w:r w:rsidRPr="00760F9C">
        <w:rPr>
          <w:rFonts w:cs="Arial"/>
        </w:rPr>
        <w:t xml:space="preserve">A second box directly below box 1 indicates the </w:t>
      </w:r>
      <w:r w:rsidR="00436684">
        <w:rPr>
          <w:rFonts w:cs="Arial"/>
        </w:rPr>
        <w:t>following</w:t>
      </w:r>
      <w:r w:rsidRPr="00760F9C">
        <w:rPr>
          <w:rFonts w:cs="Arial"/>
        </w:rPr>
        <w:t xml:space="preserve"> actions are to also occur at this stage:</w:t>
      </w:r>
    </w:p>
    <w:p w14:paraId="2D0CE3A8" w14:textId="10288D5A" w:rsidR="00D7450E" w:rsidRDefault="00D7450E" w:rsidP="00BC478E">
      <w:pPr>
        <w:pStyle w:val="ListParagraph"/>
        <w:numPr>
          <w:ilvl w:val="0"/>
          <w:numId w:val="9"/>
        </w:numPr>
        <w:spacing w:line="276" w:lineRule="auto"/>
        <w:ind w:left="284" w:hanging="284"/>
      </w:pPr>
      <w:r w:rsidRPr="00760F9C">
        <w:t>Australian Disability Enterprise management to be notified</w:t>
      </w:r>
    </w:p>
    <w:p w14:paraId="5EC1C60E" w14:textId="77777777" w:rsidR="00DA5A81" w:rsidRDefault="003C464A" w:rsidP="00BC478E">
      <w:pPr>
        <w:pStyle w:val="BodyText"/>
        <w:numPr>
          <w:ilvl w:val="0"/>
          <w:numId w:val="9"/>
        </w:numPr>
        <w:spacing w:line="276" w:lineRule="auto"/>
        <w:ind w:left="284" w:hanging="284"/>
      </w:pPr>
      <w:r w:rsidRPr="00760F9C">
        <w:t>Australian Disability Enterprise</w:t>
      </w:r>
      <w:r>
        <w:t xml:space="preserve"> to contact key support people (including family, carer, legal guardian, or disability service provider)</w:t>
      </w:r>
    </w:p>
    <w:p w14:paraId="58C1C396" w14:textId="1174BEA2" w:rsidR="00D7450E" w:rsidRPr="00760F9C" w:rsidRDefault="00D7450E" w:rsidP="00BC478E">
      <w:pPr>
        <w:pStyle w:val="BodyText"/>
        <w:numPr>
          <w:ilvl w:val="0"/>
          <w:numId w:val="9"/>
        </w:numPr>
        <w:spacing w:line="276" w:lineRule="auto"/>
        <w:ind w:left="284" w:hanging="284"/>
      </w:pPr>
      <w:r w:rsidRPr="00760F9C">
        <w:t xml:space="preserve">Australian Disability Enterprise to notify the Public Health Emergency Operations Centre </w:t>
      </w:r>
      <w:r w:rsidR="00436684">
        <w:t xml:space="preserve">(within WA Department of Health) </w:t>
      </w:r>
      <w:r w:rsidRPr="00760F9C">
        <w:t>on 1300 316 555 of any suspect cases for advice on actions to reduce potential spread until test result</w:t>
      </w:r>
    </w:p>
    <w:p w14:paraId="4C62D17C" w14:textId="77777777" w:rsidR="00436684" w:rsidRDefault="0036321D" w:rsidP="00BC478E">
      <w:pPr>
        <w:pStyle w:val="ListParagraph"/>
        <w:numPr>
          <w:ilvl w:val="0"/>
          <w:numId w:val="9"/>
        </w:numPr>
        <w:spacing w:line="276" w:lineRule="auto"/>
        <w:ind w:left="284" w:hanging="284"/>
      </w:pPr>
      <w:r w:rsidRPr="00760F9C">
        <w:t xml:space="preserve">Immediately implement contact and droplet precautions for </w:t>
      </w:r>
      <w:r w:rsidR="00D7450E" w:rsidRPr="00760F9C">
        <w:t>all</w:t>
      </w:r>
    </w:p>
    <w:p w14:paraId="6979914F" w14:textId="67E16168" w:rsidR="00D7450E" w:rsidRPr="00436684" w:rsidRDefault="0036321D" w:rsidP="00BC478E">
      <w:pPr>
        <w:pStyle w:val="ListParagraph"/>
        <w:numPr>
          <w:ilvl w:val="0"/>
          <w:numId w:val="9"/>
        </w:numPr>
        <w:spacing w:line="276" w:lineRule="auto"/>
        <w:ind w:left="284" w:hanging="284"/>
      </w:pPr>
      <w:r w:rsidRPr="00760F9C">
        <w:t>A link is provided to the document</w:t>
      </w:r>
      <w:r w:rsidR="00D7450E" w:rsidRPr="00760F9C">
        <w:t>s</w:t>
      </w:r>
      <w:r w:rsidRPr="00760F9C">
        <w:t xml:space="preserve">: </w:t>
      </w:r>
      <w:hyperlink r:id="rId13" w:history="1">
        <w:r w:rsidRPr="00760F9C">
          <w:rPr>
            <w:rStyle w:val="Hyperlink"/>
          </w:rPr>
          <w:t>Advice for use of personal protective equipment for non</w:t>
        </w:r>
        <w:r w:rsidR="00925AA5">
          <w:rPr>
            <w:rStyle w:val="Hyperlink"/>
          </w:rPr>
          <w:t>-</w:t>
        </w:r>
        <w:r w:rsidRPr="00760F9C">
          <w:rPr>
            <w:rStyle w:val="Hyperlink"/>
          </w:rPr>
          <w:t>healthcare workers in community settings</w:t>
        </w:r>
      </w:hyperlink>
      <w:r w:rsidR="00D7450E" w:rsidRPr="00760F9C">
        <w:rPr>
          <w:rStyle w:val="Hyperlink"/>
        </w:rPr>
        <w:t xml:space="preserve"> </w:t>
      </w:r>
      <w:r w:rsidR="00D7450E" w:rsidRPr="00760F9C">
        <w:t xml:space="preserve">and </w:t>
      </w:r>
      <w:hyperlink r:id="rId14" w:history="1">
        <w:r w:rsidR="00D7450E" w:rsidRPr="00760F9C">
          <w:rPr>
            <w:rStyle w:val="Hyperlink"/>
          </w:rPr>
          <w:t>COVID-19 outbreak principles for industry</w:t>
        </w:r>
      </w:hyperlink>
    </w:p>
    <w:p w14:paraId="08BF03A9" w14:textId="22FC12EF" w:rsidR="00925AA5" w:rsidRDefault="0036321D" w:rsidP="00BC478E">
      <w:pPr>
        <w:pStyle w:val="ListParagraph"/>
        <w:numPr>
          <w:ilvl w:val="0"/>
          <w:numId w:val="9"/>
        </w:numPr>
        <w:spacing w:line="276" w:lineRule="auto"/>
        <w:ind w:left="284" w:hanging="284"/>
      </w:pPr>
      <w:r w:rsidRPr="00760F9C">
        <w:t xml:space="preserve">Organise access to Personal Protective Equipment (PPE) </w:t>
      </w:r>
    </w:p>
    <w:p w14:paraId="5D444ED7" w14:textId="383C9F7B" w:rsidR="0036321D" w:rsidRPr="00760F9C" w:rsidRDefault="0036321D" w:rsidP="00BC478E">
      <w:pPr>
        <w:pStyle w:val="ListParagraph"/>
        <w:numPr>
          <w:ilvl w:val="0"/>
          <w:numId w:val="9"/>
        </w:numPr>
        <w:spacing w:line="276" w:lineRule="auto"/>
        <w:ind w:left="284" w:hanging="284"/>
      </w:pPr>
      <w:r w:rsidRPr="00760F9C">
        <w:t>If PPE supplies are exhausted from suppliers:</w:t>
      </w:r>
    </w:p>
    <w:p w14:paraId="209181F2" w14:textId="77777777" w:rsidR="0036321D" w:rsidRPr="00760F9C" w:rsidRDefault="0036321D" w:rsidP="00BC478E">
      <w:pPr>
        <w:pStyle w:val="ListParagraph"/>
        <w:numPr>
          <w:ilvl w:val="1"/>
          <w:numId w:val="8"/>
        </w:numPr>
        <w:spacing w:line="276" w:lineRule="auto"/>
        <w:ind w:left="851" w:hanging="284"/>
      </w:pPr>
      <w:r w:rsidRPr="00760F9C">
        <w:t xml:space="preserve">Email </w:t>
      </w:r>
      <w:hyperlink r:id="rId15" w:history="1">
        <w:r w:rsidRPr="00760F9C">
          <w:rPr>
            <w:rStyle w:val="Hyperlink"/>
          </w:rPr>
          <w:t>NDISCOVIDPPE@health.gov.au</w:t>
        </w:r>
      </w:hyperlink>
    </w:p>
    <w:p w14:paraId="0932F3B7" w14:textId="63A071D0" w:rsidR="0036321D" w:rsidRPr="00760F9C" w:rsidRDefault="0036321D" w:rsidP="00BC478E">
      <w:pPr>
        <w:pStyle w:val="ListParagraph"/>
        <w:numPr>
          <w:ilvl w:val="1"/>
          <w:numId w:val="8"/>
        </w:numPr>
        <w:spacing w:line="276" w:lineRule="auto"/>
        <w:ind w:left="851" w:hanging="284"/>
      </w:pPr>
      <w:r w:rsidRPr="00760F9C">
        <w:t xml:space="preserve">Email </w:t>
      </w:r>
      <w:hyperlink r:id="rId16" w:history="1">
        <w:r w:rsidR="00760F9C" w:rsidRPr="00760F9C">
          <w:rPr>
            <w:rStyle w:val="Hyperlink"/>
          </w:rPr>
          <w:t>incident.controller@communities.wa.gov.au</w:t>
        </w:r>
      </w:hyperlink>
    </w:p>
    <w:p w14:paraId="02BC5BF2" w14:textId="612D4F77" w:rsidR="0036321D" w:rsidRPr="00760F9C" w:rsidRDefault="0036321D" w:rsidP="00BC478E">
      <w:pPr>
        <w:spacing w:before="120" w:line="276" w:lineRule="auto"/>
        <w:rPr>
          <w:rFonts w:cs="Arial"/>
        </w:rPr>
      </w:pPr>
      <w:r w:rsidRPr="00760F9C">
        <w:rPr>
          <w:rFonts w:cs="Arial"/>
        </w:rPr>
        <w:t>From box 1</w:t>
      </w:r>
      <w:r w:rsidR="00017341" w:rsidRPr="00760F9C">
        <w:rPr>
          <w:rFonts w:cs="Arial"/>
        </w:rPr>
        <w:t xml:space="preserve"> an </w:t>
      </w:r>
      <w:r w:rsidRPr="00760F9C">
        <w:rPr>
          <w:rFonts w:cs="Arial"/>
        </w:rPr>
        <w:t>arrow points right to box 2, which states:</w:t>
      </w:r>
    </w:p>
    <w:p w14:paraId="24C412C6" w14:textId="5556A6CA" w:rsidR="003C464A" w:rsidRDefault="003C464A" w:rsidP="00BC478E">
      <w:pPr>
        <w:pStyle w:val="ListParagraph"/>
        <w:numPr>
          <w:ilvl w:val="0"/>
          <w:numId w:val="16"/>
        </w:numPr>
        <w:spacing w:before="120" w:line="276" w:lineRule="auto"/>
        <w:ind w:left="284" w:hanging="284"/>
      </w:pPr>
      <w:r w:rsidRPr="00760F9C">
        <w:t>Australian Disability Enterprise</w:t>
      </w:r>
      <w:r>
        <w:t xml:space="preserve"> to provide appropriate support to assist employee to return home, seek clinical assessment and COVID-19 test</w:t>
      </w:r>
      <w:r w:rsidR="00EB0CBF">
        <w:t xml:space="preserve"> (Link provided to WA Department of Health </w:t>
      </w:r>
      <w:hyperlink r:id="rId17" w:history="1">
        <w:r w:rsidR="00EB0CBF" w:rsidRPr="00EB0CBF">
          <w:rPr>
            <w:rStyle w:val="Hyperlink"/>
          </w:rPr>
          <w:t>COVID-19 testing</w:t>
        </w:r>
      </w:hyperlink>
      <w:r w:rsidR="00EB0CBF">
        <w:t xml:space="preserve"> website)</w:t>
      </w:r>
      <w:r>
        <w:t>. Options below:</w:t>
      </w:r>
    </w:p>
    <w:p w14:paraId="6A86EEAA" w14:textId="77777777" w:rsidR="003C464A" w:rsidRDefault="003C464A" w:rsidP="00BC478E">
      <w:pPr>
        <w:pStyle w:val="ListParagraph"/>
        <w:numPr>
          <w:ilvl w:val="1"/>
          <w:numId w:val="16"/>
        </w:numPr>
        <w:spacing w:before="120" w:line="276" w:lineRule="auto"/>
        <w:ind w:left="851" w:hanging="284"/>
        <w:rPr>
          <w:rStyle w:val="Hyperlink"/>
        </w:rPr>
      </w:pPr>
      <w:r>
        <w:lastRenderedPageBreak/>
        <w:t xml:space="preserve">Attend COVID-19 Clinic. </w:t>
      </w:r>
      <w:r w:rsidRPr="00760F9C">
        <w:t xml:space="preserve">Link provided to </w:t>
      </w:r>
      <w:hyperlink r:id="rId18" w:history="1">
        <w:r w:rsidRPr="00760F9C">
          <w:rPr>
            <w:rStyle w:val="Hyperlink"/>
          </w:rPr>
          <w:t>COVID clinics</w:t>
        </w:r>
      </w:hyperlink>
    </w:p>
    <w:p w14:paraId="0C4BEAC3" w14:textId="77777777" w:rsidR="003C464A" w:rsidRPr="003C464A" w:rsidRDefault="003C464A" w:rsidP="00BC478E">
      <w:pPr>
        <w:pStyle w:val="ListParagraph"/>
        <w:numPr>
          <w:ilvl w:val="1"/>
          <w:numId w:val="16"/>
        </w:numPr>
        <w:spacing w:before="120" w:line="276" w:lineRule="auto"/>
        <w:ind w:left="851" w:hanging="284"/>
        <w:rPr>
          <w:color w:val="0000FF"/>
          <w:u w:val="single"/>
        </w:rPr>
      </w:pPr>
      <w:r w:rsidRPr="003E66BB">
        <w:t>Phone G</w:t>
      </w:r>
      <w:r w:rsidRPr="00760F9C">
        <w:t xml:space="preserve">eneral </w:t>
      </w:r>
      <w:r w:rsidRPr="003E66BB">
        <w:t>P</w:t>
      </w:r>
      <w:r w:rsidRPr="00760F9C">
        <w:t>ractitioner</w:t>
      </w:r>
      <w:r w:rsidRPr="003E66BB">
        <w:t xml:space="preserve"> </w:t>
      </w:r>
      <w:r w:rsidRPr="00760F9C">
        <w:t>(GP)</w:t>
      </w:r>
    </w:p>
    <w:p w14:paraId="42511D48" w14:textId="2FA82232" w:rsidR="003C464A" w:rsidRPr="003C464A" w:rsidRDefault="003C464A" w:rsidP="00BC478E">
      <w:pPr>
        <w:pStyle w:val="ListParagraph"/>
        <w:numPr>
          <w:ilvl w:val="1"/>
          <w:numId w:val="16"/>
        </w:numPr>
        <w:spacing w:before="120" w:line="276" w:lineRule="auto"/>
        <w:ind w:left="851" w:hanging="284"/>
        <w:rPr>
          <w:color w:val="0000FF"/>
          <w:u w:val="single"/>
        </w:rPr>
      </w:pPr>
      <w:r w:rsidRPr="00760F9C">
        <w:t>Phone WA COVID Helpline 13 COVID (13 26843)</w:t>
      </w:r>
    </w:p>
    <w:p w14:paraId="2FC7BCC6" w14:textId="77749C0F" w:rsidR="0036321D" w:rsidRPr="00760F9C" w:rsidRDefault="0036321D" w:rsidP="00BC478E">
      <w:pPr>
        <w:spacing w:before="120" w:line="276" w:lineRule="auto"/>
        <w:rPr>
          <w:rFonts w:cs="Arial"/>
        </w:rPr>
      </w:pPr>
      <w:r w:rsidRPr="00760F9C">
        <w:rPr>
          <w:rFonts w:cs="Arial"/>
        </w:rPr>
        <w:t xml:space="preserve">An arrow points downwards from box </w:t>
      </w:r>
      <w:r w:rsidR="00EB0CBF">
        <w:rPr>
          <w:rFonts w:cs="Arial"/>
        </w:rPr>
        <w:t>2</w:t>
      </w:r>
      <w:r w:rsidRPr="00760F9C">
        <w:rPr>
          <w:rFonts w:cs="Arial"/>
        </w:rPr>
        <w:t xml:space="preserve"> to box </w:t>
      </w:r>
      <w:r w:rsidR="00EB0CBF">
        <w:rPr>
          <w:rFonts w:cs="Arial"/>
        </w:rPr>
        <w:t>2</w:t>
      </w:r>
      <w:r w:rsidRPr="00760F9C">
        <w:rPr>
          <w:rFonts w:cs="Arial"/>
        </w:rPr>
        <w:t>a</w:t>
      </w:r>
      <w:r w:rsidR="00017341" w:rsidRPr="00760F9C">
        <w:rPr>
          <w:rFonts w:cs="Arial"/>
        </w:rPr>
        <w:t>,</w:t>
      </w:r>
      <w:r w:rsidRPr="00760F9C">
        <w:rPr>
          <w:rFonts w:cs="Arial"/>
        </w:rPr>
        <w:t xml:space="preserve"> which states:</w:t>
      </w:r>
    </w:p>
    <w:p w14:paraId="1CA1C303" w14:textId="7C8C5876" w:rsidR="0036321D" w:rsidRPr="00760F9C" w:rsidRDefault="003E66BB" w:rsidP="00BC478E">
      <w:pPr>
        <w:pStyle w:val="ListParagraph"/>
        <w:numPr>
          <w:ilvl w:val="0"/>
          <w:numId w:val="10"/>
        </w:numPr>
        <w:spacing w:before="120" w:line="276" w:lineRule="auto"/>
        <w:ind w:left="284" w:hanging="284"/>
      </w:pPr>
      <w:r w:rsidRPr="00760F9C">
        <w:t>If advised that no COVID-19 test is required, treat as per GP instruction.</w:t>
      </w:r>
    </w:p>
    <w:p w14:paraId="04C2FDB8" w14:textId="4AC36523" w:rsidR="0036321D" w:rsidRPr="00760F9C" w:rsidRDefault="0036321D" w:rsidP="00BC478E">
      <w:pPr>
        <w:spacing w:before="120" w:line="276" w:lineRule="auto"/>
        <w:rPr>
          <w:rFonts w:cs="Arial"/>
        </w:rPr>
      </w:pPr>
      <w:r w:rsidRPr="00760F9C">
        <w:rPr>
          <w:rFonts w:cs="Arial"/>
        </w:rPr>
        <w:t xml:space="preserve">From box </w:t>
      </w:r>
      <w:r w:rsidR="00EB0CBF">
        <w:rPr>
          <w:rFonts w:cs="Arial"/>
        </w:rPr>
        <w:t>2</w:t>
      </w:r>
      <w:r w:rsidRPr="00760F9C">
        <w:rPr>
          <w:rFonts w:cs="Arial"/>
        </w:rPr>
        <w:t xml:space="preserve"> a second arrow points right to box </w:t>
      </w:r>
      <w:r w:rsidR="00EB0CBF">
        <w:rPr>
          <w:rFonts w:cs="Arial"/>
        </w:rPr>
        <w:t>3</w:t>
      </w:r>
      <w:r w:rsidRPr="00760F9C">
        <w:rPr>
          <w:rFonts w:cs="Arial"/>
        </w:rPr>
        <w:t>, which states:</w:t>
      </w:r>
    </w:p>
    <w:p w14:paraId="3698A152" w14:textId="05E4BC52" w:rsidR="000567B6" w:rsidRPr="000567B6" w:rsidRDefault="000567B6" w:rsidP="00BC478E">
      <w:pPr>
        <w:pStyle w:val="ListParagraph"/>
        <w:numPr>
          <w:ilvl w:val="0"/>
          <w:numId w:val="10"/>
        </w:numPr>
        <w:spacing w:before="120" w:line="276" w:lineRule="auto"/>
        <w:ind w:left="284" w:hanging="284"/>
      </w:pPr>
      <w:r w:rsidRPr="000567B6">
        <w:t>Yes</w:t>
      </w:r>
      <w:r w:rsidRPr="00760F9C">
        <w:t>,</w:t>
      </w:r>
      <w:r w:rsidRPr="000567B6">
        <w:t xml:space="preserve"> COVID-19 test required</w:t>
      </w:r>
      <w:r w:rsidR="00EB0CBF">
        <w:t xml:space="preserve"> (Link provided to WA Department of Health </w:t>
      </w:r>
      <w:hyperlink r:id="rId19" w:history="1">
        <w:r w:rsidR="00EB0CBF" w:rsidRPr="00EB0CBF">
          <w:rPr>
            <w:rStyle w:val="Hyperlink"/>
          </w:rPr>
          <w:t>COVID-19 testing</w:t>
        </w:r>
      </w:hyperlink>
      <w:r w:rsidR="00EB0CBF">
        <w:t xml:space="preserve"> website)</w:t>
      </w:r>
    </w:p>
    <w:p w14:paraId="18718BBA" w14:textId="331944FF" w:rsidR="000567B6" w:rsidRPr="000567B6" w:rsidRDefault="000567B6" w:rsidP="00BC478E">
      <w:pPr>
        <w:pStyle w:val="ListParagraph"/>
        <w:numPr>
          <w:ilvl w:val="0"/>
          <w:numId w:val="10"/>
        </w:numPr>
        <w:spacing w:before="120" w:line="276" w:lineRule="auto"/>
        <w:ind w:left="284" w:hanging="284"/>
      </w:pPr>
      <w:r w:rsidRPr="000567B6">
        <w:t xml:space="preserve">Indicate on testing forms that employee works in a </w:t>
      </w:r>
      <w:r w:rsidRPr="00760F9C">
        <w:t>high-risk</w:t>
      </w:r>
      <w:r w:rsidRPr="000567B6">
        <w:t xml:space="preserve"> setting </w:t>
      </w:r>
    </w:p>
    <w:p w14:paraId="570A163E" w14:textId="0E372291" w:rsidR="000567B6" w:rsidRDefault="000567B6" w:rsidP="00BC478E">
      <w:pPr>
        <w:pStyle w:val="ListParagraph"/>
        <w:numPr>
          <w:ilvl w:val="0"/>
          <w:numId w:val="10"/>
        </w:numPr>
        <w:spacing w:before="120" w:line="276" w:lineRule="auto"/>
        <w:ind w:left="284" w:hanging="284"/>
      </w:pPr>
      <w:r w:rsidRPr="000567B6">
        <w:t>Employee to isolate in suitable accommodation until a test result is received within 24-72 hours</w:t>
      </w:r>
    </w:p>
    <w:p w14:paraId="7435CF32" w14:textId="28A9E1A1" w:rsidR="00EB0CBF" w:rsidRPr="00EB0CBF" w:rsidRDefault="00EB0CBF" w:rsidP="00BC478E">
      <w:pPr>
        <w:pStyle w:val="ListParagraph"/>
        <w:numPr>
          <w:ilvl w:val="0"/>
          <w:numId w:val="10"/>
        </w:numPr>
        <w:spacing w:before="120" w:line="276" w:lineRule="auto"/>
        <w:ind w:left="284" w:hanging="284"/>
      </w:pPr>
      <w:r w:rsidRPr="00760F9C">
        <w:t xml:space="preserve">A link is provided to the WA Department of Health </w:t>
      </w:r>
      <w:hyperlink r:id="rId20" w:history="1">
        <w:r w:rsidRPr="00760F9C">
          <w:rPr>
            <w:rStyle w:val="Hyperlink"/>
          </w:rPr>
          <w:t>Isolation instructions for people awaiting test results or people in quarantine who are symptomatic</w:t>
        </w:r>
      </w:hyperlink>
      <w:r w:rsidRPr="00760F9C">
        <w:t xml:space="preserve"> document</w:t>
      </w:r>
    </w:p>
    <w:p w14:paraId="6E6ABE2C" w14:textId="5F1E919E" w:rsidR="000567B6" w:rsidRPr="000567B6" w:rsidRDefault="008A795C" w:rsidP="00BC478E">
      <w:pPr>
        <w:pStyle w:val="ListParagraph"/>
        <w:numPr>
          <w:ilvl w:val="0"/>
          <w:numId w:val="10"/>
        </w:numPr>
        <w:spacing w:before="120" w:line="276" w:lineRule="auto"/>
        <w:ind w:left="284" w:hanging="284"/>
      </w:pPr>
      <w:r w:rsidRPr="000567B6">
        <w:t>A</w:t>
      </w:r>
      <w:r w:rsidRPr="00760F9C">
        <w:t xml:space="preserve">ustralian </w:t>
      </w:r>
      <w:r w:rsidRPr="000567B6">
        <w:t>D</w:t>
      </w:r>
      <w:r w:rsidRPr="00760F9C">
        <w:t xml:space="preserve">isability </w:t>
      </w:r>
      <w:r w:rsidRPr="000567B6">
        <w:t>E</w:t>
      </w:r>
      <w:r w:rsidRPr="00760F9C">
        <w:t>nterprise</w:t>
      </w:r>
      <w:r w:rsidR="000567B6" w:rsidRPr="000567B6">
        <w:t xml:space="preserve"> to monitor staff and other people working at location for symptoms</w:t>
      </w:r>
    </w:p>
    <w:p w14:paraId="049EE56D" w14:textId="1D4AE0A6" w:rsidR="000567B6" w:rsidRPr="00760F9C" w:rsidRDefault="008A795C" w:rsidP="00BC478E">
      <w:pPr>
        <w:pStyle w:val="ListParagraph"/>
        <w:numPr>
          <w:ilvl w:val="0"/>
          <w:numId w:val="10"/>
        </w:numPr>
        <w:spacing w:before="120" w:line="276" w:lineRule="auto"/>
        <w:ind w:left="284" w:hanging="284"/>
      </w:pPr>
      <w:r w:rsidRPr="000567B6">
        <w:t>A</w:t>
      </w:r>
      <w:r w:rsidRPr="00760F9C">
        <w:t xml:space="preserve">ustralian </w:t>
      </w:r>
      <w:r w:rsidRPr="000567B6">
        <w:t>D</w:t>
      </w:r>
      <w:r w:rsidRPr="00760F9C">
        <w:t xml:space="preserve">isability </w:t>
      </w:r>
      <w:r w:rsidRPr="000567B6">
        <w:t>E</w:t>
      </w:r>
      <w:r w:rsidRPr="00760F9C">
        <w:t xml:space="preserve">nterprise </w:t>
      </w:r>
      <w:r w:rsidR="000567B6" w:rsidRPr="00760F9C">
        <w:t>to complete on site environmental cleaning</w:t>
      </w:r>
    </w:p>
    <w:p w14:paraId="59C16036" w14:textId="3523872F" w:rsidR="0036321D" w:rsidRPr="00760F9C" w:rsidRDefault="0036321D" w:rsidP="00BC478E">
      <w:pPr>
        <w:spacing w:before="120" w:line="276" w:lineRule="auto"/>
        <w:rPr>
          <w:rFonts w:cs="Arial"/>
        </w:rPr>
      </w:pPr>
      <w:r w:rsidRPr="00760F9C">
        <w:rPr>
          <w:rFonts w:cs="Arial"/>
        </w:rPr>
        <w:t xml:space="preserve">From box </w:t>
      </w:r>
      <w:r w:rsidR="00EB0CBF">
        <w:rPr>
          <w:rFonts w:cs="Arial"/>
        </w:rPr>
        <w:t>3</w:t>
      </w:r>
      <w:r w:rsidRPr="00760F9C">
        <w:rPr>
          <w:rFonts w:cs="Arial"/>
        </w:rPr>
        <w:t xml:space="preserve"> an arrow points right to box </w:t>
      </w:r>
      <w:r w:rsidR="00EB0CBF">
        <w:rPr>
          <w:rFonts w:cs="Arial"/>
        </w:rPr>
        <w:t>4</w:t>
      </w:r>
      <w:r w:rsidR="0067676F" w:rsidRPr="00760F9C">
        <w:rPr>
          <w:rFonts w:cs="Arial"/>
        </w:rPr>
        <w:t>,</w:t>
      </w:r>
      <w:r w:rsidRPr="00760F9C">
        <w:rPr>
          <w:rFonts w:cs="Arial"/>
        </w:rPr>
        <w:t xml:space="preserve"> which states:</w:t>
      </w:r>
    </w:p>
    <w:p w14:paraId="1D3B8664" w14:textId="2F05D371" w:rsidR="0067676F" w:rsidRPr="00760F9C" w:rsidRDefault="0067676F" w:rsidP="00BC478E">
      <w:pPr>
        <w:pStyle w:val="ListParagraph"/>
        <w:numPr>
          <w:ilvl w:val="0"/>
          <w:numId w:val="10"/>
        </w:numPr>
        <w:spacing w:before="120" w:line="276" w:lineRule="auto"/>
        <w:ind w:left="284" w:hanging="284"/>
      </w:pPr>
      <w:r w:rsidRPr="00760F9C">
        <w:t>Negative result. Employee to seek advice from GP and return to work following medical clearance as per organisation policies</w:t>
      </w:r>
      <w:r w:rsidR="00EB0CBF">
        <w:t>.</w:t>
      </w:r>
    </w:p>
    <w:p w14:paraId="6FE7191E" w14:textId="7334A284" w:rsidR="0067676F" w:rsidRPr="00760F9C" w:rsidRDefault="0067676F" w:rsidP="00BC478E">
      <w:pPr>
        <w:spacing w:before="120" w:line="276" w:lineRule="auto"/>
        <w:rPr>
          <w:rFonts w:cs="Arial"/>
        </w:rPr>
      </w:pPr>
      <w:r w:rsidRPr="00760F9C">
        <w:rPr>
          <w:rFonts w:cs="Arial"/>
        </w:rPr>
        <w:t xml:space="preserve">From box </w:t>
      </w:r>
      <w:r w:rsidR="00EB0CBF">
        <w:rPr>
          <w:rFonts w:cs="Arial"/>
        </w:rPr>
        <w:t>3</w:t>
      </w:r>
      <w:r w:rsidRPr="00760F9C">
        <w:rPr>
          <w:rFonts w:cs="Arial"/>
        </w:rPr>
        <w:t xml:space="preserve"> a second arrow points downward to box </w:t>
      </w:r>
      <w:r w:rsidR="00EB0CBF">
        <w:rPr>
          <w:rFonts w:cs="Arial"/>
        </w:rPr>
        <w:t>5</w:t>
      </w:r>
      <w:r w:rsidRPr="00760F9C">
        <w:rPr>
          <w:rFonts w:cs="Arial"/>
        </w:rPr>
        <w:t>, which states:</w:t>
      </w:r>
    </w:p>
    <w:p w14:paraId="649B3C55" w14:textId="58F6FD45" w:rsidR="00EB0CBF" w:rsidRDefault="0067676F" w:rsidP="00BC478E">
      <w:pPr>
        <w:pStyle w:val="ListParagraph"/>
        <w:numPr>
          <w:ilvl w:val="0"/>
          <w:numId w:val="10"/>
        </w:numPr>
        <w:spacing w:before="120" w:line="276" w:lineRule="auto"/>
        <w:ind w:left="284" w:hanging="284"/>
      </w:pPr>
      <w:r w:rsidRPr="00760F9C">
        <w:t xml:space="preserve">Positive result. People need to self-isolate if they have tested positive for COVID-19. </w:t>
      </w:r>
    </w:p>
    <w:p w14:paraId="165F2466" w14:textId="314E76AC" w:rsidR="00EB0CBF" w:rsidRPr="00EB0CBF" w:rsidRDefault="00EB0CBF" w:rsidP="00BC478E">
      <w:pPr>
        <w:pStyle w:val="ListParagraph"/>
        <w:numPr>
          <w:ilvl w:val="0"/>
          <w:numId w:val="10"/>
        </w:numPr>
        <w:spacing w:before="120" w:line="276" w:lineRule="auto"/>
        <w:ind w:left="284" w:hanging="284"/>
      </w:pPr>
      <w:r w:rsidRPr="00760F9C">
        <w:t xml:space="preserve">A link is provided to the WA Department of Health </w:t>
      </w:r>
      <w:hyperlink r:id="rId21" w:history="1">
        <w:r w:rsidRPr="00760F9C">
          <w:rPr>
            <w:rStyle w:val="Hyperlink"/>
          </w:rPr>
          <w:t>Self-isolation information for confirmed cases of COVID-19 in WA</w:t>
        </w:r>
      </w:hyperlink>
      <w:r w:rsidRPr="00760F9C">
        <w:t xml:space="preserve"> document</w:t>
      </w:r>
    </w:p>
    <w:p w14:paraId="4CFB1729" w14:textId="4A55A99C" w:rsidR="0067676F" w:rsidRPr="00760F9C" w:rsidRDefault="0067676F" w:rsidP="00BC478E">
      <w:pPr>
        <w:pStyle w:val="ListParagraph"/>
        <w:numPr>
          <w:ilvl w:val="0"/>
          <w:numId w:val="10"/>
        </w:numPr>
        <w:spacing w:before="120" w:line="276" w:lineRule="auto"/>
        <w:ind w:left="284" w:hanging="284"/>
      </w:pPr>
      <w:r w:rsidRPr="00760F9C">
        <w:t xml:space="preserve">The Public Health Emergency Operations Centre </w:t>
      </w:r>
      <w:r w:rsidR="00436684">
        <w:t xml:space="preserve">(within WA Department of Health) </w:t>
      </w:r>
      <w:r w:rsidRPr="00760F9C">
        <w:t>will:</w:t>
      </w:r>
    </w:p>
    <w:p w14:paraId="085D2080" w14:textId="014407E8" w:rsidR="0067676F" w:rsidRPr="00760F9C" w:rsidRDefault="0067676F" w:rsidP="00BC478E">
      <w:pPr>
        <w:pStyle w:val="ListParagraph"/>
        <w:numPr>
          <w:ilvl w:val="1"/>
          <w:numId w:val="10"/>
        </w:numPr>
        <w:spacing w:before="120" w:line="276" w:lineRule="auto"/>
        <w:ind w:left="851" w:hanging="284"/>
      </w:pPr>
      <w:r w:rsidRPr="00760F9C">
        <w:t>Contact the employee and</w:t>
      </w:r>
      <w:r w:rsidR="00760F9C">
        <w:t xml:space="preserve"> </w:t>
      </w:r>
      <w:r w:rsidRPr="00760F9C">
        <w:t xml:space="preserve">or their </w:t>
      </w:r>
      <w:r w:rsidR="00EB0CBF">
        <w:t>key support person</w:t>
      </w:r>
    </w:p>
    <w:p w14:paraId="27D86FA7" w14:textId="3E0BEFA5" w:rsidR="0067676F" w:rsidRPr="00760F9C" w:rsidRDefault="0067676F" w:rsidP="00BC478E">
      <w:pPr>
        <w:pStyle w:val="ListParagraph"/>
        <w:numPr>
          <w:ilvl w:val="1"/>
          <w:numId w:val="10"/>
        </w:numPr>
        <w:spacing w:before="120" w:line="276" w:lineRule="auto"/>
        <w:ind w:left="851" w:hanging="284"/>
      </w:pPr>
      <w:r w:rsidRPr="00760F9C">
        <w:t xml:space="preserve">Contact the Australian Disability Enterprise to complete </w:t>
      </w:r>
      <w:r w:rsidR="00EB0CBF">
        <w:t xml:space="preserve">a </w:t>
      </w:r>
      <w:r w:rsidRPr="00760F9C">
        <w:t xml:space="preserve">situational analysis, advise </w:t>
      </w:r>
      <w:r w:rsidR="00EB0CBF">
        <w:t xml:space="preserve">on </w:t>
      </w:r>
      <w:r w:rsidRPr="00760F9C">
        <w:t>isolation requirements, form an Outbreak Management Team</w:t>
      </w:r>
      <w:r w:rsidR="00760F9C">
        <w:t>,</w:t>
      </w:r>
      <w:r w:rsidRPr="00760F9C">
        <w:t xml:space="preserve"> and provide ongoing case management (if an outbreak is declared)</w:t>
      </w:r>
    </w:p>
    <w:p w14:paraId="652448ED" w14:textId="614FD107" w:rsidR="0067676F" w:rsidRPr="00760F9C" w:rsidRDefault="0067676F" w:rsidP="00BC478E">
      <w:pPr>
        <w:pStyle w:val="ListParagraph"/>
        <w:numPr>
          <w:ilvl w:val="1"/>
          <w:numId w:val="10"/>
        </w:numPr>
        <w:spacing w:before="120" w:line="276" w:lineRule="auto"/>
        <w:ind w:left="851" w:hanging="284"/>
      </w:pPr>
      <w:r w:rsidRPr="00760F9C">
        <w:t>Commence contact tracing to identify close contacts of the COVID positive person and actions required</w:t>
      </w:r>
    </w:p>
    <w:p w14:paraId="42DB38C5" w14:textId="77777777" w:rsidR="0067676F" w:rsidRPr="00760F9C" w:rsidRDefault="0067676F" w:rsidP="00BC478E">
      <w:pPr>
        <w:pStyle w:val="ListParagraph"/>
        <w:numPr>
          <w:ilvl w:val="1"/>
          <w:numId w:val="10"/>
        </w:numPr>
        <w:spacing w:before="120" w:line="276" w:lineRule="auto"/>
        <w:ind w:left="851" w:hanging="284"/>
      </w:pPr>
      <w:r w:rsidRPr="00760F9C">
        <w:t>Consider COVID-19 testing of contacts to assist with additional case finding</w:t>
      </w:r>
    </w:p>
    <w:p w14:paraId="746B2CB5" w14:textId="7E55F66A" w:rsidR="0067676F" w:rsidRPr="00760F9C" w:rsidRDefault="0067676F" w:rsidP="00BC478E">
      <w:pPr>
        <w:pStyle w:val="ListParagraph"/>
        <w:numPr>
          <w:ilvl w:val="1"/>
          <w:numId w:val="10"/>
        </w:numPr>
        <w:spacing w:before="120" w:line="276" w:lineRule="auto"/>
        <w:ind w:left="851" w:hanging="284"/>
      </w:pPr>
      <w:r w:rsidRPr="00760F9C">
        <w:t>Conduct daily symptom monitoring by SMS or phone call</w:t>
      </w:r>
    </w:p>
    <w:p w14:paraId="2EC47E9E" w14:textId="0E7D9269" w:rsidR="008C7567" w:rsidRPr="00760F9C" w:rsidRDefault="008C7567" w:rsidP="00BC478E">
      <w:pPr>
        <w:pStyle w:val="BodyText"/>
        <w:spacing w:before="120" w:line="276" w:lineRule="auto"/>
      </w:pPr>
      <w:r w:rsidRPr="00760F9C">
        <w:t xml:space="preserve">From box </w:t>
      </w:r>
      <w:r w:rsidR="00EB0CBF">
        <w:t>3</w:t>
      </w:r>
      <w:r w:rsidRPr="00760F9C">
        <w:t xml:space="preserve"> an arrow pointing down and from box </w:t>
      </w:r>
      <w:r w:rsidR="00EB0CBF">
        <w:t>5</w:t>
      </w:r>
      <w:r w:rsidRPr="00760F9C">
        <w:t xml:space="preserve"> an arrow pointing left connect with box </w:t>
      </w:r>
      <w:r w:rsidR="00EB0CBF">
        <w:t>6</w:t>
      </w:r>
      <w:r w:rsidRPr="00760F9C">
        <w:t>, which states:</w:t>
      </w:r>
    </w:p>
    <w:p w14:paraId="74940168" w14:textId="4488E8F7" w:rsidR="008C7567" w:rsidRPr="00760F9C" w:rsidRDefault="008C7567" w:rsidP="00BC478E">
      <w:pPr>
        <w:pStyle w:val="BodyText"/>
        <w:numPr>
          <w:ilvl w:val="0"/>
          <w:numId w:val="20"/>
        </w:numPr>
        <w:spacing w:before="120" w:line="276" w:lineRule="auto"/>
        <w:ind w:left="284" w:hanging="284"/>
      </w:pPr>
      <w:r w:rsidRPr="008C7567">
        <w:lastRenderedPageBreak/>
        <w:t>If employee is unable to isolate safely at home</w:t>
      </w:r>
      <w:r w:rsidR="00925AA5">
        <w:t>,</w:t>
      </w:r>
      <w:r w:rsidRPr="008C7567">
        <w:t xml:space="preserve"> phone </w:t>
      </w:r>
      <w:r w:rsidRPr="00760F9C">
        <w:t xml:space="preserve">the State Welfare </w:t>
      </w:r>
      <w:r w:rsidRPr="008C7567">
        <w:t>I</w:t>
      </w:r>
      <w:r w:rsidRPr="00760F9C">
        <w:t xml:space="preserve">ncident </w:t>
      </w:r>
      <w:r w:rsidRPr="008C7567">
        <w:t>C</w:t>
      </w:r>
      <w:r w:rsidRPr="00760F9C">
        <w:t xml:space="preserve">oordination </w:t>
      </w:r>
      <w:r w:rsidRPr="008C7567">
        <w:t>C</w:t>
      </w:r>
      <w:r w:rsidRPr="00760F9C">
        <w:t>entre</w:t>
      </w:r>
      <w:r w:rsidRPr="008C7567">
        <w:t xml:space="preserve"> </w:t>
      </w:r>
      <w:r w:rsidR="00436684">
        <w:t xml:space="preserve">(within Department of Communities) </w:t>
      </w:r>
      <w:r w:rsidRPr="008C7567">
        <w:t>on 13 COVID (13 26843) for assistance.</w:t>
      </w:r>
    </w:p>
    <w:p w14:paraId="338AB52E" w14:textId="5E443EAA" w:rsidR="008C7567" w:rsidRPr="00760F9C" w:rsidRDefault="008C7567" w:rsidP="00BC478E">
      <w:pPr>
        <w:pStyle w:val="BodyText"/>
        <w:numPr>
          <w:ilvl w:val="0"/>
          <w:numId w:val="20"/>
        </w:numPr>
        <w:spacing w:before="120" w:line="276" w:lineRule="auto"/>
        <w:ind w:left="284" w:hanging="284"/>
      </w:pPr>
      <w:r w:rsidRPr="00760F9C">
        <w:t xml:space="preserve">The State Welfare </w:t>
      </w:r>
      <w:r w:rsidRPr="008C7567">
        <w:t>I</w:t>
      </w:r>
      <w:r w:rsidRPr="00760F9C">
        <w:t xml:space="preserve">ncident </w:t>
      </w:r>
      <w:r w:rsidRPr="008C7567">
        <w:t>C</w:t>
      </w:r>
      <w:r w:rsidRPr="00760F9C">
        <w:t xml:space="preserve">oordination </w:t>
      </w:r>
      <w:r w:rsidRPr="008C7567">
        <w:t>C</w:t>
      </w:r>
      <w:r w:rsidRPr="00760F9C">
        <w:t>entre</w:t>
      </w:r>
      <w:r w:rsidRPr="008C7567">
        <w:t xml:space="preserve"> will work </w:t>
      </w:r>
      <w:r w:rsidR="00EB0CBF">
        <w:t>with the employee, carers,</w:t>
      </w:r>
      <w:r w:rsidRPr="008C7567">
        <w:t xml:space="preserve"> legal </w:t>
      </w:r>
      <w:proofErr w:type="gramStart"/>
      <w:r w:rsidRPr="008C7567">
        <w:t>guardian</w:t>
      </w:r>
      <w:proofErr w:type="gramEnd"/>
      <w:r w:rsidRPr="008C7567">
        <w:t xml:space="preserve"> and </w:t>
      </w:r>
      <w:r w:rsidR="00EB0CBF">
        <w:t>d</w:t>
      </w:r>
      <w:r w:rsidR="00760F9C">
        <w:t xml:space="preserve">isability </w:t>
      </w:r>
      <w:r w:rsidR="00EB0CBF">
        <w:t>s</w:t>
      </w:r>
      <w:r w:rsidR="00760F9C">
        <w:t xml:space="preserve">ervice </w:t>
      </w:r>
      <w:r w:rsidR="00EB0CBF">
        <w:t>p</w:t>
      </w:r>
      <w:r w:rsidR="00760F9C">
        <w:t>rovider</w:t>
      </w:r>
      <w:r w:rsidRPr="008C7567">
        <w:t xml:space="preserve"> to:</w:t>
      </w:r>
    </w:p>
    <w:p w14:paraId="40E5C2F0" w14:textId="77777777" w:rsidR="008C7567" w:rsidRPr="00760F9C" w:rsidRDefault="008C7567" w:rsidP="00BC478E">
      <w:pPr>
        <w:pStyle w:val="BodyText"/>
        <w:numPr>
          <w:ilvl w:val="1"/>
          <w:numId w:val="20"/>
        </w:numPr>
        <w:spacing w:before="120" w:line="276" w:lineRule="auto"/>
        <w:ind w:left="851" w:hanging="284"/>
      </w:pPr>
      <w:r w:rsidRPr="008C7567">
        <w:t xml:space="preserve">Source alternative isolation accommodation </w:t>
      </w:r>
    </w:p>
    <w:p w14:paraId="7E33695E" w14:textId="6D452EA3" w:rsidR="008C7567" w:rsidRPr="00760F9C" w:rsidRDefault="00925AA5" w:rsidP="00BC478E">
      <w:pPr>
        <w:pStyle w:val="BodyText"/>
        <w:numPr>
          <w:ilvl w:val="1"/>
          <w:numId w:val="20"/>
        </w:numPr>
        <w:spacing w:before="120" w:line="276" w:lineRule="auto"/>
        <w:ind w:left="851" w:hanging="284"/>
      </w:pPr>
      <w:r>
        <w:t>S</w:t>
      </w:r>
      <w:r w:rsidR="008C7567" w:rsidRPr="008C7567">
        <w:t>ource essential disability related equipment</w:t>
      </w:r>
      <w:r>
        <w:t>, if required</w:t>
      </w:r>
      <w:r w:rsidR="008C7567" w:rsidRPr="008C7567">
        <w:t xml:space="preserve"> </w:t>
      </w:r>
    </w:p>
    <w:p w14:paraId="750B436D" w14:textId="7BB74EE1" w:rsidR="00017341" w:rsidRPr="00760F9C" w:rsidRDefault="00925AA5" w:rsidP="00BC478E">
      <w:pPr>
        <w:pStyle w:val="BodyText"/>
        <w:numPr>
          <w:ilvl w:val="1"/>
          <w:numId w:val="20"/>
        </w:numPr>
        <w:spacing w:before="120" w:line="276" w:lineRule="auto"/>
        <w:ind w:left="851" w:hanging="284"/>
      </w:pPr>
      <w:r>
        <w:t>E</w:t>
      </w:r>
      <w:r w:rsidRPr="00760F9C">
        <w:t xml:space="preserve">nsure the continuity of essential disability related </w:t>
      </w:r>
      <w:proofErr w:type="gramStart"/>
      <w:r w:rsidRPr="00760F9C">
        <w:t>supports</w:t>
      </w:r>
      <w:r>
        <w:t>, i</w:t>
      </w:r>
      <w:r w:rsidR="008C7567" w:rsidRPr="00760F9C">
        <w:t>f</w:t>
      </w:r>
      <w:proofErr w:type="gramEnd"/>
      <w:r w:rsidR="008C7567" w:rsidRPr="00760F9C">
        <w:t xml:space="preserve"> usual support or funding arrangements are exhausted.</w:t>
      </w:r>
    </w:p>
    <w:p w14:paraId="3B9B30C3" w14:textId="0E4EA032" w:rsidR="0036321D" w:rsidRPr="00760F9C" w:rsidRDefault="00925AA5" w:rsidP="00BC478E">
      <w:pPr>
        <w:autoSpaceDE w:val="0"/>
        <w:autoSpaceDN w:val="0"/>
        <w:adjustRightInd w:val="0"/>
        <w:spacing w:before="120" w:line="276" w:lineRule="auto"/>
        <w:rPr>
          <w:rFonts w:cs="Arial"/>
        </w:rPr>
      </w:pPr>
      <w:r>
        <w:rPr>
          <w:rFonts w:cs="Arial"/>
        </w:rPr>
        <w:t>An additional t</w:t>
      </w:r>
      <w:r w:rsidR="008C7567" w:rsidRPr="00760F9C">
        <w:rPr>
          <w:rFonts w:cs="Arial"/>
        </w:rPr>
        <w:t xml:space="preserve">wo </w:t>
      </w:r>
      <w:r w:rsidR="0036321D" w:rsidRPr="00760F9C">
        <w:rPr>
          <w:rFonts w:cs="Arial"/>
        </w:rPr>
        <w:t xml:space="preserve">arrows point from box </w:t>
      </w:r>
      <w:r w:rsidR="00DA5A81">
        <w:rPr>
          <w:rFonts w:cs="Arial"/>
        </w:rPr>
        <w:t>5</w:t>
      </w:r>
      <w:r w:rsidR="0036321D" w:rsidRPr="00760F9C">
        <w:rPr>
          <w:rFonts w:cs="Arial"/>
        </w:rPr>
        <w:t xml:space="preserve"> to t</w:t>
      </w:r>
      <w:r w:rsidR="008C7567" w:rsidRPr="00760F9C">
        <w:rPr>
          <w:rFonts w:cs="Arial"/>
        </w:rPr>
        <w:t>wo</w:t>
      </w:r>
      <w:r w:rsidR="0036321D" w:rsidRPr="00760F9C">
        <w:rPr>
          <w:rFonts w:cs="Arial"/>
        </w:rPr>
        <w:t xml:space="preserve"> different scenarios as outlined below:</w:t>
      </w:r>
    </w:p>
    <w:p w14:paraId="4BAA6BAD" w14:textId="77777777" w:rsidR="0036321D" w:rsidRPr="00760F9C" w:rsidRDefault="0036321D" w:rsidP="00BC478E">
      <w:pPr>
        <w:autoSpaceDE w:val="0"/>
        <w:autoSpaceDN w:val="0"/>
        <w:adjustRightInd w:val="0"/>
        <w:spacing w:before="120" w:line="276" w:lineRule="auto"/>
        <w:rPr>
          <w:rFonts w:cs="Arial"/>
        </w:rPr>
      </w:pPr>
      <w:r w:rsidRPr="00760F9C">
        <w:rPr>
          <w:rFonts w:cs="Arial"/>
        </w:rPr>
        <w:t>Scenario 1:</w:t>
      </w:r>
    </w:p>
    <w:p w14:paraId="0AFABA79" w14:textId="457B5E94" w:rsidR="0036321D" w:rsidRPr="00760F9C" w:rsidRDefault="008C7567" w:rsidP="00BC478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line="276" w:lineRule="auto"/>
        <w:ind w:left="284" w:hanging="284"/>
      </w:pPr>
      <w:r w:rsidRPr="00760F9C">
        <w:t xml:space="preserve">If well, employee to remain in isolation with essential supports </w:t>
      </w:r>
      <w:r w:rsidR="00DA5A81">
        <w:t xml:space="preserve">following </w:t>
      </w:r>
      <w:r w:rsidRPr="00760F9C">
        <w:t>infection control and PPE</w:t>
      </w:r>
      <w:r w:rsidR="00DA5A81">
        <w:t xml:space="preserve"> guidelines</w:t>
      </w:r>
      <w:r w:rsidRPr="00760F9C">
        <w:t xml:space="preserve">. This may include check-ins by the Australian Disability Enterprise. </w:t>
      </w:r>
      <w:r w:rsidR="0036321D" w:rsidRPr="00760F9C">
        <w:t xml:space="preserve">Link provided to </w:t>
      </w:r>
      <w:r w:rsidRPr="00760F9C">
        <w:t xml:space="preserve">the </w:t>
      </w:r>
      <w:hyperlink r:id="rId22" w:history="1">
        <w:r w:rsidR="0036321D" w:rsidRPr="00760F9C">
          <w:rPr>
            <w:rStyle w:val="Hyperlink"/>
          </w:rPr>
          <w:t>considerations for disability service delivery</w:t>
        </w:r>
      </w:hyperlink>
      <w:r w:rsidR="0036321D" w:rsidRPr="00760F9C">
        <w:t xml:space="preserve"> document</w:t>
      </w:r>
      <w:r w:rsidR="00443F35" w:rsidRPr="00760F9C">
        <w:t>.</w:t>
      </w:r>
    </w:p>
    <w:p w14:paraId="4FD07BD0" w14:textId="6341D910" w:rsidR="0036321D" w:rsidRPr="00760F9C" w:rsidRDefault="0036321D" w:rsidP="00BC478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line="276" w:lineRule="auto"/>
        <w:ind w:left="284" w:hanging="284"/>
      </w:pPr>
      <w:r w:rsidRPr="00760F9C">
        <w:t xml:space="preserve">If additional </w:t>
      </w:r>
      <w:r w:rsidR="00DA5A81">
        <w:t xml:space="preserve">disability </w:t>
      </w:r>
      <w:r w:rsidRPr="00760F9C">
        <w:t>supports required:</w:t>
      </w:r>
    </w:p>
    <w:p w14:paraId="0C2ABBD3" w14:textId="77777777" w:rsidR="0036321D" w:rsidRPr="00760F9C" w:rsidRDefault="0036321D" w:rsidP="00BC478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before="120" w:line="276" w:lineRule="auto"/>
        <w:ind w:left="851" w:hanging="284"/>
      </w:pPr>
      <w:r w:rsidRPr="00760F9C">
        <w:t>NDIS participant, phone 1800 800 110 (select option 5)</w:t>
      </w:r>
    </w:p>
    <w:p w14:paraId="5E743849" w14:textId="77777777" w:rsidR="0036321D" w:rsidRPr="00760F9C" w:rsidRDefault="0036321D" w:rsidP="00BC478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before="120" w:line="276" w:lineRule="auto"/>
        <w:ind w:left="851" w:hanging="284"/>
      </w:pPr>
      <w:r w:rsidRPr="00760F9C">
        <w:t>State funded:</w:t>
      </w:r>
    </w:p>
    <w:p w14:paraId="2BA02FEC" w14:textId="77777777" w:rsidR="0036321D" w:rsidRPr="00760F9C" w:rsidRDefault="0036321D" w:rsidP="00BC478E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before="120" w:line="276" w:lineRule="auto"/>
        <w:ind w:left="1418" w:hanging="425"/>
      </w:pPr>
      <w:r w:rsidRPr="00760F9C">
        <w:t xml:space="preserve">COS-A (under 65) phone 08 6167 8131 or email </w:t>
      </w:r>
      <w:hyperlink r:id="rId23" w:history="1">
        <w:r w:rsidRPr="00760F9C">
          <w:rPr>
            <w:rStyle w:val="Hyperlink"/>
          </w:rPr>
          <w:t>COSA@dsc.wa.gov.au</w:t>
        </w:r>
      </w:hyperlink>
    </w:p>
    <w:p w14:paraId="3B5B3DB0" w14:textId="77777777" w:rsidR="0036321D" w:rsidRPr="00760F9C" w:rsidRDefault="0036321D" w:rsidP="00BC478E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before="120" w:line="276" w:lineRule="auto"/>
        <w:ind w:left="1418" w:hanging="425"/>
      </w:pPr>
      <w:r w:rsidRPr="00760F9C">
        <w:t xml:space="preserve">COS-P (over 65) email </w:t>
      </w:r>
      <w:hyperlink r:id="rId24" w:history="1">
        <w:r w:rsidRPr="00760F9C">
          <w:rPr>
            <w:rStyle w:val="Hyperlink"/>
          </w:rPr>
          <w:t>CoSCOVIDNotification@health.gov.au</w:t>
        </w:r>
      </w:hyperlink>
      <w:r w:rsidRPr="00760F9C">
        <w:t xml:space="preserve"> </w:t>
      </w:r>
    </w:p>
    <w:p w14:paraId="365A5152" w14:textId="68ABE2D2" w:rsidR="0036321D" w:rsidRPr="00760F9C" w:rsidRDefault="0036321D" w:rsidP="00BC478E">
      <w:pPr>
        <w:autoSpaceDE w:val="0"/>
        <w:autoSpaceDN w:val="0"/>
        <w:adjustRightInd w:val="0"/>
        <w:spacing w:before="120" w:line="276" w:lineRule="auto"/>
        <w:rPr>
          <w:rFonts w:cs="Arial"/>
        </w:rPr>
      </w:pPr>
      <w:r w:rsidRPr="00760F9C">
        <w:rPr>
          <w:rFonts w:cs="Arial"/>
        </w:rPr>
        <w:t xml:space="preserve">Scenario </w:t>
      </w:r>
      <w:r w:rsidR="008C7567" w:rsidRPr="00760F9C">
        <w:rPr>
          <w:rFonts w:cs="Arial"/>
        </w:rPr>
        <w:t>2</w:t>
      </w:r>
      <w:r w:rsidRPr="00760F9C">
        <w:rPr>
          <w:rFonts w:cs="Arial"/>
        </w:rPr>
        <w:t>:</w:t>
      </w:r>
    </w:p>
    <w:p w14:paraId="42091572" w14:textId="0F9D7A30" w:rsidR="008C7567" w:rsidRPr="00760F9C" w:rsidRDefault="008C7567" w:rsidP="00BC478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line="276" w:lineRule="auto"/>
        <w:ind w:left="284" w:hanging="284"/>
      </w:pPr>
      <w:r w:rsidRPr="00760F9C">
        <w:t>If employee requires urgent medical treatment phone 000 and tell the operator that the person is COVID-19 positive</w:t>
      </w:r>
    </w:p>
    <w:p w14:paraId="5D3734A1" w14:textId="575BC2FE" w:rsidR="008C7567" w:rsidRPr="00760F9C" w:rsidRDefault="008C7567" w:rsidP="00BC478E">
      <w:pPr>
        <w:pStyle w:val="BodyText"/>
        <w:numPr>
          <w:ilvl w:val="0"/>
          <w:numId w:val="14"/>
        </w:numPr>
        <w:spacing w:before="120" w:line="276" w:lineRule="auto"/>
        <w:ind w:left="284" w:hanging="284"/>
      </w:pPr>
      <w:r w:rsidRPr="008C7567">
        <w:t>Possible admission to hospital with appropriate support.</w:t>
      </w:r>
      <w:r w:rsidRPr="00760F9C">
        <w:t xml:space="preserve"> </w:t>
      </w:r>
      <w:r w:rsidRPr="008C7567">
        <w:t>For a person with disability,</w:t>
      </w:r>
      <w:r w:rsidRPr="00760F9C">
        <w:t xml:space="preserve"> </w:t>
      </w:r>
      <w:r w:rsidRPr="008C7567">
        <w:t xml:space="preserve">take </w:t>
      </w:r>
      <w:r w:rsidR="00DA5A81">
        <w:t>completed</w:t>
      </w:r>
      <w:r w:rsidRPr="008C7567">
        <w:t xml:space="preserve"> </w:t>
      </w:r>
      <w:hyperlink r:id="rId25" w:history="1">
        <w:r w:rsidRPr="008C7567">
          <w:rPr>
            <w:rStyle w:val="Hyperlink"/>
          </w:rPr>
          <w:t>COVID-19 hospital companion form</w:t>
        </w:r>
      </w:hyperlink>
    </w:p>
    <w:p w14:paraId="2765381D" w14:textId="11E38C3A" w:rsidR="008C7567" w:rsidRPr="00760F9C" w:rsidRDefault="008C7567" w:rsidP="00BC478E">
      <w:pPr>
        <w:pStyle w:val="BodyText"/>
        <w:numPr>
          <w:ilvl w:val="0"/>
          <w:numId w:val="14"/>
        </w:numPr>
        <w:spacing w:before="120" w:line="276" w:lineRule="auto"/>
        <w:ind w:left="284" w:hanging="284"/>
      </w:pPr>
      <w:r w:rsidRPr="008C7567">
        <w:t xml:space="preserve">The employee may be discharged if clinically well, but still needs to isolate at home with continued supports. </w:t>
      </w:r>
      <w:r w:rsidRPr="00760F9C">
        <w:t>If required, alternative isolation accommodation will be sourced before discharge.</w:t>
      </w:r>
    </w:p>
    <w:p w14:paraId="54C585E7" w14:textId="4DB1B615" w:rsidR="0036321D" w:rsidRPr="00760F9C" w:rsidRDefault="0036321D" w:rsidP="00BC478E">
      <w:pPr>
        <w:autoSpaceDE w:val="0"/>
        <w:autoSpaceDN w:val="0"/>
        <w:adjustRightInd w:val="0"/>
        <w:spacing w:before="120" w:line="276" w:lineRule="auto"/>
        <w:rPr>
          <w:rFonts w:cs="Arial"/>
        </w:rPr>
      </w:pPr>
      <w:r w:rsidRPr="00760F9C">
        <w:rPr>
          <w:rFonts w:cs="Arial"/>
        </w:rPr>
        <w:t>The last box for each scenario point</w:t>
      </w:r>
      <w:r w:rsidR="00443F35" w:rsidRPr="00760F9C">
        <w:rPr>
          <w:rFonts w:cs="Arial"/>
        </w:rPr>
        <w:t>s</w:t>
      </w:r>
      <w:r w:rsidRPr="00760F9C">
        <w:rPr>
          <w:rFonts w:cs="Arial"/>
        </w:rPr>
        <w:t xml:space="preserve"> to the final box in the process flow which states:</w:t>
      </w:r>
    </w:p>
    <w:p w14:paraId="285D9DDA" w14:textId="1E19BC45" w:rsidR="0036321D" w:rsidRPr="00760F9C" w:rsidRDefault="008C7567" w:rsidP="00BC478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line="276" w:lineRule="auto"/>
        <w:ind w:left="284" w:hanging="284"/>
      </w:pPr>
      <w:r w:rsidRPr="00760F9C">
        <w:t>Public Health Emergency Operations Centre</w:t>
      </w:r>
      <w:r w:rsidR="00436684">
        <w:t xml:space="preserve"> (within WA Department of Health)</w:t>
      </w:r>
      <w:r w:rsidRPr="00760F9C">
        <w:t xml:space="preserve"> will advise and provide written confirmation when employee is approved for release from isolation</w:t>
      </w:r>
      <w:r w:rsidR="00DA5A81">
        <w:t>.</w:t>
      </w:r>
    </w:p>
    <w:p w14:paraId="1DAD84B8" w14:textId="77777777" w:rsidR="00DA5A81" w:rsidRDefault="00DA5A81" w:rsidP="00BC478E">
      <w:pPr>
        <w:autoSpaceDE w:val="0"/>
        <w:autoSpaceDN w:val="0"/>
        <w:adjustRightInd w:val="0"/>
        <w:spacing w:before="120" w:line="276" w:lineRule="auto"/>
        <w:rPr>
          <w:rFonts w:cs="Arial"/>
        </w:rPr>
      </w:pPr>
    </w:p>
    <w:p w14:paraId="2BAD9684" w14:textId="19318ADD" w:rsidR="0036321D" w:rsidRPr="00DA5A81" w:rsidRDefault="00DA5A81" w:rsidP="00BC478E">
      <w:pPr>
        <w:autoSpaceDE w:val="0"/>
        <w:autoSpaceDN w:val="0"/>
        <w:adjustRightInd w:val="0"/>
        <w:spacing w:before="120" w:line="276" w:lineRule="auto"/>
        <w:rPr>
          <w:rFonts w:cs="Arial"/>
        </w:rPr>
      </w:pPr>
      <w:r>
        <w:rPr>
          <w:rFonts w:cs="Arial"/>
        </w:rPr>
        <w:t>See further information at</w:t>
      </w:r>
      <w:r w:rsidR="0036321D" w:rsidRPr="00DA5A81">
        <w:rPr>
          <w:rFonts w:cs="Arial"/>
        </w:rPr>
        <w:t xml:space="preserve"> </w:t>
      </w:r>
      <w:hyperlink r:id="rId26" w:history="1">
        <w:r w:rsidRPr="00DA5A81">
          <w:rPr>
            <w:rStyle w:val="Hyperlink"/>
            <w:rFonts w:cs="Arial"/>
          </w:rPr>
          <w:t>Department of Communities Disability Services (COVID-19)</w:t>
        </w:r>
      </w:hyperlink>
    </w:p>
    <w:bookmarkEnd w:id="0"/>
    <w:sectPr w:rsidR="0036321D" w:rsidRPr="00DA5A81" w:rsidSect="00A1342F">
      <w:headerReference w:type="default" r:id="rId27"/>
      <w:footerReference w:type="default" r:id="rId28"/>
      <w:headerReference w:type="first" r:id="rId29"/>
      <w:footerReference w:type="first" r:id="rId30"/>
      <w:pgSz w:w="11900" w:h="16840" w:code="9"/>
      <w:pgMar w:top="1418" w:right="1134" w:bottom="1134" w:left="1134" w:header="0" w:footer="51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13034" w14:textId="77777777" w:rsidR="00E720B2" w:rsidRDefault="00E720B2" w:rsidP="00D41211">
      <w:r>
        <w:separator/>
      </w:r>
    </w:p>
  </w:endnote>
  <w:endnote w:type="continuationSeparator" w:id="0">
    <w:p w14:paraId="7465325D" w14:textId="77777777" w:rsidR="00E720B2" w:rsidRDefault="00E720B2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43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C946C" w14:textId="7332C17A" w:rsidR="007F71DE" w:rsidRPr="003E343C" w:rsidRDefault="003E343C" w:rsidP="001D4C4E">
        <w:pPr>
          <w:pStyle w:val="Footer"/>
          <w:rPr>
            <w:rStyle w:val="PageNumber"/>
            <w:sz w:val="20"/>
          </w:rPr>
        </w:pPr>
        <w:r w:rsidRPr="001D4C4E">
          <w:fldChar w:fldCharType="begin"/>
        </w:r>
        <w:r w:rsidRPr="001D4C4E">
          <w:instrText xml:space="preserve"> PAGE   \* MERGEFORMAT </w:instrText>
        </w:r>
        <w:r w:rsidRPr="001D4C4E">
          <w:fldChar w:fldCharType="separate"/>
        </w:r>
        <w:r w:rsidR="00EE3247">
          <w:rPr>
            <w:noProof/>
          </w:rPr>
          <w:t>5</w:t>
        </w:r>
        <w:r w:rsidRPr="001D4C4E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1089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510B65" w14:textId="644AB83F" w:rsidR="00811AFF" w:rsidRPr="00811AFF" w:rsidRDefault="00811AFF" w:rsidP="00811AFF">
        <w:pPr>
          <w:pStyle w:val="Footer"/>
        </w:pPr>
        <w:r w:rsidRPr="001D4C4E">
          <w:fldChar w:fldCharType="begin"/>
        </w:r>
        <w:r w:rsidRPr="001D4C4E">
          <w:instrText xml:space="preserve"> PAGE   \* MERGEFORMAT </w:instrText>
        </w:r>
        <w:r w:rsidRPr="001D4C4E">
          <w:fldChar w:fldCharType="separate"/>
        </w:r>
        <w:r w:rsidR="00EE3247">
          <w:rPr>
            <w:noProof/>
          </w:rPr>
          <w:t>1</w:t>
        </w:r>
        <w:r w:rsidRPr="001D4C4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B0B38" w14:textId="77777777" w:rsidR="00E720B2" w:rsidRDefault="00E720B2" w:rsidP="00D41211">
      <w:r>
        <w:separator/>
      </w:r>
    </w:p>
  </w:footnote>
  <w:footnote w:type="continuationSeparator" w:id="0">
    <w:p w14:paraId="4B080801" w14:textId="77777777" w:rsidR="00E720B2" w:rsidRDefault="00E720B2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6FB5F" w14:textId="77777777" w:rsidR="00104B99" w:rsidRDefault="00FF1E2E" w:rsidP="00104B99">
    <w:pPr>
      <w:ind w:left="-1134"/>
    </w:pPr>
    <w:r>
      <w:rPr>
        <w:noProof/>
        <w:lang w:eastAsia="en-AU"/>
      </w:rPr>
      <w:drawing>
        <wp:inline distT="0" distB="0" distL="0" distR="0" wp14:anchorId="72BBA76B" wp14:editId="241296DA">
          <wp:extent cx="7653020" cy="1073785"/>
          <wp:effectExtent l="0" t="0" r="5080" b="0"/>
          <wp:docPr id="30" name="Picture 30" descr="Decorative fig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&amp;Newsletter_Dk-Blue-Header_Page2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20" cy="1073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651E58" w14:textId="19A562B7" w:rsidR="00206816" w:rsidRPr="00104B99" w:rsidRDefault="0036321D" w:rsidP="00104B99">
    <w:pPr>
      <w:pStyle w:val="Header"/>
    </w:pPr>
    <w:r>
      <w:t>A</w:t>
    </w:r>
    <w:r w:rsidR="00E40EA4">
      <w:t>ccessible</w:t>
    </w:r>
    <w:r>
      <w:t xml:space="preserve"> text</w:t>
    </w:r>
    <w:r w:rsidR="00BC478E">
      <w:t xml:space="preserve">: </w:t>
    </w:r>
    <w:r w:rsidR="00760F9C" w:rsidRPr="00760F9C">
      <w:t xml:space="preserve">COVID-19 outbreak scenario guide for employees </w:t>
    </w:r>
    <w:r w:rsidR="00BC478E">
      <w:t>of</w:t>
    </w:r>
    <w:r w:rsidR="00760F9C" w:rsidRPr="00760F9C">
      <w:t xml:space="preserve"> an Australian Disability Enterprise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95A77" w14:textId="77777777" w:rsidR="00206816" w:rsidRDefault="00206816" w:rsidP="006C0114">
    <w:pPr>
      <w:pStyle w:val="nospace"/>
      <w:ind w:left="-1134"/>
    </w:pPr>
    <w:r>
      <w:rPr>
        <w:noProof/>
        <w:lang w:val="en-AU" w:eastAsia="en-AU"/>
      </w:rPr>
      <w:drawing>
        <wp:inline distT="0" distB="0" distL="0" distR="0" wp14:anchorId="5EE6D2C8" wp14:editId="58312D81">
          <wp:extent cx="7558095" cy="1438476"/>
          <wp:effectExtent l="0" t="0" r="5080" b="9525"/>
          <wp:docPr id="32" name="Picture 32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DCS_Generic-Template_Artboard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095" cy="1438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48567" w14:textId="77777777" w:rsidR="006C0114" w:rsidRDefault="006C0114" w:rsidP="006C01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66AB9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921EB0"/>
    <w:multiLevelType w:val="hybridMultilevel"/>
    <w:tmpl w:val="E744B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A15C4"/>
    <w:multiLevelType w:val="hybridMultilevel"/>
    <w:tmpl w:val="C5E43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83274"/>
    <w:multiLevelType w:val="hybridMultilevel"/>
    <w:tmpl w:val="7E1C7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953BA"/>
    <w:multiLevelType w:val="hybridMultilevel"/>
    <w:tmpl w:val="47503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CAFF8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6452E"/>
    <w:multiLevelType w:val="hybridMultilevel"/>
    <w:tmpl w:val="4D5E9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52F4C"/>
    <w:multiLevelType w:val="hybridMultilevel"/>
    <w:tmpl w:val="88803B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F1770"/>
    <w:multiLevelType w:val="multilevel"/>
    <w:tmpl w:val="9CAAC0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7B72231"/>
    <w:multiLevelType w:val="hybridMultilevel"/>
    <w:tmpl w:val="C92AE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43B4D"/>
    <w:multiLevelType w:val="multilevel"/>
    <w:tmpl w:val="BBAEB34A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0" w15:restartNumberingAfterBreak="0">
    <w:nsid w:val="43125D05"/>
    <w:multiLevelType w:val="hybridMultilevel"/>
    <w:tmpl w:val="A02AE608"/>
    <w:lvl w:ilvl="0" w:tplc="4F62D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00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2B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CA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83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02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E3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66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E0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392B4A"/>
    <w:multiLevelType w:val="hybridMultilevel"/>
    <w:tmpl w:val="3A72A7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D4E85"/>
    <w:multiLevelType w:val="hybridMultilevel"/>
    <w:tmpl w:val="2DE2B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67886"/>
    <w:multiLevelType w:val="multilevel"/>
    <w:tmpl w:val="9ADC660E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4" w15:restartNumberingAfterBreak="0">
    <w:nsid w:val="480B00B3"/>
    <w:multiLevelType w:val="hybridMultilevel"/>
    <w:tmpl w:val="52108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01977"/>
    <w:multiLevelType w:val="hybridMultilevel"/>
    <w:tmpl w:val="5A0AC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83D19"/>
    <w:multiLevelType w:val="hybridMultilevel"/>
    <w:tmpl w:val="6A105ACE"/>
    <w:lvl w:ilvl="0" w:tplc="0128A664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7" w15:restartNumberingAfterBreak="0">
    <w:nsid w:val="63E46474"/>
    <w:multiLevelType w:val="hybridMultilevel"/>
    <w:tmpl w:val="079EB00A"/>
    <w:lvl w:ilvl="0" w:tplc="EAD0AB52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9" w15:restartNumberingAfterBreak="0">
    <w:nsid w:val="712D2B46"/>
    <w:multiLevelType w:val="hybridMultilevel"/>
    <w:tmpl w:val="71CE7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E3788"/>
    <w:multiLevelType w:val="hybridMultilevel"/>
    <w:tmpl w:val="95B84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7"/>
  </w:num>
  <w:num w:numId="5">
    <w:abstractNumId w:val="18"/>
  </w:num>
  <w:num w:numId="6">
    <w:abstractNumId w:val="9"/>
  </w:num>
  <w:num w:numId="7">
    <w:abstractNumId w:val="13"/>
  </w:num>
  <w:num w:numId="8">
    <w:abstractNumId w:val="14"/>
  </w:num>
  <w:num w:numId="9">
    <w:abstractNumId w:val="20"/>
  </w:num>
  <w:num w:numId="10">
    <w:abstractNumId w:val="19"/>
  </w:num>
  <w:num w:numId="11">
    <w:abstractNumId w:val="2"/>
  </w:num>
  <w:num w:numId="12">
    <w:abstractNumId w:val="3"/>
  </w:num>
  <w:num w:numId="13">
    <w:abstractNumId w:val="1"/>
  </w:num>
  <w:num w:numId="14">
    <w:abstractNumId w:val="15"/>
  </w:num>
  <w:num w:numId="15">
    <w:abstractNumId w:val="12"/>
  </w:num>
  <w:num w:numId="16">
    <w:abstractNumId w:val="4"/>
  </w:num>
  <w:num w:numId="17">
    <w:abstractNumId w:val="6"/>
  </w:num>
  <w:num w:numId="18">
    <w:abstractNumId w:val="10"/>
  </w:num>
  <w:num w:numId="19">
    <w:abstractNumId w:val="11"/>
  </w:num>
  <w:num w:numId="20">
    <w:abstractNumId w:val="5"/>
  </w:num>
  <w:num w:numId="2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02BB8"/>
    <w:rsid w:val="00014F53"/>
    <w:rsid w:val="00017341"/>
    <w:rsid w:val="0002361C"/>
    <w:rsid w:val="00025F3F"/>
    <w:rsid w:val="000338B3"/>
    <w:rsid w:val="000342E2"/>
    <w:rsid w:val="00047DD6"/>
    <w:rsid w:val="000567B6"/>
    <w:rsid w:val="00060292"/>
    <w:rsid w:val="00063172"/>
    <w:rsid w:val="00063F98"/>
    <w:rsid w:val="00066CCF"/>
    <w:rsid w:val="00075D15"/>
    <w:rsid w:val="00075F81"/>
    <w:rsid w:val="00083942"/>
    <w:rsid w:val="00095A4D"/>
    <w:rsid w:val="000A161D"/>
    <w:rsid w:val="000B1741"/>
    <w:rsid w:val="000C45FC"/>
    <w:rsid w:val="000E6A91"/>
    <w:rsid w:val="000F60E1"/>
    <w:rsid w:val="0010445F"/>
    <w:rsid w:val="00104B99"/>
    <w:rsid w:val="00111D6C"/>
    <w:rsid w:val="00116BBF"/>
    <w:rsid w:val="001221FC"/>
    <w:rsid w:val="00123E91"/>
    <w:rsid w:val="00127199"/>
    <w:rsid w:val="00130FE2"/>
    <w:rsid w:val="001472E6"/>
    <w:rsid w:val="0015261A"/>
    <w:rsid w:val="00167608"/>
    <w:rsid w:val="00167F21"/>
    <w:rsid w:val="00170CC9"/>
    <w:rsid w:val="00190E93"/>
    <w:rsid w:val="001A3B37"/>
    <w:rsid w:val="001A5FFE"/>
    <w:rsid w:val="001A7E88"/>
    <w:rsid w:val="001B4C4E"/>
    <w:rsid w:val="001B7FC8"/>
    <w:rsid w:val="001D4C4E"/>
    <w:rsid w:val="001E0EF3"/>
    <w:rsid w:val="001E7BE4"/>
    <w:rsid w:val="001F483B"/>
    <w:rsid w:val="0020481B"/>
    <w:rsid w:val="00206816"/>
    <w:rsid w:val="00212411"/>
    <w:rsid w:val="00224D31"/>
    <w:rsid w:val="00235CE5"/>
    <w:rsid w:val="00235FFE"/>
    <w:rsid w:val="00237B08"/>
    <w:rsid w:val="00240916"/>
    <w:rsid w:val="00240EE5"/>
    <w:rsid w:val="002455F2"/>
    <w:rsid w:val="00252B09"/>
    <w:rsid w:val="0025755F"/>
    <w:rsid w:val="00257E1F"/>
    <w:rsid w:val="00262A84"/>
    <w:rsid w:val="00273975"/>
    <w:rsid w:val="0027419D"/>
    <w:rsid w:val="00276A09"/>
    <w:rsid w:val="00276DC9"/>
    <w:rsid w:val="00277361"/>
    <w:rsid w:val="00280D8D"/>
    <w:rsid w:val="00281683"/>
    <w:rsid w:val="00283350"/>
    <w:rsid w:val="002A2148"/>
    <w:rsid w:val="002C6CB1"/>
    <w:rsid w:val="002D50F7"/>
    <w:rsid w:val="002D6D83"/>
    <w:rsid w:val="002D777E"/>
    <w:rsid w:val="002E5919"/>
    <w:rsid w:val="00306AFD"/>
    <w:rsid w:val="00314A45"/>
    <w:rsid w:val="00315515"/>
    <w:rsid w:val="00353B45"/>
    <w:rsid w:val="00361CEC"/>
    <w:rsid w:val="0036321D"/>
    <w:rsid w:val="00367FD9"/>
    <w:rsid w:val="00374E81"/>
    <w:rsid w:val="00375DA1"/>
    <w:rsid w:val="003775E4"/>
    <w:rsid w:val="003806CC"/>
    <w:rsid w:val="003817DC"/>
    <w:rsid w:val="003A77CE"/>
    <w:rsid w:val="003C464A"/>
    <w:rsid w:val="003C5E51"/>
    <w:rsid w:val="003D5381"/>
    <w:rsid w:val="003D5FB8"/>
    <w:rsid w:val="003E343C"/>
    <w:rsid w:val="003E66BB"/>
    <w:rsid w:val="003F044D"/>
    <w:rsid w:val="003F238D"/>
    <w:rsid w:val="003F3D65"/>
    <w:rsid w:val="00401D09"/>
    <w:rsid w:val="0041092E"/>
    <w:rsid w:val="00410A26"/>
    <w:rsid w:val="00436684"/>
    <w:rsid w:val="00443F35"/>
    <w:rsid w:val="00445369"/>
    <w:rsid w:val="00451D26"/>
    <w:rsid w:val="00463C84"/>
    <w:rsid w:val="00465381"/>
    <w:rsid w:val="00473FC0"/>
    <w:rsid w:val="00476D68"/>
    <w:rsid w:val="00490E41"/>
    <w:rsid w:val="004935A2"/>
    <w:rsid w:val="00496F6B"/>
    <w:rsid w:val="004A3317"/>
    <w:rsid w:val="004A4094"/>
    <w:rsid w:val="004A5F96"/>
    <w:rsid w:val="004B2915"/>
    <w:rsid w:val="004C2016"/>
    <w:rsid w:val="004C49FF"/>
    <w:rsid w:val="004D0771"/>
    <w:rsid w:val="004D4D47"/>
    <w:rsid w:val="004D546B"/>
    <w:rsid w:val="004F27B9"/>
    <w:rsid w:val="004F2E01"/>
    <w:rsid w:val="004F4563"/>
    <w:rsid w:val="00530C64"/>
    <w:rsid w:val="0054188B"/>
    <w:rsid w:val="005463CC"/>
    <w:rsid w:val="0055232E"/>
    <w:rsid w:val="00575F62"/>
    <w:rsid w:val="005845AB"/>
    <w:rsid w:val="00584A89"/>
    <w:rsid w:val="005911B9"/>
    <w:rsid w:val="00594148"/>
    <w:rsid w:val="005A4BB7"/>
    <w:rsid w:val="005B0C0E"/>
    <w:rsid w:val="005D4D30"/>
    <w:rsid w:val="005D5911"/>
    <w:rsid w:val="005D65D3"/>
    <w:rsid w:val="005E6C72"/>
    <w:rsid w:val="005F46C1"/>
    <w:rsid w:val="00612F7B"/>
    <w:rsid w:val="00617DEA"/>
    <w:rsid w:val="00625DC2"/>
    <w:rsid w:val="006268B9"/>
    <w:rsid w:val="00627AF3"/>
    <w:rsid w:val="006340A9"/>
    <w:rsid w:val="00637FAE"/>
    <w:rsid w:val="00653107"/>
    <w:rsid w:val="006709A3"/>
    <w:rsid w:val="00675E8A"/>
    <w:rsid w:val="0067676F"/>
    <w:rsid w:val="00685C3E"/>
    <w:rsid w:val="006870EE"/>
    <w:rsid w:val="006927B0"/>
    <w:rsid w:val="006A4A71"/>
    <w:rsid w:val="006A51EE"/>
    <w:rsid w:val="006B2471"/>
    <w:rsid w:val="006C0114"/>
    <w:rsid w:val="006C36C8"/>
    <w:rsid w:val="006C6C8F"/>
    <w:rsid w:val="006D1F87"/>
    <w:rsid w:val="006D3B1F"/>
    <w:rsid w:val="006E2B83"/>
    <w:rsid w:val="006E30CC"/>
    <w:rsid w:val="006E708E"/>
    <w:rsid w:val="006F21C9"/>
    <w:rsid w:val="006F3428"/>
    <w:rsid w:val="006F7711"/>
    <w:rsid w:val="0070090B"/>
    <w:rsid w:val="00707CDD"/>
    <w:rsid w:val="00717DD0"/>
    <w:rsid w:val="00720FAE"/>
    <w:rsid w:val="0072647A"/>
    <w:rsid w:val="00732863"/>
    <w:rsid w:val="00751600"/>
    <w:rsid w:val="00756C54"/>
    <w:rsid w:val="00760F9C"/>
    <w:rsid w:val="00787518"/>
    <w:rsid w:val="00793086"/>
    <w:rsid w:val="007A2462"/>
    <w:rsid w:val="007B0687"/>
    <w:rsid w:val="007B53F1"/>
    <w:rsid w:val="007D3AD2"/>
    <w:rsid w:val="007D72D5"/>
    <w:rsid w:val="007E569D"/>
    <w:rsid w:val="007F322D"/>
    <w:rsid w:val="007F51A6"/>
    <w:rsid w:val="007F645B"/>
    <w:rsid w:val="007F71DE"/>
    <w:rsid w:val="008011EB"/>
    <w:rsid w:val="00801EFE"/>
    <w:rsid w:val="00805848"/>
    <w:rsid w:val="00811AFF"/>
    <w:rsid w:val="00814D66"/>
    <w:rsid w:val="0082097F"/>
    <w:rsid w:val="00821D28"/>
    <w:rsid w:val="0082253C"/>
    <w:rsid w:val="008248DB"/>
    <w:rsid w:val="00833721"/>
    <w:rsid w:val="00833FDE"/>
    <w:rsid w:val="008444BC"/>
    <w:rsid w:val="00844742"/>
    <w:rsid w:val="00852E36"/>
    <w:rsid w:val="00856A5C"/>
    <w:rsid w:val="00860638"/>
    <w:rsid w:val="0086551B"/>
    <w:rsid w:val="00867A3D"/>
    <w:rsid w:val="008876B7"/>
    <w:rsid w:val="00887D9C"/>
    <w:rsid w:val="0089264E"/>
    <w:rsid w:val="008A32F0"/>
    <w:rsid w:val="008A67F3"/>
    <w:rsid w:val="008A795C"/>
    <w:rsid w:val="008B142F"/>
    <w:rsid w:val="008B18AC"/>
    <w:rsid w:val="008C4DCC"/>
    <w:rsid w:val="008C7567"/>
    <w:rsid w:val="008D2060"/>
    <w:rsid w:val="008E0253"/>
    <w:rsid w:val="008E04FB"/>
    <w:rsid w:val="008E4A63"/>
    <w:rsid w:val="008E606D"/>
    <w:rsid w:val="008E713B"/>
    <w:rsid w:val="008F292B"/>
    <w:rsid w:val="009070B8"/>
    <w:rsid w:val="00925AA5"/>
    <w:rsid w:val="00930B0F"/>
    <w:rsid w:val="00933955"/>
    <w:rsid w:val="00941B46"/>
    <w:rsid w:val="009460C7"/>
    <w:rsid w:val="0094672B"/>
    <w:rsid w:val="00946B25"/>
    <w:rsid w:val="00947FB5"/>
    <w:rsid w:val="009545F3"/>
    <w:rsid w:val="00957898"/>
    <w:rsid w:val="009675BB"/>
    <w:rsid w:val="00981199"/>
    <w:rsid w:val="00984EC9"/>
    <w:rsid w:val="00994ADB"/>
    <w:rsid w:val="009978E0"/>
    <w:rsid w:val="009A321C"/>
    <w:rsid w:val="009A4898"/>
    <w:rsid w:val="009B28EE"/>
    <w:rsid w:val="009B5EE9"/>
    <w:rsid w:val="009C77C4"/>
    <w:rsid w:val="009E00D1"/>
    <w:rsid w:val="009E29AD"/>
    <w:rsid w:val="00A0596F"/>
    <w:rsid w:val="00A05BEE"/>
    <w:rsid w:val="00A122AD"/>
    <w:rsid w:val="00A12E5C"/>
    <w:rsid w:val="00A1342F"/>
    <w:rsid w:val="00A14E26"/>
    <w:rsid w:val="00A16919"/>
    <w:rsid w:val="00A2202B"/>
    <w:rsid w:val="00A307F8"/>
    <w:rsid w:val="00A33B1C"/>
    <w:rsid w:val="00A458CE"/>
    <w:rsid w:val="00A45D6D"/>
    <w:rsid w:val="00A47B37"/>
    <w:rsid w:val="00A47E5F"/>
    <w:rsid w:val="00A86B04"/>
    <w:rsid w:val="00A920E2"/>
    <w:rsid w:val="00A92374"/>
    <w:rsid w:val="00AA09A5"/>
    <w:rsid w:val="00AA43E2"/>
    <w:rsid w:val="00AC5EF0"/>
    <w:rsid w:val="00AC62FF"/>
    <w:rsid w:val="00AF3F9A"/>
    <w:rsid w:val="00B05729"/>
    <w:rsid w:val="00B05E21"/>
    <w:rsid w:val="00B07E38"/>
    <w:rsid w:val="00B2376A"/>
    <w:rsid w:val="00B40BF4"/>
    <w:rsid w:val="00B547FE"/>
    <w:rsid w:val="00B62068"/>
    <w:rsid w:val="00B72235"/>
    <w:rsid w:val="00B847D0"/>
    <w:rsid w:val="00B90DAA"/>
    <w:rsid w:val="00B9230D"/>
    <w:rsid w:val="00B9585C"/>
    <w:rsid w:val="00BA3BBC"/>
    <w:rsid w:val="00BA7203"/>
    <w:rsid w:val="00BA7A57"/>
    <w:rsid w:val="00BB0301"/>
    <w:rsid w:val="00BB4029"/>
    <w:rsid w:val="00BB5604"/>
    <w:rsid w:val="00BC0994"/>
    <w:rsid w:val="00BC478E"/>
    <w:rsid w:val="00BC77EF"/>
    <w:rsid w:val="00BD0D55"/>
    <w:rsid w:val="00BE552A"/>
    <w:rsid w:val="00BE6B0A"/>
    <w:rsid w:val="00BF1C9B"/>
    <w:rsid w:val="00C061FE"/>
    <w:rsid w:val="00C067B6"/>
    <w:rsid w:val="00C515EC"/>
    <w:rsid w:val="00C61E5B"/>
    <w:rsid w:val="00C64B57"/>
    <w:rsid w:val="00C72BE5"/>
    <w:rsid w:val="00C74C57"/>
    <w:rsid w:val="00C8678C"/>
    <w:rsid w:val="00CA0C2B"/>
    <w:rsid w:val="00CA36C2"/>
    <w:rsid w:val="00CB022B"/>
    <w:rsid w:val="00CB2133"/>
    <w:rsid w:val="00CB4A25"/>
    <w:rsid w:val="00CC58EF"/>
    <w:rsid w:val="00CD06F0"/>
    <w:rsid w:val="00CF12E0"/>
    <w:rsid w:val="00D02DB6"/>
    <w:rsid w:val="00D065E5"/>
    <w:rsid w:val="00D25D6B"/>
    <w:rsid w:val="00D41211"/>
    <w:rsid w:val="00D54971"/>
    <w:rsid w:val="00D64FD2"/>
    <w:rsid w:val="00D65FB5"/>
    <w:rsid w:val="00D7450E"/>
    <w:rsid w:val="00D82E5F"/>
    <w:rsid w:val="00D84F90"/>
    <w:rsid w:val="00D94F0E"/>
    <w:rsid w:val="00DA5A81"/>
    <w:rsid w:val="00DB6A14"/>
    <w:rsid w:val="00DC171A"/>
    <w:rsid w:val="00DC5FF0"/>
    <w:rsid w:val="00DD0DDB"/>
    <w:rsid w:val="00DD1E91"/>
    <w:rsid w:val="00DD715A"/>
    <w:rsid w:val="00DE0529"/>
    <w:rsid w:val="00DF272A"/>
    <w:rsid w:val="00DF3E9D"/>
    <w:rsid w:val="00E03756"/>
    <w:rsid w:val="00E13630"/>
    <w:rsid w:val="00E1725A"/>
    <w:rsid w:val="00E260C7"/>
    <w:rsid w:val="00E27127"/>
    <w:rsid w:val="00E30F5C"/>
    <w:rsid w:val="00E31418"/>
    <w:rsid w:val="00E40EA4"/>
    <w:rsid w:val="00E457BC"/>
    <w:rsid w:val="00E5020E"/>
    <w:rsid w:val="00E5558A"/>
    <w:rsid w:val="00E57D67"/>
    <w:rsid w:val="00E63157"/>
    <w:rsid w:val="00E63FB1"/>
    <w:rsid w:val="00E720B2"/>
    <w:rsid w:val="00E828A0"/>
    <w:rsid w:val="00E85102"/>
    <w:rsid w:val="00E92CD3"/>
    <w:rsid w:val="00E96060"/>
    <w:rsid w:val="00EA04AD"/>
    <w:rsid w:val="00EA3AD0"/>
    <w:rsid w:val="00EA7FD7"/>
    <w:rsid w:val="00EB0CBF"/>
    <w:rsid w:val="00EB3123"/>
    <w:rsid w:val="00EB55B1"/>
    <w:rsid w:val="00EC2B8A"/>
    <w:rsid w:val="00ED1557"/>
    <w:rsid w:val="00ED482F"/>
    <w:rsid w:val="00ED4CB0"/>
    <w:rsid w:val="00EE3247"/>
    <w:rsid w:val="00EE4916"/>
    <w:rsid w:val="00EF1A9D"/>
    <w:rsid w:val="00EF24FF"/>
    <w:rsid w:val="00EF2E1F"/>
    <w:rsid w:val="00F00D7F"/>
    <w:rsid w:val="00F03866"/>
    <w:rsid w:val="00F129D2"/>
    <w:rsid w:val="00F13490"/>
    <w:rsid w:val="00F1797C"/>
    <w:rsid w:val="00F23285"/>
    <w:rsid w:val="00F27366"/>
    <w:rsid w:val="00F331E4"/>
    <w:rsid w:val="00F4073F"/>
    <w:rsid w:val="00F41E11"/>
    <w:rsid w:val="00F612A9"/>
    <w:rsid w:val="00F61EFA"/>
    <w:rsid w:val="00F91AA9"/>
    <w:rsid w:val="00FC0260"/>
    <w:rsid w:val="00FC0BBA"/>
    <w:rsid w:val="00FC2072"/>
    <w:rsid w:val="00FC5966"/>
    <w:rsid w:val="00FD0D5A"/>
    <w:rsid w:val="00FD29CC"/>
    <w:rsid w:val="00FE0B92"/>
    <w:rsid w:val="00FF0C0D"/>
    <w:rsid w:val="00FF1E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BE2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33721"/>
    <w:pPr>
      <w:spacing w:after="120" w:line="288" w:lineRule="auto"/>
    </w:pPr>
  </w:style>
  <w:style w:type="paragraph" w:styleId="Heading1">
    <w:name w:val="heading 1"/>
    <w:basedOn w:val="nospace"/>
    <w:next w:val="BodyText"/>
    <w:qFormat/>
    <w:rsid w:val="00375DA1"/>
    <w:pPr>
      <w:keepNext/>
      <w:spacing w:before="400" w:after="80"/>
      <w:outlineLvl w:val="0"/>
    </w:pPr>
    <w:rPr>
      <w:b/>
      <w:bCs/>
      <w:color w:val="2C5C86"/>
      <w:sz w:val="40"/>
      <w:szCs w:val="32"/>
    </w:rPr>
  </w:style>
  <w:style w:type="paragraph" w:styleId="Heading2">
    <w:name w:val="heading 2"/>
    <w:basedOn w:val="nospace"/>
    <w:next w:val="BodyText"/>
    <w:link w:val="Heading2Char"/>
    <w:qFormat/>
    <w:rsid w:val="008C4DCC"/>
    <w:pPr>
      <w:suppressAutoHyphens/>
      <w:autoSpaceDE w:val="0"/>
      <w:autoSpaceDN w:val="0"/>
      <w:adjustRightInd w:val="0"/>
      <w:spacing w:before="240" w:after="80"/>
      <w:textAlignment w:val="center"/>
      <w:outlineLvl w:val="1"/>
    </w:pPr>
    <w:rPr>
      <w:b/>
      <w:bCs/>
      <w:color w:val="2C5C86"/>
      <w:sz w:val="30"/>
    </w:rPr>
  </w:style>
  <w:style w:type="paragraph" w:styleId="Heading3">
    <w:name w:val="heading 3"/>
    <w:basedOn w:val="nospace"/>
    <w:next w:val="BodyText"/>
    <w:link w:val="Heading3Char"/>
    <w:qFormat/>
    <w:rsid w:val="00283350"/>
    <w:pPr>
      <w:keepNext/>
      <w:keepLines/>
      <w:spacing w:before="240" w:after="80"/>
      <w:outlineLvl w:val="2"/>
    </w:pPr>
    <w:rPr>
      <w:rFonts w:eastAsia="Times New Roman"/>
      <w:b/>
      <w:bCs/>
      <w:color w:val="2C5C86"/>
    </w:rPr>
  </w:style>
  <w:style w:type="paragraph" w:styleId="Heading4">
    <w:name w:val="heading 4"/>
    <w:basedOn w:val="Normal"/>
    <w:next w:val="Normal"/>
    <w:link w:val="Heading4Char"/>
    <w:rsid w:val="00D65FB5"/>
    <w:pPr>
      <w:keepNext/>
      <w:spacing w:before="240" w:after="60"/>
      <w:outlineLvl w:val="3"/>
    </w:pPr>
    <w:rPr>
      <w:rFonts w:eastAsia="Times New Roman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D65FB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D65FB5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D65FB5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D65FB5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96060"/>
    <w:pPr>
      <w:numPr>
        <w:ilvl w:val="8"/>
        <w:numId w:val="4"/>
      </w:num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DB6A14"/>
    <w:pPr>
      <w:spacing w:before="120"/>
    </w:pPr>
    <w:rPr>
      <w:b/>
      <w:iCs/>
      <w:color w:val="000000" w:themeColor="text1"/>
      <w:sz w:val="22"/>
      <w:szCs w:val="18"/>
    </w:rPr>
  </w:style>
  <w:style w:type="character" w:customStyle="1" w:styleId="Heading2Char">
    <w:name w:val="Heading 2 Char"/>
    <w:basedOn w:val="DefaultParagraphFont"/>
    <w:link w:val="Heading2"/>
    <w:rsid w:val="008C4DCC"/>
    <w:rPr>
      <w:rFonts w:cs="Arial"/>
      <w:b/>
      <w:bCs/>
      <w:color w:val="2C5C86"/>
      <w:sz w:val="30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104B99"/>
    <w:pPr>
      <w:suppressAutoHyphens/>
      <w:autoSpaceDE w:val="0"/>
      <w:autoSpaceDN w:val="0"/>
      <w:adjustRightInd w:val="0"/>
      <w:spacing w:before="200" w:after="520"/>
      <w:textAlignment w:val="center"/>
    </w:pPr>
    <w:rPr>
      <w:rFonts w:cs="Arial"/>
      <w:b/>
      <w:color w:val="403F47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4B99"/>
    <w:rPr>
      <w:rFonts w:cs="Arial"/>
      <w:b/>
      <w:color w:val="403F47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4C4E"/>
    <w:pPr>
      <w:suppressAutoHyphens/>
      <w:autoSpaceDE w:val="0"/>
      <w:autoSpaceDN w:val="0"/>
      <w:adjustRightInd w:val="0"/>
      <w:spacing w:after="0"/>
      <w:ind w:left="1134" w:right="-289" w:hanging="1134"/>
      <w:jc w:val="right"/>
      <w:textAlignment w:val="center"/>
    </w:pPr>
    <w:rPr>
      <w:rFonts w:cs="Arial"/>
      <w:color w:val="58595B" w:themeColor="accent6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4C4E"/>
    <w:rPr>
      <w:rFonts w:cs="Arial"/>
      <w:color w:val="58595B" w:themeColor="accent6"/>
      <w:sz w:val="20"/>
      <w:szCs w:val="22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6A4A71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5755F"/>
    <w:rPr>
      <w:rFonts w:ascii="Helvetica" w:hAnsi="Helvetica" w:cs="Helvetica-Bold"/>
      <w:b/>
      <w:bCs/>
      <w:caps/>
      <w:color w:val="FFFFFF"/>
      <w:sz w:val="20"/>
      <w:szCs w:val="20"/>
      <w:lang w:val="en-GB"/>
    </w:rPr>
  </w:style>
  <w:style w:type="paragraph" w:styleId="BodyText">
    <w:name w:val="Body Text"/>
    <w:basedOn w:val="Normal"/>
    <w:link w:val="BodyTextChar"/>
    <w:qFormat/>
    <w:rsid w:val="00CD06F0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CD06F0"/>
    <w:rPr>
      <w:rFonts w:cs="Arial"/>
    </w:rPr>
  </w:style>
  <w:style w:type="paragraph" w:customStyle="1" w:styleId="Bullet1">
    <w:name w:val="Bullet 1"/>
    <w:basedOn w:val="BodyText"/>
    <w:qFormat/>
    <w:rsid w:val="00CD06F0"/>
    <w:pPr>
      <w:numPr>
        <w:numId w:val="7"/>
      </w:numPr>
      <w:contextualSpacing/>
    </w:pPr>
  </w:style>
  <w:style w:type="paragraph" w:customStyle="1" w:styleId="Bullet2">
    <w:name w:val="Bullet 2"/>
    <w:basedOn w:val="Normal"/>
    <w:next w:val="BodyText"/>
    <w:qFormat/>
    <w:rsid w:val="00CD06F0"/>
    <w:pPr>
      <w:numPr>
        <w:numId w:val="1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860638"/>
    <w:rPr>
      <w:rFonts w:eastAsia="Times New Roman" w:cs="Arial"/>
      <w:b/>
      <w:bCs/>
      <w:color w:val="2C5C86"/>
      <w:lang w:val="en-GB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paragraph" w:customStyle="1" w:styleId="Bullet3">
    <w:name w:val="Bullet 3"/>
    <w:basedOn w:val="Normal"/>
    <w:rsid w:val="0015261A"/>
    <w:pPr>
      <w:numPr>
        <w:numId w:val="2"/>
      </w:numPr>
      <w:spacing w:after="28"/>
      <w:ind w:left="681" w:hanging="227"/>
    </w:pPr>
    <w:rPr>
      <w:rFonts w:cs="Arial"/>
    </w:r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styleId="Subtitle">
    <w:name w:val="Subtitle"/>
    <w:basedOn w:val="Normal"/>
    <w:next w:val="Normal"/>
    <w:link w:val="SubtitleChar"/>
    <w:qFormat/>
    <w:rsid w:val="00CD06F0"/>
    <w:pPr>
      <w:spacing w:after="600"/>
    </w:pPr>
    <w:rPr>
      <w:b/>
      <w:color w:val="403F47"/>
      <w:sz w:val="34"/>
      <w:szCs w:val="36"/>
      <w:lang w:eastAsia="en-AU"/>
    </w:rPr>
  </w:style>
  <w:style w:type="character" w:customStyle="1" w:styleId="SubtitleChar">
    <w:name w:val="Subtitle Char"/>
    <w:basedOn w:val="DefaultParagraphFont"/>
    <w:link w:val="Subtitle"/>
    <w:rsid w:val="00CD06F0"/>
    <w:rPr>
      <w:b/>
      <w:color w:val="403F47"/>
      <w:sz w:val="34"/>
      <w:szCs w:val="36"/>
      <w:lang w:eastAsia="en-AU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rsid w:val="00C72BE5"/>
    <w:pPr>
      <w:keepLines/>
      <w:spacing w:after="240"/>
    </w:pPr>
    <w:rPr>
      <w:rFonts w:eastAsiaTheme="majorEastAsia"/>
      <w:b/>
      <w:color w:val="2C5C86" w:themeColor="accent1"/>
      <w:sz w:val="40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066CCF"/>
    <w:pPr>
      <w:tabs>
        <w:tab w:val="left" w:pos="709"/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Normal"/>
    <w:next w:val="Normal"/>
    <w:uiPriority w:val="39"/>
    <w:rsid w:val="00CB2133"/>
    <w:pPr>
      <w:tabs>
        <w:tab w:val="left" w:pos="709"/>
        <w:tab w:val="right" w:leader="dot" w:pos="9639"/>
      </w:tabs>
      <w:spacing w:after="100"/>
      <w:ind w:left="709" w:hanging="709"/>
    </w:pPr>
    <w:rPr>
      <w:b/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96060"/>
    <w:rPr>
      <w:rFonts w:eastAsia="Times New Roman" w:cs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Cs w:val="22"/>
    </w:rPr>
  </w:style>
  <w:style w:type="paragraph" w:styleId="Title">
    <w:name w:val="Title"/>
    <w:basedOn w:val="Normal"/>
    <w:next w:val="Normal"/>
    <w:link w:val="TitleChar"/>
    <w:qFormat/>
    <w:rsid w:val="00BC0994"/>
    <w:pPr>
      <w:spacing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character" w:customStyle="1" w:styleId="TitleChar">
    <w:name w:val="Title Char"/>
    <w:basedOn w:val="DefaultParagraphFont"/>
    <w:link w:val="Title"/>
    <w:rsid w:val="00BC0994"/>
    <w:rPr>
      <w:rFonts w:cs="Arial"/>
      <w:b/>
      <w:noProof/>
      <w:color w:val="2C5C86"/>
      <w:sz w:val="60"/>
      <w:szCs w:val="80"/>
      <w:lang w:eastAsia="en-AU"/>
    </w:rPr>
  </w:style>
  <w:style w:type="paragraph" w:styleId="TOC3">
    <w:name w:val="toc 3"/>
    <w:basedOn w:val="Normal"/>
    <w:next w:val="Normal"/>
    <w:uiPriority w:val="39"/>
    <w:rsid w:val="00CB2133"/>
    <w:pPr>
      <w:tabs>
        <w:tab w:val="left" w:pos="1276"/>
        <w:tab w:val="right" w:leader="dot" w:pos="9639"/>
      </w:tabs>
      <w:spacing w:after="100"/>
      <w:ind w:left="709" w:hanging="709"/>
    </w:pPr>
    <w:rPr>
      <w:rFonts w:eastAsiaTheme="minorEastAsia" w:cstheme="minorBidi"/>
      <w:noProof/>
      <w:color w:val="000000" w:themeColor="text1"/>
      <w:szCs w:val="22"/>
      <w:lang w:eastAsia="en-AU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uppressAutoHyphens w:val="0"/>
      <w:autoSpaceDE/>
      <w:autoSpaceDN/>
      <w:adjustRightInd/>
      <w:spacing w:before="120"/>
      <w:textAlignment w:val="auto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/>
      <w:color w:val="3B7AA5"/>
      <w:sz w:val="28"/>
      <w:lang w:val="en-GB"/>
    </w:rPr>
  </w:style>
  <w:style w:type="paragraph" w:styleId="ListParagraph">
    <w:name w:val="List Paragraph"/>
    <w:basedOn w:val="BodyText"/>
    <w:next w:val="BodyText"/>
    <w:uiPriority w:val="34"/>
    <w:qFormat/>
    <w:rsid w:val="009545F3"/>
    <w:pPr>
      <w:contextualSpacing/>
    </w:pPr>
  </w:style>
  <w:style w:type="paragraph" w:customStyle="1" w:styleId="TableHeading">
    <w:name w:val="Table Heading"/>
    <w:basedOn w:val="Normal"/>
    <w:link w:val="TableHeadingChar"/>
    <w:rsid w:val="00584A89"/>
    <w:pPr>
      <w:spacing w:before="60" w:after="60"/>
    </w:pPr>
    <w:rPr>
      <w:rFonts w:eastAsia="Times New Roman" w:cs="Arial"/>
      <w:b/>
      <w:bCs/>
      <w:color w:val="000000" w:themeColor="text1"/>
      <w:szCs w:val="22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584A89"/>
    <w:rPr>
      <w:rFonts w:eastAsia="Times New Roman" w:cs="Arial"/>
      <w:b/>
      <w:bCs/>
      <w:color w:val="000000" w:themeColor="text1"/>
      <w:szCs w:val="22"/>
      <w:lang w:val="en-US"/>
    </w:rPr>
  </w:style>
  <w:style w:type="paragraph" w:customStyle="1" w:styleId="TypeTitle">
    <w:name w:val="Type Title"/>
    <w:basedOn w:val="Title"/>
    <w:link w:val="TypeTitleChar"/>
    <w:rsid w:val="00FC2072"/>
  </w:style>
  <w:style w:type="paragraph" w:customStyle="1" w:styleId="ControlHeading">
    <w:name w:val="Control Heading"/>
    <w:basedOn w:val="Normal"/>
    <w:link w:val="ControlHeadingChar"/>
    <w:rsid w:val="00257E1F"/>
    <w:pPr>
      <w:spacing w:before="400"/>
    </w:pPr>
    <w:rPr>
      <w:b/>
      <w:color w:val="2C5C86" w:themeColor="accent1"/>
      <w:sz w:val="40"/>
    </w:rPr>
  </w:style>
  <w:style w:type="character" w:customStyle="1" w:styleId="TypeTitleChar">
    <w:name w:val="Type Title Char"/>
    <w:basedOn w:val="TitleChar"/>
    <w:link w:val="TypeTitle"/>
    <w:rsid w:val="00FC2072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TitleChar"/>
    <w:link w:val="ControlHeading"/>
    <w:rsid w:val="00257E1F"/>
    <w:rPr>
      <w:rFonts w:cs="Arial"/>
      <w:b/>
      <w:noProof/>
      <w:color w:val="2C5C86" w:themeColor="accent1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table" w:customStyle="1" w:styleId="TableStyle">
    <w:name w:val="Table Style"/>
    <w:basedOn w:val="TableNormal"/>
    <w:uiPriority w:val="99"/>
    <w:rsid w:val="00833721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paragraph" w:customStyle="1" w:styleId="TableCaption">
    <w:name w:val="Table Caption"/>
    <w:link w:val="TableCaptionChar"/>
    <w:qFormat/>
    <w:rsid w:val="0070090B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Normal"/>
    <w:rsid w:val="00E260C7"/>
    <w:pPr>
      <w:numPr>
        <w:numId w:val="3"/>
      </w:numPr>
      <w:contextualSpacing/>
    </w:pPr>
  </w:style>
  <w:style w:type="character" w:customStyle="1" w:styleId="CaptionChar">
    <w:name w:val="Caption Char"/>
    <w:basedOn w:val="DefaultParagraphFont"/>
    <w:link w:val="Caption"/>
    <w:rsid w:val="00DB6A14"/>
    <w:rPr>
      <w:b/>
      <w:iCs/>
      <w:color w:val="000000" w:themeColor="text1"/>
      <w:sz w:val="22"/>
      <w:szCs w:val="18"/>
    </w:rPr>
  </w:style>
  <w:style w:type="character" w:customStyle="1" w:styleId="TableCaptionChar">
    <w:name w:val="Table Caption Char"/>
    <w:basedOn w:val="CaptionChar"/>
    <w:link w:val="TableCaption"/>
    <w:rsid w:val="0070090B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rsid w:val="00490E41"/>
    <w:rPr>
      <w:rFonts w:cs="Arial"/>
      <w:lang w:val="en-GB"/>
    </w:rPr>
  </w:style>
  <w:style w:type="character" w:customStyle="1" w:styleId="nospaceChar">
    <w:name w:val="no space Char"/>
    <w:basedOn w:val="BodyTextChar"/>
    <w:link w:val="nospace"/>
    <w:rsid w:val="00490E41"/>
    <w:rPr>
      <w:rFonts w:cs="Arial"/>
      <w:lang w:val="en-GB"/>
    </w:rPr>
  </w:style>
  <w:style w:type="character" w:styleId="CommentReference">
    <w:name w:val="annotation reference"/>
    <w:basedOn w:val="DefaultParagraphFont"/>
    <w:semiHidden/>
    <w:unhideWhenUsed/>
    <w:rsid w:val="00AC62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6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6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62FF"/>
    <w:rPr>
      <w:b/>
      <w:bCs/>
      <w:sz w:val="20"/>
      <w:szCs w:val="20"/>
    </w:rPr>
  </w:style>
  <w:style w:type="numbering" w:customStyle="1" w:styleId="Style1">
    <w:name w:val="Style1"/>
    <w:uiPriority w:val="99"/>
    <w:rsid w:val="00833FDE"/>
    <w:pPr>
      <w:numPr>
        <w:numId w:val="5"/>
      </w:numPr>
    </w:pPr>
  </w:style>
  <w:style w:type="paragraph" w:styleId="BlockText">
    <w:name w:val="Block Text"/>
    <w:basedOn w:val="Normal"/>
    <w:uiPriority w:val="99"/>
    <w:qFormat/>
    <w:rsid w:val="00315515"/>
    <w:pPr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spacing w:after="240"/>
      <w:ind w:left="227" w:right="227"/>
    </w:pPr>
    <w:rPr>
      <w:rFonts w:eastAsiaTheme="minorEastAsia" w:cstheme="minorBidi"/>
      <w:iCs/>
      <w:color w:val="3B7AA5"/>
      <w:szCs w:val="22"/>
    </w:rPr>
  </w:style>
  <w:style w:type="table" w:styleId="TableGridLight">
    <w:name w:val="Grid Table Light"/>
    <w:basedOn w:val="TableNormal"/>
    <w:uiPriority w:val="40"/>
    <w:rsid w:val="00A0596F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semiHidden/>
    <w:unhideWhenUsed/>
    <w:rsid w:val="0036321D"/>
    <w:rPr>
      <w:color w:val="3B7AA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1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52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2.health.wa.gov.au/-/media/Corp/Documents/Health-for/Infectious-disease/COVID19/COVID19-Use-of-PPE-for-workers-in-community-settings.pdf" TargetMode="External"/><Relationship Id="rId18" Type="http://schemas.openxmlformats.org/officeDocument/2006/relationships/hyperlink" Target="https://www.healthywa.wa.gov.au/Articles/A_E/COVID-clinics" TargetMode="External"/><Relationship Id="rId26" Type="http://schemas.openxmlformats.org/officeDocument/2006/relationships/hyperlink" Target="https://www.communities.wa.gov.au/coronavirus-covid-19/disability-services-covid-19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ywa.wa.gov.au/-/media/Corp/Documents/Health-for/Infectious-disease/COVID19/COVID19-Information-for-self-Isolation-Confirmed-Cases-in-WA.pdf" TargetMode="External"/><Relationship Id="rId7" Type="http://schemas.openxmlformats.org/officeDocument/2006/relationships/styles" Target="styles.xml"/><Relationship Id="rId12" Type="http://schemas.openxmlformats.org/officeDocument/2006/relationships/hyperlink" Target="https://healthywa.wa.gov.au/coronavirus" TargetMode="External"/><Relationship Id="rId17" Type="http://schemas.openxmlformats.org/officeDocument/2006/relationships/hyperlink" Target="https://healthywa.wa.gov.au/Articles/A_E/Coronavirus/COVID19-testing" TargetMode="External"/><Relationship Id="rId25" Type="http://schemas.openxmlformats.org/officeDocument/2006/relationships/hyperlink" Target="https://www.health.gov.au/resources/publications/coronavirus-covid-19-hospital-companion-for-people-with-disabilit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cident.controller@communities.wa.gov.au" TargetMode="External"/><Relationship Id="rId20" Type="http://schemas.openxmlformats.org/officeDocument/2006/relationships/hyperlink" Target="https://ww2.health.wa.gov.au/-/media/Corp/Documents/Health-for/Infectious-disease/COVID19/COVID19-Isolation-instructions-for-people-awaiting-results.pdf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CoSCOVIDNotification@health.gov.au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NDISCOVIDPPE@health.gov.au" TargetMode="External"/><Relationship Id="rId23" Type="http://schemas.openxmlformats.org/officeDocument/2006/relationships/hyperlink" Target="mailto:COSA@dsc.wa.gov.au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healthywa.wa.gov.au/Articles/A_E/Coronavirus/COVID19-testing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2.health.wa.gov.au/-/media/Corp/Documents/Health-for/Infectious-disease/COVID19/COVID19-Principles-of-outbreak-management-in-a-workplace.pdf" TargetMode="External"/><Relationship Id="rId22" Type="http://schemas.openxmlformats.org/officeDocument/2006/relationships/hyperlink" Target="https://www.communities.wa.gov.au/coronavirus-covid-19/disability-services-covid-19/disability-service-providers-covid-19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Custo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H_CustodianPositionNumber xmlns="e219927d-a993-4410-b48d-734d4bcf1f5b" xsi:nil="true"/>
    <c97e1212f54f41a69410faab50a8975b xmlns="e219927d-a993-4410-b48d-734d4bcf1f5b">
      <Terms xmlns="http://schemas.microsoft.com/office/infopath/2007/PartnerControls"/>
    </c97e1212f54f41a69410faab50a8975b>
    <DOH_PublishToServicesPage xmlns="e219927d-a993-4410-b48d-734d4bcf1f5b">false</DOH_PublishToServicesPage>
    <TaxCatchAll xmlns="e219927d-a993-4410-b48d-734d4bcf1f5b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97e278f-9f50-4af2-bc61-3ec198ebef6c" ContentTypeId="0x01010000739C5F412E4FFF9422A5756B897F2D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 Document" ma:contentTypeID="0x01010000739C5F412E4FFF9422A5756B897F2D008FB2F254CB63F24BAA7B84E69C20AACB" ma:contentTypeVersion="4" ma:contentTypeDescription="Department of Communities document" ma:contentTypeScope="" ma:versionID="ab62e6b541d0d46c3e880d50d173dec9">
  <xsd:schema xmlns:xsd="http://www.w3.org/2001/XMLSchema" xmlns:xs="http://www.w3.org/2001/XMLSchema" xmlns:p="http://schemas.microsoft.com/office/2006/metadata/properties" xmlns:ns2="e219927d-a993-4410-b48d-734d4bcf1f5b" targetNamespace="http://schemas.microsoft.com/office/2006/metadata/properties" ma:root="true" ma:fieldsID="2643f745d65a301c1b71f3769f44e356" ns2:_="">
    <xsd:import namespace="e219927d-a993-4410-b48d-734d4bcf1f5b"/>
    <xsd:element name="properties">
      <xsd:complexType>
        <xsd:sequence>
          <xsd:element name="documentManagement">
            <xsd:complexType>
              <xsd:all>
                <xsd:element ref="ns2:c97e1212f54f41a69410faab50a8975b" minOccurs="0"/>
                <xsd:element ref="ns2:TaxCatchAll" minOccurs="0"/>
                <xsd:element ref="ns2:TaxCatchAllLabel" minOccurs="0"/>
                <xsd:element ref="ns2:DOH_PublishToServicesPage" minOccurs="0"/>
                <xsd:element ref="ns2:DOH_CustodianPosit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927d-a993-4410-b48d-734d4bcf1f5b" elementFormDefault="qualified">
    <xsd:import namespace="http://schemas.microsoft.com/office/2006/documentManagement/types"/>
    <xsd:import namespace="http://schemas.microsoft.com/office/infopath/2007/PartnerControls"/>
    <xsd:element name="c97e1212f54f41a69410faab50a8975b" ma:index="8" nillable="true" ma:taxonomy="true" ma:internalName="c97e1212f54f41a69410faab50a8975b" ma:taxonomyFieldName="DOH_Service2" ma:displayName="Service" ma:fieldId="{c97e1212-f54f-41a6-9410-faab50a8975b}" ma:taxonomyMulti="true" ma:sspId="797e278f-9f50-4af2-bc61-3ec198ebef6c" ma:termSetId="d47a7c0a-1b49-4428-b8bc-9d0e53da98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3f93e95-7e16-4bb4-ab7e-55f1de535fcf}" ma:internalName="TaxCatchAll" ma:showField="CatchAllData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3f93e95-7e16-4bb4-ab7e-55f1de535fcf}" ma:internalName="TaxCatchAllLabel" ma:readOnly="true" ma:showField="CatchAllDataLabel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H_PublishToServicesPage" ma:index="12" nillable="true" ma:displayName="Publish to Services Page" ma:default="0" ma:internalName="DOH_PublishToServicesPage">
      <xsd:simpleType>
        <xsd:restriction base="dms:Boolean"/>
      </xsd:simpleType>
    </xsd:element>
    <xsd:element name="DOH_CustodianPositionNumber" ma:index="13" nillable="true" ma:displayName="Custodian Position Number" ma:internalName="DOH_CustodianPosition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1AEC27-17CE-43C3-A7DB-C47DA49688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219927d-a993-4410-b48d-734d4bcf1f5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C87818-F588-4640-9298-2DB3E0566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FC63C-F0BA-4B36-A400-21CE1CE809E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C8A29B2-605E-4791-AB36-F755FEBB5BC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3C841F9-0425-451E-B3BC-7F54956FF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9927d-a993-4410-b48d-734d4bcf1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7427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2021-05-20T02:57:00Z</dcterms:created>
  <dcterms:modified xsi:type="dcterms:W3CDTF">2021-05-20T02:57:00Z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0x01010000739C5F412E4FFF9422A5756B897F2D008FB2F254CB63F24BAA7B84E69C20AACB</vt:lpwstr>
  </property>
</Properties>
</file>