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FA" w:rsidRDefault="00140EFA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13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3"/>
        <w:gridCol w:w="3845"/>
        <w:gridCol w:w="2368"/>
        <w:gridCol w:w="1638"/>
        <w:gridCol w:w="2388"/>
      </w:tblGrid>
      <w:tr w:rsidR="00140EFA">
        <w:trPr>
          <w:trHeight w:val="360"/>
        </w:trPr>
        <w:tc>
          <w:tcPr>
            <w:tcW w:w="134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SIX MONTHLY RETURN ON ENGAGEMENT OF CONSULTANTS</w:t>
            </w:r>
          </w:p>
        </w:tc>
      </w:tr>
      <w:tr w:rsidR="00140EFA">
        <w:trPr>
          <w:trHeight w:val="255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</w:p>
        </w:tc>
      </w:tr>
      <w:tr w:rsidR="00140EFA">
        <w:trPr>
          <w:trHeight w:val="2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MINISTER: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PERIOD ENDING:</w:t>
            </w:r>
          </w:p>
        </w:tc>
      </w:tr>
      <w:tr w:rsidR="00140EFA">
        <w:trPr>
          <w:trHeight w:val="255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0EFA">
        <w:trPr>
          <w:trHeight w:val="2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PORTFOLIO: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AGENCY TITLE:</w:t>
            </w:r>
          </w:p>
        </w:tc>
      </w:tr>
      <w:tr w:rsidR="00140EFA">
        <w:trPr>
          <w:trHeight w:val="255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</w:p>
        </w:tc>
      </w:tr>
      <w:tr w:rsidR="00140EFA">
        <w:trPr>
          <w:trHeight w:val="270"/>
        </w:trPr>
        <w:tc>
          <w:tcPr>
            <w:tcW w:w="324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40EFA">
        <w:trPr>
          <w:cantSplit/>
          <w:trHeight w:val="285"/>
        </w:trPr>
        <w:tc>
          <w:tcPr>
            <w:tcW w:w="32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EFA" w:rsidRDefault="00140E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CONSULTANT</w:t>
            </w:r>
          </w:p>
        </w:tc>
        <w:tc>
          <w:tcPr>
            <w:tcW w:w="384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EFA" w:rsidRDefault="00140E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PURPOSE OF ENGAGEMENT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236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EFA" w:rsidRDefault="00140E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PERIOD OF ENGAGEMENT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402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EFA" w:rsidRDefault="00140E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REMUNERATION/CONTRACT COSTS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</w:tr>
      <w:tr w:rsidR="00140EFA">
        <w:trPr>
          <w:cantSplit/>
          <w:trHeight w:val="480"/>
        </w:trPr>
        <w:tc>
          <w:tcPr>
            <w:tcW w:w="324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40EFA" w:rsidRDefault="00140E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EFA" w:rsidRDefault="00140E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Estimated Total Cost of Consultancy (including GST)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EFA" w:rsidRDefault="00140E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 This Six Month Period (including GST)</w:t>
            </w:r>
          </w:p>
        </w:tc>
      </w:tr>
      <w:tr w:rsidR="00140EFA">
        <w:trPr>
          <w:trHeight w:val="6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40EFA">
        <w:trPr>
          <w:trHeight w:val="6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40EFA">
        <w:trPr>
          <w:trHeight w:val="6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40EFA">
        <w:trPr>
          <w:trHeight w:val="6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40EFA">
        <w:trPr>
          <w:trHeight w:val="6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EFA" w:rsidRDefault="00140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140EFA" w:rsidRDefault="00140EFA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sectPr w:rsidR="00140EFA" w:rsidSect="002106E6">
      <w:headerReference w:type="even" r:id="rId8"/>
      <w:headerReference w:type="default" r:id="rId9"/>
      <w:headerReference w:type="first" r:id="rId10"/>
      <w:pgSz w:w="16838" w:h="11906" w:orient="landscape" w:code="9"/>
      <w:pgMar w:top="1134" w:right="1304" w:bottom="1474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15" w:rsidRDefault="00853615">
      <w:r>
        <w:separator/>
      </w:r>
    </w:p>
  </w:endnote>
  <w:endnote w:type="continuationSeparator" w:id="0">
    <w:p w:rsidR="00853615" w:rsidRDefault="0085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15" w:rsidRDefault="00853615">
      <w:r>
        <w:separator/>
      </w:r>
    </w:p>
  </w:footnote>
  <w:footnote w:type="continuationSeparator" w:id="0">
    <w:p w:rsidR="00853615" w:rsidRDefault="00853615">
      <w:r>
        <w:continuationSeparator/>
      </w:r>
    </w:p>
  </w:footnote>
  <w:footnote w:id="1">
    <w:p w:rsidR="001450C4" w:rsidRPr="00B663B6" w:rsidRDefault="001450C4" w:rsidP="004D0274">
      <w:pPr>
        <w:pStyle w:val="FootnoteText"/>
        <w:rPr>
          <w:rFonts w:ascii="Calibri" w:hAnsi="Calibri" w:cs="Calibri"/>
        </w:rPr>
      </w:pPr>
      <w:r w:rsidRPr="00B663B6">
        <w:rPr>
          <w:rFonts w:ascii="Calibri" w:hAnsi="Calibri" w:cs="Calibri"/>
        </w:rPr>
        <w:t>[signature]</w:t>
      </w:r>
    </w:p>
    <w:p w:rsidR="001450C4" w:rsidRDefault="001450C4" w:rsidP="004D0274">
      <w:pPr>
        <w:pStyle w:val="FootnoteText"/>
        <w:rPr>
          <w:rFonts w:ascii="Calibri" w:hAnsi="Calibri" w:cs="Calibri"/>
          <w:b/>
        </w:rPr>
      </w:pPr>
    </w:p>
    <w:p w:rsidR="004D0274" w:rsidRDefault="004D0274" w:rsidP="004D0274">
      <w:pPr>
        <w:pStyle w:val="FootnoteText"/>
        <w:rPr>
          <w:rFonts w:ascii="Calibri" w:hAnsi="Calibri" w:cs="Calibri"/>
          <w:b/>
        </w:rPr>
      </w:pPr>
      <w:r w:rsidRPr="00993DF6">
        <w:rPr>
          <w:rFonts w:ascii="Calibri" w:hAnsi="Calibri" w:cs="Calibri"/>
          <w:b/>
        </w:rPr>
        <w:t>Report only consultancies that provide strategic advice to Government – for examples please see Attachment</w:t>
      </w:r>
      <w:r w:rsidR="001352AD">
        <w:rPr>
          <w:rFonts w:ascii="Calibri" w:hAnsi="Calibri" w:cs="Calibri"/>
          <w:b/>
        </w:rPr>
        <w:t xml:space="preserve"> 1 of Premier’s Circular 2021/17</w:t>
      </w:r>
      <w:bookmarkStart w:id="0" w:name="_GoBack"/>
      <w:bookmarkEnd w:id="0"/>
    </w:p>
    <w:p w:rsidR="004D0274" w:rsidRPr="00993DF6" w:rsidRDefault="004D0274" w:rsidP="004D0274">
      <w:pPr>
        <w:pStyle w:val="FootnoteText"/>
        <w:rPr>
          <w:rFonts w:ascii="Calibri" w:hAnsi="Calibri" w:cs="Calibri"/>
          <w:b/>
        </w:rPr>
      </w:pPr>
    </w:p>
    <w:p w:rsidR="004D0274" w:rsidRPr="00F61629" w:rsidRDefault="004D0274" w:rsidP="004D0274">
      <w:pPr>
        <w:numPr>
          <w:ilvl w:val="0"/>
          <w:numId w:val="24"/>
        </w:numPr>
        <w:ind w:left="426" w:hanging="426"/>
        <w:rPr>
          <w:rFonts w:ascii="Calibri" w:hAnsi="Calibri" w:cs="Calibri"/>
          <w:sz w:val="20"/>
        </w:rPr>
      </w:pPr>
      <w:r w:rsidRPr="00F61629">
        <w:rPr>
          <w:rFonts w:ascii="Calibri" w:hAnsi="Calibri" w:cs="Calibri"/>
          <w:sz w:val="20"/>
        </w:rPr>
        <w:t>The description should be sufficiently detailed to enable an independent assessment against the criterion specified in the Circular.</w:t>
      </w:r>
    </w:p>
    <w:p w:rsidR="004D0274" w:rsidRPr="00F61629" w:rsidRDefault="004D0274" w:rsidP="004D0274">
      <w:pPr>
        <w:pStyle w:val="FootnoteText"/>
        <w:numPr>
          <w:ilvl w:val="0"/>
          <w:numId w:val="24"/>
        </w:numPr>
        <w:ind w:left="426" w:hanging="426"/>
        <w:rPr>
          <w:rFonts w:ascii="Calibri" w:hAnsi="Calibri" w:cs="Calibri"/>
        </w:rPr>
      </w:pPr>
      <w:r w:rsidRPr="00F61629">
        <w:rPr>
          <w:rFonts w:ascii="Calibri" w:hAnsi="Calibri" w:cs="Calibri"/>
        </w:rPr>
        <w:t>The period of engagement should include the entire contract period.</w:t>
      </w:r>
    </w:p>
    <w:p w:rsidR="004D0274" w:rsidRPr="00F61629" w:rsidRDefault="004D0274" w:rsidP="004D0274">
      <w:pPr>
        <w:pStyle w:val="FootnoteText"/>
        <w:numPr>
          <w:ilvl w:val="0"/>
          <w:numId w:val="24"/>
        </w:numPr>
        <w:ind w:left="426" w:hanging="426"/>
        <w:rPr>
          <w:rFonts w:ascii="Calibri" w:hAnsi="Calibri" w:cs="Calibri"/>
        </w:rPr>
      </w:pPr>
      <w:r w:rsidRPr="00F61629">
        <w:rPr>
          <w:rFonts w:ascii="Calibri" w:hAnsi="Calibri" w:cs="Calibri"/>
        </w:rPr>
        <w:t>All figures are to be inclusive of any applicable Goods and Services Tax (GST).</w:t>
      </w:r>
    </w:p>
    <w:p w:rsidR="00192F8A" w:rsidRDefault="00192F8A" w:rsidP="004D0274">
      <w:pPr>
        <w:pStyle w:val="FootnoteText"/>
      </w:pPr>
    </w:p>
  </w:footnote>
  <w:footnote w:id="2">
    <w:p w:rsidR="00192F8A" w:rsidRDefault="00192F8A" w:rsidP="004D0274">
      <w:pPr>
        <w:pStyle w:val="FootnoteText"/>
      </w:pPr>
    </w:p>
  </w:footnote>
  <w:footnote w:id="3">
    <w:p w:rsidR="002C589E" w:rsidRDefault="002C589E" w:rsidP="004D027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8A" w:rsidRDefault="00192F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2F8A" w:rsidRDefault="00192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8A" w:rsidRDefault="00192F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192F8A" w:rsidRDefault="00192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8A" w:rsidRPr="004D0274" w:rsidRDefault="00192F8A">
    <w:pPr>
      <w:pStyle w:val="Header"/>
      <w:jc w:val="right"/>
      <w:rPr>
        <w:rFonts w:ascii="Arial" w:hAnsi="Arial" w:cs="Arial"/>
      </w:rPr>
    </w:pPr>
    <w:r w:rsidRPr="004D0274">
      <w:rPr>
        <w:rFonts w:ascii="Arial" w:hAnsi="Arial" w:cs="Arial"/>
      </w:rPr>
      <w:t xml:space="preserve">APPENDIX </w:t>
    </w:r>
    <w:r w:rsidR="008E2C5F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6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9845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C45D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D6F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88C1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DECE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250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38D8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526B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F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26A86"/>
    <w:multiLevelType w:val="hybridMultilevel"/>
    <w:tmpl w:val="A6022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A37C4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2" w15:restartNumberingAfterBreak="0">
    <w:nsid w:val="151C7C5C"/>
    <w:multiLevelType w:val="hybridMultilevel"/>
    <w:tmpl w:val="51D4B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B307D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4" w15:restartNumberingAfterBreak="0">
    <w:nsid w:val="40F06F5F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5" w15:restartNumberingAfterBreak="0">
    <w:nsid w:val="43572418"/>
    <w:multiLevelType w:val="hybridMultilevel"/>
    <w:tmpl w:val="EE2E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525C3"/>
    <w:multiLevelType w:val="hybridMultilevel"/>
    <w:tmpl w:val="CD5A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54076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8" w15:restartNumberingAfterBreak="0">
    <w:nsid w:val="50BC7ABC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5178310E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20" w15:restartNumberingAfterBreak="0">
    <w:nsid w:val="598460A2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5C207AA8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22" w15:restartNumberingAfterBreak="0">
    <w:nsid w:val="60C22F5B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23" w15:restartNumberingAfterBreak="0">
    <w:nsid w:val="62C01C0C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24" w15:restartNumberingAfterBreak="0">
    <w:nsid w:val="708B60FB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5" w15:restartNumberingAfterBreak="0">
    <w:nsid w:val="71EC3198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3"/>
  </w:num>
  <w:num w:numId="5">
    <w:abstractNumId w:val="21"/>
  </w:num>
  <w:num w:numId="6">
    <w:abstractNumId w:val="19"/>
  </w:num>
  <w:num w:numId="7">
    <w:abstractNumId w:val="11"/>
  </w:num>
  <w:num w:numId="8">
    <w:abstractNumId w:val="22"/>
  </w:num>
  <w:num w:numId="9">
    <w:abstractNumId w:val="25"/>
  </w:num>
  <w:num w:numId="10">
    <w:abstractNumId w:val="17"/>
  </w:num>
  <w:num w:numId="11">
    <w:abstractNumId w:val="18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5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54"/>
    <w:rsid w:val="0006098D"/>
    <w:rsid w:val="00091ABB"/>
    <w:rsid w:val="000E7203"/>
    <w:rsid w:val="001350E0"/>
    <w:rsid w:val="001352AD"/>
    <w:rsid w:val="00140796"/>
    <w:rsid w:val="00140EFA"/>
    <w:rsid w:val="001450C4"/>
    <w:rsid w:val="00174CEE"/>
    <w:rsid w:val="00192F8A"/>
    <w:rsid w:val="002017F1"/>
    <w:rsid w:val="002039E4"/>
    <w:rsid w:val="002106E6"/>
    <w:rsid w:val="00243CFD"/>
    <w:rsid w:val="002C589E"/>
    <w:rsid w:val="002E1B8F"/>
    <w:rsid w:val="003240AD"/>
    <w:rsid w:val="00371911"/>
    <w:rsid w:val="00375B04"/>
    <w:rsid w:val="00391E69"/>
    <w:rsid w:val="003B5234"/>
    <w:rsid w:val="003D0583"/>
    <w:rsid w:val="003E248D"/>
    <w:rsid w:val="003E680A"/>
    <w:rsid w:val="003F4DAE"/>
    <w:rsid w:val="00470582"/>
    <w:rsid w:val="00470B8D"/>
    <w:rsid w:val="00482C4D"/>
    <w:rsid w:val="004B5588"/>
    <w:rsid w:val="004D0274"/>
    <w:rsid w:val="005463D5"/>
    <w:rsid w:val="005646BB"/>
    <w:rsid w:val="00564C4C"/>
    <w:rsid w:val="00577A3B"/>
    <w:rsid w:val="005C0A0A"/>
    <w:rsid w:val="005D5E31"/>
    <w:rsid w:val="006141EF"/>
    <w:rsid w:val="006865A7"/>
    <w:rsid w:val="006E68A6"/>
    <w:rsid w:val="007428F5"/>
    <w:rsid w:val="007636AB"/>
    <w:rsid w:val="00792B81"/>
    <w:rsid w:val="007E5194"/>
    <w:rsid w:val="00845891"/>
    <w:rsid w:val="00846E48"/>
    <w:rsid w:val="00853615"/>
    <w:rsid w:val="008B14E9"/>
    <w:rsid w:val="008E2C5F"/>
    <w:rsid w:val="009624D0"/>
    <w:rsid w:val="009E106E"/>
    <w:rsid w:val="00A21B4A"/>
    <w:rsid w:val="00A72BA6"/>
    <w:rsid w:val="00A77954"/>
    <w:rsid w:val="00AA7409"/>
    <w:rsid w:val="00AC383B"/>
    <w:rsid w:val="00B06C5D"/>
    <w:rsid w:val="00B22040"/>
    <w:rsid w:val="00B663B6"/>
    <w:rsid w:val="00B82413"/>
    <w:rsid w:val="00BA1291"/>
    <w:rsid w:val="00BE60FA"/>
    <w:rsid w:val="00C03E05"/>
    <w:rsid w:val="00C9095B"/>
    <w:rsid w:val="00CA117D"/>
    <w:rsid w:val="00CD03F6"/>
    <w:rsid w:val="00CD6EC3"/>
    <w:rsid w:val="00CD6EDE"/>
    <w:rsid w:val="00CF1191"/>
    <w:rsid w:val="00D1260F"/>
    <w:rsid w:val="00D14D63"/>
    <w:rsid w:val="00D21C0C"/>
    <w:rsid w:val="00D257F2"/>
    <w:rsid w:val="00D91A77"/>
    <w:rsid w:val="00DC1A91"/>
    <w:rsid w:val="00DF4FE7"/>
    <w:rsid w:val="00E01C54"/>
    <w:rsid w:val="00F0485A"/>
    <w:rsid w:val="00F3331B"/>
    <w:rsid w:val="00F43AE0"/>
    <w:rsid w:val="00F9270E"/>
    <w:rsid w:val="00FD1A14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70DB4"/>
  <w15:chartTrackingRefBased/>
  <w15:docId w15:val="{3B4E15E0-269C-4F9F-BD6D-DF20C702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E6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106E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106E6"/>
    <w:pPr>
      <w:keepNext/>
      <w:outlineLvl w:val="1"/>
    </w:pPr>
    <w:rPr>
      <w:b/>
      <w:i/>
      <w:sz w:val="50"/>
    </w:rPr>
  </w:style>
  <w:style w:type="paragraph" w:styleId="Heading3">
    <w:name w:val="heading 3"/>
    <w:basedOn w:val="Normal"/>
    <w:next w:val="Normal"/>
    <w:qFormat/>
    <w:rsid w:val="002106E6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2106E6"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106E6"/>
    <w:pPr>
      <w:keepNext/>
      <w:outlineLvl w:val="4"/>
    </w:pPr>
    <w:rPr>
      <w:rFonts w:ascii="Arial" w:hAnsi="Arial"/>
      <w:b/>
      <w:i/>
      <w:sz w:val="40"/>
    </w:rPr>
  </w:style>
  <w:style w:type="paragraph" w:styleId="Heading6">
    <w:name w:val="heading 6"/>
    <w:basedOn w:val="Normal"/>
    <w:next w:val="Normal"/>
    <w:qFormat/>
    <w:rsid w:val="002106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06E6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106E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106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06E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106E6"/>
    <w:rPr>
      <w:b/>
    </w:rPr>
  </w:style>
  <w:style w:type="paragraph" w:styleId="BodyText2">
    <w:name w:val="Body Text 2"/>
    <w:basedOn w:val="Normal"/>
    <w:semiHidden/>
    <w:rsid w:val="002106E6"/>
    <w:rPr>
      <w:rFonts w:ascii="Arial" w:hAnsi="Arial"/>
      <w:i/>
    </w:rPr>
  </w:style>
  <w:style w:type="character" w:styleId="PageNumber">
    <w:name w:val="page number"/>
    <w:basedOn w:val="DefaultParagraphFont"/>
    <w:semiHidden/>
    <w:rsid w:val="002106E6"/>
  </w:style>
  <w:style w:type="paragraph" w:styleId="BodyTextIndent">
    <w:name w:val="Body Text Indent"/>
    <w:basedOn w:val="Normal"/>
    <w:semiHidden/>
    <w:rsid w:val="002106E6"/>
    <w:pPr>
      <w:ind w:left="567"/>
    </w:pPr>
    <w:rPr>
      <w:rFonts w:ascii="Arial" w:hAnsi="Arial"/>
    </w:rPr>
  </w:style>
  <w:style w:type="paragraph" w:styleId="DocumentMap">
    <w:name w:val="Document Map"/>
    <w:basedOn w:val="Normal"/>
    <w:semiHidden/>
    <w:rsid w:val="002106E6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rsid w:val="002106E6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2106E6"/>
    <w:pPr>
      <w:spacing w:after="120"/>
      <w:ind w:left="1440" w:right="1440"/>
    </w:pPr>
  </w:style>
  <w:style w:type="paragraph" w:styleId="BodyText3">
    <w:name w:val="Body Text 3"/>
    <w:basedOn w:val="Normal"/>
    <w:semiHidden/>
    <w:rsid w:val="002106E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106E6"/>
    <w:pPr>
      <w:spacing w:after="120"/>
      <w:ind w:firstLine="210"/>
    </w:pPr>
    <w:rPr>
      <w:b w:val="0"/>
    </w:rPr>
  </w:style>
  <w:style w:type="paragraph" w:styleId="BodyTextFirstIndent2">
    <w:name w:val="Body Text First Indent 2"/>
    <w:basedOn w:val="BodyTextIndent"/>
    <w:semiHidden/>
    <w:rsid w:val="002106E6"/>
    <w:pPr>
      <w:spacing w:after="120"/>
      <w:ind w:left="283" w:firstLine="210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2106E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106E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106E6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rsid w:val="002106E6"/>
    <w:pPr>
      <w:ind w:left="4252"/>
    </w:pPr>
  </w:style>
  <w:style w:type="paragraph" w:styleId="CommentText">
    <w:name w:val="annotation text"/>
    <w:basedOn w:val="Normal"/>
    <w:link w:val="CommentTextChar"/>
    <w:semiHidden/>
    <w:rsid w:val="002106E6"/>
    <w:rPr>
      <w:sz w:val="20"/>
    </w:rPr>
  </w:style>
  <w:style w:type="paragraph" w:styleId="Date">
    <w:name w:val="Date"/>
    <w:basedOn w:val="Normal"/>
    <w:next w:val="Normal"/>
    <w:semiHidden/>
    <w:rsid w:val="002106E6"/>
  </w:style>
  <w:style w:type="paragraph" w:styleId="E-mailSignature">
    <w:name w:val="E-mail Signature"/>
    <w:basedOn w:val="Normal"/>
    <w:semiHidden/>
    <w:rsid w:val="002106E6"/>
  </w:style>
  <w:style w:type="paragraph" w:styleId="EndnoteText">
    <w:name w:val="endnote text"/>
    <w:basedOn w:val="Normal"/>
    <w:semiHidden/>
    <w:rsid w:val="002106E6"/>
    <w:rPr>
      <w:sz w:val="20"/>
    </w:rPr>
  </w:style>
  <w:style w:type="paragraph" w:styleId="EnvelopeAddress">
    <w:name w:val="envelope address"/>
    <w:basedOn w:val="Normal"/>
    <w:semiHidden/>
    <w:rsid w:val="002106E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2106E6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2106E6"/>
    <w:rPr>
      <w:sz w:val="20"/>
    </w:rPr>
  </w:style>
  <w:style w:type="paragraph" w:styleId="HTMLAddress">
    <w:name w:val="HTML Address"/>
    <w:basedOn w:val="Normal"/>
    <w:semiHidden/>
    <w:rsid w:val="002106E6"/>
    <w:rPr>
      <w:i/>
      <w:iCs/>
    </w:rPr>
  </w:style>
  <w:style w:type="paragraph" w:styleId="HTMLPreformatted">
    <w:name w:val="HTML Preformatted"/>
    <w:basedOn w:val="Normal"/>
    <w:semiHidden/>
    <w:rsid w:val="002106E6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106E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106E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106E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106E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106E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106E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106E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106E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106E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106E6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2106E6"/>
    <w:pPr>
      <w:ind w:left="283" w:hanging="283"/>
    </w:pPr>
  </w:style>
  <w:style w:type="paragraph" w:styleId="List2">
    <w:name w:val="List 2"/>
    <w:basedOn w:val="Normal"/>
    <w:semiHidden/>
    <w:rsid w:val="002106E6"/>
    <w:pPr>
      <w:ind w:left="566" w:hanging="283"/>
    </w:pPr>
  </w:style>
  <w:style w:type="paragraph" w:styleId="List3">
    <w:name w:val="List 3"/>
    <w:basedOn w:val="Normal"/>
    <w:semiHidden/>
    <w:rsid w:val="002106E6"/>
    <w:pPr>
      <w:ind w:left="849" w:hanging="283"/>
    </w:pPr>
  </w:style>
  <w:style w:type="paragraph" w:styleId="List4">
    <w:name w:val="List 4"/>
    <w:basedOn w:val="Normal"/>
    <w:semiHidden/>
    <w:rsid w:val="002106E6"/>
    <w:pPr>
      <w:ind w:left="1132" w:hanging="283"/>
    </w:pPr>
  </w:style>
  <w:style w:type="paragraph" w:styleId="List5">
    <w:name w:val="List 5"/>
    <w:basedOn w:val="Normal"/>
    <w:semiHidden/>
    <w:rsid w:val="002106E6"/>
    <w:pPr>
      <w:ind w:left="1415" w:hanging="283"/>
    </w:pPr>
  </w:style>
  <w:style w:type="paragraph" w:styleId="ListBullet">
    <w:name w:val="List Bullet"/>
    <w:basedOn w:val="Normal"/>
    <w:autoRedefine/>
    <w:semiHidden/>
    <w:rsid w:val="002106E6"/>
    <w:pPr>
      <w:numPr>
        <w:numId w:val="13"/>
      </w:numPr>
    </w:pPr>
  </w:style>
  <w:style w:type="paragraph" w:styleId="ListBullet2">
    <w:name w:val="List Bullet 2"/>
    <w:basedOn w:val="Normal"/>
    <w:autoRedefine/>
    <w:semiHidden/>
    <w:rsid w:val="002106E6"/>
    <w:pPr>
      <w:numPr>
        <w:numId w:val="14"/>
      </w:numPr>
    </w:pPr>
  </w:style>
  <w:style w:type="paragraph" w:styleId="ListBullet3">
    <w:name w:val="List Bullet 3"/>
    <w:basedOn w:val="Normal"/>
    <w:autoRedefine/>
    <w:semiHidden/>
    <w:rsid w:val="002106E6"/>
    <w:pPr>
      <w:numPr>
        <w:numId w:val="15"/>
      </w:numPr>
    </w:pPr>
  </w:style>
  <w:style w:type="paragraph" w:styleId="ListBullet4">
    <w:name w:val="List Bullet 4"/>
    <w:basedOn w:val="Normal"/>
    <w:autoRedefine/>
    <w:semiHidden/>
    <w:rsid w:val="002106E6"/>
    <w:pPr>
      <w:numPr>
        <w:numId w:val="16"/>
      </w:numPr>
    </w:pPr>
  </w:style>
  <w:style w:type="paragraph" w:styleId="ListBullet5">
    <w:name w:val="List Bullet 5"/>
    <w:basedOn w:val="Normal"/>
    <w:autoRedefine/>
    <w:semiHidden/>
    <w:rsid w:val="002106E6"/>
    <w:pPr>
      <w:numPr>
        <w:numId w:val="17"/>
      </w:numPr>
    </w:pPr>
  </w:style>
  <w:style w:type="paragraph" w:styleId="ListContinue">
    <w:name w:val="List Continue"/>
    <w:basedOn w:val="Normal"/>
    <w:semiHidden/>
    <w:rsid w:val="002106E6"/>
    <w:pPr>
      <w:spacing w:after="120"/>
      <w:ind w:left="283"/>
    </w:pPr>
  </w:style>
  <w:style w:type="paragraph" w:styleId="ListContinue2">
    <w:name w:val="List Continue 2"/>
    <w:basedOn w:val="Normal"/>
    <w:semiHidden/>
    <w:rsid w:val="002106E6"/>
    <w:pPr>
      <w:spacing w:after="120"/>
      <w:ind w:left="566"/>
    </w:pPr>
  </w:style>
  <w:style w:type="paragraph" w:styleId="ListContinue3">
    <w:name w:val="List Continue 3"/>
    <w:basedOn w:val="Normal"/>
    <w:semiHidden/>
    <w:rsid w:val="002106E6"/>
    <w:pPr>
      <w:spacing w:after="120"/>
      <w:ind w:left="849"/>
    </w:pPr>
  </w:style>
  <w:style w:type="paragraph" w:styleId="ListContinue4">
    <w:name w:val="List Continue 4"/>
    <w:basedOn w:val="Normal"/>
    <w:semiHidden/>
    <w:rsid w:val="002106E6"/>
    <w:pPr>
      <w:spacing w:after="120"/>
      <w:ind w:left="1132"/>
    </w:pPr>
  </w:style>
  <w:style w:type="paragraph" w:styleId="ListContinue5">
    <w:name w:val="List Continue 5"/>
    <w:basedOn w:val="Normal"/>
    <w:semiHidden/>
    <w:rsid w:val="002106E6"/>
    <w:pPr>
      <w:spacing w:after="120"/>
      <w:ind w:left="1415"/>
    </w:pPr>
  </w:style>
  <w:style w:type="paragraph" w:styleId="ListNumber">
    <w:name w:val="List Number"/>
    <w:basedOn w:val="Normal"/>
    <w:semiHidden/>
    <w:rsid w:val="002106E6"/>
    <w:pPr>
      <w:numPr>
        <w:numId w:val="18"/>
      </w:numPr>
    </w:pPr>
  </w:style>
  <w:style w:type="paragraph" w:styleId="ListNumber2">
    <w:name w:val="List Number 2"/>
    <w:basedOn w:val="Normal"/>
    <w:semiHidden/>
    <w:rsid w:val="002106E6"/>
    <w:pPr>
      <w:numPr>
        <w:numId w:val="19"/>
      </w:numPr>
    </w:pPr>
  </w:style>
  <w:style w:type="paragraph" w:styleId="ListNumber3">
    <w:name w:val="List Number 3"/>
    <w:basedOn w:val="Normal"/>
    <w:semiHidden/>
    <w:rsid w:val="002106E6"/>
    <w:pPr>
      <w:numPr>
        <w:numId w:val="20"/>
      </w:numPr>
    </w:pPr>
  </w:style>
  <w:style w:type="paragraph" w:styleId="ListNumber4">
    <w:name w:val="List Number 4"/>
    <w:basedOn w:val="Normal"/>
    <w:semiHidden/>
    <w:rsid w:val="002106E6"/>
    <w:pPr>
      <w:numPr>
        <w:numId w:val="21"/>
      </w:numPr>
    </w:pPr>
  </w:style>
  <w:style w:type="paragraph" w:styleId="ListNumber5">
    <w:name w:val="List Number 5"/>
    <w:basedOn w:val="Normal"/>
    <w:semiHidden/>
    <w:rsid w:val="002106E6"/>
    <w:pPr>
      <w:numPr>
        <w:numId w:val="22"/>
      </w:numPr>
    </w:pPr>
  </w:style>
  <w:style w:type="paragraph" w:styleId="MacroText">
    <w:name w:val="macro"/>
    <w:semiHidden/>
    <w:rsid w:val="002106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rsid w:val="002106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2106E6"/>
    <w:rPr>
      <w:szCs w:val="24"/>
    </w:rPr>
  </w:style>
  <w:style w:type="paragraph" w:styleId="NormalIndent">
    <w:name w:val="Normal Indent"/>
    <w:basedOn w:val="Normal"/>
    <w:semiHidden/>
    <w:rsid w:val="002106E6"/>
    <w:pPr>
      <w:ind w:left="720"/>
    </w:pPr>
  </w:style>
  <w:style w:type="paragraph" w:styleId="NoteHeading">
    <w:name w:val="Note Heading"/>
    <w:basedOn w:val="Normal"/>
    <w:next w:val="Normal"/>
    <w:semiHidden/>
    <w:rsid w:val="002106E6"/>
  </w:style>
  <w:style w:type="paragraph" w:styleId="PlainText">
    <w:name w:val="Plain Text"/>
    <w:basedOn w:val="Normal"/>
    <w:semiHidden/>
    <w:rsid w:val="002106E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106E6"/>
  </w:style>
  <w:style w:type="paragraph" w:styleId="Signature">
    <w:name w:val="Signature"/>
    <w:basedOn w:val="Normal"/>
    <w:semiHidden/>
    <w:rsid w:val="002106E6"/>
    <w:pPr>
      <w:ind w:left="4252"/>
    </w:pPr>
  </w:style>
  <w:style w:type="paragraph" w:styleId="Subtitle">
    <w:name w:val="Subtitle"/>
    <w:basedOn w:val="Normal"/>
    <w:qFormat/>
    <w:rsid w:val="002106E6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2106E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106E6"/>
    <w:pPr>
      <w:ind w:left="480" w:hanging="480"/>
    </w:pPr>
  </w:style>
  <w:style w:type="paragraph" w:styleId="Title">
    <w:name w:val="Title"/>
    <w:basedOn w:val="Normal"/>
    <w:qFormat/>
    <w:rsid w:val="002106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106E6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2106E6"/>
  </w:style>
  <w:style w:type="paragraph" w:styleId="TOC2">
    <w:name w:val="toc 2"/>
    <w:basedOn w:val="Normal"/>
    <w:next w:val="Normal"/>
    <w:autoRedefine/>
    <w:semiHidden/>
    <w:rsid w:val="002106E6"/>
    <w:pPr>
      <w:ind w:left="240"/>
    </w:pPr>
  </w:style>
  <w:style w:type="paragraph" w:styleId="TOC3">
    <w:name w:val="toc 3"/>
    <w:basedOn w:val="Normal"/>
    <w:next w:val="Normal"/>
    <w:autoRedefine/>
    <w:semiHidden/>
    <w:rsid w:val="002106E6"/>
    <w:pPr>
      <w:ind w:left="480"/>
    </w:pPr>
  </w:style>
  <w:style w:type="paragraph" w:styleId="TOC4">
    <w:name w:val="toc 4"/>
    <w:basedOn w:val="Normal"/>
    <w:next w:val="Normal"/>
    <w:autoRedefine/>
    <w:semiHidden/>
    <w:rsid w:val="002106E6"/>
    <w:pPr>
      <w:ind w:left="720"/>
    </w:pPr>
  </w:style>
  <w:style w:type="paragraph" w:styleId="TOC5">
    <w:name w:val="toc 5"/>
    <w:basedOn w:val="Normal"/>
    <w:next w:val="Normal"/>
    <w:autoRedefine/>
    <w:semiHidden/>
    <w:rsid w:val="002106E6"/>
    <w:pPr>
      <w:ind w:left="960"/>
    </w:pPr>
  </w:style>
  <w:style w:type="paragraph" w:styleId="TOC6">
    <w:name w:val="toc 6"/>
    <w:basedOn w:val="Normal"/>
    <w:next w:val="Normal"/>
    <w:autoRedefine/>
    <w:semiHidden/>
    <w:rsid w:val="002106E6"/>
    <w:pPr>
      <w:ind w:left="1200"/>
    </w:pPr>
  </w:style>
  <w:style w:type="paragraph" w:styleId="TOC7">
    <w:name w:val="toc 7"/>
    <w:basedOn w:val="Normal"/>
    <w:next w:val="Normal"/>
    <w:autoRedefine/>
    <w:semiHidden/>
    <w:rsid w:val="002106E6"/>
    <w:pPr>
      <w:ind w:left="1440"/>
    </w:pPr>
  </w:style>
  <w:style w:type="paragraph" w:styleId="TOC8">
    <w:name w:val="toc 8"/>
    <w:basedOn w:val="Normal"/>
    <w:next w:val="Normal"/>
    <w:autoRedefine/>
    <w:semiHidden/>
    <w:rsid w:val="002106E6"/>
    <w:pPr>
      <w:ind w:left="1680"/>
    </w:pPr>
  </w:style>
  <w:style w:type="paragraph" w:styleId="TOC9">
    <w:name w:val="toc 9"/>
    <w:basedOn w:val="Normal"/>
    <w:next w:val="Normal"/>
    <w:autoRedefine/>
    <w:semiHidden/>
    <w:rsid w:val="002106E6"/>
    <w:pPr>
      <w:ind w:left="1920"/>
    </w:pPr>
  </w:style>
  <w:style w:type="paragraph" w:customStyle="1" w:styleId="Level1">
    <w:name w:val="Level 1"/>
    <w:basedOn w:val="Normal"/>
    <w:rsid w:val="002106E6"/>
    <w:pPr>
      <w:widowControl w:val="0"/>
      <w:autoSpaceDE w:val="0"/>
      <w:autoSpaceDN w:val="0"/>
      <w:adjustRightInd w:val="0"/>
      <w:ind w:left="720" w:hanging="720"/>
      <w:jc w:val="left"/>
    </w:pPr>
    <w:rPr>
      <w:szCs w:val="24"/>
      <w:lang w:val="en-US"/>
    </w:rPr>
  </w:style>
  <w:style w:type="character" w:styleId="FootnoteReference">
    <w:name w:val="footnote reference"/>
    <w:semiHidden/>
    <w:rsid w:val="002106E6"/>
    <w:rPr>
      <w:vertAlign w:val="superscript"/>
    </w:rPr>
  </w:style>
  <w:style w:type="character" w:styleId="CommentReference">
    <w:name w:val="annotation reference"/>
    <w:semiHidden/>
    <w:rsid w:val="002106E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95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9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40EF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7F1"/>
    <w:rPr>
      <w:b/>
      <w:bCs/>
    </w:rPr>
  </w:style>
  <w:style w:type="character" w:customStyle="1" w:styleId="CommentTextChar">
    <w:name w:val="Comment Text Char"/>
    <w:link w:val="CommentText"/>
    <w:semiHidden/>
    <w:rsid w:val="002017F1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017F1"/>
    <w:rPr>
      <w:b/>
      <w:bCs/>
      <w:lang w:eastAsia="en-US"/>
    </w:rPr>
  </w:style>
  <w:style w:type="table" w:styleId="TableGrid">
    <w:name w:val="Table Grid"/>
    <w:basedOn w:val="TableNormal"/>
    <w:uiPriority w:val="59"/>
    <w:rsid w:val="004B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AF96-29CB-41F2-832D-E027C08D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Policy Circular</vt:lpstr>
    </vt:vector>
  </TitlesOfParts>
  <Company>Ministry of Premier &amp; Cabinet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Policy Circular</dc:title>
  <dc:subject/>
  <dc:creator>G. Mugliston</dc:creator>
  <cp:keywords/>
  <cp:lastModifiedBy>Van Blommestein, Kate</cp:lastModifiedBy>
  <cp:revision>3</cp:revision>
  <cp:lastPrinted>2019-08-29T07:43:00Z</cp:lastPrinted>
  <dcterms:created xsi:type="dcterms:W3CDTF">2021-10-26T04:04:00Z</dcterms:created>
  <dcterms:modified xsi:type="dcterms:W3CDTF">2021-11-10T07:58:00Z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-319625571</vt:i4>
  </property>
  <property fmtid="{D5CDD505-2E9C-101B-9397-08002B2CF9AE}" pid="3" name="_NewReviewCycle">
    <vt:lpwstr/>
  </property>
  <property fmtid="{D5CDD505-2E9C-101B-9397-08002B2CF9AE}" pid="4" name="_EmailSubject">
    <vt:lpwstr>Premier Circulars regarding Consultancies</vt:lpwstr>
  </property>
  <property fmtid="{D5CDD505-2E9C-101B-9397-08002B2CF9AE}" pid="5" name="_AuthorEmail">
    <vt:lpwstr>Vivian.Molan@dpc.wa.gov.au</vt:lpwstr>
  </property>
  <property fmtid="{D5CDD505-2E9C-101B-9397-08002B2CF9AE}" pid="6" name="_AuthorEmailDisplayName">
    <vt:lpwstr>Molan, Vivian</vt:lpwstr>
  </property>
  <property fmtid="{D5CDD505-2E9C-101B-9397-08002B2CF9AE}" pid="7" name="_PreviousAdHocReviewCycleID">
    <vt:i4>-1325029916</vt:i4>
  </property>
  <property fmtid="{D5CDD505-2E9C-101B-9397-08002B2CF9AE}" pid="8" name="_ReviewingToolsShownOnce">
    <vt:lpwstr/>
  </property>
</Properties>
</file>