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DE0" w:rsidRDefault="00367DE0" w:rsidP="00E97F57">
      <w:pPr>
        <w:pStyle w:val="Title"/>
        <w:rPr>
          <w:sz w:val="2"/>
          <w:szCs w:val="2"/>
        </w:rPr>
      </w:pPr>
    </w:p>
    <w:p w:rsidR="000D1301" w:rsidRPr="000D1301" w:rsidRDefault="000D1301" w:rsidP="000D1301">
      <w:pPr>
        <w:sectPr w:rsidR="000D1301" w:rsidRPr="000D1301" w:rsidSect="007853E9">
          <w:footerReference w:type="default" r:id="rId10"/>
          <w:headerReference w:type="first" r:id="rId11"/>
          <w:footerReference w:type="first" r:id="rId12"/>
          <w:pgSz w:w="11906" w:h="16838"/>
          <w:pgMar w:top="2041" w:right="1440" w:bottom="1418" w:left="1440" w:header="709" w:footer="680" w:gutter="0"/>
          <w:cols w:space="708"/>
          <w:titlePg/>
          <w:docGrid w:linePitch="360"/>
        </w:sectPr>
      </w:pPr>
    </w:p>
    <w:p w:rsidR="004D650E" w:rsidRPr="003769D8" w:rsidRDefault="004D650E" w:rsidP="006C210E">
      <w:pPr>
        <w:pStyle w:val="Title"/>
        <w:rPr>
          <w:sz w:val="52"/>
        </w:rPr>
      </w:pPr>
      <w:r w:rsidRPr="003769D8">
        <w:rPr>
          <w:sz w:val="52"/>
        </w:rPr>
        <w:t xml:space="preserve">Sample </w:t>
      </w:r>
      <w:r w:rsidR="00182268">
        <w:rPr>
          <w:sz w:val="52"/>
        </w:rPr>
        <w:t>e</w:t>
      </w:r>
      <w:r w:rsidRPr="003769D8">
        <w:rPr>
          <w:sz w:val="52"/>
        </w:rPr>
        <w:t>mail to new starters</w:t>
      </w:r>
    </w:p>
    <w:p w:rsidR="004D650E" w:rsidRDefault="004D650E" w:rsidP="004D650E">
      <w:pPr>
        <w:rPr>
          <w:rFonts w:cs="Arial"/>
          <w:b/>
          <w:bCs/>
        </w:rPr>
      </w:pPr>
    </w:p>
    <w:p w:rsidR="0007385B" w:rsidRPr="009669BE" w:rsidRDefault="0007385B" w:rsidP="004D650E">
      <w:pPr>
        <w:rPr>
          <w:rFonts w:ascii="Century Gothic" w:hAnsi="Century Gothic" w:cs="Arial"/>
          <w:sz w:val="28"/>
          <w:szCs w:val="28"/>
        </w:rPr>
      </w:pPr>
      <w:r w:rsidRPr="009669BE">
        <w:rPr>
          <w:rFonts w:ascii="Century Gothic" w:hAnsi="Century Gothic" w:cs="Arial"/>
          <w:sz w:val="28"/>
          <w:szCs w:val="28"/>
        </w:rPr>
        <w:t xml:space="preserve">Below is a sample email to consider when </w:t>
      </w:r>
      <w:r w:rsidR="009669BE">
        <w:rPr>
          <w:rFonts w:ascii="Century Gothic" w:hAnsi="Century Gothic" w:cs="Arial"/>
          <w:sz w:val="28"/>
          <w:szCs w:val="28"/>
        </w:rPr>
        <w:t>developing</w:t>
      </w:r>
      <w:r w:rsidRPr="009669BE">
        <w:rPr>
          <w:rFonts w:ascii="Century Gothic" w:hAnsi="Century Gothic" w:cs="Arial"/>
          <w:sz w:val="28"/>
          <w:szCs w:val="28"/>
        </w:rPr>
        <w:t xml:space="preserve"> onboarding content in your new starter email. You do not need to use all of the information below. Pick and choose what is relevant to your agenc</w:t>
      </w:r>
      <w:r w:rsidR="009669BE">
        <w:rPr>
          <w:rFonts w:ascii="Century Gothic" w:hAnsi="Century Gothic" w:cs="Arial"/>
          <w:sz w:val="28"/>
          <w:szCs w:val="28"/>
        </w:rPr>
        <w:t>y</w:t>
      </w:r>
      <w:r w:rsidRPr="009669BE">
        <w:rPr>
          <w:rFonts w:ascii="Century Gothic" w:hAnsi="Century Gothic" w:cs="Arial"/>
          <w:sz w:val="28"/>
          <w:szCs w:val="28"/>
        </w:rPr>
        <w:t>.</w:t>
      </w:r>
    </w:p>
    <w:p w:rsidR="00A52886" w:rsidRPr="009669BE" w:rsidRDefault="009669BE" w:rsidP="0007385B">
      <w:pPr>
        <w:pStyle w:val="Heading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Subject: The expectation we have of our staff</w:t>
      </w:r>
    </w:p>
    <w:p w:rsidR="004D650E" w:rsidRPr="009669BE" w:rsidRDefault="004D650E" w:rsidP="004D650E">
      <w:pPr>
        <w:rPr>
          <w:rFonts w:cs="Arial"/>
          <w:sz w:val="22"/>
        </w:rPr>
      </w:pPr>
      <w:r w:rsidRPr="009669BE">
        <w:rPr>
          <w:rFonts w:cs="Arial"/>
          <w:sz w:val="22"/>
        </w:rPr>
        <w:t xml:space="preserve">Welcome </w:t>
      </w:r>
      <w:r w:rsidR="009669BE">
        <w:rPr>
          <w:rFonts w:cs="Arial"/>
          <w:sz w:val="22"/>
        </w:rPr>
        <w:t xml:space="preserve">to our agency </w:t>
      </w:r>
      <w:r w:rsidRPr="009669BE">
        <w:rPr>
          <w:rFonts w:cs="Arial"/>
          <w:sz w:val="22"/>
        </w:rPr>
        <w:t xml:space="preserve">and congratulations on </w:t>
      </w:r>
      <w:r w:rsidR="00A52886" w:rsidRPr="009669BE">
        <w:rPr>
          <w:rFonts w:cs="Arial"/>
          <w:sz w:val="22"/>
        </w:rPr>
        <w:t>your new role.</w:t>
      </w:r>
      <w:r w:rsidRPr="009669BE">
        <w:rPr>
          <w:rFonts w:cs="Arial"/>
          <w:sz w:val="22"/>
        </w:rPr>
        <w:t xml:space="preserve"> </w:t>
      </w:r>
    </w:p>
    <w:p w:rsidR="004D650E" w:rsidRPr="009669BE" w:rsidRDefault="004D650E" w:rsidP="004D650E">
      <w:pPr>
        <w:rPr>
          <w:rFonts w:cs="Arial"/>
          <w:sz w:val="22"/>
        </w:rPr>
      </w:pPr>
      <w:r w:rsidRPr="009669BE">
        <w:rPr>
          <w:rFonts w:cs="Arial"/>
          <w:sz w:val="22"/>
        </w:rPr>
        <w:t xml:space="preserve">It is an exciting time to be in the WA </w:t>
      </w:r>
      <w:r w:rsidR="00182268" w:rsidRPr="009669BE">
        <w:rPr>
          <w:rFonts w:cs="Arial"/>
          <w:sz w:val="22"/>
        </w:rPr>
        <w:t>p</w:t>
      </w:r>
      <w:r w:rsidRPr="009669BE">
        <w:rPr>
          <w:rFonts w:cs="Arial"/>
          <w:sz w:val="22"/>
        </w:rPr>
        <w:t xml:space="preserve">ublic </w:t>
      </w:r>
      <w:r w:rsidR="00182268" w:rsidRPr="009669BE">
        <w:rPr>
          <w:rFonts w:cs="Arial"/>
          <w:sz w:val="22"/>
        </w:rPr>
        <w:t>s</w:t>
      </w:r>
      <w:r w:rsidR="009669BE">
        <w:rPr>
          <w:rFonts w:cs="Arial"/>
          <w:sz w:val="22"/>
        </w:rPr>
        <w:t>ector</w:t>
      </w:r>
      <w:r w:rsidRPr="009669BE">
        <w:rPr>
          <w:rFonts w:cs="Arial"/>
          <w:sz w:val="22"/>
        </w:rPr>
        <w:t xml:space="preserve"> and our agency as </w:t>
      </w:r>
      <w:r w:rsidR="003812E7" w:rsidRPr="009669BE">
        <w:rPr>
          <w:rFonts w:cs="Arial"/>
          <w:sz w:val="22"/>
        </w:rPr>
        <w:t xml:space="preserve">we work together </w:t>
      </w:r>
      <w:r w:rsidR="0007385B" w:rsidRPr="009669BE">
        <w:rPr>
          <w:rFonts w:cs="Arial"/>
          <w:sz w:val="22"/>
        </w:rPr>
        <w:t>to build our leadership impact to be an</w:t>
      </w:r>
      <w:r w:rsidRPr="009669BE">
        <w:rPr>
          <w:rFonts w:cs="Arial"/>
          <w:sz w:val="22"/>
        </w:rPr>
        <w:t xml:space="preserve"> innovative and future</w:t>
      </w:r>
      <w:r w:rsidR="00182268" w:rsidRPr="009669BE">
        <w:rPr>
          <w:rFonts w:cs="Arial"/>
          <w:sz w:val="22"/>
        </w:rPr>
        <w:t xml:space="preserve"> </w:t>
      </w:r>
      <w:r w:rsidRPr="009669BE">
        <w:rPr>
          <w:rFonts w:cs="Arial"/>
          <w:sz w:val="22"/>
        </w:rPr>
        <w:t xml:space="preserve">fit </w:t>
      </w:r>
      <w:r w:rsidR="00966A7F" w:rsidRPr="009669BE">
        <w:rPr>
          <w:rFonts w:cs="Arial"/>
          <w:sz w:val="22"/>
        </w:rPr>
        <w:t>sector</w:t>
      </w:r>
      <w:r w:rsidRPr="009669BE">
        <w:rPr>
          <w:rFonts w:cs="Arial"/>
          <w:sz w:val="22"/>
        </w:rPr>
        <w:t>.</w:t>
      </w:r>
    </w:p>
    <w:p w:rsidR="00683A3B" w:rsidRPr="009669BE" w:rsidRDefault="00182268" w:rsidP="004D650E">
      <w:pPr>
        <w:rPr>
          <w:rFonts w:cs="Arial"/>
          <w:sz w:val="22"/>
        </w:rPr>
      </w:pPr>
      <w:r w:rsidRPr="009669BE">
        <w:rPr>
          <w:rFonts w:cs="Arial"/>
          <w:sz w:val="22"/>
        </w:rPr>
        <w:t>To help us reach these goals we are implementing a different approach to leadership</w:t>
      </w:r>
      <w:r w:rsidR="00683A3B" w:rsidRPr="009669BE">
        <w:rPr>
          <w:rFonts w:cs="Arial"/>
          <w:sz w:val="22"/>
        </w:rPr>
        <w:t>, moving away from leadership based on</w:t>
      </w:r>
      <w:r w:rsidR="004D650E" w:rsidRPr="009669BE">
        <w:rPr>
          <w:rFonts w:cs="Arial"/>
          <w:sz w:val="22"/>
        </w:rPr>
        <w:t xml:space="preserve"> hierarchy and level</w:t>
      </w:r>
      <w:r w:rsidR="00683A3B" w:rsidRPr="009669BE">
        <w:rPr>
          <w:rFonts w:cs="Arial"/>
          <w:sz w:val="22"/>
        </w:rPr>
        <w:t>.</w:t>
      </w:r>
    </w:p>
    <w:p w:rsidR="004D650E" w:rsidRPr="009669BE" w:rsidRDefault="00683A3B" w:rsidP="004D650E">
      <w:pPr>
        <w:rPr>
          <w:rFonts w:cs="Arial"/>
          <w:sz w:val="22"/>
        </w:rPr>
      </w:pPr>
      <w:r w:rsidRPr="009669BE">
        <w:rPr>
          <w:rFonts w:cs="Arial"/>
          <w:sz w:val="22"/>
        </w:rPr>
        <w:t>W</w:t>
      </w:r>
      <w:r w:rsidR="00182268" w:rsidRPr="009669BE">
        <w:rPr>
          <w:rFonts w:cs="Arial"/>
          <w:sz w:val="22"/>
        </w:rPr>
        <w:t>e</w:t>
      </w:r>
      <w:r w:rsidR="004D650E" w:rsidRPr="009669BE">
        <w:rPr>
          <w:rFonts w:cs="Arial"/>
          <w:sz w:val="22"/>
        </w:rPr>
        <w:t xml:space="preserve"> v</w:t>
      </w:r>
      <w:r w:rsidR="00182268" w:rsidRPr="009669BE">
        <w:rPr>
          <w:rFonts w:cs="Arial"/>
          <w:sz w:val="22"/>
        </w:rPr>
        <w:t>iew</w:t>
      </w:r>
      <w:r w:rsidR="004D650E" w:rsidRPr="009669BE">
        <w:rPr>
          <w:rFonts w:cs="Arial"/>
          <w:sz w:val="22"/>
        </w:rPr>
        <w:t xml:space="preserve"> everyone as a leader</w:t>
      </w:r>
      <w:r w:rsidR="00182268" w:rsidRPr="009669BE">
        <w:rPr>
          <w:rFonts w:cs="Arial"/>
          <w:sz w:val="22"/>
        </w:rPr>
        <w:t xml:space="preserve"> </w:t>
      </w:r>
      <w:r w:rsidR="00A52886" w:rsidRPr="009669BE">
        <w:rPr>
          <w:rFonts w:cs="Arial"/>
          <w:sz w:val="22"/>
        </w:rPr>
        <w:t>because leadership is demonstrated in</w:t>
      </w:r>
      <w:r w:rsidR="004D650E" w:rsidRPr="009669BE">
        <w:rPr>
          <w:rFonts w:cs="Arial"/>
          <w:sz w:val="22"/>
        </w:rPr>
        <w:t xml:space="preserve"> the way </w:t>
      </w:r>
      <w:r w:rsidR="00182268" w:rsidRPr="009669BE">
        <w:rPr>
          <w:rFonts w:cs="Arial"/>
          <w:sz w:val="22"/>
        </w:rPr>
        <w:t>we</w:t>
      </w:r>
      <w:r w:rsidR="004D650E" w:rsidRPr="009669BE">
        <w:rPr>
          <w:rFonts w:cs="Arial"/>
          <w:sz w:val="22"/>
        </w:rPr>
        <w:t xml:space="preserve"> behave, </w:t>
      </w:r>
      <w:r w:rsidR="00A52886" w:rsidRPr="009669BE">
        <w:rPr>
          <w:rFonts w:cs="Arial"/>
          <w:sz w:val="22"/>
        </w:rPr>
        <w:t xml:space="preserve">how we </w:t>
      </w:r>
      <w:r w:rsidR="004D650E" w:rsidRPr="009669BE">
        <w:rPr>
          <w:rFonts w:cs="Arial"/>
          <w:sz w:val="22"/>
        </w:rPr>
        <w:t xml:space="preserve">do </w:t>
      </w:r>
      <w:r w:rsidR="00182268" w:rsidRPr="009669BE">
        <w:rPr>
          <w:rFonts w:cs="Arial"/>
          <w:sz w:val="22"/>
        </w:rPr>
        <w:t>our</w:t>
      </w:r>
      <w:r w:rsidR="004D650E" w:rsidRPr="009669BE">
        <w:rPr>
          <w:rFonts w:cs="Arial"/>
          <w:sz w:val="22"/>
        </w:rPr>
        <w:t xml:space="preserve"> work and how </w:t>
      </w:r>
      <w:r w:rsidR="00182268" w:rsidRPr="009669BE">
        <w:rPr>
          <w:rFonts w:cs="Arial"/>
          <w:sz w:val="22"/>
        </w:rPr>
        <w:t>we</w:t>
      </w:r>
      <w:r w:rsidR="004D650E" w:rsidRPr="009669BE">
        <w:rPr>
          <w:rFonts w:cs="Arial"/>
          <w:sz w:val="22"/>
        </w:rPr>
        <w:t xml:space="preserve"> take action.</w:t>
      </w:r>
      <w:r w:rsidR="004D650E" w:rsidRPr="009669BE" w:rsidDel="00137202">
        <w:rPr>
          <w:rFonts w:cs="Arial"/>
          <w:sz w:val="22"/>
        </w:rPr>
        <w:t xml:space="preserve"> </w:t>
      </w:r>
    </w:p>
    <w:p w:rsidR="00683A3B" w:rsidRPr="009669BE" w:rsidRDefault="00182268" w:rsidP="003812E7">
      <w:pPr>
        <w:widowControl w:val="0"/>
        <w:autoSpaceDE w:val="0"/>
        <w:autoSpaceDN w:val="0"/>
        <w:adjustRightInd w:val="0"/>
        <w:rPr>
          <w:rFonts w:cs="Arial"/>
          <w:sz w:val="22"/>
        </w:rPr>
      </w:pPr>
      <w:r w:rsidRPr="009669BE">
        <w:rPr>
          <w:rFonts w:cs="Arial"/>
          <w:sz w:val="22"/>
        </w:rPr>
        <w:t xml:space="preserve">This </w:t>
      </w:r>
      <w:r w:rsidR="009669BE">
        <w:rPr>
          <w:rFonts w:cs="Arial"/>
          <w:sz w:val="22"/>
        </w:rPr>
        <w:t>practical, action orien</w:t>
      </w:r>
      <w:r w:rsidR="00683A3B" w:rsidRPr="009669BE">
        <w:rPr>
          <w:rFonts w:cs="Arial"/>
          <w:sz w:val="22"/>
        </w:rPr>
        <w:t xml:space="preserve">ted </w:t>
      </w:r>
      <w:r w:rsidRPr="009669BE">
        <w:rPr>
          <w:rFonts w:cs="Arial"/>
          <w:sz w:val="22"/>
        </w:rPr>
        <w:t xml:space="preserve">approach is </w:t>
      </w:r>
      <w:r w:rsidR="009669BE">
        <w:rPr>
          <w:rFonts w:cs="Arial"/>
          <w:sz w:val="22"/>
        </w:rPr>
        <w:t>detailed</w:t>
      </w:r>
      <w:r w:rsidRPr="009669BE">
        <w:rPr>
          <w:rFonts w:cs="Arial"/>
          <w:sz w:val="22"/>
        </w:rPr>
        <w:t xml:space="preserve"> in </w:t>
      </w:r>
      <w:hyperlink r:id="rId13" w:history="1">
        <w:r w:rsidR="003812E7" w:rsidRPr="00526075">
          <w:rPr>
            <w:rStyle w:val="Hyperlink"/>
            <w:rFonts w:cs="Arial"/>
            <w:b/>
            <w:sz w:val="22"/>
          </w:rPr>
          <w:t>Leadership Expectations</w:t>
        </w:r>
      </w:hyperlink>
      <w:bookmarkStart w:id="0" w:name="_GoBack"/>
      <w:bookmarkEnd w:id="0"/>
      <w:r w:rsidR="003812E7" w:rsidRPr="009669BE">
        <w:rPr>
          <w:rFonts w:cs="Arial"/>
          <w:sz w:val="22"/>
        </w:rPr>
        <w:t xml:space="preserve">. It </w:t>
      </w:r>
      <w:r w:rsidR="00A52886" w:rsidRPr="009669BE">
        <w:rPr>
          <w:rFonts w:cs="Arial"/>
          <w:sz w:val="22"/>
        </w:rPr>
        <w:t xml:space="preserve">describes </w:t>
      </w:r>
      <w:r w:rsidR="009669BE">
        <w:rPr>
          <w:rFonts w:cs="Arial"/>
          <w:sz w:val="22"/>
        </w:rPr>
        <w:t>what “</w:t>
      </w:r>
      <w:r w:rsidR="0007385B" w:rsidRPr="009669BE">
        <w:rPr>
          <w:rFonts w:cs="Arial"/>
          <w:sz w:val="22"/>
        </w:rPr>
        <w:t xml:space="preserve">good’ leadership looks like and </w:t>
      </w:r>
      <w:r w:rsidR="003812E7" w:rsidRPr="009669BE">
        <w:rPr>
          <w:rFonts w:cs="Arial"/>
          <w:sz w:val="22"/>
        </w:rPr>
        <w:t xml:space="preserve">the </w:t>
      </w:r>
      <w:r w:rsidR="00B26B06" w:rsidRPr="009669BE">
        <w:rPr>
          <w:rFonts w:cs="Arial"/>
          <w:sz w:val="22"/>
        </w:rPr>
        <w:t xml:space="preserve">expected </w:t>
      </w:r>
      <w:r w:rsidR="003812E7" w:rsidRPr="009669BE">
        <w:rPr>
          <w:rFonts w:cs="Arial"/>
          <w:sz w:val="22"/>
        </w:rPr>
        <w:t xml:space="preserve">behaviours </w:t>
      </w:r>
      <w:r w:rsidR="00B26B06" w:rsidRPr="009669BE">
        <w:rPr>
          <w:rFonts w:cs="Arial"/>
          <w:sz w:val="22"/>
        </w:rPr>
        <w:t xml:space="preserve">and associated mindsets </w:t>
      </w:r>
      <w:r w:rsidR="003812E7" w:rsidRPr="009669BE">
        <w:rPr>
          <w:rFonts w:cs="Arial"/>
          <w:sz w:val="22"/>
        </w:rPr>
        <w:t xml:space="preserve">you need to </w:t>
      </w:r>
      <w:r w:rsidR="00A52886" w:rsidRPr="009669BE">
        <w:rPr>
          <w:rFonts w:cs="Arial"/>
          <w:sz w:val="22"/>
        </w:rPr>
        <w:t>be successful in your role.</w:t>
      </w:r>
      <w:r w:rsidR="00683A3B" w:rsidRPr="009669BE">
        <w:rPr>
          <w:rFonts w:cs="Arial"/>
          <w:sz w:val="22"/>
        </w:rPr>
        <w:t xml:space="preserve"> </w:t>
      </w:r>
    </w:p>
    <w:p w:rsidR="00683A3B" w:rsidRPr="009669BE" w:rsidRDefault="00683A3B" w:rsidP="003812E7">
      <w:pPr>
        <w:widowControl w:val="0"/>
        <w:autoSpaceDE w:val="0"/>
        <w:autoSpaceDN w:val="0"/>
        <w:adjustRightInd w:val="0"/>
        <w:rPr>
          <w:rFonts w:cs="Arial"/>
          <w:sz w:val="22"/>
        </w:rPr>
      </w:pPr>
      <w:r w:rsidRPr="009669BE">
        <w:rPr>
          <w:rFonts w:cs="Arial"/>
          <w:sz w:val="22"/>
        </w:rPr>
        <w:t>Each position at our agen</w:t>
      </w:r>
      <w:r w:rsidR="00467A8D" w:rsidRPr="009669BE">
        <w:rPr>
          <w:rFonts w:cs="Arial"/>
          <w:sz w:val="22"/>
        </w:rPr>
        <w:t xml:space="preserve">cy is linked </w:t>
      </w:r>
      <w:r w:rsidR="002261BD">
        <w:rPr>
          <w:rFonts w:cs="Arial"/>
          <w:sz w:val="22"/>
        </w:rPr>
        <w:t>with a context in</w:t>
      </w:r>
      <w:r w:rsidR="00467A8D" w:rsidRPr="009669BE">
        <w:rPr>
          <w:rFonts w:cs="Arial"/>
          <w:sz w:val="22"/>
        </w:rPr>
        <w:t xml:space="preserve"> Leadership Expectations</w:t>
      </w:r>
      <w:r w:rsidRPr="009669BE">
        <w:rPr>
          <w:rFonts w:cs="Arial"/>
          <w:sz w:val="22"/>
        </w:rPr>
        <w:t xml:space="preserve"> ranging from Personal Leadership to </w:t>
      </w:r>
      <w:r w:rsidR="006C12AC" w:rsidRPr="009669BE">
        <w:rPr>
          <w:rFonts w:cs="Arial"/>
          <w:sz w:val="22"/>
        </w:rPr>
        <w:t>State Leader.</w:t>
      </w:r>
      <w:r w:rsidR="00FB41D5" w:rsidRPr="009669BE">
        <w:rPr>
          <w:rFonts w:cs="Arial"/>
          <w:sz w:val="22"/>
        </w:rPr>
        <w:t xml:space="preserve"> </w:t>
      </w:r>
    </w:p>
    <w:p w:rsidR="00966A7F" w:rsidRPr="009669BE" w:rsidRDefault="00966A7F" w:rsidP="002261BD">
      <w:pPr>
        <w:spacing w:after="0"/>
        <w:rPr>
          <w:rFonts w:cs="Arial"/>
          <w:sz w:val="22"/>
        </w:rPr>
      </w:pPr>
      <w:r w:rsidRPr="009669BE">
        <w:rPr>
          <w:rFonts w:cs="Arial"/>
          <w:sz w:val="22"/>
        </w:rPr>
        <w:t xml:space="preserve">Your role as &lt;insert role title&gt; has been identified within the &lt;insert name of context&gt; context of Leadership Expectations. </w:t>
      </w:r>
      <w:r w:rsidR="002261BD">
        <w:rPr>
          <w:rFonts w:cs="Arial"/>
          <w:sz w:val="22"/>
        </w:rPr>
        <w:t>Go to</w:t>
      </w:r>
      <w:r w:rsidRPr="009669BE">
        <w:rPr>
          <w:rFonts w:cs="Arial"/>
          <w:sz w:val="22"/>
        </w:rPr>
        <w:t xml:space="preserve"> &lt;insert link to applicable context for role&gt; to familiarise yourself with the following: </w:t>
      </w:r>
    </w:p>
    <w:p w:rsidR="004D650E" w:rsidRPr="009669BE" w:rsidRDefault="004D650E" w:rsidP="006C210E">
      <w:pPr>
        <w:pStyle w:val="Bullet"/>
        <w:numPr>
          <w:ilvl w:val="0"/>
          <w:numId w:val="11"/>
        </w:numPr>
        <w:ind w:left="360"/>
        <w:rPr>
          <w:sz w:val="22"/>
        </w:rPr>
      </w:pPr>
      <w:r w:rsidRPr="009669BE">
        <w:rPr>
          <w:sz w:val="22"/>
        </w:rPr>
        <w:t xml:space="preserve">how the context adds value to the agency and sector </w:t>
      </w:r>
    </w:p>
    <w:p w:rsidR="004D650E" w:rsidRPr="009669BE" w:rsidRDefault="004D650E" w:rsidP="006C210E">
      <w:pPr>
        <w:pStyle w:val="Bullet"/>
        <w:numPr>
          <w:ilvl w:val="0"/>
          <w:numId w:val="11"/>
        </w:numPr>
        <w:ind w:left="360"/>
        <w:rPr>
          <w:sz w:val="22"/>
        </w:rPr>
      </w:pPr>
      <w:r w:rsidRPr="009669BE">
        <w:rPr>
          <w:sz w:val="22"/>
        </w:rPr>
        <w:t>how to be a leader</w:t>
      </w:r>
    </w:p>
    <w:p w:rsidR="004D650E" w:rsidRPr="009669BE" w:rsidRDefault="004D650E" w:rsidP="006C210E">
      <w:pPr>
        <w:pStyle w:val="Bullet"/>
        <w:numPr>
          <w:ilvl w:val="0"/>
          <w:numId w:val="11"/>
        </w:numPr>
        <w:ind w:left="360"/>
        <w:rPr>
          <w:sz w:val="22"/>
        </w:rPr>
      </w:pPr>
      <w:r w:rsidRPr="009669BE">
        <w:rPr>
          <w:sz w:val="22"/>
        </w:rPr>
        <w:t xml:space="preserve">how a leader’s time should be spent </w:t>
      </w:r>
    </w:p>
    <w:p w:rsidR="004D650E" w:rsidRPr="009669BE" w:rsidRDefault="001C2EB5" w:rsidP="00966A7F">
      <w:pPr>
        <w:pStyle w:val="Bullet"/>
        <w:numPr>
          <w:ilvl w:val="0"/>
          <w:numId w:val="11"/>
        </w:numPr>
        <w:spacing w:after="120"/>
        <w:ind w:left="357" w:hanging="357"/>
        <w:rPr>
          <w:sz w:val="22"/>
        </w:rPr>
      </w:pPr>
      <w:r w:rsidRPr="009669BE">
        <w:rPr>
          <w:sz w:val="22"/>
        </w:rPr>
        <w:t>h</w:t>
      </w:r>
      <w:r w:rsidR="004D650E" w:rsidRPr="009669BE">
        <w:rPr>
          <w:sz w:val="22"/>
        </w:rPr>
        <w:t>ow a leader contributes to those working with them.</w:t>
      </w:r>
    </w:p>
    <w:p w:rsidR="004D650E" w:rsidRPr="009669BE" w:rsidRDefault="002261BD">
      <w:pPr>
        <w:rPr>
          <w:rFonts w:cs="Arial"/>
          <w:sz w:val="22"/>
        </w:rPr>
      </w:pPr>
      <w:r>
        <w:rPr>
          <w:rFonts w:cs="Arial"/>
          <w:sz w:val="22"/>
        </w:rPr>
        <w:t>We will get m</w:t>
      </w:r>
      <w:r w:rsidR="006C12AC" w:rsidRPr="009669BE">
        <w:rPr>
          <w:rFonts w:cs="Arial"/>
          <w:sz w:val="22"/>
        </w:rPr>
        <w:t xml:space="preserve">ore information </w:t>
      </w:r>
      <w:r>
        <w:rPr>
          <w:rFonts w:cs="Arial"/>
          <w:sz w:val="22"/>
        </w:rPr>
        <w:t>and support for</w:t>
      </w:r>
      <w:r w:rsidR="006C12AC" w:rsidRPr="009669BE">
        <w:rPr>
          <w:rFonts w:cs="Arial"/>
          <w:sz w:val="22"/>
        </w:rPr>
        <w:t xml:space="preserve"> your leadership journey </w:t>
      </w:r>
      <w:r>
        <w:rPr>
          <w:rFonts w:cs="Arial"/>
          <w:sz w:val="22"/>
        </w:rPr>
        <w:t xml:space="preserve">from </w:t>
      </w:r>
      <w:r w:rsidR="006C12AC" w:rsidRPr="009669BE">
        <w:rPr>
          <w:rFonts w:cs="Arial"/>
          <w:sz w:val="22"/>
        </w:rPr>
        <w:t xml:space="preserve">your manager and others once you start. </w:t>
      </w:r>
    </w:p>
    <w:p w:rsidR="004D650E" w:rsidRDefault="004D650E" w:rsidP="004D650E">
      <w:pPr>
        <w:rPr>
          <w:rFonts w:cs="Arial"/>
          <w:sz w:val="22"/>
        </w:rPr>
      </w:pPr>
      <w:r w:rsidRPr="009669BE">
        <w:rPr>
          <w:rFonts w:cs="Arial"/>
          <w:sz w:val="22"/>
        </w:rPr>
        <w:t xml:space="preserve">Once again, welcome </w:t>
      </w:r>
      <w:r w:rsidR="002261BD">
        <w:rPr>
          <w:rFonts w:cs="Arial"/>
          <w:sz w:val="22"/>
        </w:rPr>
        <w:t>and I</w:t>
      </w:r>
      <w:r w:rsidRPr="009669BE">
        <w:rPr>
          <w:rFonts w:cs="Arial"/>
          <w:sz w:val="22"/>
        </w:rPr>
        <w:t xml:space="preserve"> look forward to your contribution to our agency and how we deliver our vital services to the public of Western Australia.</w:t>
      </w:r>
    </w:p>
    <w:p w:rsidR="002261BD" w:rsidRDefault="002261BD" w:rsidP="004D650E">
      <w:pPr>
        <w:rPr>
          <w:rFonts w:cs="Arial"/>
          <w:sz w:val="22"/>
        </w:rPr>
      </w:pPr>
    </w:p>
    <w:p w:rsidR="002261BD" w:rsidRPr="009669BE" w:rsidRDefault="002261BD" w:rsidP="004D650E">
      <w:pPr>
        <w:rPr>
          <w:rFonts w:cs="Arial"/>
          <w:sz w:val="22"/>
        </w:rPr>
      </w:pPr>
      <w:r>
        <w:rPr>
          <w:rFonts w:cs="Arial"/>
          <w:sz w:val="22"/>
        </w:rPr>
        <w:t>Chief Executive Officer</w:t>
      </w:r>
    </w:p>
    <w:p w:rsidR="00367DE0" w:rsidRPr="009669BE" w:rsidRDefault="00367DE0" w:rsidP="00966A7F">
      <w:pPr>
        <w:pStyle w:val="Title"/>
        <w:rPr>
          <w:rFonts w:ascii="Arial" w:hAnsi="Arial" w:cs="Arial"/>
          <w:sz w:val="22"/>
          <w:szCs w:val="22"/>
        </w:rPr>
      </w:pPr>
    </w:p>
    <w:sectPr w:rsidR="00367DE0" w:rsidRPr="009669BE" w:rsidSect="00367DE0">
      <w:type w:val="continuous"/>
      <w:pgSz w:w="11906" w:h="16838"/>
      <w:pgMar w:top="1418" w:right="1440" w:bottom="1418" w:left="1440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768" w:rsidRDefault="00434768" w:rsidP="005B19D2">
      <w:pPr>
        <w:spacing w:after="0" w:line="240" w:lineRule="auto"/>
      </w:pPr>
      <w:r>
        <w:separator/>
      </w:r>
    </w:p>
  </w:endnote>
  <w:endnote w:type="continuationSeparator" w:id="0">
    <w:p w:rsidR="00434768" w:rsidRDefault="00434768" w:rsidP="005B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759" w:rsidRPr="00BB4759" w:rsidRDefault="00434768" w:rsidP="00BB4759">
    <w:pPr>
      <w:pStyle w:val="Footer"/>
      <w:jc w:val="center"/>
      <w:rPr>
        <w:sz w:val="18"/>
      </w:rPr>
    </w:pPr>
    <w:sdt>
      <w:sdtPr>
        <w:id w:val="-3286763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B4759" w:rsidRPr="00BB4759">
          <w:fldChar w:fldCharType="begin"/>
        </w:r>
        <w:r w:rsidR="00BB4759" w:rsidRPr="00BB4759">
          <w:instrText xml:space="preserve"> PAGE   \* MERGEFORMAT </w:instrText>
        </w:r>
        <w:r w:rsidR="00BB4759" w:rsidRPr="00BB4759">
          <w:fldChar w:fldCharType="separate"/>
        </w:r>
        <w:r w:rsidR="0007385B">
          <w:rPr>
            <w:noProof/>
          </w:rPr>
          <w:t>2</w:t>
        </w:r>
        <w:r w:rsidR="00BB4759" w:rsidRPr="00BB4759">
          <w:rPr>
            <w:noProof/>
          </w:rPr>
          <w:fldChar w:fldCharType="end"/>
        </w:r>
      </w:sdtContent>
    </w:sdt>
    <w:r w:rsidR="00BB4759">
      <w:rPr>
        <w:noProof/>
      </w:rPr>
      <w:tab/>
    </w:r>
    <w:r w:rsidR="00BB4759">
      <w:rPr>
        <w:noProof/>
      </w:rPr>
      <w:tab/>
    </w:r>
    <w:r w:rsidR="004D504B" w:rsidRPr="00BB4759">
      <w:rPr>
        <w:noProof/>
        <w:sz w:val="18"/>
      </w:rPr>
      <w:t>PSC</w:t>
    </w:r>
    <w:r w:rsidR="004D504B">
      <w:rPr>
        <w:noProof/>
        <w:sz w:val="18"/>
      </w:rPr>
      <w:t xml:space="preserve"> 22017117/01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3E9" w:rsidRPr="00BB4759" w:rsidRDefault="004D504B" w:rsidP="004D504B">
    <w:pPr>
      <w:pStyle w:val="Footer"/>
      <w:tabs>
        <w:tab w:val="clear" w:pos="4513"/>
      </w:tabs>
      <w:jc w:val="center"/>
      <w:rPr>
        <w:sz w:val="18"/>
      </w:rPr>
    </w:pPr>
    <w:r>
      <w:rPr>
        <w:noProof/>
        <w:sz w:val="18"/>
      </w:rPr>
      <w:tab/>
    </w:r>
    <w:r w:rsidR="00A75CD0">
      <w:rPr>
        <w:noProof/>
        <w:sz w:val="18"/>
        <w:lang w:eastAsia="en-AU"/>
      </w:rPr>
      <w:drawing>
        <wp:anchor distT="0" distB="0" distL="114300" distR="114300" simplePos="0" relativeHeight="251661312" behindDoc="1" locked="0" layoutInCell="1" allowOverlap="1" wp14:anchorId="5B57F2D1" wp14:editId="3F3A395E">
          <wp:simplePos x="0" y="0"/>
          <wp:positionH relativeFrom="page">
            <wp:posOffset>635</wp:posOffset>
          </wp:positionH>
          <wp:positionV relativeFrom="paragraph">
            <wp:posOffset>158115</wp:posOffset>
          </wp:positionV>
          <wp:extent cx="7560000" cy="3816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8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768" w:rsidRDefault="00434768" w:rsidP="005B19D2">
      <w:pPr>
        <w:spacing w:after="0" w:line="240" w:lineRule="auto"/>
      </w:pPr>
      <w:r>
        <w:separator/>
      </w:r>
    </w:p>
  </w:footnote>
  <w:footnote w:type="continuationSeparator" w:id="0">
    <w:p w:rsidR="00434768" w:rsidRDefault="00434768" w:rsidP="005B1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3E9" w:rsidRDefault="00F620DF" w:rsidP="00303137">
    <w:pPr>
      <w:pStyle w:val="Header"/>
      <w:tabs>
        <w:tab w:val="clear" w:pos="4513"/>
        <w:tab w:val="clear" w:pos="9026"/>
        <w:tab w:val="left" w:pos="2598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306FAFE" wp14:editId="4DD7B25F">
              <wp:simplePos x="0" y="0"/>
              <wp:positionH relativeFrom="page">
                <wp:posOffset>1356691</wp:posOffset>
              </wp:positionH>
              <wp:positionV relativeFrom="paragraph">
                <wp:posOffset>354854</wp:posOffset>
              </wp:positionV>
              <wp:extent cx="5626946" cy="397565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26946" cy="3975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620DF" w:rsidRPr="00264C98" w:rsidRDefault="00F620DF" w:rsidP="00F620D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A7B826"/>
                              <w:sz w:val="28"/>
                              <w:szCs w:val="30"/>
                              <w:lang w:val="en-US"/>
                            </w:rPr>
                          </w:pPr>
                          <w:r w:rsidRPr="00264C98">
                            <w:rPr>
                              <w:rFonts w:ascii="Century Gothic" w:hAnsi="Century Gothic"/>
                              <w:b/>
                              <w:bCs/>
                              <w:color w:val="A7B826"/>
                              <w:sz w:val="28"/>
                              <w:szCs w:val="30"/>
                              <w:lang w:val="en-US"/>
                            </w:rPr>
                            <w:t xml:space="preserve">Leadership Expectations </w:t>
                          </w:r>
                          <w:r w:rsidR="003E11A3" w:rsidRPr="00264C98">
                            <w:rPr>
                              <w:rFonts w:ascii="Century Gothic" w:hAnsi="Century Gothic"/>
                              <w:b/>
                              <w:bCs/>
                              <w:color w:val="A7B826"/>
                              <w:sz w:val="28"/>
                              <w:szCs w:val="30"/>
                              <w:lang w:val="en-US"/>
                            </w:rPr>
                            <w:t xml:space="preserve">supporting </w:t>
                          </w:r>
                          <w:r w:rsidR="009703E2" w:rsidRPr="00264C98">
                            <w:rPr>
                              <w:rFonts w:ascii="Century Gothic" w:hAnsi="Century Gothic"/>
                              <w:b/>
                              <w:bCs/>
                              <w:color w:val="A7B826"/>
                              <w:sz w:val="28"/>
                              <w:szCs w:val="30"/>
                              <w:lang w:val="en-US"/>
                            </w:rPr>
                            <w:t>resource</w:t>
                          </w:r>
                          <w:r w:rsidRPr="00264C98">
                            <w:rPr>
                              <w:rFonts w:ascii="Century Gothic" w:hAnsi="Century Gothic"/>
                              <w:b/>
                              <w:bCs/>
                              <w:color w:val="A7B826"/>
                              <w:sz w:val="28"/>
                              <w:szCs w:val="3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06FA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6.85pt;margin-top:27.95pt;width:443.05pt;height:31.3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" filled="f" stroked="f" strokeweight=".5pt">
              <v:textbox>
                <w:txbxContent>
                  <w:p w:rsidR="00F620DF" w:rsidRPr="00264C98" w:rsidRDefault="00F620DF" w:rsidP="00F620D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A7B826"/>
                        <w:sz w:val="28"/>
                        <w:szCs w:val="30"/>
                        <w:lang w:val="en-US"/>
                      </w:rPr>
                    </w:pPr>
                    <w:r w:rsidRPr="00264C98">
                      <w:rPr>
                        <w:rFonts w:ascii="Century Gothic" w:hAnsi="Century Gothic"/>
                        <w:b/>
                        <w:bCs/>
                        <w:color w:val="A7B826"/>
                        <w:sz w:val="28"/>
                        <w:szCs w:val="30"/>
                        <w:lang w:val="en-US"/>
                      </w:rPr>
                      <w:t xml:space="preserve">Leadership Expectations </w:t>
                    </w:r>
                    <w:r w:rsidR="003E11A3" w:rsidRPr="00264C98">
                      <w:rPr>
                        <w:rFonts w:ascii="Century Gothic" w:hAnsi="Century Gothic"/>
                        <w:b/>
                        <w:bCs/>
                        <w:color w:val="A7B826"/>
                        <w:sz w:val="28"/>
                        <w:szCs w:val="30"/>
                        <w:lang w:val="en-US"/>
                      </w:rPr>
                      <w:t xml:space="preserve">supporting </w:t>
                    </w:r>
                    <w:r w:rsidR="009703E2" w:rsidRPr="00264C98">
                      <w:rPr>
                        <w:rFonts w:ascii="Century Gothic" w:hAnsi="Century Gothic"/>
                        <w:b/>
                        <w:bCs/>
                        <w:color w:val="A7B826"/>
                        <w:sz w:val="28"/>
                        <w:szCs w:val="30"/>
                        <w:lang w:val="en-US"/>
                      </w:rPr>
                      <w:t>resource</w:t>
                    </w:r>
                    <w:r w:rsidRPr="00264C98">
                      <w:rPr>
                        <w:rFonts w:ascii="Century Gothic" w:hAnsi="Century Gothic"/>
                        <w:b/>
                        <w:bCs/>
                        <w:color w:val="A7B826"/>
                        <w:sz w:val="28"/>
                        <w:szCs w:val="30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D1301"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0422D01C" wp14:editId="27F3017F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42530" cy="1932940"/>
          <wp:effectExtent l="0" t="0" r="1270" b="0"/>
          <wp:wrapThrough wrapText="bothSides">
            <wp:wrapPolygon edited="0">
              <wp:start x="0" y="0"/>
              <wp:lineTo x="0" y="21288"/>
              <wp:lineTo x="21549" y="21288"/>
              <wp:lineTo x="21549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93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13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46D4A3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BAE1C5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CA25F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4242F"/>
    <w:multiLevelType w:val="multilevel"/>
    <w:tmpl w:val="311C7B5A"/>
    <w:numStyleLink w:val="Bullets"/>
  </w:abstractNum>
  <w:abstractNum w:abstractNumId="4" w15:restartNumberingAfterBreak="0">
    <w:nsid w:val="24CD126E"/>
    <w:multiLevelType w:val="hybridMultilevel"/>
    <w:tmpl w:val="708E8C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53477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9E80959"/>
    <w:multiLevelType w:val="multilevel"/>
    <w:tmpl w:val="311C7B5A"/>
    <w:numStyleLink w:val="Bullets"/>
  </w:abstractNum>
  <w:abstractNum w:abstractNumId="7" w15:restartNumberingAfterBreak="0">
    <w:nsid w:val="615A0DFD"/>
    <w:multiLevelType w:val="multilevel"/>
    <w:tmpl w:val="311C7B5A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7438E6"/>
    <w:multiLevelType w:val="hybridMultilevel"/>
    <w:tmpl w:val="03AEAB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4780C"/>
    <w:multiLevelType w:val="hybridMultilevel"/>
    <w:tmpl w:val="0D0866CE"/>
    <w:lvl w:ilvl="0" w:tplc="D07E1C88">
      <w:start w:val="1"/>
      <w:numFmt w:val="bullet"/>
      <w:pStyle w:val="ListParagraph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CE49B6C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1170549A">
      <w:start w:val="1"/>
      <w:numFmt w:val="bullet"/>
      <w:lvlText w:val="-"/>
      <w:lvlJc w:val="left"/>
      <w:pPr>
        <w:ind w:left="1701" w:hanging="340"/>
      </w:pPr>
      <w:rPr>
        <w:rFonts w:ascii="Arial" w:hAnsi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554E7F"/>
    <w:multiLevelType w:val="hybridMultilevel"/>
    <w:tmpl w:val="A2A412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23E5F"/>
    <w:multiLevelType w:val="hybridMultilevel"/>
    <w:tmpl w:val="04C087EC"/>
    <w:lvl w:ilvl="0" w:tplc="E3D06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83CDA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D2"/>
    <w:rsid w:val="00000079"/>
    <w:rsid w:val="00003C23"/>
    <w:rsid w:val="00032062"/>
    <w:rsid w:val="00044F9F"/>
    <w:rsid w:val="00055AE2"/>
    <w:rsid w:val="0007385B"/>
    <w:rsid w:val="000D1301"/>
    <w:rsid w:val="00136655"/>
    <w:rsid w:val="00160FC8"/>
    <w:rsid w:val="00182268"/>
    <w:rsid w:val="001C2EB5"/>
    <w:rsid w:val="001F1159"/>
    <w:rsid w:val="002261BD"/>
    <w:rsid w:val="0023452D"/>
    <w:rsid w:val="00264C98"/>
    <w:rsid w:val="002A11E8"/>
    <w:rsid w:val="002C6F11"/>
    <w:rsid w:val="002F3221"/>
    <w:rsid w:val="00303137"/>
    <w:rsid w:val="003178CE"/>
    <w:rsid w:val="00342836"/>
    <w:rsid w:val="00367DE0"/>
    <w:rsid w:val="003769D8"/>
    <w:rsid w:val="003812E7"/>
    <w:rsid w:val="00392FC7"/>
    <w:rsid w:val="003B4144"/>
    <w:rsid w:val="003D738F"/>
    <w:rsid w:val="003E11A3"/>
    <w:rsid w:val="00420A88"/>
    <w:rsid w:val="00426E86"/>
    <w:rsid w:val="00434768"/>
    <w:rsid w:val="00434E32"/>
    <w:rsid w:val="00467A8D"/>
    <w:rsid w:val="00484FAE"/>
    <w:rsid w:val="004C6AA4"/>
    <w:rsid w:val="004D1D4B"/>
    <w:rsid w:val="004D504B"/>
    <w:rsid w:val="004D650E"/>
    <w:rsid w:val="004E5AE9"/>
    <w:rsid w:val="00526075"/>
    <w:rsid w:val="0052788D"/>
    <w:rsid w:val="00546FEF"/>
    <w:rsid w:val="00553BFB"/>
    <w:rsid w:val="00556557"/>
    <w:rsid w:val="005631D9"/>
    <w:rsid w:val="005B19D2"/>
    <w:rsid w:val="005B47DF"/>
    <w:rsid w:val="005C4E6D"/>
    <w:rsid w:val="005C5E0C"/>
    <w:rsid w:val="00647EF4"/>
    <w:rsid w:val="0068307B"/>
    <w:rsid w:val="00683A3B"/>
    <w:rsid w:val="0069084A"/>
    <w:rsid w:val="00697857"/>
    <w:rsid w:val="006B1A6E"/>
    <w:rsid w:val="006C12AC"/>
    <w:rsid w:val="006C210E"/>
    <w:rsid w:val="006C7EFF"/>
    <w:rsid w:val="006D1889"/>
    <w:rsid w:val="006F36CB"/>
    <w:rsid w:val="00762442"/>
    <w:rsid w:val="007713D8"/>
    <w:rsid w:val="007853E9"/>
    <w:rsid w:val="007A7F21"/>
    <w:rsid w:val="007F68FC"/>
    <w:rsid w:val="00832FB5"/>
    <w:rsid w:val="00877605"/>
    <w:rsid w:val="008F42C5"/>
    <w:rsid w:val="00913F1D"/>
    <w:rsid w:val="009504A3"/>
    <w:rsid w:val="009669BE"/>
    <w:rsid w:val="00966A7F"/>
    <w:rsid w:val="009703E2"/>
    <w:rsid w:val="00977F5D"/>
    <w:rsid w:val="00984BA1"/>
    <w:rsid w:val="0099084B"/>
    <w:rsid w:val="009A5C67"/>
    <w:rsid w:val="009B5A7C"/>
    <w:rsid w:val="00A52886"/>
    <w:rsid w:val="00A56370"/>
    <w:rsid w:val="00A62894"/>
    <w:rsid w:val="00A75CD0"/>
    <w:rsid w:val="00AE403D"/>
    <w:rsid w:val="00AE4C49"/>
    <w:rsid w:val="00B26B06"/>
    <w:rsid w:val="00BB4759"/>
    <w:rsid w:val="00C00771"/>
    <w:rsid w:val="00C1312A"/>
    <w:rsid w:val="00C37FAD"/>
    <w:rsid w:val="00C46A93"/>
    <w:rsid w:val="00C566DA"/>
    <w:rsid w:val="00C72797"/>
    <w:rsid w:val="00C74DD6"/>
    <w:rsid w:val="00D02F46"/>
    <w:rsid w:val="00D14582"/>
    <w:rsid w:val="00DA13EA"/>
    <w:rsid w:val="00DE72AC"/>
    <w:rsid w:val="00E0651F"/>
    <w:rsid w:val="00E1658D"/>
    <w:rsid w:val="00E2130C"/>
    <w:rsid w:val="00E31D03"/>
    <w:rsid w:val="00E648F7"/>
    <w:rsid w:val="00E74807"/>
    <w:rsid w:val="00E97F57"/>
    <w:rsid w:val="00EB7474"/>
    <w:rsid w:val="00F23610"/>
    <w:rsid w:val="00F54A99"/>
    <w:rsid w:val="00F620DF"/>
    <w:rsid w:val="00F762E8"/>
    <w:rsid w:val="00FB41D5"/>
    <w:rsid w:val="00FD521D"/>
    <w:rsid w:val="35FE5A64"/>
    <w:rsid w:val="461758C0"/>
    <w:rsid w:val="4E32F0DB"/>
    <w:rsid w:val="6991C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882B8B-5632-4B4F-9A32-274BF24E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582"/>
    <w:pPr>
      <w:spacing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3452D"/>
    <w:pPr>
      <w:keepNext/>
      <w:keepLines/>
      <w:spacing w:before="240" w:line="240" w:lineRule="auto"/>
      <w:contextualSpacing/>
      <w:outlineLvl w:val="0"/>
    </w:pPr>
    <w:rPr>
      <w:rFonts w:ascii="Century Gothic" w:eastAsiaTheme="majorEastAsia" w:hAnsi="Century Gothic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3452D"/>
    <w:pPr>
      <w:keepNext/>
      <w:keepLines/>
      <w:spacing w:before="240" w:line="240" w:lineRule="auto"/>
      <w:contextualSpacing/>
      <w:outlineLvl w:val="1"/>
    </w:pPr>
    <w:rPr>
      <w:rFonts w:ascii="Century Gothic" w:eastAsiaTheme="majorEastAsia" w:hAnsi="Century Gothic" w:cstheme="majorBidi"/>
      <w:color w:val="595959" w:themeColor="text1" w:themeTint="A6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6FEF"/>
    <w:pPr>
      <w:keepNext/>
      <w:keepLines/>
      <w:spacing w:before="240" w:line="240" w:lineRule="auto"/>
      <w:contextualSpacing/>
      <w:outlineLvl w:val="2"/>
    </w:pPr>
    <w:rPr>
      <w:rFonts w:ascii="Century Gothic" w:eastAsiaTheme="majorEastAsia" w:hAnsi="Century Gothic" w:cstheme="majorBidi"/>
      <w:b/>
      <w:color w:val="808080" w:themeColor="background1" w:themeShade="8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9D2"/>
  </w:style>
  <w:style w:type="paragraph" w:styleId="Footer">
    <w:name w:val="footer"/>
    <w:basedOn w:val="Normal"/>
    <w:link w:val="Foot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9D2"/>
  </w:style>
  <w:style w:type="character" w:customStyle="1" w:styleId="Heading1Char">
    <w:name w:val="Heading 1 Char"/>
    <w:basedOn w:val="DefaultParagraphFont"/>
    <w:link w:val="Heading1"/>
    <w:uiPriority w:val="9"/>
    <w:rsid w:val="0023452D"/>
    <w:rPr>
      <w:rFonts w:ascii="Century Gothic" w:eastAsiaTheme="majorEastAsia" w:hAnsi="Century Gothic" w:cstheme="majorBidi"/>
      <w:sz w:val="32"/>
      <w:szCs w:val="32"/>
    </w:rPr>
  </w:style>
  <w:style w:type="paragraph" w:styleId="ListParagraph">
    <w:name w:val="List Paragraph"/>
    <w:basedOn w:val="Normal"/>
    <w:next w:val="ListBullet3"/>
    <w:uiPriority w:val="34"/>
    <w:qFormat/>
    <w:rsid w:val="00D14582"/>
    <w:pPr>
      <w:numPr>
        <w:numId w:val="1"/>
      </w:numPr>
      <w:ind w:left="2206" w:hanging="1072"/>
      <w:contextualSpacing/>
    </w:pPr>
  </w:style>
  <w:style w:type="table" w:styleId="TableGrid">
    <w:name w:val="Table Grid"/>
    <w:basedOn w:val="TableNormal"/>
    <w:uiPriority w:val="39"/>
    <w:rsid w:val="00C74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4DD6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FD521D"/>
    <w:pPr>
      <w:spacing w:after="0" w:line="240" w:lineRule="auto"/>
      <w:contextualSpacing/>
    </w:pPr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21D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3452D"/>
    <w:rPr>
      <w:rFonts w:ascii="Century Gothic" w:eastAsiaTheme="majorEastAsia" w:hAnsi="Century Gothic" w:cstheme="majorBidi"/>
      <w:color w:val="595959" w:themeColor="text1" w:themeTint="A6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6FEF"/>
    <w:rPr>
      <w:rFonts w:ascii="Century Gothic" w:eastAsiaTheme="majorEastAsia" w:hAnsi="Century Gothic" w:cstheme="majorBidi"/>
      <w:b/>
      <w:color w:val="808080" w:themeColor="background1" w:themeShade="80"/>
      <w:sz w:val="24"/>
      <w:szCs w:val="26"/>
    </w:rPr>
  </w:style>
  <w:style w:type="character" w:styleId="Strong">
    <w:name w:val="Strong"/>
    <w:aliases w:val="Bold"/>
    <w:basedOn w:val="DefaultParagraphFont"/>
    <w:uiPriority w:val="22"/>
    <w:rsid w:val="00556557"/>
    <w:rPr>
      <w:rFonts w:ascii="Arial" w:hAnsi="Arial"/>
      <w:b/>
      <w:bCs/>
      <w:sz w:val="24"/>
    </w:rPr>
  </w:style>
  <w:style w:type="character" w:styleId="Emphasis">
    <w:name w:val="Emphasis"/>
    <w:aliases w:val="Italicise Acts"/>
    <w:basedOn w:val="DefaultParagraphFont"/>
    <w:uiPriority w:val="20"/>
    <w:rsid w:val="00556557"/>
    <w:rPr>
      <w:rFonts w:ascii="Arial" w:hAnsi="Arial"/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C37FAD"/>
    <w:pPr>
      <w:pBdr>
        <w:top w:val="single" w:sz="6" w:space="10" w:color="F26D78"/>
        <w:bottom w:val="single" w:sz="6" w:space="10" w:color="F26D78"/>
      </w:pBdr>
      <w:spacing w:before="360" w:after="360"/>
      <w:ind w:left="864" w:right="864"/>
      <w:jc w:val="center"/>
    </w:pPr>
    <w:rPr>
      <w:rFonts w:ascii="Century Gothic" w:hAnsi="Century Gothic"/>
      <w:i/>
      <w:iCs/>
      <w:color w:val="F26D7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FAD"/>
    <w:rPr>
      <w:rFonts w:ascii="Century Gothic" w:hAnsi="Century Gothic"/>
      <w:i/>
      <w:iCs/>
      <w:color w:val="F26D78"/>
    </w:rPr>
  </w:style>
  <w:style w:type="paragraph" w:styleId="NoSpacing">
    <w:name w:val="No Spacing"/>
    <w:uiPriority w:val="1"/>
    <w:qFormat/>
    <w:rsid w:val="00556557"/>
    <w:pPr>
      <w:spacing w:after="0" w:line="240" w:lineRule="auto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AE"/>
    <w:rPr>
      <w:rFonts w:ascii="Segoe UI" w:hAnsi="Segoe UI" w:cs="Segoe UI"/>
      <w:sz w:val="18"/>
      <w:szCs w:val="18"/>
    </w:rPr>
  </w:style>
  <w:style w:type="table" w:customStyle="1" w:styleId="CommissionTable1">
    <w:name w:val="Commission Table 1"/>
    <w:basedOn w:val="TableNormal"/>
    <w:uiPriority w:val="99"/>
    <w:rsid w:val="00E648F7"/>
    <w:pPr>
      <w:spacing w:before="120" w:after="120" w:line="240" w:lineRule="auto"/>
      <w:contextualSpacing/>
    </w:pPr>
    <w:rPr>
      <w:rFonts w:ascii="Arial" w:hAnsi="Arial"/>
      <w:sz w:val="24"/>
    </w:rPr>
    <w:tblPr>
      <w:tblStyleRowBandSize w:val="1"/>
      <w:tblBorders>
        <w:insideH w:val="single" w:sz="4" w:space="0" w:color="404040"/>
      </w:tblBorders>
    </w:tblPr>
    <w:tcPr>
      <w:vAlign w:val="center"/>
    </w:tcPr>
    <w:tblStylePr w:type="firstRow">
      <w:pPr>
        <w:jc w:val="left"/>
      </w:pPr>
      <w:rPr>
        <w:rFonts w:ascii="Arial" w:hAnsi="Arial"/>
        <w:b w:val="0"/>
        <w:color w:val="FFFFFF" w:themeColor="background1"/>
        <w:sz w:val="24"/>
      </w:rPr>
      <w:tblPr/>
      <w:tcPr>
        <w:tc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6" w:space="0" w:color="FFFFFF" w:themeColor="background1"/>
          <w:insideV w:val="single" w:sz="4" w:space="0" w:color="FFFFFF" w:themeColor="background1"/>
        </w:tcBorders>
        <w:shd w:val="clear" w:color="auto" w:fill="404040"/>
      </w:tcPr>
    </w:tblStylePr>
    <w:tblStylePr w:type="lastRow">
      <w:rPr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rFonts w:ascii="Arial" w:hAnsi="Arial"/>
        <w:color w:val="FFFFFF" w:themeColor="background1"/>
        <w:sz w:val="24"/>
      </w:rPr>
      <w:tblPr/>
      <w:tcPr>
        <w:shd w:val="clear" w:color="auto" w:fill="404040"/>
      </w:tcPr>
    </w:tblStylePr>
    <w:tblStylePr w:type="band2Horz">
      <w:rPr>
        <w:rFonts w:ascii="Arial" w:hAnsi="Arial"/>
        <w:color w:val="auto"/>
        <w:sz w:val="24"/>
      </w:rPr>
      <w:tblPr/>
      <w:tcPr>
        <w:shd w:val="clear" w:color="auto" w:fill="D9D9D9" w:themeFill="background1" w:themeFillShade="D9"/>
      </w:tcPr>
    </w:tblStylePr>
  </w:style>
  <w:style w:type="character" w:customStyle="1" w:styleId="BulletChar">
    <w:name w:val="Bullet Char"/>
    <w:basedOn w:val="DefaultParagraphFont"/>
    <w:link w:val="Bullet"/>
    <w:locked/>
    <w:rsid w:val="00556557"/>
    <w:rPr>
      <w:rFonts w:ascii="Arial" w:hAnsi="Arial" w:cs="Arial"/>
      <w:sz w:val="24"/>
    </w:rPr>
  </w:style>
  <w:style w:type="paragraph" w:customStyle="1" w:styleId="Bullet">
    <w:name w:val="Bullet"/>
    <w:basedOn w:val="Normal"/>
    <w:link w:val="BulletChar"/>
    <w:rsid w:val="00556557"/>
    <w:pPr>
      <w:spacing w:after="0" w:line="240" w:lineRule="auto"/>
    </w:pPr>
    <w:rPr>
      <w:rFonts w:cs="Arial"/>
    </w:rPr>
  </w:style>
  <w:style w:type="numbering" w:customStyle="1" w:styleId="Bullets">
    <w:name w:val="Bullets"/>
    <w:uiPriority w:val="99"/>
    <w:rsid w:val="00556557"/>
    <w:pPr>
      <w:numPr>
        <w:numId w:val="5"/>
      </w:numPr>
    </w:pPr>
  </w:style>
  <w:style w:type="paragraph" w:styleId="ListBullet">
    <w:name w:val="List Bullet"/>
    <w:basedOn w:val="Normal"/>
    <w:uiPriority w:val="99"/>
    <w:semiHidden/>
    <w:unhideWhenUsed/>
    <w:rsid w:val="00D14582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14582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14582"/>
    <w:pPr>
      <w:numPr>
        <w:numId w:val="8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5260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wa.gov.au/government/publications/leadership-expectation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757a1667b3485c9576e9a836fff4b5 xmlns="160935bb-7d01-4b96-91e7-4e9c47a96f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9848cc81-f204-4e09-86ac-66260e722c5f</TermId>
        </TermInfo>
      </Terms>
    </m7757a1667b3485c9576e9a836fff4b5>
    <DWPDocumentSubCategoryText xmlns="3e6137ec-5a33-48e1-b4a4-b3d3fc2edb53" xsi:nil="true"/>
    <DWPDocumentID xmlns="3e6137ec-5a33-48e1-b4a4-b3d3fc2edb53" xsi:nil="true"/>
    <DWPDiscipline xmlns="3e6137ec-5a33-48e1-b4a4-b3d3fc2edb53">
      <Url xsi:nil="true"/>
      <Description xsi:nil="true"/>
    </DWPDiscipline>
    <DWPAudience xmlns="160935bb-7d01-4b96-91e7-4e9c47a96f49">Internal</DWPAudience>
    <DWPNotificationDate xmlns="3e6137ec-5a33-48e1-b4a4-b3d3fc2edb53" xsi:nil="true"/>
    <TaxCatchAll xmlns="d727913f-0cf9-4c48-ad0f-229091bf0a6b">
      <Value>36</Value>
    </TaxCatchAll>
    <DWPDescription xmlns="160935bb-7d01-4b96-91e7-4e9c47a96f49" xsi:nil="true"/>
    <TaxKeywordTaxHTField xmlns="d727913f-0cf9-4c48-ad0f-229091bf0a6b">
      <Terms xmlns="http://schemas.microsoft.com/office/infopath/2007/PartnerControls"/>
    </TaxKeywordTaxHTField>
    <DWPSourceContentType xmlns="3e6137ec-5a33-48e1-b4a4-b3d3fc2edb53" xsi:nil="true"/>
    <DWPPublishedVersion xmlns="3e6137ec-5a33-48e1-b4a4-b3d3fc2edb53" xsi:nil="true"/>
    <DWPApprovedBy xmlns="d727913f-0cf9-4c48-ad0f-229091bf0a6b">
      <UserInfo>
        <DisplayName/>
        <AccountId xsi:nil="true"/>
        <AccountType/>
      </UserInfo>
    </DWPApprovedBy>
    <DWPExpiryDate xmlns="3e6137ec-5a33-48e1-b4a4-b3d3fc2edb53" xsi:nil="true"/>
    <DWPSourceSiteTitle xmlns="3e6137ec-5a33-48e1-b4a4-b3d3fc2edb53" xsi:nil="true"/>
    <DWPCategory xmlns="d727913f-0cf9-4c48-ad0f-229091bf0a6b">68</DWPCategory>
    <DWPDocumentOwner xmlns="d727913f-0cf9-4c48-ad0f-229091bf0a6b">
      <UserInfo>
        <DisplayName/>
        <AccountId xsi:nil="true"/>
        <AccountType/>
      </UserInfo>
    </DWPDocumentOwner>
    <DWPDocumentType xmlns="d727913f-0cf9-4c48-ad0f-229091bf0a6b">6</DWPDocumentType>
    <Lastupdated xmlns="b30337e0-0a1c-4362-897f-a11875a06e9e" xsi:nil="true"/>
    <TaxCatchAllLabel xmlns="d727913f-0cf9-4c48-ad0f-229091bf0a6b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rporate Library Document" ma:contentTypeID="0x0101001FBC8B74C95A43CFAFE0DB1CCF830385009F88D1B8B0504A489A5E856BB443D6BE" ma:contentTypeVersion="51" ma:contentTypeDescription="Published Document Content Type" ma:contentTypeScope="" ma:versionID="cd1f75091ceee620aad3f010e791de15">
  <xsd:schema xmlns:xsd="http://www.w3.org/2001/XMLSchema" xmlns:xs="http://www.w3.org/2001/XMLSchema" xmlns:p="http://schemas.microsoft.com/office/2006/metadata/properties" xmlns:ns2="3e6137ec-5a33-48e1-b4a4-b3d3fc2edb53" xmlns:ns3="d727913f-0cf9-4c48-ad0f-229091bf0a6b" xmlns:ns4="160935bb-7d01-4b96-91e7-4e9c47a96f49" xmlns:ns5="b30337e0-0a1c-4362-897f-a11875a06e9e" targetNamespace="http://schemas.microsoft.com/office/2006/metadata/properties" ma:root="true" ma:fieldsID="1324622f6cd64f7077928c2140f4ca56" ns2:_="" ns3:_="" ns4:_="" ns5:_="">
    <xsd:import namespace="3e6137ec-5a33-48e1-b4a4-b3d3fc2edb53"/>
    <xsd:import namespace="d727913f-0cf9-4c48-ad0f-229091bf0a6b"/>
    <xsd:import namespace="160935bb-7d01-4b96-91e7-4e9c47a96f49"/>
    <xsd:import namespace="b30337e0-0a1c-4362-897f-a11875a06e9e"/>
    <xsd:element name="properties">
      <xsd:complexType>
        <xsd:sequence>
          <xsd:element name="documentManagement">
            <xsd:complexType>
              <xsd:all>
                <xsd:element ref="ns2:DWPDocumentID" minOccurs="0"/>
                <xsd:element ref="ns3:DWPDocumentOwner" minOccurs="0"/>
                <xsd:element ref="ns2:DWPExpiryDate" minOccurs="0"/>
                <xsd:element ref="ns2:DWPNotificationDate" minOccurs="0"/>
                <xsd:element ref="ns2:DWPDiscipline" minOccurs="0"/>
                <xsd:element ref="ns4:DWPDescription" minOccurs="0"/>
                <xsd:element ref="ns4:DWPAudience" minOccurs="0"/>
                <xsd:element ref="ns3:DWPDocumentType"/>
                <xsd:element ref="ns3:DWPCategory" minOccurs="0"/>
                <xsd:element ref="ns3:DWPApprovedBy" minOccurs="0"/>
                <xsd:element ref="ns2:DWPPublishedVersion" minOccurs="0"/>
                <xsd:element ref="ns2:DWPSourceContentType" minOccurs="0"/>
                <xsd:element ref="ns2:DWPSourceSiteTitle" minOccurs="0"/>
                <xsd:element ref="ns2:DWPDocumentSubCategoryText" minOccurs="0"/>
                <xsd:element ref="ns5:Lastupdated" minOccurs="0"/>
                <xsd:element ref="ns3:TaxCatchAll" minOccurs="0"/>
                <xsd:element ref="ns3:TaxKeywordTaxHTField" minOccurs="0"/>
                <xsd:element ref="ns3:TaxCatchAllLabel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4:m7757a1667b3485c9576e9a836fff4b5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137ec-5a33-48e1-b4a4-b3d3fc2edb53" elementFormDefault="qualified">
    <xsd:import namespace="http://schemas.microsoft.com/office/2006/documentManagement/types"/>
    <xsd:import namespace="http://schemas.microsoft.com/office/infopath/2007/PartnerControls"/>
    <xsd:element name="DWPDocumentID" ma:index="2" nillable="true" ma:displayName="Document ID" ma:description="" ma:internalName="DWPDocumentID" ma:readOnly="false">
      <xsd:simpleType>
        <xsd:restriction base="dms:Text">
          <xsd:maxLength value="255"/>
        </xsd:restriction>
      </xsd:simpleType>
    </xsd:element>
    <xsd:element name="DWPExpiryDate" ma:index="4" nillable="true" ma:displayName="Expiry Date" ma:description="The document's expiry date" ma:format="DateTime" ma:internalName="DWPExpiryDate" ma:readOnly="false">
      <xsd:simpleType>
        <xsd:restriction base="dms:DateTime"/>
      </xsd:simpleType>
    </xsd:element>
    <xsd:element name="DWPNotificationDate" ma:index="5" nillable="true" ma:displayName="Notification Date" ma:description="The document owner's reminder notification date" ma:format="DateTime" ma:internalName="DWPNotificationDate" ma:readOnly="false">
      <xsd:simpleType>
        <xsd:restriction base="dms:DateTime"/>
      </xsd:simpleType>
    </xsd:element>
    <xsd:element name="DWPDiscipline" ma:index="6" nillable="true" ma:displayName="Discipline" ma:description="A link to the People and Groups page" ma:format="Image" ma:internalName="DWPDisciplin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WPPublishedVersion" ma:index="13" nillable="true" ma:displayName="Document Published Version" ma:description="The source document's published version" ma:internalName="DWPPublishedVersion" ma:readOnly="false">
      <xsd:simpleType>
        <xsd:restriction base="dms:Text">
          <xsd:maxLength value="255"/>
        </xsd:restriction>
      </xsd:simpleType>
    </xsd:element>
    <xsd:element name="DWPSourceContentType" ma:index="14" nillable="true" ma:displayName="Source Content Type Id" ma:description="The source Content Type ID from where this document was published" ma:internalName="DWPSourceContentType" ma:readOnly="false">
      <xsd:simpleType>
        <xsd:restriction base="dms:Text">
          <xsd:maxLength value="255"/>
        </xsd:restriction>
      </xsd:simpleType>
    </xsd:element>
    <xsd:element name="DWPSourceSiteTitle" ma:index="15" nillable="true" ma:displayName="Souce Site Title" ma:description="The source document's site" ma:internalName="DWPSourceSiteTitle" ma:readOnly="false">
      <xsd:simpleType>
        <xsd:restriction base="dms:Text">
          <xsd:maxLength value="255"/>
        </xsd:restriction>
      </xsd:simpleType>
    </xsd:element>
    <xsd:element name="DWPDocumentSubCategoryText" ma:index="16" nillable="true" ma:displayName="Document Sub Category" ma:description="The source document sub category" ma:internalName="DWPDocumentSubCategoryTex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7913f-0cf9-4c48-ad0f-229091bf0a6b" elementFormDefault="qualified">
    <xsd:import namespace="http://schemas.microsoft.com/office/2006/documentManagement/types"/>
    <xsd:import namespace="http://schemas.microsoft.com/office/infopath/2007/PartnerControls"/>
    <xsd:element name="DWPDocumentOwner" ma:index="3" nillable="true" ma:displayName="Owner" ma:description="The document's owner for reminder notification" ma:list="UserInfo" ma:SharePointGroup="0" ma:internalName="DWP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WPDocumentType" ma:index="9" ma:displayName="Document Type" ma:list="{c53ef5e5-cf6e-40e3-a571-f382915882b0}" ma:internalName="DWPDocumentType" ma:readOnly="false" ma:showField="Title" ma:web="d727913f-0cf9-4c48-ad0f-229091bf0a6b">
      <xsd:simpleType>
        <xsd:restriction base="dms:Lookup"/>
      </xsd:simpleType>
    </xsd:element>
    <xsd:element name="DWPCategory" ma:index="10" nillable="true" ma:displayName="Document Category" ma:list="{e3e74bed-f987-43e8-8d52-61d2df75fa4d}" ma:internalName="DWPCategory" ma:readOnly="false" ma:showField="Title" ma:web="d727913f-0cf9-4c48-ad0f-229091bf0a6b">
      <xsd:simpleType>
        <xsd:restriction base="dms:Lookup"/>
      </xsd:simpleType>
    </xsd:element>
    <xsd:element name="DWPApprovedBy" ma:index="12" nillable="true" ma:displayName="Approved By" ma:description="document approver" ma:list="UserInfo" ma:SharePointGroup="0" ma:internalName="DWP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9" nillable="true" ma:displayName="Taxonomy Catch All Column" ma:hidden="true" ma:list="{23f826ce-62c1-4c1c-a641-6640c5fd15e0}" ma:internalName="TaxCatchAll" ma:readOnly="false" ma:showField="CatchAllData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6" nillable="true" ma:taxonomy="true" ma:internalName="TaxKeywordTaxHTField" ma:taxonomyFieldName="TaxKeyword" ma:displayName="Enterprise Keywords" ma:readOnly="false" ma:fieldId="{23f27201-bee3-471e-b2e7-b64fd8b7ca38}" ma:taxonomyMulti="true" ma:sspId="79dd5136-d8d3-43bd-8536-49417bb0680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7" nillable="true" ma:displayName="Taxonomy Catch All Column1" ma:hidden="true" ma:list="{23f826ce-62c1-4c1c-a641-6640c5fd15e0}" ma:internalName="TaxCatchAllLabel" ma:readOnly="false" ma:showField="CatchAllDataLabel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935bb-7d01-4b96-91e7-4e9c47a96f49" elementFormDefault="qualified">
    <xsd:import namespace="http://schemas.microsoft.com/office/2006/documentManagement/types"/>
    <xsd:import namespace="http://schemas.microsoft.com/office/infopath/2007/PartnerControls"/>
    <xsd:element name="DWPDescription" ma:index="7" nillable="true" ma:displayName="Document Description" ma:internalName="DWPDescription" ma:readOnly="false">
      <xsd:simpleType>
        <xsd:restriction base="dms:Note">
          <xsd:maxLength value="255"/>
        </xsd:restriction>
      </xsd:simpleType>
    </xsd:element>
    <xsd:element name="DWPAudience" ma:index="8" nillable="true" ma:displayName="Audience" ma:default="Internal" ma:format="Dropdown" ma:internalName="DWPAudience" ma:readOnly="false">
      <xsd:simpleType>
        <xsd:restriction base="dms:Choice">
          <xsd:enumeration value="Internal"/>
          <xsd:enumeration value="Public"/>
          <xsd:enumeration value="Corporate"/>
        </xsd:restriction>
      </xsd:simpleType>
    </xsd:element>
    <xsd:element name="m7757a1667b3485c9576e9a836fff4b5" ma:index="36" nillable="true" ma:taxonomy="true" ma:internalName="m7757a1667b3485c9576e9a836fff4b5" ma:taxonomyFieldName="DWPBusinessStream" ma:displayName="Business Stream" ma:readOnly="false" ma:default="" ma:fieldId="{67757a16-67b3-485c-9576-e9a836fff4b5}" ma:sspId="79dd5136-d8d3-43bd-8536-49417bb0680b" ma:termSetId="72ed4be9-b6a6-47ad-ad89-5c99d43eef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337e0-0a1c-4362-897f-a11875a06e9e" elementFormDefault="qualified">
    <xsd:import namespace="http://schemas.microsoft.com/office/2006/documentManagement/types"/>
    <xsd:import namespace="http://schemas.microsoft.com/office/infopath/2007/PartnerControls"/>
    <xsd:element name="Lastupdated" ma:index="18" nillable="true" ma:displayName="Last updated" ma:format="DateOnly" ma:internalName="Lastupdated" ma:readOnly="false">
      <xsd:simpleType>
        <xsd:restriction base="dms:DateTim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2" nillable="true" ma:displayName="Tags" ma:hidden="true" ma:internalName="MediaServiceAutoTags" ma:readOnly="true">
      <xsd:simpleType>
        <xsd:restriction base="dms:Text"/>
      </xsd:simpleType>
    </xsd:element>
    <xsd:element name="MediaServiceOCR" ma:index="3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7E002-0ACF-4D04-B92F-0679632773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2C57F9-45FF-4E08-8715-2396F2783274}">
  <ds:schemaRefs>
    <ds:schemaRef ds:uri="http://schemas.microsoft.com/office/2006/metadata/properties"/>
    <ds:schemaRef ds:uri="http://schemas.microsoft.com/office/infopath/2007/PartnerControls"/>
    <ds:schemaRef ds:uri="160935bb-7d01-4b96-91e7-4e9c47a96f49"/>
    <ds:schemaRef ds:uri="3e6137ec-5a33-48e1-b4a4-b3d3fc2edb53"/>
    <ds:schemaRef ds:uri="d727913f-0cf9-4c48-ad0f-229091bf0a6b"/>
    <ds:schemaRef ds:uri="b30337e0-0a1c-4362-897f-a11875a06e9e"/>
  </ds:schemaRefs>
</ds:datastoreItem>
</file>

<file path=customXml/itemProps3.xml><?xml version="1.0" encoding="utf-8"?>
<ds:datastoreItem xmlns:ds="http://schemas.openxmlformats.org/officeDocument/2006/customXml" ds:itemID="{448878DB-24CD-4F2E-88A7-0B9105ADB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137ec-5a33-48e1-b4a4-b3d3fc2edb53"/>
    <ds:schemaRef ds:uri="d727913f-0cf9-4c48-ad0f-229091bf0a6b"/>
    <ds:schemaRef ds:uri="160935bb-7d01-4b96-91e7-4e9c47a96f49"/>
    <ds:schemaRef ds:uri="b30337e0-0a1c-4362-897f-a11875a06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Haupapa, Taylor</dc:creator>
  <cp:keywords/>
  <dc:description/>
  <cp:lastModifiedBy>Borg, Jessica</cp:lastModifiedBy>
  <cp:revision>6</cp:revision>
  <cp:lastPrinted>2020-09-16T08:38:00Z</cp:lastPrinted>
  <dcterms:created xsi:type="dcterms:W3CDTF">2022-08-11T07:46:00Z</dcterms:created>
  <dcterms:modified xsi:type="dcterms:W3CDTF">2022-09-12T05:44:00Z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0x0101001FBC8B74C95A43CFAFE0DB1CCF830385009F88D1B8B0504A489A5E856BB443D6BE</vt:lpwstr>
  </property>
  <property fmtid="{D5CDD505-2E9C-101B-9397-08002B2CF9AE}" pid="4" name="DWPBusinessStream">
    <vt:lpwstr>36;#Communications|9848cc81-f204-4e09-86ac-66260e722c5f</vt:lpwstr>
  </property>
</Properties>
</file>