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D5FD9" w14:textId="77777777" w:rsidR="001F7D71" w:rsidRDefault="001F7D71" w:rsidP="001F7D71">
      <w:pPr>
        <w:pStyle w:val="BodyText"/>
        <w:spacing w:after="60"/>
        <w:rPr>
          <w:b/>
          <w:sz w:val="32"/>
        </w:rPr>
      </w:pPr>
      <w:r>
        <w:rPr>
          <w:b/>
          <w:sz w:val="32"/>
        </w:rPr>
        <w:t>Renewable Hydrogen Target – stakeholder feedback template</w:t>
      </w:r>
    </w:p>
    <w:p w14:paraId="721623F1" w14:textId="77777777" w:rsidR="00882CA4" w:rsidRDefault="00882CA4" w:rsidP="001F7D71">
      <w:pPr>
        <w:pStyle w:val="BodyText"/>
        <w:spacing w:after="60"/>
        <w:rPr>
          <w:b/>
          <w:sz w:val="28"/>
        </w:rPr>
      </w:pPr>
    </w:p>
    <w:p w14:paraId="46F2B158" w14:textId="3ECDA3EA" w:rsidR="001F7D71" w:rsidRPr="001F7D71" w:rsidRDefault="001F7D71" w:rsidP="001F7D71">
      <w:pPr>
        <w:pStyle w:val="BodyText"/>
        <w:spacing w:after="60"/>
        <w:rPr>
          <w:b/>
          <w:sz w:val="28"/>
        </w:rPr>
      </w:pPr>
      <w:r w:rsidRPr="001F7D71">
        <w:rPr>
          <w:b/>
          <w:sz w:val="28"/>
        </w:rPr>
        <w:t xml:space="preserve">Submission </w:t>
      </w:r>
      <w:r>
        <w:rPr>
          <w:b/>
          <w:sz w:val="28"/>
        </w:rPr>
        <w:t>from</w:t>
      </w:r>
      <w:r w:rsidRPr="001F7D71">
        <w:rPr>
          <w:b/>
          <w:sz w:val="28"/>
        </w:rPr>
        <w:t xml:space="preserve"> [INSERT HERE] </w:t>
      </w:r>
    </w:p>
    <w:p w14:paraId="7D3A4D2B" w14:textId="77777777" w:rsidR="00882CA4" w:rsidRDefault="00882CA4" w:rsidP="001F7D71">
      <w:pPr>
        <w:pStyle w:val="BodyText"/>
        <w:spacing w:after="60"/>
      </w:pPr>
    </w:p>
    <w:p w14:paraId="678A4892" w14:textId="5FACA4C7" w:rsidR="001F7D71" w:rsidRDefault="001F7D71" w:rsidP="001F7D71">
      <w:pPr>
        <w:pStyle w:val="BodyText"/>
        <w:spacing w:after="60"/>
      </w:pPr>
      <w:r>
        <w:t xml:space="preserve">This template has been developed to enable stakeholders to provide feedback on the questions posed in the Renewable Hydrogen Target consultation paper. </w:t>
      </w:r>
    </w:p>
    <w:p w14:paraId="3F0EED71" w14:textId="763248D7" w:rsidR="00860F4E" w:rsidRDefault="001F7D71" w:rsidP="001F7D71">
      <w:pPr>
        <w:pStyle w:val="BodyText"/>
        <w:spacing w:after="60"/>
      </w:pPr>
      <w:r>
        <w:t>Energy Policy WA encourage st</w:t>
      </w:r>
      <w:r w:rsidR="00882CA4">
        <w:t>akeholders to use this template</w:t>
      </w:r>
      <w:r>
        <w:t>. If you wish to provide additional feedback outside the template, wherever possible please reference the relevant question</w:t>
      </w:r>
      <w:r w:rsidR="00882CA4">
        <w:t>/section</w:t>
      </w:r>
      <w:r>
        <w:t xml:space="preserve"> to which your feedback relates. </w:t>
      </w:r>
    </w:p>
    <w:p w14:paraId="3AB7F12D" w14:textId="77777777" w:rsidR="001F7D71" w:rsidRDefault="001F7D71" w:rsidP="001F7D71">
      <w:pPr>
        <w:pStyle w:val="BodyText"/>
        <w:spacing w:after="60"/>
      </w:pPr>
    </w:p>
    <w:tbl>
      <w:tblPr>
        <w:tblStyle w:val="TableGrid"/>
        <w:tblW w:w="13887" w:type="dxa"/>
        <w:tblLook w:val="04A0" w:firstRow="1" w:lastRow="0" w:firstColumn="1" w:lastColumn="0" w:noHBand="0" w:noVBand="1"/>
      </w:tblPr>
      <w:tblGrid>
        <w:gridCol w:w="603"/>
        <w:gridCol w:w="6642"/>
        <w:gridCol w:w="6642"/>
      </w:tblGrid>
      <w:tr w:rsidR="001F7D71" w14:paraId="6302151D" w14:textId="77777777" w:rsidTr="00284D6D">
        <w:trPr>
          <w:trHeight w:val="50"/>
          <w:tblHeader/>
        </w:trPr>
        <w:tc>
          <w:tcPr>
            <w:tcW w:w="603" w:type="dxa"/>
            <w:shd w:val="clear" w:color="auto" w:fill="003863"/>
          </w:tcPr>
          <w:p w14:paraId="3DAC1F1E" w14:textId="77777777" w:rsidR="001F7D71" w:rsidRPr="001F7D71" w:rsidRDefault="001F7D71" w:rsidP="001F7D71">
            <w:pPr>
              <w:pStyle w:val="BodyText"/>
              <w:spacing w:after="60"/>
              <w:rPr>
                <w:b/>
                <w:color w:val="FFFFFF" w:themeColor="background1"/>
              </w:rPr>
            </w:pPr>
            <w:r w:rsidRPr="001F7D71">
              <w:rPr>
                <w:b/>
                <w:color w:val="FFFFFF" w:themeColor="background1"/>
              </w:rPr>
              <w:t>No.</w:t>
            </w:r>
          </w:p>
        </w:tc>
        <w:tc>
          <w:tcPr>
            <w:tcW w:w="6642" w:type="dxa"/>
            <w:shd w:val="clear" w:color="auto" w:fill="003863"/>
          </w:tcPr>
          <w:p w14:paraId="0F329E97" w14:textId="77777777" w:rsidR="001F7D71" w:rsidRPr="001F7D71" w:rsidRDefault="001F7D71" w:rsidP="001F7D71">
            <w:pPr>
              <w:pStyle w:val="BodyText"/>
              <w:spacing w:after="60"/>
              <w:rPr>
                <w:b/>
                <w:color w:val="FFFFFF" w:themeColor="background1"/>
              </w:rPr>
            </w:pPr>
            <w:r w:rsidRPr="001F7D71">
              <w:rPr>
                <w:b/>
                <w:color w:val="FFFFFF" w:themeColor="background1"/>
              </w:rPr>
              <w:t>Question</w:t>
            </w:r>
          </w:p>
        </w:tc>
        <w:tc>
          <w:tcPr>
            <w:tcW w:w="6642" w:type="dxa"/>
            <w:shd w:val="clear" w:color="auto" w:fill="003863"/>
          </w:tcPr>
          <w:p w14:paraId="23FAAE6B" w14:textId="77777777" w:rsidR="001F7D71" w:rsidRPr="001F7D71" w:rsidRDefault="001F7D71" w:rsidP="001F7D71">
            <w:pPr>
              <w:pStyle w:val="BodyText"/>
              <w:spacing w:after="60"/>
              <w:rPr>
                <w:b/>
                <w:color w:val="FFFFFF" w:themeColor="background1"/>
              </w:rPr>
            </w:pPr>
            <w:r w:rsidRPr="001F7D71">
              <w:rPr>
                <w:b/>
                <w:color w:val="FFFFFF" w:themeColor="background1"/>
              </w:rPr>
              <w:t>Feedback</w:t>
            </w:r>
          </w:p>
        </w:tc>
      </w:tr>
      <w:tr w:rsidR="001F7D71" w14:paraId="6F4E7705" w14:textId="77777777" w:rsidTr="00284D6D">
        <w:tc>
          <w:tcPr>
            <w:tcW w:w="13887" w:type="dxa"/>
            <w:gridSpan w:val="3"/>
            <w:shd w:val="clear" w:color="auto" w:fill="0092C8"/>
          </w:tcPr>
          <w:p w14:paraId="61F0D5FF" w14:textId="4408E714" w:rsidR="001F7D71" w:rsidRPr="001F7D71" w:rsidRDefault="001F7D71" w:rsidP="00D923EF">
            <w:pPr>
              <w:pStyle w:val="BodyText"/>
              <w:spacing w:after="60"/>
              <w:rPr>
                <w:b/>
              </w:rPr>
            </w:pPr>
            <w:r w:rsidRPr="001F7D71">
              <w:rPr>
                <w:b/>
                <w:color w:val="FFFFFF" w:themeColor="background1"/>
              </w:rPr>
              <w:t xml:space="preserve">Renewable Hydrogen Target </w:t>
            </w:r>
            <w:r w:rsidR="00D923EF">
              <w:rPr>
                <w:b/>
                <w:color w:val="FFFFFF" w:themeColor="background1"/>
              </w:rPr>
              <w:t>for electricity generation</w:t>
            </w:r>
          </w:p>
        </w:tc>
      </w:tr>
      <w:tr w:rsidR="001F7D71" w14:paraId="55C54A9B" w14:textId="77777777" w:rsidTr="00284D6D">
        <w:tc>
          <w:tcPr>
            <w:tcW w:w="603" w:type="dxa"/>
            <w:shd w:val="clear" w:color="auto" w:fill="F3FBFF"/>
          </w:tcPr>
          <w:p w14:paraId="3038DD6C" w14:textId="77777777" w:rsidR="001F7D71" w:rsidRDefault="001F7D71" w:rsidP="001F7D71">
            <w:pPr>
              <w:pStyle w:val="BodyText"/>
              <w:spacing w:after="60"/>
            </w:pPr>
            <w:r>
              <w:t>1</w:t>
            </w:r>
          </w:p>
        </w:tc>
        <w:tc>
          <w:tcPr>
            <w:tcW w:w="6642" w:type="dxa"/>
            <w:shd w:val="clear" w:color="auto" w:fill="F3FBFF"/>
          </w:tcPr>
          <w:p w14:paraId="10935393" w14:textId="2FF94D8F" w:rsidR="001F7D71" w:rsidRDefault="00D923EF" w:rsidP="001F7D71">
            <w:pPr>
              <w:pStyle w:val="BodyText"/>
              <w:spacing w:after="60"/>
            </w:pPr>
            <w:r w:rsidRPr="00D923EF">
              <w:t>What are some examples of an objective or objectives that could be used to assess the benefits, costs and impacts of a Renewable Hydrogen Target for electricity generation?</w:t>
            </w:r>
          </w:p>
        </w:tc>
        <w:tc>
          <w:tcPr>
            <w:tcW w:w="6642" w:type="dxa"/>
          </w:tcPr>
          <w:p w14:paraId="7EF9F1FC" w14:textId="77777777" w:rsidR="001F7D71" w:rsidRDefault="001F7D71" w:rsidP="001F7D71">
            <w:pPr>
              <w:pStyle w:val="BodyText"/>
              <w:spacing w:after="60"/>
            </w:pPr>
          </w:p>
        </w:tc>
      </w:tr>
      <w:tr w:rsidR="001F7D71" w14:paraId="65AFCF64" w14:textId="77777777" w:rsidTr="00284D6D">
        <w:tc>
          <w:tcPr>
            <w:tcW w:w="603" w:type="dxa"/>
            <w:shd w:val="clear" w:color="auto" w:fill="F3FBFF"/>
          </w:tcPr>
          <w:p w14:paraId="0CCBF21B" w14:textId="77777777" w:rsidR="001F7D71" w:rsidRDefault="001F7D71" w:rsidP="001F7D71">
            <w:pPr>
              <w:pStyle w:val="BodyText"/>
              <w:spacing w:after="60"/>
            </w:pPr>
            <w:r>
              <w:t>2</w:t>
            </w:r>
          </w:p>
        </w:tc>
        <w:tc>
          <w:tcPr>
            <w:tcW w:w="6642" w:type="dxa"/>
            <w:shd w:val="clear" w:color="auto" w:fill="F3FBFF"/>
          </w:tcPr>
          <w:p w14:paraId="0713A877" w14:textId="625CE24C" w:rsidR="001F7D71" w:rsidRDefault="00D923EF" w:rsidP="001F7D71">
            <w:pPr>
              <w:pStyle w:val="BodyText"/>
              <w:spacing w:after="60"/>
            </w:pPr>
            <w:r w:rsidRPr="00D923EF">
              <w:t xml:space="preserve">How might other uses of renewable hydrogen be accommodated under a Renewable Hydrogen Target certificate scheme? How </w:t>
            </w:r>
            <w:proofErr w:type="gramStart"/>
            <w:r w:rsidRPr="00D923EF">
              <w:t>might Government</w:t>
            </w:r>
            <w:proofErr w:type="gramEnd"/>
            <w:r w:rsidRPr="00D923EF">
              <w:t xml:space="preserve"> otherwise support and/or encourage other use cases for hydrogen?</w:t>
            </w:r>
          </w:p>
        </w:tc>
        <w:tc>
          <w:tcPr>
            <w:tcW w:w="6642" w:type="dxa"/>
          </w:tcPr>
          <w:p w14:paraId="1832889E" w14:textId="77777777" w:rsidR="001F7D71" w:rsidRDefault="001F7D71" w:rsidP="001F7D71">
            <w:pPr>
              <w:pStyle w:val="BodyText"/>
              <w:spacing w:after="60"/>
            </w:pPr>
          </w:p>
        </w:tc>
      </w:tr>
      <w:tr w:rsidR="001F7D71" w14:paraId="2D34A13D" w14:textId="77777777" w:rsidTr="00284D6D">
        <w:tc>
          <w:tcPr>
            <w:tcW w:w="13887" w:type="dxa"/>
            <w:gridSpan w:val="3"/>
            <w:shd w:val="clear" w:color="auto" w:fill="0092C8"/>
          </w:tcPr>
          <w:p w14:paraId="24B41FCC" w14:textId="77777777" w:rsidR="001F7D71" w:rsidRPr="001F7D71" w:rsidRDefault="001F7D71" w:rsidP="001F7D71">
            <w:pPr>
              <w:pStyle w:val="BodyText"/>
              <w:spacing w:after="60"/>
              <w:jc w:val="both"/>
              <w:rPr>
                <w:b/>
                <w:color w:val="FFFFFF" w:themeColor="background1"/>
              </w:rPr>
            </w:pPr>
            <w:r w:rsidRPr="001F7D71">
              <w:rPr>
                <w:b/>
                <w:color w:val="FFFFFF" w:themeColor="background1"/>
              </w:rPr>
              <w:t>Considering hydrogen</w:t>
            </w:r>
          </w:p>
        </w:tc>
      </w:tr>
      <w:tr w:rsidR="001F7D71" w14:paraId="1DA0F390" w14:textId="77777777" w:rsidTr="00284D6D">
        <w:tc>
          <w:tcPr>
            <w:tcW w:w="603" w:type="dxa"/>
            <w:shd w:val="clear" w:color="auto" w:fill="F3FBFF"/>
          </w:tcPr>
          <w:p w14:paraId="571A699D" w14:textId="77777777" w:rsidR="001F7D71" w:rsidRDefault="001F7D71" w:rsidP="001F7D71">
            <w:pPr>
              <w:pStyle w:val="BodyText"/>
              <w:spacing w:after="60"/>
            </w:pPr>
            <w:r>
              <w:t>3</w:t>
            </w:r>
          </w:p>
        </w:tc>
        <w:tc>
          <w:tcPr>
            <w:tcW w:w="6642" w:type="dxa"/>
            <w:shd w:val="clear" w:color="auto" w:fill="F3FBFF"/>
          </w:tcPr>
          <w:p w14:paraId="2B529EAD" w14:textId="2EF402EA" w:rsidR="001F7D71" w:rsidRDefault="00D923EF" w:rsidP="001F7D71">
            <w:pPr>
              <w:pStyle w:val="BodyText"/>
              <w:spacing w:after="60"/>
            </w:pPr>
            <w:r w:rsidRPr="00D923EF">
              <w:t>What role do you believe renewable hydrogen can play in the decarbonisation of electricity generation? To what extent will a Renewable Hydrogen Target for electricity generation in the SWIS assist in achieving the decarbonisation objectives of the State Government?</w:t>
            </w:r>
          </w:p>
        </w:tc>
        <w:tc>
          <w:tcPr>
            <w:tcW w:w="6642" w:type="dxa"/>
          </w:tcPr>
          <w:p w14:paraId="1B9E293E" w14:textId="77777777" w:rsidR="001F7D71" w:rsidRDefault="001F7D71" w:rsidP="001F7D71">
            <w:pPr>
              <w:pStyle w:val="BodyText"/>
              <w:spacing w:after="60"/>
            </w:pPr>
          </w:p>
        </w:tc>
      </w:tr>
      <w:tr w:rsidR="001F7D71" w14:paraId="24DC8E53" w14:textId="77777777" w:rsidTr="00284D6D">
        <w:tc>
          <w:tcPr>
            <w:tcW w:w="603" w:type="dxa"/>
            <w:shd w:val="clear" w:color="auto" w:fill="F3FBFF"/>
          </w:tcPr>
          <w:p w14:paraId="42AC8C17" w14:textId="77777777" w:rsidR="001F7D71" w:rsidRDefault="001F7D71" w:rsidP="001F7D71">
            <w:pPr>
              <w:pStyle w:val="BodyText"/>
              <w:spacing w:after="60"/>
            </w:pPr>
            <w:r>
              <w:t>4</w:t>
            </w:r>
          </w:p>
        </w:tc>
        <w:tc>
          <w:tcPr>
            <w:tcW w:w="6642" w:type="dxa"/>
            <w:shd w:val="clear" w:color="auto" w:fill="F3FBFF"/>
          </w:tcPr>
          <w:p w14:paraId="708731B5" w14:textId="37FF873F" w:rsidR="001F7D71" w:rsidRDefault="00D923EF" w:rsidP="001F7D71">
            <w:pPr>
              <w:pStyle w:val="BodyText"/>
              <w:spacing w:after="60"/>
            </w:pPr>
            <w:r w:rsidRPr="00D923EF">
              <w:t xml:space="preserve">What role can the infrastructure associated with the production of renewable hydrogen (i.e. renewable electricity generation facilities, electrolysers, </w:t>
            </w:r>
            <w:proofErr w:type="gramStart"/>
            <w:r w:rsidRPr="00D923EF">
              <w:t>transport</w:t>
            </w:r>
            <w:proofErr w:type="gramEnd"/>
            <w:r w:rsidRPr="00D923EF">
              <w:t xml:space="preserve"> and storage infrastructure) play in the broader SWIS?</w:t>
            </w:r>
          </w:p>
        </w:tc>
        <w:tc>
          <w:tcPr>
            <w:tcW w:w="6642" w:type="dxa"/>
          </w:tcPr>
          <w:p w14:paraId="0D8AE76A" w14:textId="77777777" w:rsidR="001F7D71" w:rsidRDefault="001F7D71" w:rsidP="001F7D71">
            <w:pPr>
              <w:pStyle w:val="BodyText"/>
              <w:spacing w:after="60"/>
            </w:pPr>
          </w:p>
        </w:tc>
      </w:tr>
      <w:tr w:rsidR="001F7D71" w14:paraId="5581FC59" w14:textId="77777777" w:rsidTr="00284D6D">
        <w:tc>
          <w:tcPr>
            <w:tcW w:w="13887" w:type="dxa"/>
            <w:gridSpan w:val="3"/>
            <w:shd w:val="clear" w:color="auto" w:fill="0092C8"/>
          </w:tcPr>
          <w:p w14:paraId="6A9AF3A5" w14:textId="77777777" w:rsidR="001F7D71" w:rsidRPr="001F7D71" w:rsidRDefault="001F7D71" w:rsidP="001F7D71">
            <w:pPr>
              <w:pStyle w:val="BodyText"/>
              <w:spacing w:after="60"/>
              <w:rPr>
                <w:b/>
                <w:color w:val="FFFFFF" w:themeColor="background1"/>
              </w:rPr>
            </w:pPr>
            <w:r w:rsidRPr="001F7D71">
              <w:rPr>
                <w:b/>
                <w:color w:val="FFFFFF" w:themeColor="background1"/>
              </w:rPr>
              <w:lastRenderedPageBreak/>
              <w:t xml:space="preserve">Technical feasibility </w:t>
            </w:r>
          </w:p>
        </w:tc>
      </w:tr>
      <w:tr w:rsidR="00284D6D" w14:paraId="23D43501" w14:textId="77777777" w:rsidTr="00284D6D">
        <w:tc>
          <w:tcPr>
            <w:tcW w:w="603" w:type="dxa"/>
            <w:shd w:val="clear" w:color="auto" w:fill="F3FBFF"/>
          </w:tcPr>
          <w:p w14:paraId="76BAC263" w14:textId="24283151" w:rsidR="00284D6D" w:rsidRDefault="00D923EF" w:rsidP="001F7D71">
            <w:pPr>
              <w:pStyle w:val="BodyText"/>
              <w:spacing w:after="60"/>
            </w:pPr>
            <w:r>
              <w:t>5</w:t>
            </w:r>
          </w:p>
        </w:tc>
        <w:tc>
          <w:tcPr>
            <w:tcW w:w="6642" w:type="dxa"/>
            <w:shd w:val="clear" w:color="auto" w:fill="F3FBFF"/>
          </w:tcPr>
          <w:p w14:paraId="75C04AEB" w14:textId="4E9EBD55" w:rsidR="00284D6D" w:rsidRDefault="00D923EF" w:rsidP="001F7D71">
            <w:pPr>
              <w:pStyle w:val="BodyText"/>
              <w:spacing w:after="60"/>
            </w:pPr>
            <w:r w:rsidRPr="00D923EF">
              <w:t>To the extent you are able please reflect on some of the technical issues, challenges and considerations in the utilisation of hydrogen in the generation of electricity. To what extent can these technical issues and challenges be overcome? How should this impact on the consideration of a Renewable Hydrogen Target for electricity generation in Western Australia?</w:t>
            </w:r>
          </w:p>
        </w:tc>
        <w:tc>
          <w:tcPr>
            <w:tcW w:w="6642" w:type="dxa"/>
          </w:tcPr>
          <w:p w14:paraId="6D071C6B" w14:textId="77777777" w:rsidR="00284D6D" w:rsidRDefault="00284D6D" w:rsidP="001F7D71">
            <w:pPr>
              <w:pStyle w:val="BodyText"/>
              <w:spacing w:after="60"/>
            </w:pPr>
          </w:p>
        </w:tc>
      </w:tr>
      <w:tr w:rsidR="001F7D71" w14:paraId="6711C4F0" w14:textId="77777777" w:rsidTr="00284D6D">
        <w:tc>
          <w:tcPr>
            <w:tcW w:w="13887" w:type="dxa"/>
            <w:gridSpan w:val="3"/>
            <w:shd w:val="clear" w:color="auto" w:fill="0092C8"/>
          </w:tcPr>
          <w:p w14:paraId="006CC016" w14:textId="2EFBE3E1" w:rsidR="001F7D71" w:rsidRPr="001F7D71" w:rsidRDefault="001F7D71" w:rsidP="001F7D71">
            <w:pPr>
              <w:pStyle w:val="BodyText"/>
              <w:spacing w:after="60"/>
              <w:rPr>
                <w:b/>
                <w:color w:val="FFFFFF" w:themeColor="background1"/>
              </w:rPr>
            </w:pPr>
            <w:r w:rsidRPr="001F7D71">
              <w:rPr>
                <w:b/>
                <w:color w:val="FFFFFF" w:themeColor="background1"/>
              </w:rPr>
              <w:t>Certificate schemes</w:t>
            </w:r>
            <w:r w:rsidR="00D855F5">
              <w:rPr>
                <w:b/>
                <w:color w:val="FFFFFF" w:themeColor="background1"/>
              </w:rPr>
              <w:t xml:space="preserve"> </w:t>
            </w:r>
            <w:r w:rsidR="00D855F5" w:rsidRPr="00D855F5">
              <w:rPr>
                <w:b/>
                <w:color w:val="FFFFFF" w:themeColor="background1"/>
              </w:rPr>
              <w:t>for Renewable Hydrogen Target for electricity generation in the SWIS</w:t>
            </w:r>
            <w:bookmarkStart w:id="0" w:name="_GoBack"/>
            <w:bookmarkEnd w:id="0"/>
          </w:p>
        </w:tc>
      </w:tr>
      <w:tr w:rsidR="001F7D71" w14:paraId="20CD9AE1" w14:textId="77777777" w:rsidTr="00284D6D">
        <w:tc>
          <w:tcPr>
            <w:tcW w:w="603" w:type="dxa"/>
            <w:shd w:val="clear" w:color="auto" w:fill="F3FBFF"/>
          </w:tcPr>
          <w:p w14:paraId="2FBD06D4" w14:textId="338A5078" w:rsidR="001F7D71" w:rsidRDefault="00D923EF" w:rsidP="001F7D71">
            <w:pPr>
              <w:pStyle w:val="BodyText"/>
              <w:spacing w:after="60"/>
            </w:pPr>
            <w:r>
              <w:t>6</w:t>
            </w:r>
          </w:p>
        </w:tc>
        <w:tc>
          <w:tcPr>
            <w:tcW w:w="6642" w:type="dxa"/>
            <w:shd w:val="clear" w:color="auto" w:fill="F3FBFF"/>
          </w:tcPr>
          <w:p w14:paraId="01BBB794" w14:textId="268BB288" w:rsidR="001F7D71" w:rsidRDefault="00D923EF" w:rsidP="001F7D71">
            <w:pPr>
              <w:pStyle w:val="BodyText"/>
              <w:spacing w:after="60"/>
            </w:pPr>
            <w:r w:rsidRPr="00D923EF">
              <w:t>Do you believe a renewable hydrogen electricity generation certificate-based scheme represents an efficient and effective means to deliver a Renewable Hydrogen Target for electricity generation in the SWIS? Please explain your answer.</w:t>
            </w:r>
          </w:p>
        </w:tc>
        <w:tc>
          <w:tcPr>
            <w:tcW w:w="6642" w:type="dxa"/>
          </w:tcPr>
          <w:p w14:paraId="197E63F6" w14:textId="77777777" w:rsidR="001F7D71" w:rsidRDefault="001F7D71" w:rsidP="001F7D71">
            <w:pPr>
              <w:pStyle w:val="BodyText"/>
              <w:spacing w:after="60"/>
            </w:pPr>
          </w:p>
        </w:tc>
      </w:tr>
      <w:tr w:rsidR="001F7D71" w14:paraId="48E1FC04" w14:textId="77777777" w:rsidTr="00284D6D">
        <w:tc>
          <w:tcPr>
            <w:tcW w:w="603" w:type="dxa"/>
            <w:shd w:val="clear" w:color="auto" w:fill="F3FBFF"/>
          </w:tcPr>
          <w:p w14:paraId="0ABB714C" w14:textId="7205D38B" w:rsidR="001F7D71" w:rsidRDefault="00D923EF" w:rsidP="001F7D71">
            <w:pPr>
              <w:pStyle w:val="BodyText"/>
              <w:spacing w:after="60"/>
            </w:pPr>
            <w:r>
              <w:t>7</w:t>
            </w:r>
          </w:p>
        </w:tc>
        <w:tc>
          <w:tcPr>
            <w:tcW w:w="6642" w:type="dxa"/>
            <w:shd w:val="clear" w:color="auto" w:fill="F3FBFF"/>
          </w:tcPr>
          <w:p w14:paraId="53F635FE" w14:textId="6FE6D36F" w:rsidR="001F7D71" w:rsidRDefault="00D923EF" w:rsidP="001F7D71">
            <w:pPr>
              <w:pStyle w:val="BodyText"/>
              <w:spacing w:after="60"/>
            </w:pPr>
            <w:r w:rsidRPr="00D923EF">
              <w:t>What are some other approaches which could be considered alongside a renewable hydrogen electricity generation certificate scheme that would provide a framework to deliver on the objectives or outcomes sought?</w:t>
            </w:r>
          </w:p>
        </w:tc>
        <w:tc>
          <w:tcPr>
            <w:tcW w:w="6642" w:type="dxa"/>
          </w:tcPr>
          <w:p w14:paraId="278232C2" w14:textId="77777777" w:rsidR="001F7D71" w:rsidRDefault="001F7D71" w:rsidP="001F7D71">
            <w:pPr>
              <w:pStyle w:val="BodyText"/>
              <w:spacing w:after="60"/>
            </w:pPr>
          </w:p>
        </w:tc>
      </w:tr>
      <w:tr w:rsidR="001F7D71" w14:paraId="13CA0EAA" w14:textId="77777777" w:rsidTr="00284D6D">
        <w:tc>
          <w:tcPr>
            <w:tcW w:w="13887" w:type="dxa"/>
            <w:gridSpan w:val="3"/>
            <w:shd w:val="clear" w:color="auto" w:fill="0092C8"/>
          </w:tcPr>
          <w:p w14:paraId="3ED5311E" w14:textId="77777777" w:rsidR="001F7D71" w:rsidRPr="001F7D71" w:rsidRDefault="001F7D71" w:rsidP="001F7D71">
            <w:pPr>
              <w:pStyle w:val="BodyText"/>
              <w:spacing w:after="60"/>
              <w:rPr>
                <w:b/>
                <w:color w:val="FFFFFF" w:themeColor="background1"/>
              </w:rPr>
            </w:pPr>
            <w:r w:rsidRPr="001F7D71">
              <w:rPr>
                <w:b/>
                <w:color w:val="FFFFFF" w:themeColor="background1"/>
              </w:rPr>
              <w:t>Liable entities</w:t>
            </w:r>
          </w:p>
        </w:tc>
      </w:tr>
      <w:tr w:rsidR="001F7D71" w14:paraId="72290B58" w14:textId="77777777" w:rsidTr="00284D6D">
        <w:tc>
          <w:tcPr>
            <w:tcW w:w="603" w:type="dxa"/>
            <w:shd w:val="clear" w:color="auto" w:fill="F3FBFF"/>
          </w:tcPr>
          <w:p w14:paraId="49A13D2A" w14:textId="33BF1326" w:rsidR="001F7D71" w:rsidRDefault="00D923EF" w:rsidP="001F7D71">
            <w:pPr>
              <w:pStyle w:val="BodyText"/>
              <w:spacing w:after="60"/>
            </w:pPr>
            <w:r>
              <w:t>8</w:t>
            </w:r>
          </w:p>
        </w:tc>
        <w:tc>
          <w:tcPr>
            <w:tcW w:w="6642" w:type="dxa"/>
            <w:shd w:val="clear" w:color="auto" w:fill="F3FBFF"/>
          </w:tcPr>
          <w:p w14:paraId="49B450F2" w14:textId="616E2E5C" w:rsidR="001F7D71" w:rsidRDefault="00D923EF" w:rsidP="001F7D71">
            <w:pPr>
              <w:pStyle w:val="BodyText"/>
              <w:spacing w:after="60"/>
            </w:pPr>
            <w:r w:rsidRPr="00D923EF">
              <w:t>Is the proposed approach of certification, deemed liability and certificate transfer an efficient and effective way to deliver on the intent of the Renewable Hydrogen Target for electricity generation? Are there alternative approaches which could better deliver on the objectives?</w:t>
            </w:r>
          </w:p>
        </w:tc>
        <w:tc>
          <w:tcPr>
            <w:tcW w:w="6642" w:type="dxa"/>
          </w:tcPr>
          <w:p w14:paraId="259221D7" w14:textId="77777777" w:rsidR="001F7D71" w:rsidRDefault="001F7D71" w:rsidP="001F7D71">
            <w:pPr>
              <w:pStyle w:val="BodyText"/>
              <w:spacing w:after="60"/>
            </w:pPr>
          </w:p>
        </w:tc>
      </w:tr>
      <w:tr w:rsidR="001F7D71" w14:paraId="7B741847" w14:textId="77777777" w:rsidTr="00284D6D">
        <w:tc>
          <w:tcPr>
            <w:tcW w:w="13887" w:type="dxa"/>
            <w:gridSpan w:val="3"/>
            <w:shd w:val="clear" w:color="auto" w:fill="0092C8"/>
          </w:tcPr>
          <w:p w14:paraId="2BA531CC" w14:textId="77777777" w:rsidR="001F7D71" w:rsidRPr="001F7D71" w:rsidRDefault="001F7D71" w:rsidP="001F7D71">
            <w:pPr>
              <w:pStyle w:val="BodyText"/>
              <w:spacing w:after="60"/>
              <w:rPr>
                <w:color w:val="FFFFFF" w:themeColor="background1"/>
              </w:rPr>
            </w:pPr>
            <w:r w:rsidRPr="001F7D71">
              <w:rPr>
                <w:b/>
                <w:color w:val="FFFFFF" w:themeColor="background1"/>
              </w:rPr>
              <w:t>E</w:t>
            </w:r>
            <w:r w:rsidRPr="001F7D71">
              <w:rPr>
                <w:b/>
                <w:color w:val="FFFFFF" w:themeColor="background1"/>
                <w:shd w:val="clear" w:color="auto" w:fill="0092C8"/>
              </w:rPr>
              <w:t>xemptions</w:t>
            </w:r>
          </w:p>
        </w:tc>
      </w:tr>
      <w:tr w:rsidR="001F7D71" w14:paraId="1F9E9923" w14:textId="77777777" w:rsidTr="00284D6D">
        <w:tc>
          <w:tcPr>
            <w:tcW w:w="603" w:type="dxa"/>
            <w:shd w:val="clear" w:color="auto" w:fill="F3FBFF"/>
          </w:tcPr>
          <w:p w14:paraId="2FD44C56" w14:textId="0ACFBD57" w:rsidR="001F7D71" w:rsidRDefault="00D923EF" w:rsidP="001F7D71">
            <w:pPr>
              <w:pStyle w:val="BodyText"/>
              <w:spacing w:after="60"/>
            </w:pPr>
            <w:r>
              <w:t>9</w:t>
            </w:r>
          </w:p>
        </w:tc>
        <w:tc>
          <w:tcPr>
            <w:tcW w:w="6642" w:type="dxa"/>
            <w:shd w:val="clear" w:color="auto" w:fill="F3FBFF"/>
          </w:tcPr>
          <w:p w14:paraId="7E81527C" w14:textId="6221424B" w:rsidR="001F7D71" w:rsidRDefault="00D923EF" w:rsidP="001F7D71">
            <w:pPr>
              <w:pStyle w:val="BodyText"/>
              <w:spacing w:after="60"/>
            </w:pPr>
            <w:r w:rsidRPr="00D923EF">
              <w:t>What are the benefits, costs and impacts of an exemptions regime for a Renewable Hydrogen Target for electricity generation?</w:t>
            </w:r>
          </w:p>
        </w:tc>
        <w:tc>
          <w:tcPr>
            <w:tcW w:w="6642" w:type="dxa"/>
          </w:tcPr>
          <w:p w14:paraId="424657AE" w14:textId="77777777" w:rsidR="001F7D71" w:rsidRDefault="001F7D71" w:rsidP="001F7D71">
            <w:pPr>
              <w:pStyle w:val="BodyText"/>
              <w:spacing w:after="60"/>
            </w:pPr>
          </w:p>
        </w:tc>
      </w:tr>
      <w:tr w:rsidR="001F7D71" w14:paraId="2D284727" w14:textId="77777777" w:rsidTr="00284D6D">
        <w:tc>
          <w:tcPr>
            <w:tcW w:w="13887" w:type="dxa"/>
            <w:gridSpan w:val="3"/>
            <w:shd w:val="clear" w:color="auto" w:fill="0092C8"/>
          </w:tcPr>
          <w:p w14:paraId="22658EE9" w14:textId="6F682F09" w:rsidR="001F7D71" w:rsidRPr="001F7D71" w:rsidRDefault="00C3048F" w:rsidP="00C3048F">
            <w:pPr>
              <w:pStyle w:val="BodyText"/>
              <w:spacing w:after="60"/>
              <w:rPr>
                <w:b/>
                <w:color w:val="FFFFFF" w:themeColor="background1"/>
              </w:rPr>
            </w:pPr>
            <w:r w:rsidRPr="001F7D71">
              <w:rPr>
                <w:b/>
                <w:color w:val="FFFFFF" w:themeColor="background1"/>
              </w:rPr>
              <w:t xml:space="preserve">Non-renewable hydrogen </w:t>
            </w:r>
          </w:p>
        </w:tc>
      </w:tr>
      <w:tr w:rsidR="00C3048F" w14:paraId="291746B6" w14:textId="77777777" w:rsidTr="00284D6D">
        <w:tc>
          <w:tcPr>
            <w:tcW w:w="13887" w:type="dxa"/>
            <w:gridSpan w:val="3"/>
            <w:shd w:val="clear" w:color="auto" w:fill="0092C8"/>
          </w:tcPr>
          <w:p w14:paraId="41A9C5D5" w14:textId="4654D176" w:rsidR="00C3048F" w:rsidRPr="001F7D71" w:rsidRDefault="00C3048F" w:rsidP="00C3048F">
            <w:pPr>
              <w:pStyle w:val="BodyText"/>
              <w:spacing w:after="60"/>
              <w:rPr>
                <w:b/>
                <w:color w:val="FFFFFF" w:themeColor="background1"/>
              </w:rPr>
            </w:pPr>
            <w:r w:rsidRPr="001F7D71">
              <w:rPr>
                <w:b/>
                <w:color w:val="FFFFFF" w:themeColor="background1"/>
              </w:rPr>
              <w:lastRenderedPageBreak/>
              <w:t>Renewable fuels</w:t>
            </w:r>
          </w:p>
        </w:tc>
      </w:tr>
      <w:tr w:rsidR="00C3048F" w14:paraId="5709D4C6" w14:textId="77777777" w:rsidTr="00284D6D">
        <w:tc>
          <w:tcPr>
            <w:tcW w:w="603" w:type="dxa"/>
            <w:shd w:val="clear" w:color="auto" w:fill="F3FBFF"/>
          </w:tcPr>
          <w:p w14:paraId="7D006EC8" w14:textId="3261A44E" w:rsidR="00C3048F" w:rsidRDefault="00D923EF" w:rsidP="00C3048F">
            <w:pPr>
              <w:pStyle w:val="BodyText"/>
              <w:spacing w:after="60"/>
            </w:pPr>
            <w:r>
              <w:t>10</w:t>
            </w:r>
          </w:p>
        </w:tc>
        <w:tc>
          <w:tcPr>
            <w:tcW w:w="6642" w:type="dxa"/>
            <w:shd w:val="clear" w:color="auto" w:fill="F3FBFF"/>
          </w:tcPr>
          <w:p w14:paraId="14A6F77A" w14:textId="4AF1D3D7" w:rsidR="00C3048F" w:rsidRPr="001F7D71" w:rsidRDefault="00D923EF" w:rsidP="00C3048F">
            <w:pPr>
              <w:pStyle w:val="BodyText"/>
              <w:spacing w:after="60"/>
            </w:pPr>
            <w:r w:rsidRPr="00D923EF">
              <w:t>Should the Renewable Hydrogen Target for electricity generation consider alternative renewable fuels as eligible for the creation of Renewable Hydrogen Electricity Generation Certificate? Why or why not?</w:t>
            </w:r>
          </w:p>
        </w:tc>
        <w:tc>
          <w:tcPr>
            <w:tcW w:w="6642" w:type="dxa"/>
          </w:tcPr>
          <w:p w14:paraId="6470D0DF" w14:textId="77777777" w:rsidR="00C3048F" w:rsidRDefault="00C3048F" w:rsidP="00C3048F">
            <w:pPr>
              <w:pStyle w:val="BodyText"/>
              <w:spacing w:after="60"/>
            </w:pPr>
          </w:p>
        </w:tc>
      </w:tr>
      <w:tr w:rsidR="00C3048F" w14:paraId="7AE73160" w14:textId="77777777" w:rsidTr="00284D6D">
        <w:tc>
          <w:tcPr>
            <w:tcW w:w="13887" w:type="dxa"/>
            <w:gridSpan w:val="3"/>
            <w:shd w:val="clear" w:color="auto" w:fill="0092C8"/>
          </w:tcPr>
          <w:p w14:paraId="678BD7EB" w14:textId="77777777" w:rsidR="00C3048F" w:rsidRPr="001F7D71" w:rsidRDefault="00C3048F" w:rsidP="00C3048F">
            <w:pPr>
              <w:pStyle w:val="BodyText"/>
              <w:spacing w:after="60"/>
              <w:rPr>
                <w:b/>
                <w:color w:val="FFFFFF" w:themeColor="background1"/>
              </w:rPr>
            </w:pPr>
            <w:r w:rsidRPr="001F7D71">
              <w:rPr>
                <w:b/>
                <w:color w:val="FFFFFF" w:themeColor="background1"/>
              </w:rPr>
              <w:t>Setting a target</w:t>
            </w:r>
          </w:p>
        </w:tc>
      </w:tr>
      <w:tr w:rsidR="00C3048F" w14:paraId="63399722" w14:textId="77777777" w:rsidTr="00284D6D">
        <w:tc>
          <w:tcPr>
            <w:tcW w:w="603" w:type="dxa"/>
            <w:shd w:val="clear" w:color="auto" w:fill="F3FBFF"/>
          </w:tcPr>
          <w:p w14:paraId="125E3C5E" w14:textId="71180D0B" w:rsidR="00C3048F" w:rsidRDefault="00D923EF" w:rsidP="00C3048F">
            <w:pPr>
              <w:pStyle w:val="BodyText"/>
              <w:spacing w:after="60"/>
            </w:pPr>
            <w:r>
              <w:t>11</w:t>
            </w:r>
          </w:p>
        </w:tc>
        <w:tc>
          <w:tcPr>
            <w:tcW w:w="6642" w:type="dxa"/>
            <w:shd w:val="clear" w:color="auto" w:fill="F3FBFF"/>
          </w:tcPr>
          <w:p w14:paraId="443EABCE" w14:textId="7136990A" w:rsidR="00C3048F" w:rsidRPr="001F7D71" w:rsidRDefault="00D923EF" w:rsidP="00C3048F">
            <w:pPr>
              <w:pStyle w:val="BodyText"/>
              <w:spacing w:after="60"/>
            </w:pPr>
            <w:r w:rsidRPr="00D923EF">
              <w:t>Please consider the benefits, costs and implications of a 1%, 5% and 10% Renewable Hydrogen Target for electricity generation in the SWIS on your business or industry, and provide commentary on how you would expect to react from a commercial and investment perspective to each target level.</w:t>
            </w:r>
          </w:p>
        </w:tc>
        <w:tc>
          <w:tcPr>
            <w:tcW w:w="6642" w:type="dxa"/>
          </w:tcPr>
          <w:p w14:paraId="3351C684" w14:textId="77777777" w:rsidR="00C3048F" w:rsidRDefault="00C3048F" w:rsidP="00C3048F">
            <w:pPr>
              <w:pStyle w:val="BodyText"/>
              <w:spacing w:after="60"/>
            </w:pPr>
          </w:p>
        </w:tc>
      </w:tr>
      <w:tr w:rsidR="00C3048F" w14:paraId="3B9FD297" w14:textId="77777777" w:rsidTr="00284D6D">
        <w:tc>
          <w:tcPr>
            <w:tcW w:w="603" w:type="dxa"/>
            <w:shd w:val="clear" w:color="auto" w:fill="F3FBFF"/>
          </w:tcPr>
          <w:p w14:paraId="3367E3BF" w14:textId="3A6D4DE6" w:rsidR="00C3048F" w:rsidRDefault="00D923EF" w:rsidP="00C3048F">
            <w:pPr>
              <w:pStyle w:val="BodyText"/>
              <w:spacing w:after="60"/>
            </w:pPr>
            <w:r>
              <w:t>12</w:t>
            </w:r>
          </w:p>
        </w:tc>
        <w:tc>
          <w:tcPr>
            <w:tcW w:w="6642" w:type="dxa"/>
            <w:shd w:val="clear" w:color="auto" w:fill="F3FBFF"/>
          </w:tcPr>
          <w:p w14:paraId="3398DB8C" w14:textId="4137FBC8" w:rsidR="00C3048F" w:rsidRPr="001F7D71" w:rsidRDefault="00D923EF" w:rsidP="00C3048F">
            <w:pPr>
              <w:pStyle w:val="BodyText"/>
              <w:spacing w:after="60"/>
            </w:pPr>
            <w:r w:rsidRPr="00D923EF">
              <w:t>At a whole-of-economy and / or sectoral level, what do you consider to be some of the benefits, costs and implications of a 1% target, a 5% target, and a 10% target?</w:t>
            </w:r>
          </w:p>
        </w:tc>
        <w:tc>
          <w:tcPr>
            <w:tcW w:w="6642" w:type="dxa"/>
          </w:tcPr>
          <w:p w14:paraId="0A2B5671" w14:textId="77777777" w:rsidR="00C3048F" w:rsidRDefault="00C3048F" w:rsidP="00C3048F">
            <w:pPr>
              <w:pStyle w:val="BodyText"/>
              <w:spacing w:after="60"/>
            </w:pPr>
          </w:p>
        </w:tc>
      </w:tr>
      <w:tr w:rsidR="00C3048F" w14:paraId="37AF9235" w14:textId="77777777" w:rsidTr="00284D6D">
        <w:tc>
          <w:tcPr>
            <w:tcW w:w="13887" w:type="dxa"/>
            <w:gridSpan w:val="3"/>
            <w:shd w:val="clear" w:color="auto" w:fill="0092C8"/>
          </w:tcPr>
          <w:p w14:paraId="7D5EC4C4" w14:textId="77777777" w:rsidR="00C3048F" w:rsidRPr="001F7D71" w:rsidRDefault="00C3048F" w:rsidP="00C3048F">
            <w:pPr>
              <w:pStyle w:val="BodyText"/>
              <w:spacing w:after="60"/>
              <w:rPr>
                <w:b/>
                <w:color w:val="FFFFFF" w:themeColor="background1"/>
              </w:rPr>
            </w:pPr>
            <w:r w:rsidRPr="001F7D71">
              <w:rPr>
                <w:b/>
                <w:color w:val="FFFFFF" w:themeColor="background1"/>
              </w:rPr>
              <w:t>Target terms</w:t>
            </w:r>
          </w:p>
        </w:tc>
      </w:tr>
      <w:tr w:rsidR="00C3048F" w14:paraId="353958E7" w14:textId="77777777" w:rsidTr="00284D6D">
        <w:tc>
          <w:tcPr>
            <w:tcW w:w="603" w:type="dxa"/>
            <w:shd w:val="clear" w:color="auto" w:fill="F3FBFF"/>
          </w:tcPr>
          <w:p w14:paraId="6588D098" w14:textId="30D5EAB4" w:rsidR="00C3048F" w:rsidRDefault="00D923EF" w:rsidP="00C3048F">
            <w:pPr>
              <w:pStyle w:val="BodyText"/>
              <w:spacing w:after="60"/>
            </w:pPr>
            <w:r>
              <w:t>13</w:t>
            </w:r>
          </w:p>
        </w:tc>
        <w:tc>
          <w:tcPr>
            <w:tcW w:w="6642" w:type="dxa"/>
            <w:shd w:val="clear" w:color="auto" w:fill="F3FBFF"/>
          </w:tcPr>
          <w:p w14:paraId="4CB75326" w14:textId="269D03A6" w:rsidR="00C3048F" w:rsidRPr="001F7D71" w:rsidRDefault="00D923EF" w:rsidP="00C3048F">
            <w:pPr>
              <w:pStyle w:val="BodyText"/>
              <w:spacing w:after="60"/>
            </w:pPr>
            <w:r w:rsidRPr="00D923EF">
              <w:t>Is the suggested approach of a medium term aggregate target, with annual entity targets, an efficient and effective means to achieve the objectives of the Renewable Hydrogen Target for electricity generation in the SWIS? Why or why not?</w:t>
            </w:r>
          </w:p>
        </w:tc>
        <w:tc>
          <w:tcPr>
            <w:tcW w:w="6642" w:type="dxa"/>
          </w:tcPr>
          <w:p w14:paraId="2FFDC347" w14:textId="77777777" w:rsidR="00C3048F" w:rsidRDefault="00C3048F" w:rsidP="00C3048F">
            <w:pPr>
              <w:pStyle w:val="BodyText"/>
              <w:spacing w:after="60"/>
            </w:pPr>
          </w:p>
        </w:tc>
      </w:tr>
      <w:tr w:rsidR="00C3048F" w14:paraId="344548BB" w14:textId="77777777" w:rsidTr="00284D6D">
        <w:tc>
          <w:tcPr>
            <w:tcW w:w="603" w:type="dxa"/>
            <w:shd w:val="clear" w:color="auto" w:fill="F3FBFF"/>
          </w:tcPr>
          <w:p w14:paraId="74147526" w14:textId="2B1EAA96" w:rsidR="00C3048F" w:rsidRDefault="00D923EF" w:rsidP="00C3048F">
            <w:pPr>
              <w:pStyle w:val="BodyText"/>
              <w:spacing w:after="60"/>
            </w:pPr>
            <w:r>
              <w:t>14</w:t>
            </w:r>
          </w:p>
        </w:tc>
        <w:tc>
          <w:tcPr>
            <w:tcW w:w="6642" w:type="dxa"/>
            <w:shd w:val="clear" w:color="auto" w:fill="F3FBFF"/>
          </w:tcPr>
          <w:p w14:paraId="4FDF2DD6" w14:textId="39545C5E" w:rsidR="00C3048F" w:rsidRPr="001F7D71" w:rsidRDefault="00D923EF" w:rsidP="00C3048F">
            <w:pPr>
              <w:pStyle w:val="BodyText"/>
              <w:spacing w:after="60"/>
            </w:pPr>
            <w:r w:rsidRPr="00D923EF">
              <w:t>To what extent should banking and borrowing of liabilities be permitted under the scheme? What are the benefits and costs of a borrowing mechanism as described in the paragraph above?</w:t>
            </w:r>
          </w:p>
        </w:tc>
        <w:tc>
          <w:tcPr>
            <w:tcW w:w="6642" w:type="dxa"/>
          </w:tcPr>
          <w:p w14:paraId="3FEE4E79" w14:textId="77777777" w:rsidR="00C3048F" w:rsidRDefault="00C3048F" w:rsidP="00C3048F">
            <w:pPr>
              <w:pStyle w:val="BodyText"/>
              <w:spacing w:after="60"/>
            </w:pPr>
          </w:p>
        </w:tc>
      </w:tr>
      <w:tr w:rsidR="00C3048F" w14:paraId="71915546" w14:textId="77777777" w:rsidTr="00284D6D">
        <w:tc>
          <w:tcPr>
            <w:tcW w:w="13887" w:type="dxa"/>
            <w:gridSpan w:val="3"/>
            <w:shd w:val="clear" w:color="auto" w:fill="0092C8"/>
          </w:tcPr>
          <w:p w14:paraId="6104006E" w14:textId="3E8F5F4D" w:rsidR="00C3048F" w:rsidRPr="001F7D71" w:rsidRDefault="00D923EF" w:rsidP="00C3048F">
            <w:pPr>
              <w:pStyle w:val="BodyText"/>
              <w:spacing w:after="60"/>
              <w:rPr>
                <w:b/>
                <w:color w:val="FFFFFF" w:themeColor="background1"/>
              </w:rPr>
            </w:pPr>
            <w:r>
              <w:rPr>
                <w:b/>
                <w:color w:val="FFFFFF" w:themeColor="background1"/>
              </w:rPr>
              <w:t>Scheme c</w:t>
            </w:r>
            <w:r w:rsidR="00C3048F" w:rsidRPr="001F7D71">
              <w:rPr>
                <w:b/>
                <w:color w:val="FFFFFF" w:themeColor="background1"/>
              </w:rPr>
              <w:t xml:space="preserve">ommencement and ramp up </w:t>
            </w:r>
          </w:p>
        </w:tc>
      </w:tr>
      <w:tr w:rsidR="00C3048F" w14:paraId="69843C3D" w14:textId="77777777" w:rsidTr="00284D6D">
        <w:tc>
          <w:tcPr>
            <w:tcW w:w="603" w:type="dxa"/>
            <w:shd w:val="clear" w:color="auto" w:fill="F3FBFF"/>
          </w:tcPr>
          <w:p w14:paraId="6F814C0C" w14:textId="06058C7D" w:rsidR="00C3048F" w:rsidRDefault="00D923EF" w:rsidP="00C3048F">
            <w:pPr>
              <w:pStyle w:val="BodyText"/>
              <w:spacing w:after="60"/>
            </w:pPr>
            <w:r>
              <w:t>15</w:t>
            </w:r>
          </w:p>
        </w:tc>
        <w:tc>
          <w:tcPr>
            <w:tcW w:w="6642" w:type="dxa"/>
            <w:shd w:val="clear" w:color="auto" w:fill="F3FBFF"/>
          </w:tcPr>
          <w:p w14:paraId="4E4F5EAC" w14:textId="0A940005" w:rsidR="00C3048F" w:rsidRPr="00D923EF" w:rsidRDefault="00D923EF" w:rsidP="00D923EF">
            <w:pPr>
              <w:pStyle w:val="BodyText"/>
              <w:spacing w:after="60"/>
            </w:pPr>
            <w:r w:rsidRPr="00D923EF">
              <w:rPr>
                <w:iCs/>
              </w:rPr>
              <w:t xml:space="preserve">How soon do you believe a Renewable Hydrogen Target for electricity generation in the SWIS could be feasibly delivered from a technical perspective (i.e. if cost was not a </w:t>
            </w:r>
            <w:r w:rsidRPr="00D923EF">
              <w:rPr>
                <w:iCs/>
              </w:rPr>
              <w:lastRenderedPageBreak/>
              <w:t>consideration)? Please reflect on your own organisation and/or sector when providing your answer.</w:t>
            </w:r>
          </w:p>
        </w:tc>
        <w:tc>
          <w:tcPr>
            <w:tcW w:w="6642" w:type="dxa"/>
          </w:tcPr>
          <w:p w14:paraId="55EFBF21" w14:textId="77777777" w:rsidR="00C3048F" w:rsidRDefault="00C3048F" w:rsidP="00C3048F">
            <w:pPr>
              <w:pStyle w:val="BodyText"/>
              <w:spacing w:after="60"/>
            </w:pPr>
          </w:p>
        </w:tc>
      </w:tr>
      <w:tr w:rsidR="00C3048F" w14:paraId="3B0C6CE7" w14:textId="77777777" w:rsidTr="00284D6D">
        <w:tc>
          <w:tcPr>
            <w:tcW w:w="603" w:type="dxa"/>
            <w:shd w:val="clear" w:color="auto" w:fill="F3FBFF"/>
          </w:tcPr>
          <w:p w14:paraId="1107D58B" w14:textId="44A2A7B4" w:rsidR="00C3048F" w:rsidRDefault="00D923EF" w:rsidP="00C3048F">
            <w:pPr>
              <w:pStyle w:val="BodyText"/>
              <w:spacing w:after="60"/>
            </w:pPr>
            <w:r>
              <w:t>16</w:t>
            </w:r>
          </w:p>
        </w:tc>
        <w:tc>
          <w:tcPr>
            <w:tcW w:w="6642" w:type="dxa"/>
            <w:shd w:val="clear" w:color="auto" w:fill="F3FBFF"/>
          </w:tcPr>
          <w:p w14:paraId="7497DFC1" w14:textId="6AD64884" w:rsidR="00C3048F" w:rsidRPr="00D923EF" w:rsidRDefault="00D923EF" w:rsidP="00D923EF">
            <w:pPr>
              <w:pStyle w:val="PulloutQuote"/>
              <w:spacing w:before="0" w:after="60"/>
              <w:ind w:left="0"/>
              <w:rPr>
                <w:b w:val="0"/>
              </w:rPr>
            </w:pPr>
            <w:r w:rsidRPr="00D923EF">
              <w:rPr>
                <w:b w:val="0"/>
                <w:sz w:val="24"/>
              </w:rPr>
              <w:t xml:space="preserve">Similar to the above, how soon do you believe a Renewable Hydrogen Target for electricity generation in the SWIS could be feasibly delivered from a commercial or economic perspective (i.e. if cost was a consideration)? Please reflect on your own </w:t>
            </w:r>
            <w:proofErr w:type="spellStart"/>
            <w:r w:rsidRPr="00D923EF">
              <w:rPr>
                <w:b w:val="0"/>
                <w:sz w:val="24"/>
              </w:rPr>
              <w:t>organisation</w:t>
            </w:r>
            <w:proofErr w:type="spellEnd"/>
            <w:r w:rsidRPr="00D923EF">
              <w:rPr>
                <w:b w:val="0"/>
                <w:sz w:val="24"/>
              </w:rPr>
              <w:t xml:space="preserve"> and/or sector when providing your answer.</w:t>
            </w:r>
          </w:p>
        </w:tc>
        <w:tc>
          <w:tcPr>
            <w:tcW w:w="6642" w:type="dxa"/>
          </w:tcPr>
          <w:p w14:paraId="016FDA0A" w14:textId="77777777" w:rsidR="00C3048F" w:rsidRPr="00D923EF" w:rsidRDefault="00C3048F" w:rsidP="00D923EF">
            <w:pPr>
              <w:pStyle w:val="PulloutQuote"/>
              <w:ind w:left="0"/>
            </w:pPr>
          </w:p>
        </w:tc>
      </w:tr>
      <w:tr w:rsidR="00C3048F" w14:paraId="3D0DE634" w14:textId="77777777" w:rsidTr="00284D6D">
        <w:tc>
          <w:tcPr>
            <w:tcW w:w="603" w:type="dxa"/>
            <w:shd w:val="clear" w:color="auto" w:fill="F3FBFF"/>
          </w:tcPr>
          <w:p w14:paraId="66BAA765" w14:textId="3117CD80" w:rsidR="00C3048F" w:rsidRDefault="00D923EF" w:rsidP="00C3048F">
            <w:pPr>
              <w:pStyle w:val="BodyText"/>
              <w:spacing w:after="60"/>
            </w:pPr>
            <w:r>
              <w:t>17</w:t>
            </w:r>
          </w:p>
        </w:tc>
        <w:tc>
          <w:tcPr>
            <w:tcW w:w="6642" w:type="dxa"/>
            <w:shd w:val="clear" w:color="auto" w:fill="F3FBFF"/>
          </w:tcPr>
          <w:p w14:paraId="21B4ABF4" w14:textId="37031F65" w:rsidR="00C3048F" w:rsidRPr="00D923EF" w:rsidRDefault="00D923EF" w:rsidP="00C3048F">
            <w:pPr>
              <w:pStyle w:val="BodyText"/>
              <w:spacing w:after="60"/>
            </w:pPr>
            <w:r w:rsidRPr="00D923EF">
              <w:rPr>
                <w:iCs/>
              </w:rPr>
              <w:t>Over what period of time do you believe is an appropriate ramp up period for the Renewable Hydrogen Target for electricity generation in the SWIS? In providing your answer reflect on the actions your organisation and / or sector would need to take to participate in the scheme.</w:t>
            </w:r>
          </w:p>
        </w:tc>
        <w:tc>
          <w:tcPr>
            <w:tcW w:w="6642" w:type="dxa"/>
          </w:tcPr>
          <w:p w14:paraId="2B357673" w14:textId="77777777" w:rsidR="00C3048F" w:rsidRPr="00D923EF" w:rsidRDefault="00C3048F" w:rsidP="00C3048F">
            <w:pPr>
              <w:pStyle w:val="BodyText"/>
              <w:spacing w:after="60"/>
            </w:pPr>
          </w:p>
        </w:tc>
      </w:tr>
      <w:tr w:rsidR="00C3048F" w14:paraId="504A6F80" w14:textId="77777777" w:rsidTr="00284D6D">
        <w:tc>
          <w:tcPr>
            <w:tcW w:w="13887" w:type="dxa"/>
            <w:gridSpan w:val="3"/>
            <w:shd w:val="clear" w:color="auto" w:fill="0092C8"/>
          </w:tcPr>
          <w:p w14:paraId="59453D38" w14:textId="77777777" w:rsidR="00C3048F" w:rsidRPr="00D923EF" w:rsidRDefault="00C3048F" w:rsidP="00C3048F">
            <w:pPr>
              <w:pStyle w:val="BodyText"/>
              <w:spacing w:after="60"/>
              <w:rPr>
                <w:b/>
                <w:color w:val="FFFFFF" w:themeColor="background1"/>
              </w:rPr>
            </w:pPr>
            <w:r w:rsidRPr="00D923EF">
              <w:rPr>
                <w:b/>
                <w:color w:val="FFFFFF" w:themeColor="background1"/>
              </w:rPr>
              <w:t>Hydrogen cost outlook</w:t>
            </w:r>
          </w:p>
        </w:tc>
      </w:tr>
      <w:tr w:rsidR="00C3048F" w14:paraId="61B3D707" w14:textId="77777777" w:rsidTr="00284D6D">
        <w:tc>
          <w:tcPr>
            <w:tcW w:w="603" w:type="dxa"/>
            <w:shd w:val="clear" w:color="auto" w:fill="F3FBFF"/>
          </w:tcPr>
          <w:p w14:paraId="52A45964" w14:textId="4C8E3065" w:rsidR="00C3048F" w:rsidRDefault="00D923EF" w:rsidP="00C3048F">
            <w:pPr>
              <w:pStyle w:val="BodyText"/>
              <w:spacing w:after="60"/>
            </w:pPr>
            <w:r>
              <w:t>18</w:t>
            </w:r>
          </w:p>
        </w:tc>
        <w:tc>
          <w:tcPr>
            <w:tcW w:w="6642" w:type="dxa"/>
            <w:shd w:val="clear" w:color="auto" w:fill="F3FBFF"/>
          </w:tcPr>
          <w:p w14:paraId="06062DA5" w14:textId="278E91FE" w:rsidR="00C3048F" w:rsidRPr="00D923EF" w:rsidRDefault="00D923EF" w:rsidP="00C3048F">
            <w:pPr>
              <w:pStyle w:val="BodyText"/>
              <w:spacing w:after="60"/>
            </w:pPr>
            <w:r w:rsidRPr="00D923EF">
              <w:rPr>
                <w:iCs/>
              </w:rPr>
              <w:t>In the short (&lt;5 years), medium (5-15 years) and long (15+ years) term, where do you expect the cost of production of renewable hydrogen to move from the estimated levels of today? What do you expect to be the drivers of this change?</w:t>
            </w:r>
          </w:p>
        </w:tc>
        <w:tc>
          <w:tcPr>
            <w:tcW w:w="6642" w:type="dxa"/>
          </w:tcPr>
          <w:p w14:paraId="3611BE07" w14:textId="77777777" w:rsidR="00C3048F" w:rsidRPr="00D923EF" w:rsidRDefault="00C3048F" w:rsidP="00C3048F">
            <w:pPr>
              <w:pStyle w:val="BodyText"/>
              <w:spacing w:after="60"/>
            </w:pPr>
          </w:p>
        </w:tc>
      </w:tr>
      <w:tr w:rsidR="00C3048F" w14:paraId="64579CFA" w14:textId="77777777" w:rsidTr="00284D6D">
        <w:tc>
          <w:tcPr>
            <w:tcW w:w="13887" w:type="dxa"/>
            <w:gridSpan w:val="3"/>
            <w:shd w:val="clear" w:color="auto" w:fill="0092C8"/>
          </w:tcPr>
          <w:p w14:paraId="4B4D0222" w14:textId="77777777" w:rsidR="00C3048F" w:rsidRPr="001F7D71" w:rsidRDefault="00C3048F" w:rsidP="00C3048F">
            <w:pPr>
              <w:pStyle w:val="BodyText"/>
              <w:spacing w:after="60"/>
              <w:rPr>
                <w:b/>
                <w:color w:val="FFFFFF" w:themeColor="background1"/>
              </w:rPr>
            </w:pPr>
            <w:r w:rsidRPr="001F7D71">
              <w:rPr>
                <w:b/>
                <w:color w:val="FFFFFF" w:themeColor="background1"/>
              </w:rPr>
              <w:t>Hydrogen demand and electrolyser capacity</w:t>
            </w:r>
          </w:p>
        </w:tc>
      </w:tr>
      <w:tr w:rsidR="00C3048F" w14:paraId="4744D1CC" w14:textId="77777777" w:rsidTr="00284D6D">
        <w:tc>
          <w:tcPr>
            <w:tcW w:w="603" w:type="dxa"/>
            <w:shd w:val="clear" w:color="auto" w:fill="F3FBFF"/>
          </w:tcPr>
          <w:p w14:paraId="102E1FBB" w14:textId="721AE826" w:rsidR="00C3048F" w:rsidRDefault="00D923EF" w:rsidP="00C3048F">
            <w:pPr>
              <w:pStyle w:val="BodyText"/>
              <w:spacing w:after="60"/>
            </w:pPr>
            <w:r>
              <w:t>19</w:t>
            </w:r>
          </w:p>
        </w:tc>
        <w:tc>
          <w:tcPr>
            <w:tcW w:w="6642" w:type="dxa"/>
            <w:shd w:val="clear" w:color="auto" w:fill="F3FBFF"/>
          </w:tcPr>
          <w:p w14:paraId="5483F48A" w14:textId="68C8F83B" w:rsidR="00C3048F" w:rsidRPr="001F7D71" w:rsidRDefault="00D923EF" w:rsidP="00C3048F">
            <w:pPr>
              <w:pStyle w:val="BodyText"/>
              <w:spacing w:after="60"/>
            </w:pPr>
            <w:r>
              <w:t>To what extent to you believe the above scenarios are reasonable and achievable? Please explain your answer with reference to your previous answers regarding the objectives of the scheme.</w:t>
            </w:r>
          </w:p>
        </w:tc>
        <w:tc>
          <w:tcPr>
            <w:tcW w:w="6642" w:type="dxa"/>
          </w:tcPr>
          <w:p w14:paraId="65494765" w14:textId="4F61C327" w:rsidR="00C3048F" w:rsidRDefault="00C3048F" w:rsidP="00D923EF">
            <w:pPr>
              <w:pStyle w:val="BodyText"/>
              <w:spacing w:after="60"/>
            </w:pPr>
          </w:p>
        </w:tc>
      </w:tr>
      <w:tr w:rsidR="00C3048F" w14:paraId="7CD62E47" w14:textId="77777777" w:rsidTr="00284D6D">
        <w:tc>
          <w:tcPr>
            <w:tcW w:w="603" w:type="dxa"/>
            <w:shd w:val="clear" w:color="auto" w:fill="F3FBFF"/>
          </w:tcPr>
          <w:p w14:paraId="36314C5D" w14:textId="1ADDFBF9" w:rsidR="00C3048F" w:rsidRDefault="00D923EF" w:rsidP="00C3048F">
            <w:pPr>
              <w:pStyle w:val="BodyText"/>
              <w:spacing w:after="60"/>
            </w:pPr>
            <w:r>
              <w:t>20</w:t>
            </w:r>
          </w:p>
        </w:tc>
        <w:tc>
          <w:tcPr>
            <w:tcW w:w="6642" w:type="dxa"/>
            <w:shd w:val="clear" w:color="auto" w:fill="F3FBFF"/>
          </w:tcPr>
          <w:p w14:paraId="1C4B49AE" w14:textId="5F66C42C" w:rsidR="00C3048F" w:rsidRPr="001F7D71" w:rsidRDefault="00D923EF" w:rsidP="00C3048F">
            <w:pPr>
              <w:pStyle w:val="BodyText"/>
              <w:spacing w:after="60"/>
            </w:pPr>
            <w:r>
              <w:t xml:space="preserve">How would you expect the levels of hydrogen demand for electricity generation in the SWIS to be met at various points in the supply chain? Would you expect a single generator would emerge and provide all certificates? </w:t>
            </w:r>
          </w:p>
        </w:tc>
        <w:tc>
          <w:tcPr>
            <w:tcW w:w="6642" w:type="dxa"/>
          </w:tcPr>
          <w:p w14:paraId="0F564D0A" w14:textId="77777777" w:rsidR="00C3048F" w:rsidRDefault="00C3048F" w:rsidP="00C3048F">
            <w:pPr>
              <w:pStyle w:val="BodyText"/>
              <w:spacing w:after="60"/>
            </w:pPr>
          </w:p>
        </w:tc>
      </w:tr>
      <w:tr w:rsidR="00C3048F" w14:paraId="16EC654D" w14:textId="77777777" w:rsidTr="00284D6D">
        <w:tc>
          <w:tcPr>
            <w:tcW w:w="603" w:type="dxa"/>
            <w:shd w:val="clear" w:color="auto" w:fill="F3FBFF"/>
          </w:tcPr>
          <w:p w14:paraId="3FBA5C18" w14:textId="50B6B911" w:rsidR="00C3048F" w:rsidRDefault="00D923EF" w:rsidP="00C3048F">
            <w:pPr>
              <w:pStyle w:val="BodyText"/>
              <w:spacing w:after="60"/>
            </w:pPr>
            <w:r>
              <w:t>21</w:t>
            </w:r>
          </w:p>
        </w:tc>
        <w:tc>
          <w:tcPr>
            <w:tcW w:w="6642" w:type="dxa"/>
            <w:shd w:val="clear" w:color="auto" w:fill="F3FBFF"/>
          </w:tcPr>
          <w:p w14:paraId="6B6BD9C3" w14:textId="2CA25F24" w:rsidR="00C3048F" w:rsidRPr="001F7D71" w:rsidRDefault="00D923EF" w:rsidP="00C3048F">
            <w:pPr>
              <w:pStyle w:val="BodyText"/>
              <w:spacing w:after="60"/>
            </w:pPr>
            <w:r>
              <w:t xml:space="preserve">Would you expect one very large renewable hydrogen producer, a number of very small renewable hydrogen producers, or some other combination, to emerge in the </w:t>
            </w:r>
            <w:r>
              <w:lastRenderedPageBreak/>
              <w:t>State as a result of the scheme? Alternatively, would a domestic-focused producer have sufficient scale to operate in a domestic market only?</w:t>
            </w:r>
          </w:p>
        </w:tc>
        <w:tc>
          <w:tcPr>
            <w:tcW w:w="6642" w:type="dxa"/>
          </w:tcPr>
          <w:p w14:paraId="238DEDE6" w14:textId="77777777" w:rsidR="00C3048F" w:rsidRDefault="00C3048F" w:rsidP="00C3048F">
            <w:pPr>
              <w:pStyle w:val="BodyText"/>
              <w:spacing w:after="60"/>
            </w:pPr>
          </w:p>
        </w:tc>
      </w:tr>
    </w:tbl>
    <w:p w14:paraId="0C1BF7E5" w14:textId="77777777" w:rsidR="001F7D71" w:rsidRPr="001F7D71" w:rsidRDefault="001F7D71" w:rsidP="001F7D71">
      <w:pPr>
        <w:pStyle w:val="BodyText"/>
        <w:spacing w:after="60"/>
      </w:pPr>
    </w:p>
    <w:sectPr w:rsidR="001F7D71" w:rsidRPr="001F7D71" w:rsidSect="001F7D71">
      <w:headerReference w:type="even" r:id="rId12"/>
      <w:headerReference w:type="default" r:id="rId13"/>
      <w:footerReference w:type="even" r:id="rId14"/>
      <w:footerReference w:type="default" r:id="rId15"/>
      <w:headerReference w:type="first" r:id="rId16"/>
      <w:footerReference w:type="first" r:id="rId17"/>
      <w:pgSz w:w="16840" w:h="11907" w:orient="landscape"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5637D" w14:textId="77777777" w:rsidR="00A56A99" w:rsidRDefault="00A56A99" w:rsidP="00A4382C">
      <w:pPr>
        <w:spacing w:line="240" w:lineRule="auto"/>
      </w:pPr>
      <w:r>
        <w:separator/>
      </w:r>
    </w:p>
  </w:endnote>
  <w:endnote w:type="continuationSeparator" w:id="0">
    <w:p w14:paraId="08DA9F0D" w14:textId="77777777" w:rsidR="00A56A99" w:rsidRDefault="00A56A99"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040F" w14:textId="77777777" w:rsidR="00284D6D" w:rsidRDefault="00284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2817" w14:textId="00EA1014" w:rsidR="00CC5FB3" w:rsidRPr="00CC5FB3" w:rsidRDefault="00CC5FB3" w:rsidP="00CC5FB3">
    <w:pPr>
      <w:pStyle w:val="Footer"/>
      <w:rPr>
        <w:szCs w:val="16"/>
      </w:rPr>
    </w:pPr>
    <w:r>
      <w:rPr>
        <w:szCs w:val="16"/>
      </w:rPr>
      <w:ptab w:relativeTo="margin" w:alignment="center" w:leader="none"/>
    </w:r>
    <w:r>
      <w:rPr>
        <w:szCs w:val="16"/>
      </w:rPr>
      <w:t xml:space="preserve">Page </w:t>
    </w:r>
    <w:r w:rsidR="004108AE">
      <w:rPr>
        <w:szCs w:val="16"/>
      </w:rPr>
      <w:fldChar w:fldCharType="begin"/>
    </w:r>
    <w:r>
      <w:rPr>
        <w:szCs w:val="16"/>
      </w:rPr>
      <w:instrText xml:space="preserve"> PAGE </w:instrText>
    </w:r>
    <w:r w:rsidR="004108AE">
      <w:rPr>
        <w:szCs w:val="16"/>
      </w:rPr>
      <w:fldChar w:fldCharType="separate"/>
    </w:r>
    <w:r w:rsidR="00D855F5">
      <w:rPr>
        <w:noProof/>
        <w:szCs w:val="16"/>
      </w:rPr>
      <w:t>5</w:t>
    </w:r>
    <w:r w:rsidR="004108AE">
      <w:rPr>
        <w:szCs w:val="16"/>
      </w:rPr>
      <w:fldChar w:fldCharType="end"/>
    </w:r>
    <w:r>
      <w:rPr>
        <w:szCs w:val="16"/>
      </w:rPr>
      <w:t xml:space="preserve"> of </w:t>
    </w:r>
    <w:r w:rsidR="004108AE">
      <w:rPr>
        <w:szCs w:val="16"/>
      </w:rPr>
      <w:fldChar w:fldCharType="begin"/>
    </w:r>
    <w:r>
      <w:rPr>
        <w:szCs w:val="16"/>
      </w:rPr>
      <w:instrText xml:space="preserve"> NUMPAGES </w:instrText>
    </w:r>
    <w:r w:rsidR="004108AE">
      <w:rPr>
        <w:szCs w:val="16"/>
      </w:rPr>
      <w:fldChar w:fldCharType="separate"/>
    </w:r>
    <w:r w:rsidR="00D855F5">
      <w:rPr>
        <w:noProof/>
        <w:szCs w:val="16"/>
      </w:rPr>
      <w:t>5</w:t>
    </w:r>
    <w:r w:rsidR="004108AE">
      <w:rPr>
        <w:szCs w:val="16"/>
      </w:rPr>
      <w:fldChar w:fldCharType="end"/>
    </w:r>
    <w:r>
      <w:rPr>
        <w:szCs w:val="16"/>
      </w:rPr>
      <w:tab/>
      <w:t xml:space="preserve"> </w:t>
    </w:r>
    <w:r>
      <w:rPr>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49C51" w14:textId="77777777" w:rsidR="007218E4" w:rsidRPr="0075253D" w:rsidRDefault="0075253D"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Normal.dotm</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Departmental Use Only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E4878" w14:textId="77777777" w:rsidR="00A56A99" w:rsidRDefault="00A56A99" w:rsidP="00A4382C">
      <w:pPr>
        <w:spacing w:line="240" w:lineRule="auto"/>
      </w:pPr>
      <w:r>
        <w:separator/>
      </w:r>
    </w:p>
  </w:footnote>
  <w:footnote w:type="continuationSeparator" w:id="0">
    <w:p w14:paraId="63B9337F" w14:textId="77777777" w:rsidR="00A56A99" w:rsidRDefault="00A56A99"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3CF28" w14:textId="77777777" w:rsidR="00284D6D" w:rsidRDefault="00284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0C206" w14:textId="77777777" w:rsidR="001F7D71" w:rsidRPr="001F7D71" w:rsidRDefault="001F7D71" w:rsidP="001F7D71">
    <w:pPr>
      <w:pStyle w:val="Heade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691D" w14:textId="77777777" w:rsidR="00284D6D" w:rsidRDefault="00284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1" w15:restartNumberingAfterBreak="0">
    <w:nsid w:val="19E47981"/>
    <w:multiLevelType w:val="multilevel"/>
    <w:tmpl w:val="0AA25E70"/>
    <w:numStyleLink w:val="AgencyBullets"/>
  </w:abstractNum>
  <w:abstractNum w:abstractNumId="2"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4" w15:restartNumberingAfterBreak="0">
    <w:nsid w:val="40EF60A1"/>
    <w:multiLevelType w:val="multilevel"/>
    <w:tmpl w:val="77DEEFC4"/>
    <w:numStyleLink w:val="AgencyNumbers"/>
  </w:abstractNum>
  <w:abstractNum w:abstractNumId="5" w15:restartNumberingAfterBreak="0">
    <w:nsid w:val="41B20D18"/>
    <w:multiLevelType w:val="multilevel"/>
    <w:tmpl w:val="C4023126"/>
    <w:numStyleLink w:val="AgencyTableBullets"/>
  </w:abstractNum>
  <w:abstractNum w:abstractNumId="6" w15:restartNumberingAfterBreak="0">
    <w:nsid w:val="4474526F"/>
    <w:multiLevelType w:val="multilevel"/>
    <w:tmpl w:val="D5A4B100"/>
    <w:numStyleLink w:val="AgencyTableNumbers"/>
  </w:abstractNum>
  <w:abstractNum w:abstractNumId="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num w:numId="1">
    <w:abstractNumId w:val="3"/>
  </w:num>
  <w:num w:numId="2">
    <w:abstractNumId w:val="7"/>
  </w:num>
  <w:num w:numId="3">
    <w:abstractNumId w:val="0"/>
  </w:num>
  <w:num w:numId="4">
    <w:abstractNumId w:val="2"/>
  </w:num>
  <w:num w:numId="5">
    <w:abstractNumId w:val="4"/>
  </w:num>
  <w:num w:numId="6">
    <w:abstractNumId w:val="5"/>
  </w:num>
  <w:num w:numId="7">
    <w:abstractNumId w:val="6"/>
  </w:num>
  <w:num w:numId="8">
    <w:abstractNumId w:val="1"/>
  </w:num>
  <w:num w:numId="9">
    <w:abstractNumId w:val="1"/>
  </w:num>
  <w:num w:numId="10">
    <w:abstractNumId w:val="4"/>
  </w:num>
  <w:num w:numId="11">
    <w:abstractNumId w:val="1"/>
  </w:num>
  <w:num w:numId="12">
    <w:abstractNumId w:val="1"/>
  </w:num>
  <w:num w:numId="13">
    <w:abstractNumId w:val="1"/>
  </w:num>
  <w:num w:numId="14">
    <w:abstractNumId w:val="1"/>
  </w:num>
  <w:num w:numId="15">
    <w:abstractNumId w:val="4"/>
  </w:num>
  <w:num w:numId="16">
    <w:abstractNumId w:val="4"/>
  </w:num>
  <w:num w:numId="17">
    <w:abstractNumId w:val="4"/>
  </w:num>
  <w:num w:numId="18">
    <w:abstractNumId w:val="4"/>
  </w:num>
  <w:num w:numId="19">
    <w:abstractNumId w:val="3"/>
  </w:num>
  <w:num w:numId="20">
    <w:abstractNumId w:val="7"/>
  </w:num>
  <w:num w:numId="21">
    <w:abstractNumId w:val="0"/>
  </w:num>
  <w:num w:numId="22">
    <w:abstractNumId w:val="2"/>
  </w:num>
  <w:num w:numId="23">
    <w:abstractNumId w:val="5"/>
  </w:num>
  <w:num w:numId="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71"/>
    <w:rsid w:val="00005285"/>
    <w:rsid w:val="00030161"/>
    <w:rsid w:val="000628DD"/>
    <w:rsid w:val="00070650"/>
    <w:rsid w:val="00081F4F"/>
    <w:rsid w:val="00087E7C"/>
    <w:rsid w:val="000D6278"/>
    <w:rsid w:val="000F4B54"/>
    <w:rsid w:val="00101A4E"/>
    <w:rsid w:val="00117846"/>
    <w:rsid w:val="00127A81"/>
    <w:rsid w:val="00150D6F"/>
    <w:rsid w:val="0015286C"/>
    <w:rsid w:val="00161BAC"/>
    <w:rsid w:val="00166F4F"/>
    <w:rsid w:val="001723E2"/>
    <w:rsid w:val="00175B21"/>
    <w:rsid w:val="00182318"/>
    <w:rsid w:val="001853E7"/>
    <w:rsid w:val="001879E1"/>
    <w:rsid w:val="001C316F"/>
    <w:rsid w:val="001D2EB0"/>
    <w:rsid w:val="001E38AF"/>
    <w:rsid w:val="001F1168"/>
    <w:rsid w:val="001F7D71"/>
    <w:rsid w:val="0021319C"/>
    <w:rsid w:val="00217BF0"/>
    <w:rsid w:val="00243F51"/>
    <w:rsid w:val="002760CB"/>
    <w:rsid w:val="00284D6D"/>
    <w:rsid w:val="002B2B4A"/>
    <w:rsid w:val="002D4783"/>
    <w:rsid w:val="002E7DD3"/>
    <w:rsid w:val="00306FAF"/>
    <w:rsid w:val="00307B64"/>
    <w:rsid w:val="00316310"/>
    <w:rsid w:val="00321C39"/>
    <w:rsid w:val="00327D01"/>
    <w:rsid w:val="0033401D"/>
    <w:rsid w:val="00334E55"/>
    <w:rsid w:val="00371FB3"/>
    <w:rsid w:val="00375984"/>
    <w:rsid w:val="0038356A"/>
    <w:rsid w:val="003B68D0"/>
    <w:rsid w:val="003E78C6"/>
    <w:rsid w:val="003F4681"/>
    <w:rsid w:val="003F68F5"/>
    <w:rsid w:val="003F7D47"/>
    <w:rsid w:val="004108AE"/>
    <w:rsid w:val="00490548"/>
    <w:rsid w:val="004C12D6"/>
    <w:rsid w:val="004C3B9E"/>
    <w:rsid w:val="004F6AB4"/>
    <w:rsid w:val="00502FFE"/>
    <w:rsid w:val="00517B50"/>
    <w:rsid w:val="00521B09"/>
    <w:rsid w:val="00556CD6"/>
    <w:rsid w:val="005A1C0B"/>
    <w:rsid w:val="005C7F45"/>
    <w:rsid w:val="00635B66"/>
    <w:rsid w:val="00664B55"/>
    <w:rsid w:val="0069124D"/>
    <w:rsid w:val="006B372C"/>
    <w:rsid w:val="006B472D"/>
    <w:rsid w:val="00716E1C"/>
    <w:rsid w:val="007218E4"/>
    <w:rsid w:val="00725843"/>
    <w:rsid w:val="00736097"/>
    <w:rsid w:val="00736B45"/>
    <w:rsid w:val="0075253D"/>
    <w:rsid w:val="007528AA"/>
    <w:rsid w:val="00757A2A"/>
    <w:rsid w:val="00765079"/>
    <w:rsid w:val="007A54B1"/>
    <w:rsid w:val="008565C8"/>
    <w:rsid w:val="00860F4E"/>
    <w:rsid w:val="008754BA"/>
    <w:rsid w:val="00875FE3"/>
    <w:rsid w:val="00882CA4"/>
    <w:rsid w:val="00884F47"/>
    <w:rsid w:val="0089012F"/>
    <w:rsid w:val="008A0283"/>
    <w:rsid w:val="008A72AE"/>
    <w:rsid w:val="008E0D74"/>
    <w:rsid w:val="008E41EC"/>
    <w:rsid w:val="008E742A"/>
    <w:rsid w:val="00930BCD"/>
    <w:rsid w:val="00935B0B"/>
    <w:rsid w:val="0094285C"/>
    <w:rsid w:val="00943CC7"/>
    <w:rsid w:val="00944D7D"/>
    <w:rsid w:val="00953276"/>
    <w:rsid w:val="009532BA"/>
    <w:rsid w:val="009B0BD9"/>
    <w:rsid w:val="00A4382C"/>
    <w:rsid w:val="00A56A99"/>
    <w:rsid w:val="00A663DD"/>
    <w:rsid w:val="00A73213"/>
    <w:rsid w:val="00A768BE"/>
    <w:rsid w:val="00A804F9"/>
    <w:rsid w:val="00A826CA"/>
    <w:rsid w:val="00A865D9"/>
    <w:rsid w:val="00AD0559"/>
    <w:rsid w:val="00AE6CF0"/>
    <w:rsid w:val="00B4205B"/>
    <w:rsid w:val="00B45BCE"/>
    <w:rsid w:val="00B96B1B"/>
    <w:rsid w:val="00BB241A"/>
    <w:rsid w:val="00BC5B97"/>
    <w:rsid w:val="00BC790D"/>
    <w:rsid w:val="00BD452D"/>
    <w:rsid w:val="00BD7FE2"/>
    <w:rsid w:val="00C169C6"/>
    <w:rsid w:val="00C17C2B"/>
    <w:rsid w:val="00C3048F"/>
    <w:rsid w:val="00C524D8"/>
    <w:rsid w:val="00C74436"/>
    <w:rsid w:val="00C851DC"/>
    <w:rsid w:val="00C95C39"/>
    <w:rsid w:val="00C97A98"/>
    <w:rsid w:val="00CB079B"/>
    <w:rsid w:val="00CC4376"/>
    <w:rsid w:val="00CC43BA"/>
    <w:rsid w:val="00CC5FB3"/>
    <w:rsid w:val="00D016D8"/>
    <w:rsid w:val="00D14F87"/>
    <w:rsid w:val="00D27E58"/>
    <w:rsid w:val="00D43849"/>
    <w:rsid w:val="00D5302E"/>
    <w:rsid w:val="00D6395F"/>
    <w:rsid w:val="00D71CF0"/>
    <w:rsid w:val="00D855F5"/>
    <w:rsid w:val="00D9127D"/>
    <w:rsid w:val="00D923EF"/>
    <w:rsid w:val="00DB3B0A"/>
    <w:rsid w:val="00DC07FF"/>
    <w:rsid w:val="00DE0A4C"/>
    <w:rsid w:val="00DE5B3B"/>
    <w:rsid w:val="00DF7BE7"/>
    <w:rsid w:val="00E262D6"/>
    <w:rsid w:val="00E26EED"/>
    <w:rsid w:val="00E30ABB"/>
    <w:rsid w:val="00E335C1"/>
    <w:rsid w:val="00E4041E"/>
    <w:rsid w:val="00E800BA"/>
    <w:rsid w:val="00E87942"/>
    <w:rsid w:val="00EB048B"/>
    <w:rsid w:val="00EC15C1"/>
    <w:rsid w:val="00ED1F45"/>
    <w:rsid w:val="00F06689"/>
    <w:rsid w:val="00F07494"/>
    <w:rsid w:val="00F17A22"/>
    <w:rsid w:val="00F234F8"/>
    <w:rsid w:val="00F42B9C"/>
    <w:rsid w:val="00F47CE2"/>
    <w:rsid w:val="00F53BB2"/>
    <w:rsid w:val="00FA164E"/>
    <w:rsid w:val="00FA3B9E"/>
    <w:rsid w:val="00FB1CCB"/>
    <w:rsid w:val="00FD5004"/>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C9E28"/>
  <w15:chartTrackingRefBased/>
  <w15:docId w15:val="{85E76AF9-D777-472C-9AC6-5C223F5F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860F4E"/>
    <w:pPr>
      <w:spacing w:after="0"/>
    </w:pPr>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19"/>
      </w:numPr>
      <w:spacing w:after="60"/>
    </w:pPr>
  </w:style>
  <w:style w:type="paragraph" w:styleId="ListBullet2">
    <w:name w:val="List Bullet 2"/>
    <w:basedOn w:val="Normal"/>
    <w:uiPriority w:val="2"/>
    <w:rsid w:val="00316310"/>
    <w:pPr>
      <w:numPr>
        <w:ilvl w:val="1"/>
        <w:numId w:val="19"/>
      </w:numPr>
      <w:spacing w:after="60"/>
    </w:pPr>
  </w:style>
  <w:style w:type="paragraph" w:styleId="ListBullet3">
    <w:name w:val="List Bullet 3"/>
    <w:basedOn w:val="Normal"/>
    <w:uiPriority w:val="2"/>
    <w:rsid w:val="00316310"/>
    <w:pPr>
      <w:numPr>
        <w:ilvl w:val="2"/>
        <w:numId w:val="19"/>
      </w:numPr>
      <w:spacing w:after="60"/>
    </w:pPr>
  </w:style>
  <w:style w:type="paragraph" w:styleId="ListBullet4">
    <w:name w:val="List Bullet 4"/>
    <w:basedOn w:val="Normal"/>
    <w:uiPriority w:val="2"/>
    <w:rsid w:val="00316310"/>
    <w:pPr>
      <w:numPr>
        <w:ilvl w:val="3"/>
        <w:numId w:val="19"/>
      </w:numPr>
      <w:spacing w:after="60"/>
    </w:pPr>
  </w:style>
  <w:style w:type="paragraph" w:styleId="ListBullet5">
    <w:name w:val="List Bullet 5"/>
    <w:basedOn w:val="Normal"/>
    <w:uiPriority w:val="2"/>
    <w:rsid w:val="00316310"/>
    <w:pPr>
      <w:numPr>
        <w:ilvl w:val="4"/>
        <w:numId w:val="19"/>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style>
  <w:style w:type="paragraph" w:styleId="ListNumber2">
    <w:name w:val="List Number 2"/>
    <w:basedOn w:val="Normal"/>
    <w:uiPriority w:val="2"/>
    <w:rsid w:val="00316310"/>
    <w:pPr>
      <w:numPr>
        <w:ilvl w:val="1"/>
        <w:numId w:val="20"/>
      </w:numPr>
      <w:spacing w:after="60"/>
    </w:pPr>
  </w:style>
  <w:style w:type="paragraph" w:styleId="ListNumber3">
    <w:name w:val="List Number 3"/>
    <w:basedOn w:val="Normal"/>
    <w:uiPriority w:val="2"/>
    <w:rsid w:val="00316310"/>
    <w:pPr>
      <w:numPr>
        <w:ilvl w:val="2"/>
        <w:numId w:val="20"/>
      </w:numPr>
      <w:spacing w:after="60"/>
    </w:pPr>
  </w:style>
  <w:style w:type="paragraph" w:styleId="ListNumber4">
    <w:name w:val="List Number 4"/>
    <w:basedOn w:val="Normal"/>
    <w:uiPriority w:val="2"/>
    <w:rsid w:val="00316310"/>
    <w:pPr>
      <w:numPr>
        <w:ilvl w:val="3"/>
        <w:numId w:val="20"/>
      </w:numPr>
      <w:spacing w:after="60"/>
    </w:pPr>
  </w:style>
  <w:style w:type="paragraph" w:styleId="ListNumber5">
    <w:name w:val="List Number 5"/>
    <w:basedOn w:val="Normal"/>
    <w:uiPriority w:val="2"/>
    <w:rsid w:val="00316310"/>
    <w:pPr>
      <w:numPr>
        <w:ilvl w:val="4"/>
        <w:numId w:val="20"/>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customStyle="1" w:styleId="PulloutQuote">
    <w:name w:val="Pullout Quote"/>
    <w:basedOn w:val="NoSpacing"/>
    <w:uiPriority w:val="11"/>
    <w:qFormat/>
    <w:rsid w:val="00D923EF"/>
    <w:pPr>
      <w:spacing w:before="120" w:after="160" w:line="260" w:lineRule="exact"/>
      <w:ind w:left="170" w:right="170"/>
      <w:jc w:val="both"/>
    </w:pPr>
    <w:rPr>
      <w:rFonts w:eastAsiaTheme="minorHAnsi"/>
      <w:b/>
      <w:bCs/>
      <w:sz w:val="22"/>
      <w:szCs w:val="22"/>
      <w:lang w:val="en-US"/>
    </w:rPr>
  </w:style>
  <w:style w:type="paragraph" w:styleId="NoSpacing">
    <w:name w:val="No Spacing"/>
    <w:uiPriority w:val="1"/>
    <w:rsid w:val="00D92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86f877ce077e4f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65F1F92071475276E05315230A0A9CBF" version="1.0.0">
  <systemFields>
    <field name="Objective-Id">
      <value order="0">A46951993</value>
    </field>
    <field name="Objective-Title">
      <value order="0">Renewable Hydrogen Target stakeholder feedback template</value>
    </field>
    <field name="Objective-Description">
      <value order="0"/>
    </field>
    <field name="Objective-CreationStamp">
      <value order="0">2022-09-28T08:09:35Z</value>
    </field>
    <field name="Objective-IsApproved">
      <value order="0">false</value>
    </field>
    <field name="Objective-IsPublished">
      <value order="0">true</value>
    </field>
    <field name="Objective-DatePublished">
      <value order="0">2022-10-12T07:10:06Z</value>
    </field>
    <field name="Objective-ModificationStamp">
      <value order="0">2022-10-12T07:10:06Z</value>
    </field>
    <field name="Objective-Owner">
      <value order="0">BOND, Kaitlyn</value>
    </field>
    <field name="Objective-Path">
      <value order="0">DMIRS Global Folder:02 Corporate File Plan:Energy Policy:Administrative Files:Strategic Management:Policy:Renewable Hydrogen Target:Renewable Hydrogen Target - consultation paper</value>
    </field>
    <field name="Objective-Parent">
      <value order="0">Renewable Hydrogen Target - consultation paper</value>
    </field>
    <field name="Objective-State">
      <value order="0">Published</value>
    </field>
    <field name="Objective-VersionId">
      <value order="0">vA50711054</value>
    </field>
    <field name="Objective-Version">
      <value order="0">4.0</value>
    </field>
    <field name="Objective-VersionNumber">
      <value order="0">4</value>
    </field>
    <field name="Objective-VersionComment">
      <value order="0">New question</value>
    </field>
    <field name="Objective-FileNumber">
      <value order="0">2022/00110</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Archive Box">
        <value order="0"/>
      </field>
      <field name="Objective-Migrated Id">
        <value order="0"/>
      </field>
      <field name="Objective-Foreign Barcode">
        <value order="0"/>
      </field>
      <field name="Objective-PCI DSS Checked">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E0D67AF7C5A45A9AFAB2941A45639" ma:contentTypeVersion="9" ma:contentTypeDescription="Create a new document." ma:contentTypeScope="" ma:versionID="2ec4e9dcd81f8fc9a174ebc496c8ca87">
  <xsd:schema xmlns:xsd="http://www.w3.org/2001/XMLSchema" xmlns:xs="http://www.w3.org/2001/XMLSchema" xmlns:p="http://schemas.microsoft.com/office/2006/metadata/properties" xmlns:ns3="3925677b-0ba0-4a4e-a9ee-ad33fe4b9c91" xmlns:ns4="e25e2ea0-c6d3-48b5-9b2f-12321b2fd8b9" targetNamespace="http://schemas.microsoft.com/office/2006/metadata/properties" ma:root="true" ma:fieldsID="aa448cd2854973dab501d20dedb3e6af" ns3:_="" ns4:_="">
    <xsd:import namespace="3925677b-0ba0-4a4e-a9ee-ad33fe4b9c91"/>
    <xsd:import namespace="e25e2ea0-c6d3-48b5-9b2f-12321b2fd8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5677b-0ba0-4a4e-a9ee-ad33fe4b9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5e2ea0-c6d3-48b5-9b2f-12321b2fd8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D04E87BA-C6E3-492D-B696-3DD8BFEDE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5677b-0ba0-4a4e-a9ee-ad33fe4b9c91"/>
    <ds:schemaRef ds:uri="e25e2ea0-c6d3-48b5-9b2f-12321b2fd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280840-9250-4ABC-9816-BD25C010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911</Words>
  <Characters>5013</Characters>
  <Application>Microsoft Office Word</Application>
  <DocSecurity>0</DocSecurity>
  <Lines>167</Lines>
  <Paragraphs>74</Paragraphs>
  <ScaleCrop>false</ScaleCrop>
  <Company>Department of Mines and Petroleum</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Kaitlyn</dc:creator>
  <cp:keywords/>
  <dc:description/>
  <cp:lastModifiedBy>BOND, Kaitlyn</cp:lastModifiedBy>
  <cp:revision>6</cp:revision>
  <cp:lastPrinted>2015-09-24T03:11:00Z</cp:lastPrinted>
  <dcterms:created xsi:type="dcterms:W3CDTF">2022-09-28T01:52:00Z</dcterms:created>
  <dcterms:modified xsi:type="dcterms:W3CDTF">2022-10-12T07:09:00Z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0x010100BB3E0D67AF7C5A45A9AFAB2941A45639</vt:lpwstr>
  </property>
  <property fmtid="{D5CDD505-2E9C-101B-9397-08002B2CF9AE}" pid="3" name="Objective-Id">
    <vt:lpwstr>A46951993</vt:lpwstr>
  </property>
  <property fmtid="{D5CDD505-2E9C-101B-9397-08002B2CF9AE}" pid="4" name="Objective-Title">
    <vt:lpwstr>Renewable Hydrogen Target stakeholder feedback template</vt:lpwstr>
  </property>
  <property fmtid="{D5CDD505-2E9C-101B-9397-08002B2CF9AE}" pid="5" name="Objective-Description">
    <vt:lpwstr/>
  </property>
  <property fmtid="{D5CDD505-2E9C-101B-9397-08002B2CF9AE}" pid="6" name="Objective-CreationStamp">
    <vt:filetime>2022-09-28T08:09:35Z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2022-10-12T07:10:06Z</vt:filetime>
  </property>
  <property fmtid="{D5CDD505-2E9C-101B-9397-08002B2CF9AE}" pid="10" name="Objective-ModificationStamp">
    <vt:filetime>2022-10-12T07:10:06Z</vt:filetime>
  </property>
  <property fmtid="{D5CDD505-2E9C-101B-9397-08002B2CF9AE}" pid="11" name="Objective-Owner">
    <vt:lpwstr>BOND, Kaitlyn</vt:lpwstr>
  </property>
  <property fmtid="{D5CDD505-2E9C-101B-9397-08002B2CF9AE}" pid="12" name="Objective-Path">
    <vt:lpwstr>DMIRS Global Folder:02 Corporate File Plan:Energy Policy:Administrative Files:Strategic Management:Policy:Renewable Hydrogen Target:Renewable Hydrogen Target - consultation paper</vt:lpwstr>
  </property>
  <property fmtid="{D5CDD505-2E9C-101B-9397-08002B2CF9AE}" pid="13" name="Objective-Parent">
    <vt:lpwstr>Renewable Hydrogen Target - consultation paper</vt:lpwstr>
  </property>
  <property fmtid="{D5CDD505-2E9C-101B-9397-08002B2CF9AE}" pid="14" name="Objective-State">
    <vt:lpwstr>Published</vt:lpwstr>
  </property>
  <property fmtid="{D5CDD505-2E9C-101B-9397-08002B2CF9AE}" pid="15" name="Objective-VersionId">
    <vt:lpwstr>vA50711054</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New question</vt:lpwstr>
  </property>
  <property fmtid="{D5CDD505-2E9C-101B-9397-08002B2CF9AE}" pid="19" name="Objective-FileNumber">
    <vt:lpwstr>2022/00110</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Archive Box">
    <vt:lpwstr/>
  </property>
  <property fmtid="{D5CDD505-2E9C-101B-9397-08002B2CF9AE}" pid="27" name="Objective-Migrated Id">
    <vt:lpwstr/>
  </property>
  <property fmtid="{D5CDD505-2E9C-101B-9397-08002B2CF9AE}" pid="28" name="Objective-Foreign Barcode">
    <vt:lpwstr/>
  </property>
  <property fmtid="{D5CDD505-2E9C-101B-9397-08002B2CF9AE}" pid="29" name="Objective-PCI DSS Checked">
    <vt:lpwstr/>
  </property>
</Properties>
</file>