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D13" w14:textId="77777777" w:rsidR="004B4A47" w:rsidRPr="001837AE" w:rsidRDefault="00560337" w:rsidP="001837AE">
      <w:pPr>
        <w:pStyle w:val="Heading1"/>
        <w:spacing w:after="120" w:line="276" w:lineRule="auto"/>
        <w:jc w:val="left"/>
        <w:rPr>
          <w:rFonts w:ascii="Neue Haas Grotesk Text Pro" w:hAnsi="Neue Haas Grotesk Text Pro"/>
          <w:color w:val="auto"/>
          <w:sz w:val="44"/>
          <w:szCs w:val="44"/>
        </w:rPr>
      </w:pPr>
      <w:r w:rsidRPr="001837AE">
        <w:rPr>
          <w:rFonts w:ascii="Neue Haas Grotesk Text Pro" w:hAnsi="Neue Haas Grotesk Text Pro"/>
          <w:color w:val="auto"/>
          <w:sz w:val="44"/>
          <w:szCs w:val="44"/>
        </w:rPr>
        <w:t>Supplier Wage Audit</w:t>
      </w:r>
      <w:r w:rsidR="009F15D4" w:rsidRPr="001837AE">
        <w:rPr>
          <w:rFonts w:ascii="Neue Haas Grotesk Text Pro" w:hAnsi="Neue Haas Grotesk Text Pro"/>
          <w:color w:val="auto"/>
          <w:sz w:val="44"/>
          <w:szCs w:val="44"/>
        </w:rPr>
        <w:t xml:space="preserve"> </w:t>
      </w:r>
      <w:r w:rsidRPr="001837AE">
        <w:rPr>
          <w:rFonts w:ascii="Neue Haas Grotesk Text Pro" w:hAnsi="Neue Haas Grotesk Text Pro"/>
          <w:color w:val="auto"/>
          <w:sz w:val="44"/>
          <w:szCs w:val="44"/>
        </w:rPr>
        <w:t>–</w:t>
      </w:r>
      <w:r w:rsidR="009F15D4" w:rsidRPr="001837AE">
        <w:rPr>
          <w:rFonts w:ascii="Neue Haas Grotesk Text Pro" w:hAnsi="Neue Haas Grotesk Text Pro"/>
          <w:color w:val="auto"/>
          <w:sz w:val="44"/>
          <w:szCs w:val="44"/>
        </w:rPr>
        <w:t xml:space="preserve"> </w:t>
      </w:r>
      <w:r w:rsidRPr="001837AE">
        <w:rPr>
          <w:rFonts w:ascii="Neue Haas Grotesk Text Pro" w:hAnsi="Neue Haas Grotesk Text Pro"/>
          <w:color w:val="auto"/>
          <w:sz w:val="44"/>
          <w:szCs w:val="44"/>
        </w:rPr>
        <w:t xml:space="preserve">Model </w:t>
      </w:r>
      <w:r w:rsidR="000D6BFA" w:rsidRPr="001837AE">
        <w:rPr>
          <w:rFonts w:ascii="Neue Haas Grotesk Text Pro" w:hAnsi="Neue Haas Grotesk Text Pro"/>
          <w:color w:val="auto"/>
          <w:sz w:val="44"/>
          <w:szCs w:val="44"/>
        </w:rPr>
        <w:t>Contract Clauses</w:t>
      </w:r>
    </w:p>
    <w:p w14:paraId="27496154" w14:textId="77777777" w:rsidR="00560337" w:rsidRDefault="00560337" w:rsidP="001837AE">
      <w:pPr>
        <w:spacing w:after="120" w:line="276" w:lineRule="auto"/>
        <w:jc w:val="left"/>
        <w:rPr>
          <w:rFonts w:ascii="Neue Haas Grotesk Text Pro" w:hAnsi="Neue Haas Grotesk Text Pro"/>
          <w:szCs w:val="24"/>
        </w:rPr>
      </w:pPr>
      <w:r w:rsidRPr="001837AE">
        <w:rPr>
          <w:rFonts w:ascii="Neue Haas Grotesk Text Pro" w:hAnsi="Neue Haas Grotesk Text Pro"/>
          <w:szCs w:val="24"/>
        </w:rPr>
        <w:t>The Supplier Wage Audit (SWA) unit of the Department of Mines, Industry Regulation and Safety (DMIRS) proactively monitor</w:t>
      </w:r>
      <w:r w:rsidR="006816FE" w:rsidRPr="001837AE">
        <w:rPr>
          <w:rFonts w:ascii="Neue Haas Grotesk Text Pro" w:hAnsi="Neue Haas Grotesk Text Pro"/>
          <w:szCs w:val="24"/>
        </w:rPr>
        <w:t>s</w:t>
      </w:r>
      <w:r w:rsidRPr="001837AE">
        <w:rPr>
          <w:rFonts w:ascii="Neue Haas Grotesk Text Pro" w:hAnsi="Neue Haas Grotesk Text Pro"/>
          <w:szCs w:val="24"/>
        </w:rPr>
        <w:t xml:space="preserve"> and audit</w:t>
      </w:r>
      <w:r w:rsidR="006816FE" w:rsidRPr="001837AE">
        <w:rPr>
          <w:rFonts w:ascii="Neue Haas Grotesk Text Pro" w:hAnsi="Neue Haas Grotesk Text Pro"/>
          <w:szCs w:val="24"/>
        </w:rPr>
        <w:t>s</w:t>
      </w:r>
      <w:r w:rsidRPr="001837AE">
        <w:rPr>
          <w:rFonts w:ascii="Neue Haas Grotesk Text Pro" w:hAnsi="Neue Haas Grotesk Text Pro"/>
          <w:szCs w:val="24"/>
        </w:rPr>
        <w:t xml:space="preserve"> the compliance of Government suppliers</w:t>
      </w:r>
      <w:r w:rsidR="006816FE" w:rsidRPr="001837AE">
        <w:rPr>
          <w:rFonts w:ascii="Neue Haas Grotesk Text Pro" w:hAnsi="Neue Haas Grotesk Text Pro"/>
          <w:szCs w:val="24"/>
        </w:rPr>
        <w:t xml:space="preserve"> </w:t>
      </w:r>
      <w:r w:rsidRPr="001837AE">
        <w:rPr>
          <w:rFonts w:ascii="Neue Haas Grotesk Text Pro" w:hAnsi="Neue Haas Grotesk Text Pro"/>
          <w:szCs w:val="24"/>
        </w:rPr>
        <w:t>with employment obligations under applicable industrial laws and instruments, and enhance</w:t>
      </w:r>
      <w:r w:rsidR="0054792A">
        <w:rPr>
          <w:rFonts w:ascii="Neue Haas Grotesk Text Pro" w:hAnsi="Neue Haas Grotesk Text Pro"/>
          <w:szCs w:val="24"/>
        </w:rPr>
        <w:t>s</w:t>
      </w:r>
      <w:r w:rsidRPr="001837AE">
        <w:rPr>
          <w:rFonts w:ascii="Neue Haas Grotesk Text Pro" w:hAnsi="Neue Haas Grotesk Text Pro"/>
          <w:szCs w:val="24"/>
        </w:rPr>
        <w:t xml:space="preserve"> sector-wide capability in assessing compliance with employment obligations. </w:t>
      </w:r>
    </w:p>
    <w:p w14:paraId="45279BAC" w14:textId="77777777" w:rsidR="00310BA7" w:rsidRPr="00310BA7" w:rsidRDefault="00310BA7" w:rsidP="00310BA7">
      <w:pPr>
        <w:spacing w:after="120" w:line="276" w:lineRule="auto"/>
        <w:jc w:val="left"/>
        <w:rPr>
          <w:rFonts w:ascii="Neue Haas Grotesk Text Pro" w:hAnsi="Neue Haas Grotesk Text Pro"/>
          <w:szCs w:val="24"/>
        </w:rPr>
      </w:pPr>
      <w:r w:rsidRPr="00310BA7">
        <w:rPr>
          <w:rFonts w:ascii="Neue Haas Grotesk Text Pro" w:hAnsi="Neue Haas Grotesk Text Pro"/>
          <w:szCs w:val="24"/>
        </w:rPr>
        <w:t>SWA is focusing on contracts</w:t>
      </w:r>
      <w:r w:rsidR="00E16730">
        <w:rPr>
          <w:rFonts w:ascii="Neue Haas Grotesk Text Pro" w:hAnsi="Neue Haas Grotesk Text Pro"/>
          <w:szCs w:val="24"/>
        </w:rPr>
        <w:t xml:space="preserve"> for services that are</w:t>
      </w:r>
      <w:r w:rsidRPr="00310BA7">
        <w:rPr>
          <w:rFonts w:ascii="Neue Haas Grotesk Text Pro" w:hAnsi="Neue Haas Grotesk Text Pro"/>
          <w:szCs w:val="24"/>
        </w:rPr>
        <w:t xml:space="preserve"> within the scope of the </w:t>
      </w:r>
      <w:r w:rsidRPr="00310BA7">
        <w:rPr>
          <w:rFonts w:ascii="Neue Haas Grotesk Text Pro" w:hAnsi="Neue Haas Grotesk Text Pro"/>
          <w:i/>
          <w:iCs/>
          <w:szCs w:val="24"/>
        </w:rPr>
        <w:t>Procurement Act 2020</w:t>
      </w:r>
      <w:r w:rsidRPr="00310BA7">
        <w:rPr>
          <w:rFonts w:ascii="Neue Haas Grotesk Text Pro" w:hAnsi="Neue Haas Grotesk Text Pro"/>
          <w:szCs w:val="24"/>
        </w:rPr>
        <w:t>.</w:t>
      </w:r>
    </w:p>
    <w:p w14:paraId="1B8BEC41" w14:textId="3B7227EC" w:rsidR="00731448" w:rsidRPr="001837AE" w:rsidRDefault="006816FE" w:rsidP="00731448">
      <w:pPr>
        <w:spacing w:after="120" w:line="276" w:lineRule="auto"/>
        <w:jc w:val="left"/>
        <w:rPr>
          <w:rFonts w:ascii="Neue Haas Grotesk Text Pro" w:hAnsi="Neue Haas Grotesk Text Pro"/>
          <w:szCs w:val="24"/>
        </w:rPr>
      </w:pPr>
      <w:r w:rsidRPr="001837AE">
        <w:rPr>
          <w:rFonts w:ascii="Neue Haas Grotesk Text Pro" w:hAnsi="Neue Haas Grotesk Text Pro"/>
          <w:szCs w:val="24"/>
        </w:rPr>
        <w:t>State Agencies</w:t>
      </w:r>
      <w:r w:rsidR="006D3129">
        <w:rPr>
          <w:rFonts w:ascii="Neue Haas Grotesk Text Pro" w:hAnsi="Neue Haas Grotesk Text Pro"/>
          <w:szCs w:val="24"/>
        </w:rPr>
        <w:t xml:space="preserve"> are required to</w:t>
      </w:r>
      <w:r w:rsidRPr="001837AE">
        <w:rPr>
          <w:rFonts w:ascii="Neue Haas Grotesk Text Pro" w:hAnsi="Neue Haas Grotesk Text Pro"/>
          <w:szCs w:val="24"/>
        </w:rPr>
        <w:t xml:space="preserve"> insert clauses into contract documentation to ensure that SWA </w:t>
      </w:r>
      <w:bookmarkStart w:id="0" w:name="_Hlk114151984"/>
      <w:r w:rsidRPr="001837AE">
        <w:rPr>
          <w:rFonts w:ascii="Neue Haas Grotesk Text Pro" w:hAnsi="Neue Haas Grotesk Text Pro"/>
          <w:szCs w:val="24"/>
        </w:rPr>
        <w:t xml:space="preserve">has the authority to audit </w:t>
      </w:r>
      <w:r w:rsidR="00310BA7" w:rsidRPr="00310BA7">
        <w:rPr>
          <w:rFonts w:ascii="Neue Haas Grotesk Text Pro" w:hAnsi="Neue Haas Grotesk Text Pro"/>
          <w:szCs w:val="24"/>
        </w:rPr>
        <w:t xml:space="preserve">Government </w:t>
      </w:r>
      <w:r w:rsidR="00310BA7">
        <w:rPr>
          <w:rFonts w:ascii="Neue Haas Grotesk Text Pro" w:hAnsi="Neue Haas Grotesk Text Pro"/>
          <w:szCs w:val="24"/>
        </w:rPr>
        <w:t>s</w:t>
      </w:r>
      <w:r w:rsidR="00310BA7" w:rsidRPr="00310BA7">
        <w:rPr>
          <w:rFonts w:ascii="Neue Haas Grotesk Text Pro" w:hAnsi="Neue Haas Grotesk Text Pro"/>
          <w:szCs w:val="24"/>
        </w:rPr>
        <w:t>uppliers</w:t>
      </w:r>
      <w:r w:rsidR="003D7FA1">
        <w:rPr>
          <w:rFonts w:ascii="Neue Haas Grotesk Text Pro" w:hAnsi="Neue Haas Grotesk Text Pro"/>
          <w:szCs w:val="24"/>
        </w:rPr>
        <w:t>’</w:t>
      </w:r>
      <w:r w:rsidR="00310BA7" w:rsidRPr="00310BA7">
        <w:rPr>
          <w:rFonts w:ascii="Neue Haas Grotesk Text Pro" w:hAnsi="Neue Haas Grotesk Text Pro"/>
          <w:szCs w:val="24"/>
        </w:rPr>
        <w:t xml:space="preserve"> employment related information.</w:t>
      </w:r>
      <w:r w:rsidR="00731448" w:rsidRPr="00731448">
        <w:rPr>
          <w:rFonts w:ascii="Neue Haas Grotesk Text Pro" w:hAnsi="Neue Haas Grotesk Text Pro"/>
          <w:szCs w:val="24"/>
        </w:rPr>
        <w:t xml:space="preserve"> </w:t>
      </w:r>
      <w:r w:rsidR="00731448" w:rsidRPr="001837AE">
        <w:rPr>
          <w:rFonts w:ascii="Neue Haas Grotesk Text Pro" w:hAnsi="Neue Haas Grotesk Text Pro"/>
          <w:szCs w:val="24"/>
        </w:rPr>
        <w:t>Please note</w:t>
      </w:r>
      <w:r w:rsidR="00E50EE0">
        <w:rPr>
          <w:rFonts w:ascii="Neue Haas Grotesk Text Pro" w:hAnsi="Neue Haas Grotesk Text Pro"/>
          <w:szCs w:val="24"/>
        </w:rPr>
        <w:t>,</w:t>
      </w:r>
      <w:r w:rsidR="00731448" w:rsidRPr="001837AE">
        <w:rPr>
          <w:rFonts w:ascii="Neue Haas Grotesk Text Pro" w:hAnsi="Neue Haas Grotesk Text Pro"/>
          <w:szCs w:val="24"/>
        </w:rPr>
        <w:t xml:space="preserve"> </w:t>
      </w:r>
      <w:r w:rsidR="00CE1997">
        <w:rPr>
          <w:rFonts w:ascii="Neue Haas Grotesk Text Pro" w:hAnsi="Neue Haas Grotesk Text Pro"/>
          <w:szCs w:val="24"/>
        </w:rPr>
        <w:t>these clauses were added</w:t>
      </w:r>
      <w:r w:rsidR="00731448" w:rsidRPr="001837AE">
        <w:rPr>
          <w:rFonts w:ascii="Neue Haas Grotesk Text Pro" w:hAnsi="Neue Haas Grotesk Text Pro"/>
          <w:szCs w:val="24"/>
        </w:rPr>
        <w:t xml:space="preserve"> to the </w:t>
      </w:r>
      <w:hyperlink r:id="rId10" w:history="1">
        <w:r w:rsidR="00731448" w:rsidRPr="004F36EA">
          <w:rPr>
            <w:rStyle w:val="Hyperlink"/>
          </w:rPr>
          <w:t>procurement templates</w:t>
        </w:r>
      </w:hyperlink>
      <w:r w:rsidR="00731448" w:rsidRPr="001837AE">
        <w:rPr>
          <w:rFonts w:ascii="Neue Haas Grotesk Text Pro" w:hAnsi="Neue Haas Grotesk Text Pro"/>
          <w:szCs w:val="24"/>
        </w:rPr>
        <w:t xml:space="preserve"> managed by the Department of Finance in </w:t>
      </w:r>
      <w:r w:rsidR="00204195">
        <w:rPr>
          <w:rFonts w:ascii="Neue Haas Grotesk Text Pro" w:hAnsi="Neue Haas Grotesk Text Pro"/>
          <w:szCs w:val="24"/>
        </w:rPr>
        <w:t>November</w:t>
      </w:r>
      <w:r w:rsidR="00204195" w:rsidRPr="001837AE">
        <w:rPr>
          <w:rFonts w:ascii="Neue Haas Grotesk Text Pro" w:hAnsi="Neue Haas Grotesk Text Pro"/>
          <w:szCs w:val="24"/>
        </w:rPr>
        <w:t xml:space="preserve"> </w:t>
      </w:r>
      <w:r w:rsidR="00731448" w:rsidRPr="001837AE">
        <w:rPr>
          <w:rFonts w:ascii="Neue Haas Grotesk Text Pro" w:hAnsi="Neue Haas Grotesk Text Pro"/>
          <w:szCs w:val="24"/>
        </w:rPr>
        <w:t>2022.</w:t>
      </w:r>
    </w:p>
    <w:bookmarkEnd w:id="0"/>
    <w:p w14:paraId="61F33A20" w14:textId="77777777" w:rsidR="00980D35" w:rsidRPr="001837AE" w:rsidRDefault="00980D35" w:rsidP="001837AE">
      <w:pPr>
        <w:pStyle w:val="Heading2"/>
        <w:keepNext/>
        <w:keepLines/>
        <w:spacing w:before="360" w:line="276" w:lineRule="auto"/>
        <w:jc w:val="left"/>
        <w:rPr>
          <w:rFonts w:ascii="Neue Haas Grotesk Text Pro" w:hAnsi="Neue Haas Grotesk Text Pro"/>
          <w:color w:val="8A1853"/>
          <w:sz w:val="32"/>
          <w:szCs w:val="32"/>
        </w:rPr>
      </w:pPr>
      <w:r w:rsidRPr="001837AE">
        <w:rPr>
          <w:rFonts w:ascii="Neue Haas Grotesk Text Pro" w:hAnsi="Neue Haas Grotesk Text Pro"/>
          <w:color w:val="8A1853"/>
          <w:sz w:val="32"/>
          <w:szCs w:val="32"/>
        </w:rPr>
        <w:t>Purpose</w:t>
      </w:r>
    </w:p>
    <w:p w14:paraId="4B09C686" w14:textId="77777777" w:rsidR="00980D35" w:rsidRPr="001837AE" w:rsidRDefault="00980D35" w:rsidP="001837AE">
      <w:pPr>
        <w:spacing w:after="120" w:line="276" w:lineRule="auto"/>
        <w:jc w:val="left"/>
        <w:rPr>
          <w:rFonts w:ascii="Neue Haas Grotesk Text Pro" w:hAnsi="Neue Haas Grotesk Text Pro"/>
          <w:szCs w:val="24"/>
        </w:rPr>
      </w:pPr>
      <w:r w:rsidRPr="001837AE">
        <w:rPr>
          <w:rFonts w:ascii="Neue Haas Grotesk Text Pro" w:hAnsi="Neue Haas Grotesk Text Pro"/>
          <w:szCs w:val="24"/>
        </w:rPr>
        <w:t xml:space="preserve">The purpose of this document is to provide </w:t>
      </w:r>
      <w:r w:rsidR="0017257E" w:rsidRPr="001837AE">
        <w:rPr>
          <w:rFonts w:ascii="Neue Haas Grotesk Text Pro" w:hAnsi="Neue Haas Grotesk Text Pro"/>
          <w:szCs w:val="24"/>
        </w:rPr>
        <w:t>model clauses for general agency guidance only. They should be reviewed and adjusted for consistency with any procurement or contract documentation in which they are used.  If in doubt, an agency should seek legal advice about the model clauses prior to finalising any documentation in which they are used.</w:t>
      </w:r>
    </w:p>
    <w:p w14:paraId="5111E7E8" w14:textId="77777777" w:rsidR="0077502C" w:rsidRPr="001837AE" w:rsidRDefault="0077502C" w:rsidP="001837AE">
      <w:pPr>
        <w:pStyle w:val="Heading2"/>
        <w:keepNext/>
        <w:keepLines/>
        <w:spacing w:before="360" w:line="276" w:lineRule="auto"/>
        <w:jc w:val="left"/>
        <w:rPr>
          <w:rFonts w:ascii="Neue Haas Grotesk Text Pro" w:hAnsi="Neue Haas Grotesk Text Pro"/>
          <w:color w:val="8A1853"/>
          <w:sz w:val="32"/>
          <w:szCs w:val="32"/>
        </w:rPr>
      </w:pPr>
      <w:r w:rsidRPr="001837AE">
        <w:rPr>
          <w:rFonts w:ascii="Neue Haas Grotesk Text Pro" w:hAnsi="Neue Haas Grotesk Text Pro"/>
          <w:color w:val="8A1853"/>
          <w:sz w:val="32"/>
          <w:szCs w:val="32"/>
        </w:rPr>
        <w:t>Defined Terms</w:t>
      </w:r>
    </w:p>
    <w:p w14:paraId="36FA9855" w14:textId="77777777" w:rsidR="0077502C" w:rsidRPr="001837AE" w:rsidRDefault="0077502C" w:rsidP="001837AE">
      <w:pPr>
        <w:spacing w:after="120" w:line="276" w:lineRule="auto"/>
        <w:jc w:val="left"/>
        <w:rPr>
          <w:rFonts w:ascii="Neue Haas Grotesk Text Pro" w:hAnsi="Neue Haas Grotesk Text Pro"/>
          <w:szCs w:val="24"/>
        </w:rPr>
      </w:pPr>
      <w:r w:rsidRPr="001837AE">
        <w:rPr>
          <w:rFonts w:ascii="Neue Haas Grotesk Text Pro" w:hAnsi="Neue Haas Grotesk Text Pro"/>
          <w:szCs w:val="24"/>
        </w:rPr>
        <w:t>The model clauses use the following terms which will most likely already be defined in your agency's contract documentation. These terms in the model clauses should be adapted to be consistent with the terminology used in your agency’s document</w:t>
      </w:r>
      <w:r w:rsidR="00501849" w:rsidRPr="001837AE">
        <w:rPr>
          <w:rFonts w:ascii="Neue Haas Grotesk Text Pro" w:hAnsi="Neue Haas Grotesk Text Pro"/>
          <w:szCs w:val="24"/>
        </w:rPr>
        <w:t>ation</w:t>
      </w:r>
      <w:r w:rsidRPr="001837AE">
        <w:rPr>
          <w:rFonts w:ascii="Neue Haas Grotesk Text Pro" w:hAnsi="Neue Haas Grotesk Text Pro"/>
          <w:szCs w:val="24"/>
        </w:rPr>
        <w:t>.</w:t>
      </w:r>
    </w:p>
    <w:p w14:paraId="46B2C1AE" w14:textId="77777777" w:rsidR="00365C82" w:rsidRPr="001837AE" w:rsidRDefault="00365C82" w:rsidP="002E6E3D">
      <w:pPr>
        <w:pStyle w:val="ListParagraph"/>
        <w:numPr>
          <w:ilvl w:val="0"/>
          <w:numId w:val="15"/>
        </w:numPr>
        <w:spacing w:after="120" w:line="276" w:lineRule="auto"/>
        <w:ind w:left="714" w:hanging="357"/>
        <w:contextualSpacing w:val="0"/>
        <w:jc w:val="left"/>
        <w:rPr>
          <w:rFonts w:ascii="Neue Haas Grotesk Text Pro" w:hAnsi="Neue Haas Grotesk Text Pro"/>
          <w:szCs w:val="24"/>
        </w:rPr>
      </w:pPr>
      <w:r w:rsidRPr="001837AE">
        <w:rPr>
          <w:rFonts w:ascii="Neue Haas Grotesk Text Pro" w:hAnsi="Neue Haas Grotesk Text Pro"/>
          <w:szCs w:val="24"/>
        </w:rPr>
        <w:t>Contract: the agreement for the supply.</w:t>
      </w:r>
    </w:p>
    <w:p w14:paraId="52BD1104" w14:textId="77777777" w:rsidR="00365C82" w:rsidRDefault="00365C82" w:rsidP="002E6E3D">
      <w:pPr>
        <w:pStyle w:val="ListParagraph"/>
        <w:numPr>
          <w:ilvl w:val="0"/>
          <w:numId w:val="15"/>
        </w:numPr>
        <w:spacing w:after="120" w:line="276" w:lineRule="auto"/>
        <w:ind w:left="714" w:hanging="357"/>
        <w:contextualSpacing w:val="0"/>
        <w:jc w:val="left"/>
        <w:rPr>
          <w:rFonts w:ascii="Neue Haas Grotesk Text Pro" w:hAnsi="Neue Haas Grotesk Text Pro"/>
          <w:szCs w:val="24"/>
        </w:rPr>
      </w:pPr>
      <w:r w:rsidRPr="001837AE">
        <w:rPr>
          <w:rFonts w:ascii="Neue Haas Grotesk Text Pro" w:hAnsi="Neue Haas Grotesk Text Pro"/>
          <w:szCs w:val="24"/>
        </w:rPr>
        <w:t>Contractor: the supplier engaged to provide the supply.</w:t>
      </w:r>
    </w:p>
    <w:p w14:paraId="3A42BA5E" w14:textId="77777777" w:rsidR="00310BA7" w:rsidRPr="002E6E3D" w:rsidRDefault="00310BA7" w:rsidP="002E6E3D">
      <w:pPr>
        <w:pStyle w:val="ListParagraph"/>
        <w:numPr>
          <w:ilvl w:val="0"/>
          <w:numId w:val="15"/>
        </w:numPr>
        <w:spacing w:after="120" w:line="276" w:lineRule="auto"/>
        <w:ind w:left="714" w:hanging="357"/>
        <w:contextualSpacing w:val="0"/>
        <w:jc w:val="left"/>
        <w:rPr>
          <w:rFonts w:ascii="Neue Haas Grotesk Text Pro" w:hAnsi="Neue Haas Grotesk Text Pro"/>
          <w:szCs w:val="24"/>
        </w:rPr>
      </w:pPr>
      <w:r>
        <w:rPr>
          <w:rFonts w:ascii="Neue Haas Grotesk Text Pro" w:hAnsi="Neue Haas Grotesk Text Pro"/>
          <w:szCs w:val="24"/>
        </w:rPr>
        <w:t xml:space="preserve">Contractor Personnel: </w:t>
      </w:r>
      <w:r w:rsidR="002E6E3D" w:rsidRPr="002E6E3D">
        <w:rPr>
          <w:rFonts w:ascii="Neue Haas Grotesk Text Pro" w:hAnsi="Neue Haas Grotesk Text Pro"/>
          <w:szCs w:val="24"/>
        </w:rPr>
        <w:t>means all officers, employees, agents and</w:t>
      </w:r>
      <w:r w:rsidR="002E6E3D">
        <w:rPr>
          <w:rFonts w:ascii="Neue Haas Grotesk Text Pro" w:hAnsi="Neue Haas Grotesk Text Pro"/>
          <w:szCs w:val="24"/>
        </w:rPr>
        <w:t xml:space="preserve"> </w:t>
      </w:r>
      <w:r w:rsidR="002E6E3D" w:rsidRPr="002E6E3D">
        <w:rPr>
          <w:rFonts w:ascii="Neue Haas Grotesk Text Pro" w:hAnsi="Neue Haas Grotesk Text Pro"/>
          <w:szCs w:val="24"/>
        </w:rPr>
        <w:t>subcontractors</w:t>
      </w:r>
      <w:r w:rsidR="002E6E3D">
        <w:rPr>
          <w:rFonts w:ascii="Neue Haas Grotesk Text Pro" w:hAnsi="Neue Haas Grotesk Text Pro"/>
          <w:szCs w:val="24"/>
        </w:rPr>
        <w:t xml:space="preserve"> </w:t>
      </w:r>
      <w:r w:rsidR="002E6E3D" w:rsidRPr="002E6E3D">
        <w:rPr>
          <w:rFonts w:ascii="Neue Haas Grotesk Text Pro" w:hAnsi="Neue Haas Grotesk Text Pro"/>
          <w:szCs w:val="24"/>
        </w:rPr>
        <w:t>of the Contractor, and all officers, employees or agents of</w:t>
      </w:r>
      <w:r w:rsidR="002E6E3D">
        <w:rPr>
          <w:rFonts w:ascii="Neue Haas Grotesk Text Pro" w:hAnsi="Neue Haas Grotesk Text Pro"/>
          <w:szCs w:val="24"/>
        </w:rPr>
        <w:t xml:space="preserve"> </w:t>
      </w:r>
      <w:r w:rsidR="002E6E3D" w:rsidRPr="002E6E3D">
        <w:rPr>
          <w:rFonts w:ascii="Neue Haas Grotesk Text Pro" w:hAnsi="Neue Haas Grotesk Text Pro"/>
          <w:szCs w:val="24"/>
        </w:rPr>
        <w:t>subcontractors,</w:t>
      </w:r>
      <w:r w:rsidR="002E6E3D">
        <w:rPr>
          <w:rFonts w:ascii="Neue Haas Grotesk Text Pro" w:hAnsi="Neue Haas Grotesk Text Pro"/>
          <w:szCs w:val="24"/>
        </w:rPr>
        <w:t xml:space="preserve"> </w:t>
      </w:r>
      <w:r w:rsidR="002E6E3D" w:rsidRPr="002E6E3D">
        <w:rPr>
          <w:rFonts w:ascii="Neue Haas Grotesk Text Pro" w:hAnsi="Neue Haas Grotesk Text Pro"/>
          <w:szCs w:val="24"/>
        </w:rPr>
        <w:t xml:space="preserve">engaged in relation to the supply of the </w:t>
      </w:r>
      <w:r w:rsidR="002E6E3D">
        <w:rPr>
          <w:rFonts w:ascii="Neue Haas Grotesk Text Pro" w:hAnsi="Neue Haas Grotesk Text Pro"/>
          <w:szCs w:val="24"/>
        </w:rPr>
        <w:t>services</w:t>
      </w:r>
      <w:r w:rsidR="002E6E3D" w:rsidRPr="002E6E3D">
        <w:rPr>
          <w:rFonts w:ascii="Neue Haas Grotesk Text Pro" w:hAnsi="Neue Haas Grotesk Text Pro"/>
          <w:szCs w:val="24"/>
        </w:rPr>
        <w:t>.</w:t>
      </w:r>
    </w:p>
    <w:p w14:paraId="2CF481EA" w14:textId="77777777" w:rsidR="000A32A9" w:rsidRPr="000A32A9" w:rsidRDefault="000A32A9" w:rsidP="00A3402E">
      <w:pPr>
        <w:pStyle w:val="ListParagraph"/>
        <w:numPr>
          <w:ilvl w:val="0"/>
          <w:numId w:val="15"/>
        </w:numPr>
        <w:spacing w:after="120" w:line="276" w:lineRule="auto"/>
        <w:contextualSpacing w:val="0"/>
        <w:jc w:val="left"/>
        <w:rPr>
          <w:rFonts w:ascii="Neue Haas Grotesk Text Pro" w:hAnsi="Neue Haas Grotesk Text Pro"/>
          <w:szCs w:val="24"/>
        </w:rPr>
      </w:pPr>
      <w:r w:rsidRPr="000A32A9">
        <w:rPr>
          <w:rFonts w:ascii="Neue Haas Grotesk Text Pro" w:hAnsi="Neue Haas Grotesk Text Pro"/>
          <w:szCs w:val="24"/>
        </w:rPr>
        <w:t>Goods: Goods means the deliverables, goods, hardware, products or software (if any) described, and in the quantity specified, in the Contract.</w:t>
      </w:r>
    </w:p>
    <w:p w14:paraId="3B28B8B6" w14:textId="77777777" w:rsidR="001D3A09" w:rsidRPr="004C5B6A" w:rsidRDefault="000A32A9" w:rsidP="00074615">
      <w:pPr>
        <w:pStyle w:val="ListParagraph"/>
        <w:numPr>
          <w:ilvl w:val="0"/>
          <w:numId w:val="15"/>
        </w:numPr>
        <w:spacing w:after="120" w:line="276" w:lineRule="auto"/>
        <w:contextualSpacing w:val="0"/>
        <w:jc w:val="left"/>
        <w:rPr>
          <w:rFonts w:ascii="Neue Haas Grotesk Text Pro" w:hAnsi="Neue Haas Grotesk Text Pro"/>
          <w:szCs w:val="24"/>
        </w:rPr>
      </w:pPr>
      <w:r w:rsidRPr="004C5B6A">
        <w:rPr>
          <w:rFonts w:ascii="Neue Haas Grotesk Text Pro" w:hAnsi="Neue Haas Grotesk Text Pro"/>
          <w:szCs w:val="24"/>
        </w:rPr>
        <w:t>Services:</w:t>
      </w:r>
      <w:r w:rsidR="004C5B6A" w:rsidRPr="004C5B6A">
        <w:t xml:space="preserve"> </w:t>
      </w:r>
      <w:r w:rsidR="004C5B6A" w:rsidRPr="004C5B6A">
        <w:rPr>
          <w:rFonts w:ascii="Neue Haas Grotesk Text Pro" w:hAnsi="Neue Haas Grotesk Text Pro"/>
          <w:szCs w:val="24"/>
        </w:rPr>
        <w:t>means the services (if any) described in the Contract Agreement</w:t>
      </w:r>
      <w:r w:rsidR="004C5B6A">
        <w:rPr>
          <w:rFonts w:ascii="Neue Haas Grotesk Text Pro" w:hAnsi="Neue Haas Grotesk Text Pro"/>
          <w:szCs w:val="24"/>
        </w:rPr>
        <w:t>;</w:t>
      </w:r>
      <w:r w:rsidRPr="004C5B6A">
        <w:rPr>
          <w:rFonts w:ascii="Neue Haas Grotesk Text Pro" w:hAnsi="Neue Haas Grotesk Text Pro"/>
          <w:szCs w:val="24"/>
        </w:rPr>
        <w:t xml:space="preserve"> </w:t>
      </w:r>
      <w:r w:rsidR="001D3A09" w:rsidRPr="004C5B6A">
        <w:rPr>
          <w:rFonts w:ascii="Neue Haas Grotesk Text Pro" w:hAnsi="Neue Haas Grotesk Text Pro"/>
          <w:szCs w:val="24"/>
        </w:rPr>
        <w:t>and</w:t>
      </w:r>
    </w:p>
    <w:p w14:paraId="2442FBA1" w14:textId="77777777" w:rsidR="001D3A09" w:rsidRPr="001837AE" w:rsidRDefault="001D3A09" w:rsidP="002E6E3D">
      <w:pPr>
        <w:pStyle w:val="ListParagraph"/>
        <w:numPr>
          <w:ilvl w:val="0"/>
          <w:numId w:val="15"/>
        </w:numPr>
        <w:spacing w:after="120" w:line="276" w:lineRule="auto"/>
        <w:ind w:left="714" w:hanging="357"/>
        <w:contextualSpacing w:val="0"/>
        <w:jc w:val="left"/>
        <w:rPr>
          <w:rFonts w:ascii="Neue Haas Grotesk Text Pro" w:hAnsi="Neue Haas Grotesk Text Pro"/>
          <w:szCs w:val="24"/>
        </w:rPr>
      </w:pPr>
      <w:r w:rsidRPr="001D3A09">
        <w:rPr>
          <w:rFonts w:ascii="Neue Haas Grotesk Text Pro" w:hAnsi="Neue Haas Grotesk Text Pro"/>
          <w:szCs w:val="24"/>
        </w:rPr>
        <w:t>Sub-Contractor</w:t>
      </w:r>
      <w:r>
        <w:rPr>
          <w:rFonts w:ascii="Neue Haas Grotesk Text Pro" w:hAnsi="Neue Haas Grotesk Text Pro"/>
          <w:szCs w:val="24"/>
        </w:rPr>
        <w:t>:</w:t>
      </w:r>
      <w:r w:rsidRPr="001D3A09">
        <w:rPr>
          <w:rFonts w:ascii="Neue Haas Grotesk Text Pro" w:hAnsi="Neue Haas Grotesk Text Pro"/>
          <w:szCs w:val="24"/>
        </w:rPr>
        <w:t xml:space="preserve"> means any Sub-Contractor (at any tier) of the Contractor.</w:t>
      </w:r>
    </w:p>
    <w:p w14:paraId="38BC1D57" w14:textId="77777777" w:rsidR="00125F12" w:rsidRPr="001837AE" w:rsidRDefault="000322A8" w:rsidP="001837AE">
      <w:pPr>
        <w:pStyle w:val="Heading2"/>
        <w:keepNext/>
        <w:keepLines/>
        <w:spacing w:before="360" w:line="276" w:lineRule="auto"/>
        <w:jc w:val="left"/>
        <w:rPr>
          <w:rFonts w:ascii="Neue Haas Grotesk Text Pro" w:hAnsi="Neue Haas Grotesk Text Pro"/>
          <w:color w:val="8A1853"/>
          <w:sz w:val="32"/>
          <w:szCs w:val="32"/>
        </w:rPr>
      </w:pPr>
      <w:r w:rsidRPr="001837AE">
        <w:rPr>
          <w:rFonts w:ascii="Neue Haas Grotesk Text Pro" w:hAnsi="Neue Haas Grotesk Text Pro"/>
          <w:color w:val="8A1853"/>
          <w:sz w:val="32"/>
          <w:szCs w:val="32"/>
        </w:rPr>
        <w:lastRenderedPageBreak/>
        <w:t>Model Clause</w:t>
      </w:r>
      <w:r w:rsidR="00FE7AA7" w:rsidRPr="001837AE">
        <w:rPr>
          <w:rFonts w:ascii="Neue Haas Grotesk Text Pro" w:hAnsi="Neue Haas Grotesk Text Pro"/>
          <w:color w:val="8A1853"/>
          <w:sz w:val="32"/>
          <w:szCs w:val="32"/>
        </w:rPr>
        <w:t>s</w:t>
      </w:r>
      <w:r w:rsidRPr="001837AE">
        <w:rPr>
          <w:rFonts w:ascii="Neue Haas Grotesk Text Pro" w:hAnsi="Neue Haas Grotesk Text Pro"/>
          <w:color w:val="8A1853"/>
          <w:sz w:val="32"/>
          <w:szCs w:val="32"/>
        </w:rPr>
        <w:t xml:space="preserve"> for Conditions</w:t>
      </w:r>
      <w:r w:rsidR="004F2161" w:rsidRPr="001837AE">
        <w:rPr>
          <w:rFonts w:ascii="Neue Haas Grotesk Text Pro" w:hAnsi="Neue Haas Grotesk Text Pro"/>
          <w:color w:val="8A1853"/>
          <w:sz w:val="32"/>
          <w:szCs w:val="32"/>
        </w:rPr>
        <w:t xml:space="preserve"> of Contract</w:t>
      </w:r>
    </w:p>
    <w:p w14:paraId="23BE61E2" w14:textId="77777777" w:rsidR="00310BA7" w:rsidRDefault="001837AE" w:rsidP="00310BA7">
      <w:pPr>
        <w:spacing w:after="120" w:line="276" w:lineRule="auto"/>
        <w:jc w:val="left"/>
        <w:rPr>
          <w:rFonts w:ascii="Neue Haas Grotesk Text Pro" w:hAnsi="Neue Haas Grotesk Text Pro"/>
          <w:szCs w:val="24"/>
        </w:rPr>
      </w:pPr>
      <w:r w:rsidRPr="001837AE">
        <w:rPr>
          <w:rFonts w:ascii="Neue Haas Grotesk Text Pro" w:hAnsi="Neue Haas Grotesk Text Pro"/>
          <w:szCs w:val="24"/>
        </w:rPr>
        <w:t>It is recommended</w:t>
      </w:r>
      <w:r w:rsidR="006C29DB">
        <w:rPr>
          <w:rFonts w:ascii="Neue Haas Grotesk Text Pro" w:hAnsi="Neue Haas Grotesk Text Pro"/>
          <w:szCs w:val="24"/>
        </w:rPr>
        <w:t xml:space="preserve"> </w:t>
      </w:r>
      <w:r w:rsidR="00310BA7">
        <w:rPr>
          <w:rFonts w:ascii="Neue Haas Grotesk Text Pro" w:hAnsi="Neue Haas Grotesk Text Pro"/>
          <w:szCs w:val="24"/>
        </w:rPr>
        <w:t>that your agency’s contract documentation contains a clause to ensure</w:t>
      </w:r>
      <w:r w:rsidR="00D35580">
        <w:rPr>
          <w:rFonts w:ascii="Neue Haas Grotesk Text Pro" w:hAnsi="Neue Haas Grotesk Text Pro"/>
          <w:szCs w:val="24"/>
        </w:rPr>
        <w:t xml:space="preserve"> that </w:t>
      </w:r>
      <w:r w:rsidR="00932935">
        <w:rPr>
          <w:rFonts w:ascii="Neue Haas Grotesk Text Pro" w:hAnsi="Neue Haas Grotesk Text Pro"/>
          <w:szCs w:val="24"/>
        </w:rPr>
        <w:t>contractors comply</w:t>
      </w:r>
      <w:r w:rsidR="00310BA7">
        <w:rPr>
          <w:rFonts w:ascii="Neue Haas Grotesk Text Pro" w:hAnsi="Neue Haas Grotesk Text Pro"/>
          <w:szCs w:val="24"/>
        </w:rPr>
        <w:t xml:space="preserve"> with relevant industrial awards and workplace agreements.</w:t>
      </w:r>
      <w:r w:rsidR="002E6E3D">
        <w:rPr>
          <w:rFonts w:ascii="Neue Haas Grotesk Text Pro" w:hAnsi="Neue Haas Grotesk Text Pro"/>
          <w:szCs w:val="24"/>
        </w:rPr>
        <w:t xml:space="preserve"> An example clause is provided below:</w:t>
      </w:r>
    </w:p>
    <w:p w14:paraId="59BDD552" w14:textId="77777777" w:rsidR="00310BA7" w:rsidRDefault="00310BA7" w:rsidP="006C29DB">
      <w:pPr>
        <w:spacing w:after="120" w:line="276" w:lineRule="auto"/>
        <w:ind w:left="720"/>
        <w:jc w:val="left"/>
        <w:rPr>
          <w:rFonts w:ascii="Neue Haas Grotesk Text Pro" w:hAnsi="Neue Haas Grotesk Text Pro"/>
          <w:b/>
          <w:bCs/>
          <w:szCs w:val="24"/>
        </w:rPr>
      </w:pPr>
      <w:r>
        <w:rPr>
          <w:rFonts w:ascii="Neue Haas Grotesk Text Pro" w:hAnsi="Neue Haas Grotesk Text Pro"/>
          <w:b/>
          <w:bCs/>
          <w:szCs w:val="24"/>
        </w:rPr>
        <w:t>Awards and Workplace Agreements</w:t>
      </w:r>
    </w:p>
    <w:p w14:paraId="62AD89CC" w14:textId="5E995B7E" w:rsidR="00310BA7" w:rsidRPr="001D3A09" w:rsidRDefault="00310BA7" w:rsidP="00310BA7">
      <w:pPr>
        <w:pStyle w:val="ListParagraph"/>
        <w:numPr>
          <w:ilvl w:val="1"/>
          <w:numId w:val="26"/>
        </w:numPr>
        <w:spacing w:after="120" w:line="276" w:lineRule="auto"/>
        <w:ind w:left="1418" w:hanging="567"/>
        <w:contextualSpacing w:val="0"/>
        <w:jc w:val="left"/>
        <w:rPr>
          <w:rFonts w:ascii="Neue Haas Grotesk Text Pro" w:hAnsi="Neue Haas Grotesk Text Pro"/>
          <w:szCs w:val="24"/>
        </w:rPr>
      </w:pPr>
      <w:r w:rsidRPr="001D3A09">
        <w:rPr>
          <w:rFonts w:ascii="Neue Haas Grotesk Text Pro" w:hAnsi="Neue Haas Grotesk Text Pro"/>
          <w:szCs w:val="24"/>
        </w:rPr>
        <w:t>The Contractor must ensure that the remuneration and terms of employment of all</w:t>
      </w:r>
      <w:r>
        <w:rPr>
          <w:rFonts w:ascii="Neue Haas Grotesk Text Pro" w:hAnsi="Neue Haas Grotesk Text Pro"/>
          <w:szCs w:val="24"/>
        </w:rPr>
        <w:t xml:space="preserve"> </w:t>
      </w:r>
      <w:r w:rsidRPr="001D3A09">
        <w:rPr>
          <w:rFonts w:ascii="Neue Haas Grotesk Text Pro" w:hAnsi="Neue Haas Grotesk Text Pro"/>
          <w:szCs w:val="24"/>
        </w:rPr>
        <w:t>Contractor Personnel for the duration of the Contract will be consistent with the remuneration and terms of employment that reflect the industry standard as expressed in awards and agreements and any code of practice that may apply to a particular industry.</w:t>
      </w:r>
    </w:p>
    <w:p w14:paraId="368C3D3D" w14:textId="77777777" w:rsidR="00310BA7" w:rsidRPr="001837AE" w:rsidRDefault="00310BA7" w:rsidP="00310BA7">
      <w:pPr>
        <w:pStyle w:val="ListParagraph"/>
        <w:numPr>
          <w:ilvl w:val="1"/>
          <w:numId w:val="26"/>
        </w:numPr>
        <w:spacing w:after="120" w:line="276" w:lineRule="auto"/>
        <w:ind w:left="1418" w:hanging="567"/>
        <w:contextualSpacing w:val="0"/>
        <w:jc w:val="left"/>
        <w:rPr>
          <w:rFonts w:ascii="Neue Haas Grotesk Text Pro" w:hAnsi="Neue Haas Grotesk Text Pro"/>
          <w:szCs w:val="24"/>
        </w:rPr>
      </w:pPr>
      <w:r w:rsidRPr="006C29DB">
        <w:rPr>
          <w:rFonts w:ascii="Neue Haas Grotesk Text Pro" w:hAnsi="Neue Haas Grotesk Text Pro"/>
          <w:szCs w:val="24"/>
        </w:rPr>
        <w:t xml:space="preserve">The Contractor will comply with, and ensure that the Contractor Personnel will comply with, all Commonwealth and State laws relating to employment or industrial matters and relations (including the </w:t>
      </w:r>
      <w:r w:rsidRPr="001D3A09">
        <w:rPr>
          <w:rFonts w:ascii="Neue Haas Grotesk Text Pro" w:hAnsi="Neue Haas Grotesk Text Pro"/>
          <w:i/>
          <w:iCs/>
          <w:szCs w:val="24"/>
        </w:rPr>
        <w:t>Fair Work Act 2009 (</w:t>
      </w:r>
      <w:proofErr w:type="spellStart"/>
      <w:r w:rsidRPr="001D3A09">
        <w:rPr>
          <w:rFonts w:ascii="Neue Haas Grotesk Text Pro" w:hAnsi="Neue Haas Grotesk Text Pro"/>
          <w:i/>
          <w:iCs/>
          <w:szCs w:val="24"/>
        </w:rPr>
        <w:t>C'th</w:t>
      </w:r>
      <w:proofErr w:type="spellEnd"/>
      <w:r w:rsidRPr="001D3A09">
        <w:rPr>
          <w:rFonts w:ascii="Neue Haas Grotesk Text Pro" w:hAnsi="Neue Haas Grotesk Text Pro"/>
          <w:i/>
          <w:iCs/>
          <w:szCs w:val="24"/>
        </w:rPr>
        <w:t>)</w:t>
      </w:r>
      <w:r w:rsidRPr="006C29DB">
        <w:rPr>
          <w:rFonts w:ascii="Neue Haas Grotesk Text Pro" w:hAnsi="Neue Haas Grotesk Text Pro"/>
          <w:szCs w:val="24"/>
        </w:rPr>
        <w:t xml:space="preserve"> and the </w:t>
      </w:r>
      <w:r w:rsidRPr="001D3A09">
        <w:rPr>
          <w:rFonts w:ascii="Neue Haas Grotesk Text Pro" w:hAnsi="Neue Haas Grotesk Text Pro"/>
          <w:i/>
          <w:iCs/>
          <w:szCs w:val="24"/>
        </w:rPr>
        <w:t>Industrial Relations Act 1979 (WA)</w:t>
      </w:r>
      <w:r w:rsidRPr="006C29DB">
        <w:rPr>
          <w:rFonts w:ascii="Neue Haas Grotesk Text Pro" w:hAnsi="Neue Haas Grotesk Text Pro"/>
          <w:szCs w:val="24"/>
        </w:rPr>
        <w:t>).</w:t>
      </w:r>
    </w:p>
    <w:p w14:paraId="3D1616BE" w14:textId="77777777" w:rsidR="00310BA7" w:rsidRPr="00BB1267" w:rsidRDefault="00BB1267" w:rsidP="00BB1267">
      <w:pPr>
        <w:spacing w:after="120" w:line="276" w:lineRule="auto"/>
        <w:jc w:val="left"/>
        <w:rPr>
          <w:rFonts w:ascii="Neue Haas Grotesk Text Pro" w:hAnsi="Neue Haas Grotesk Text Pro"/>
          <w:szCs w:val="24"/>
        </w:rPr>
      </w:pPr>
      <w:r w:rsidRPr="00BB1267">
        <w:rPr>
          <w:rFonts w:ascii="Neue Haas Grotesk Text Pro" w:hAnsi="Neue Haas Grotesk Text Pro"/>
          <w:szCs w:val="24"/>
        </w:rPr>
        <w:t>Your agency is required to insert the following clause into relevant contract documentation to ensure the SWA has the authority to audit Government suppliers</w:t>
      </w:r>
      <w:r w:rsidR="004D43D6">
        <w:rPr>
          <w:rFonts w:ascii="Neue Haas Grotesk Text Pro" w:hAnsi="Neue Haas Grotesk Text Pro"/>
          <w:szCs w:val="24"/>
        </w:rPr>
        <w:t>’</w:t>
      </w:r>
      <w:r w:rsidRPr="00BB1267">
        <w:rPr>
          <w:rFonts w:ascii="Neue Haas Grotesk Text Pro" w:hAnsi="Neue Haas Grotesk Text Pro"/>
          <w:szCs w:val="24"/>
        </w:rPr>
        <w:t xml:space="preserve"> employment related information</w:t>
      </w:r>
      <w:r>
        <w:rPr>
          <w:rFonts w:ascii="Neue Haas Grotesk Text Pro" w:hAnsi="Neue Haas Grotesk Text Pro"/>
          <w:szCs w:val="24"/>
        </w:rPr>
        <w:t>:</w:t>
      </w:r>
    </w:p>
    <w:p w14:paraId="137338BD" w14:textId="2733E90A" w:rsidR="006C29DB" w:rsidRPr="006C29DB" w:rsidRDefault="006C29DB" w:rsidP="006C29DB">
      <w:pPr>
        <w:spacing w:after="120" w:line="276" w:lineRule="auto"/>
        <w:ind w:left="720"/>
        <w:jc w:val="left"/>
        <w:rPr>
          <w:rFonts w:ascii="Neue Haas Grotesk Text Pro" w:hAnsi="Neue Haas Grotesk Text Pro"/>
          <w:b/>
          <w:bCs/>
          <w:szCs w:val="24"/>
        </w:rPr>
      </w:pPr>
      <w:r w:rsidRPr="006C29DB">
        <w:rPr>
          <w:rFonts w:ascii="Neue Haas Grotesk Text Pro" w:hAnsi="Neue Haas Grotesk Text Pro"/>
          <w:b/>
          <w:bCs/>
          <w:szCs w:val="24"/>
        </w:rPr>
        <w:t>Audit</w:t>
      </w:r>
      <w:r w:rsidR="00505AE7">
        <w:rPr>
          <w:rFonts w:ascii="Neue Haas Grotesk Text Pro" w:hAnsi="Neue Haas Grotesk Text Pro"/>
          <w:b/>
          <w:bCs/>
          <w:szCs w:val="24"/>
        </w:rPr>
        <w:t xml:space="preserve"> of Employment and </w:t>
      </w:r>
      <w:r w:rsidR="009948E8">
        <w:rPr>
          <w:rFonts w:ascii="Neue Haas Grotesk Text Pro" w:hAnsi="Neue Haas Grotesk Text Pro"/>
          <w:b/>
          <w:bCs/>
          <w:szCs w:val="24"/>
        </w:rPr>
        <w:t>Industrial Relations</w:t>
      </w:r>
      <w:r w:rsidR="00A0577F">
        <w:rPr>
          <w:rFonts w:ascii="Neue Haas Grotesk Text Pro" w:hAnsi="Neue Haas Grotesk Text Pro"/>
          <w:b/>
          <w:bCs/>
          <w:szCs w:val="24"/>
        </w:rPr>
        <w:t xml:space="preserve"> Practices</w:t>
      </w:r>
    </w:p>
    <w:p w14:paraId="4654699A" w14:textId="77777777" w:rsidR="006C29DB" w:rsidRPr="006C29DB" w:rsidRDefault="006C29DB" w:rsidP="00310BA7">
      <w:pPr>
        <w:pStyle w:val="ListParagraph"/>
        <w:numPr>
          <w:ilvl w:val="1"/>
          <w:numId w:val="27"/>
        </w:numPr>
        <w:spacing w:after="120" w:line="276" w:lineRule="auto"/>
        <w:ind w:left="1418" w:hanging="567"/>
        <w:contextualSpacing w:val="0"/>
        <w:jc w:val="left"/>
        <w:rPr>
          <w:rFonts w:ascii="Neue Haas Grotesk Text Pro" w:hAnsi="Neue Haas Grotesk Text Pro"/>
          <w:szCs w:val="24"/>
        </w:rPr>
      </w:pPr>
      <w:r w:rsidRPr="006C29DB">
        <w:rPr>
          <w:rFonts w:ascii="Neue Haas Grotesk Text Pro" w:hAnsi="Neue Haas Grotesk Text Pro"/>
          <w:szCs w:val="24"/>
        </w:rPr>
        <w:t xml:space="preserve">An agent or representative of the State may commission an audit of the Contractor's or any </w:t>
      </w:r>
      <w:r w:rsidR="002E6E3D">
        <w:rPr>
          <w:rFonts w:ascii="Neue Haas Grotesk Text Pro" w:hAnsi="Neue Haas Grotesk Text Pro"/>
          <w:szCs w:val="24"/>
        </w:rPr>
        <w:t>Subc</w:t>
      </w:r>
      <w:r w:rsidRPr="006C29DB">
        <w:rPr>
          <w:rFonts w:ascii="Neue Haas Grotesk Text Pro" w:hAnsi="Neue Haas Grotesk Text Pro"/>
          <w:szCs w:val="24"/>
        </w:rPr>
        <w:t>ontractor's employment or industrial relations practices (including terms of employment) in connection with this Contract and</w:t>
      </w:r>
      <w:r w:rsidR="00917D63">
        <w:rPr>
          <w:rFonts w:ascii="Neue Haas Grotesk Text Pro" w:hAnsi="Neue Haas Grotesk Text Pro"/>
          <w:szCs w:val="24"/>
        </w:rPr>
        <w:t xml:space="preserve"> Goods or</w:t>
      </w:r>
      <w:r w:rsidRPr="006C29DB">
        <w:rPr>
          <w:rFonts w:ascii="Neue Haas Grotesk Text Pro" w:hAnsi="Neue Haas Grotesk Text Pro"/>
          <w:szCs w:val="24"/>
        </w:rPr>
        <w:t xml:space="preserve"> </w:t>
      </w:r>
      <w:r w:rsidR="00917D63">
        <w:rPr>
          <w:rFonts w:ascii="Neue Haas Grotesk Text Pro" w:hAnsi="Neue Haas Grotesk Text Pro"/>
          <w:szCs w:val="24"/>
        </w:rPr>
        <w:t>S</w:t>
      </w:r>
      <w:r w:rsidRPr="006C29DB">
        <w:rPr>
          <w:rFonts w:ascii="Neue Haas Grotesk Text Pro" w:hAnsi="Neue Haas Grotesk Text Pro"/>
          <w:szCs w:val="24"/>
        </w:rPr>
        <w:t>ervices performed or provided under or in connection with this Contract, and, upon such commissioning, the following provisions shall apply.</w:t>
      </w:r>
    </w:p>
    <w:p w14:paraId="2F64029A" w14:textId="77777777" w:rsidR="006C29DB" w:rsidRPr="006C29DB" w:rsidRDefault="006C29DB" w:rsidP="00310BA7">
      <w:pPr>
        <w:pStyle w:val="ListParagraph"/>
        <w:numPr>
          <w:ilvl w:val="1"/>
          <w:numId w:val="27"/>
        </w:numPr>
        <w:spacing w:after="120" w:line="276" w:lineRule="auto"/>
        <w:ind w:left="1418" w:hanging="567"/>
        <w:contextualSpacing w:val="0"/>
        <w:jc w:val="left"/>
        <w:rPr>
          <w:rFonts w:ascii="Neue Haas Grotesk Text Pro" w:hAnsi="Neue Haas Grotesk Text Pro"/>
          <w:szCs w:val="24"/>
        </w:rPr>
      </w:pPr>
      <w:r w:rsidRPr="006C29DB">
        <w:rPr>
          <w:rFonts w:ascii="Neue Haas Grotesk Text Pro" w:hAnsi="Neue Haas Grotesk Text Pro"/>
          <w:szCs w:val="24"/>
        </w:rPr>
        <w:t>The Contractor shall, and shall ensure that its Su</w:t>
      </w:r>
      <w:r w:rsidR="002E6E3D">
        <w:rPr>
          <w:rFonts w:ascii="Neue Haas Grotesk Text Pro" w:hAnsi="Neue Haas Grotesk Text Pro"/>
          <w:szCs w:val="24"/>
        </w:rPr>
        <w:t>bc</w:t>
      </w:r>
      <w:r w:rsidRPr="006C29DB">
        <w:rPr>
          <w:rFonts w:ascii="Neue Haas Grotesk Text Pro" w:hAnsi="Neue Haas Grotesk Text Pro"/>
          <w:szCs w:val="24"/>
        </w:rPr>
        <w:t>ontractors</w:t>
      </w:r>
      <w:r w:rsidR="00390D6C">
        <w:rPr>
          <w:rFonts w:ascii="Neue Haas Grotesk Text Pro" w:hAnsi="Neue Haas Grotesk Text Pro"/>
          <w:szCs w:val="24"/>
        </w:rPr>
        <w:t>,</w:t>
      </w:r>
      <w:r w:rsidRPr="006C29DB">
        <w:rPr>
          <w:rFonts w:ascii="Neue Haas Grotesk Text Pro" w:hAnsi="Neue Haas Grotesk Text Pro"/>
          <w:szCs w:val="24"/>
        </w:rPr>
        <w:t xml:space="preserve"> fully cooperate with the </w:t>
      </w:r>
      <w:r w:rsidR="00223790" w:rsidRPr="00223790">
        <w:rPr>
          <w:rFonts w:ascii="Neue Haas Grotesk Text Pro" w:hAnsi="Neue Haas Grotesk Text Pro"/>
          <w:szCs w:val="24"/>
        </w:rPr>
        <w:t>agent or representative of the State</w:t>
      </w:r>
      <w:r w:rsidRPr="006C29DB">
        <w:rPr>
          <w:rFonts w:ascii="Neue Haas Grotesk Text Pro" w:hAnsi="Neue Haas Grotesk Text Pro"/>
          <w:szCs w:val="24"/>
        </w:rPr>
        <w:t xml:space="preserve"> and any auditor appointed by them in any audit including to:</w:t>
      </w:r>
    </w:p>
    <w:p w14:paraId="2AC496A1" w14:textId="77777777" w:rsidR="006C29DB" w:rsidRPr="006C29DB" w:rsidRDefault="006C29DB" w:rsidP="00310BA7">
      <w:pPr>
        <w:pStyle w:val="ListParagraph"/>
        <w:numPr>
          <w:ilvl w:val="2"/>
          <w:numId w:val="27"/>
        </w:numPr>
        <w:spacing w:after="120" w:line="276" w:lineRule="auto"/>
        <w:ind w:left="2410" w:hanging="567"/>
        <w:contextualSpacing w:val="0"/>
        <w:jc w:val="left"/>
        <w:rPr>
          <w:rFonts w:ascii="Neue Haas Grotesk Text Pro" w:hAnsi="Neue Haas Grotesk Text Pro"/>
          <w:szCs w:val="24"/>
        </w:rPr>
      </w:pPr>
      <w:r w:rsidRPr="006C29DB">
        <w:rPr>
          <w:rFonts w:ascii="Neue Haas Grotesk Text Pro" w:hAnsi="Neue Haas Grotesk Text Pro"/>
          <w:szCs w:val="24"/>
        </w:rPr>
        <w:t xml:space="preserve">allow </w:t>
      </w:r>
      <w:r w:rsidR="001D3A09">
        <w:rPr>
          <w:rFonts w:ascii="Neue Haas Grotesk Text Pro" w:hAnsi="Neue Haas Grotesk Text Pro"/>
          <w:szCs w:val="24"/>
        </w:rPr>
        <w:t xml:space="preserve">an </w:t>
      </w:r>
      <w:bookmarkStart w:id="1" w:name="_Hlk114150473"/>
      <w:r w:rsidR="001D3A09">
        <w:rPr>
          <w:rFonts w:ascii="Neue Haas Grotesk Text Pro" w:hAnsi="Neue Haas Grotesk Text Pro"/>
          <w:szCs w:val="24"/>
        </w:rPr>
        <w:t>agent or representative of the State</w:t>
      </w:r>
      <w:bookmarkEnd w:id="1"/>
      <w:r w:rsidRPr="006C29DB">
        <w:rPr>
          <w:rFonts w:ascii="Neue Haas Grotesk Text Pro" w:hAnsi="Neue Haas Grotesk Text Pro"/>
          <w:szCs w:val="24"/>
        </w:rPr>
        <w:t xml:space="preserve"> access to all employment related Information in the Contractor's or Sub-Contractor's (as the case may be) ownership, possession or control, and allow </w:t>
      </w:r>
      <w:r w:rsidR="001D3A09">
        <w:rPr>
          <w:rFonts w:ascii="Neue Haas Grotesk Text Pro" w:hAnsi="Neue Haas Grotesk Text Pro"/>
          <w:szCs w:val="24"/>
        </w:rPr>
        <w:t xml:space="preserve">an agent or representative of the State </w:t>
      </w:r>
      <w:r w:rsidRPr="006C29DB">
        <w:rPr>
          <w:rFonts w:ascii="Neue Haas Grotesk Text Pro" w:hAnsi="Neue Haas Grotesk Text Pro"/>
          <w:szCs w:val="24"/>
        </w:rPr>
        <w:t xml:space="preserve">to conduct audits of all employment and payroll records in the Contractor's or </w:t>
      </w:r>
      <w:r w:rsidR="002E6E3D" w:rsidRPr="006C29DB">
        <w:rPr>
          <w:rFonts w:ascii="Neue Haas Grotesk Text Pro" w:hAnsi="Neue Haas Grotesk Text Pro"/>
          <w:szCs w:val="24"/>
        </w:rPr>
        <w:t>Su</w:t>
      </w:r>
      <w:r w:rsidR="002E6E3D">
        <w:rPr>
          <w:rFonts w:ascii="Neue Haas Grotesk Text Pro" w:hAnsi="Neue Haas Grotesk Text Pro"/>
          <w:szCs w:val="24"/>
        </w:rPr>
        <w:t>bc</w:t>
      </w:r>
      <w:r w:rsidR="002E6E3D" w:rsidRPr="006C29DB">
        <w:rPr>
          <w:rFonts w:ascii="Neue Haas Grotesk Text Pro" w:hAnsi="Neue Haas Grotesk Text Pro"/>
          <w:szCs w:val="24"/>
        </w:rPr>
        <w:t>ontractor</w:t>
      </w:r>
      <w:r w:rsidRPr="006C29DB">
        <w:rPr>
          <w:rFonts w:ascii="Neue Haas Grotesk Text Pro" w:hAnsi="Neue Haas Grotesk Text Pro"/>
          <w:szCs w:val="24"/>
        </w:rPr>
        <w:t>'s (as the case may be) ownership, possession or control;</w:t>
      </w:r>
    </w:p>
    <w:p w14:paraId="52D3594E" w14:textId="77777777" w:rsidR="006C29DB" w:rsidRPr="006C29DB" w:rsidRDefault="006C29DB" w:rsidP="00310BA7">
      <w:pPr>
        <w:pStyle w:val="ListParagraph"/>
        <w:numPr>
          <w:ilvl w:val="2"/>
          <w:numId w:val="27"/>
        </w:numPr>
        <w:spacing w:after="120" w:line="276" w:lineRule="auto"/>
        <w:ind w:left="2410" w:hanging="567"/>
        <w:contextualSpacing w:val="0"/>
        <w:jc w:val="left"/>
        <w:rPr>
          <w:rFonts w:ascii="Neue Haas Grotesk Text Pro" w:hAnsi="Neue Haas Grotesk Text Pro"/>
          <w:szCs w:val="24"/>
        </w:rPr>
      </w:pPr>
      <w:r w:rsidRPr="006C29DB">
        <w:rPr>
          <w:rFonts w:ascii="Neue Haas Grotesk Text Pro" w:hAnsi="Neue Haas Grotesk Text Pro"/>
          <w:szCs w:val="24"/>
        </w:rPr>
        <w:t xml:space="preserve">allow auditors appointed by the </w:t>
      </w:r>
      <w:r w:rsidR="001D3A09" w:rsidRPr="001D3A09">
        <w:rPr>
          <w:rFonts w:ascii="Neue Haas Grotesk Text Pro" w:hAnsi="Neue Haas Grotesk Text Pro"/>
          <w:szCs w:val="24"/>
        </w:rPr>
        <w:t xml:space="preserve">agent or representative of the State </w:t>
      </w:r>
      <w:r w:rsidRPr="006C29DB">
        <w:rPr>
          <w:rFonts w:ascii="Neue Haas Grotesk Text Pro" w:hAnsi="Neue Haas Grotesk Text Pro"/>
          <w:szCs w:val="24"/>
        </w:rPr>
        <w:t xml:space="preserve">to communicate directly with employees of the Contractor or </w:t>
      </w:r>
      <w:r w:rsidR="002E6E3D" w:rsidRPr="006C29DB">
        <w:rPr>
          <w:rFonts w:ascii="Neue Haas Grotesk Text Pro" w:hAnsi="Neue Haas Grotesk Text Pro"/>
          <w:szCs w:val="24"/>
        </w:rPr>
        <w:t>Su</w:t>
      </w:r>
      <w:r w:rsidR="002E6E3D">
        <w:rPr>
          <w:rFonts w:ascii="Neue Haas Grotesk Text Pro" w:hAnsi="Neue Haas Grotesk Text Pro"/>
          <w:szCs w:val="24"/>
        </w:rPr>
        <w:t>bc</w:t>
      </w:r>
      <w:r w:rsidR="002E6E3D" w:rsidRPr="006C29DB">
        <w:rPr>
          <w:rFonts w:ascii="Neue Haas Grotesk Text Pro" w:hAnsi="Neue Haas Grotesk Text Pro"/>
          <w:szCs w:val="24"/>
        </w:rPr>
        <w:t xml:space="preserve">ontractors </w:t>
      </w:r>
      <w:r w:rsidRPr="006C29DB">
        <w:rPr>
          <w:rFonts w:ascii="Neue Haas Grotesk Text Pro" w:hAnsi="Neue Haas Grotesk Text Pro"/>
          <w:szCs w:val="24"/>
        </w:rPr>
        <w:t xml:space="preserve">(as the case may be), and to have access to sites and premises in the ownership, possession or control of the </w:t>
      </w:r>
      <w:r w:rsidRPr="006C29DB">
        <w:rPr>
          <w:rFonts w:ascii="Neue Haas Grotesk Text Pro" w:hAnsi="Neue Haas Grotesk Text Pro"/>
          <w:szCs w:val="24"/>
        </w:rPr>
        <w:lastRenderedPageBreak/>
        <w:t>Contractor or relevant Sub</w:t>
      </w:r>
      <w:r w:rsidR="001D5E58">
        <w:rPr>
          <w:rFonts w:ascii="Neue Haas Grotesk Text Pro" w:hAnsi="Neue Haas Grotesk Text Pro"/>
          <w:szCs w:val="24"/>
        </w:rPr>
        <w:t>c</w:t>
      </w:r>
      <w:r w:rsidRPr="006C29DB">
        <w:rPr>
          <w:rFonts w:ascii="Neue Haas Grotesk Text Pro" w:hAnsi="Neue Haas Grotesk Text Pro"/>
          <w:szCs w:val="24"/>
        </w:rPr>
        <w:t>ontractor (as the case may be) for the purpose/s of the audit;</w:t>
      </w:r>
    </w:p>
    <w:p w14:paraId="1115F5BB" w14:textId="77777777" w:rsidR="006C29DB" w:rsidRPr="006C29DB" w:rsidRDefault="006C29DB" w:rsidP="00310BA7">
      <w:pPr>
        <w:pStyle w:val="ListParagraph"/>
        <w:numPr>
          <w:ilvl w:val="2"/>
          <w:numId w:val="27"/>
        </w:numPr>
        <w:spacing w:after="120" w:line="276" w:lineRule="auto"/>
        <w:ind w:left="2410" w:hanging="567"/>
        <w:contextualSpacing w:val="0"/>
        <w:jc w:val="left"/>
        <w:rPr>
          <w:rFonts w:ascii="Neue Haas Grotesk Text Pro" w:hAnsi="Neue Haas Grotesk Text Pro"/>
          <w:szCs w:val="24"/>
        </w:rPr>
      </w:pPr>
      <w:r w:rsidRPr="006C29DB">
        <w:rPr>
          <w:rFonts w:ascii="Neue Haas Grotesk Text Pro" w:hAnsi="Neue Haas Grotesk Text Pro"/>
          <w:szCs w:val="24"/>
        </w:rPr>
        <w:t xml:space="preserve">ensure that all employment related Information (including access to such Information), in the Contractor's or relevant </w:t>
      </w:r>
      <w:r w:rsidR="002E6E3D" w:rsidRPr="006C29DB">
        <w:rPr>
          <w:rFonts w:ascii="Neue Haas Grotesk Text Pro" w:hAnsi="Neue Haas Grotesk Text Pro"/>
          <w:szCs w:val="24"/>
        </w:rPr>
        <w:t>Su</w:t>
      </w:r>
      <w:r w:rsidR="002E6E3D">
        <w:rPr>
          <w:rFonts w:ascii="Neue Haas Grotesk Text Pro" w:hAnsi="Neue Haas Grotesk Text Pro"/>
          <w:szCs w:val="24"/>
        </w:rPr>
        <w:t>bc</w:t>
      </w:r>
      <w:r w:rsidR="002E6E3D" w:rsidRPr="006C29DB">
        <w:rPr>
          <w:rFonts w:ascii="Neue Haas Grotesk Text Pro" w:hAnsi="Neue Haas Grotesk Text Pro"/>
          <w:szCs w:val="24"/>
        </w:rPr>
        <w:t>ontractor</w:t>
      </w:r>
      <w:r w:rsidRPr="006C29DB">
        <w:rPr>
          <w:rFonts w:ascii="Neue Haas Grotesk Text Pro" w:hAnsi="Neue Haas Grotesk Text Pro"/>
          <w:szCs w:val="24"/>
        </w:rPr>
        <w:t>'s ownership, possession or control, is promptly provided to the auditor on request;</w:t>
      </w:r>
    </w:p>
    <w:p w14:paraId="1280CC18" w14:textId="77777777" w:rsidR="006C29DB" w:rsidRPr="006C29DB" w:rsidRDefault="006C29DB" w:rsidP="00310BA7">
      <w:pPr>
        <w:pStyle w:val="ListParagraph"/>
        <w:numPr>
          <w:ilvl w:val="2"/>
          <w:numId w:val="27"/>
        </w:numPr>
        <w:spacing w:after="120" w:line="276" w:lineRule="auto"/>
        <w:ind w:left="2410" w:hanging="567"/>
        <w:contextualSpacing w:val="0"/>
        <w:jc w:val="left"/>
        <w:rPr>
          <w:rFonts w:ascii="Neue Haas Grotesk Text Pro" w:hAnsi="Neue Haas Grotesk Text Pro"/>
          <w:szCs w:val="24"/>
        </w:rPr>
      </w:pPr>
      <w:r w:rsidRPr="006C29DB">
        <w:rPr>
          <w:rFonts w:ascii="Neue Haas Grotesk Text Pro" w:hAnsi="Neue Haas Grotesk Text Pro"/>
          <w:szCs w:val="24"/>
        </w:rPr>
        <w:t xml:space="preserve">allow the </w:t>
      </w:r>
      <w:r w:rsidR="001D3A09" w:rsidRPr="001D3A09">
        <w:rPr>
          <w:rFonts w:ascii="Neue Haas Grotesk Text Pro" w:hAnsi="Neue Haas Grotesk Text Pro"/>
          <w:szCs w:val="24"/>
        </w:rPr>
        <w:t xml:space="preserve">agent or representative of the State </w:t>
      </w:r>
      <w:r w:rsidRPr="006C29DB">
        <w:rPr>
          <w:rFonts w:ascii="Neue Haas Grotesk Text Pro" w:hAnsi="Neue Haas Grotesk Text Pro"/>
          <w:szCs w:val="24"/>
        </w:rPr>
        <w:t xml:space="preserve">to communicate with (including providing Information to) the employees of the Contractor and relevant </w:t>
      </w:r>
      <w:r w:rsidR="002E6E3D" w:rsidRPr="006C29DB">
        <w:rPr>
          <w:rFonts w:ascii="Neue Haas Grotesk Text Pro" w:hAnsi="Neue Haas Grotesk Text Pro"/>
          <w:szCs w:val="24"/>
        </w:rPr>
        <w:t>Su</w:t>
      </w:r>
      <w:r w:rsidR="002E6E3D">
        <w:rPr>
          <w:rFonts w:ascii="Neue Haas Grotesk Text Pro" w:hAnsi="Neue Haas Grotesk Text Pro"/>
          <w:szCs w:val="24"/>
        </w:rPr>
        <w:t>bc</w:t>
      </w:r>
      <w:r w:rsidR="002E6E3D" w:rsidRPr="006C29DB">
        <w:rPr>
          <w:rFonts w:ascii="Neue Haas Grotesk Text Pro" w:hAnsi="Neue Haas Grotesk Text Pro"/>
          <w:szCs w:val="24"/>
        </w:rPr>
        <w:t>ontractors</w:t>
      </w:r>
      <w:r w:rsidRPr="006C29DB">
        <w:rPr>
          <w:rFonts w:ascii="Neue Haas Grotesk Text Pro" w:hAnsi="Neue Haas Grotesk Text Pro"/>
          <w:szCs w:val="24"/>
        </w:rPr>
        <w:t>; and</w:t>
      </w:r>
    </w:p>
    <w:p w14:paraId="7222814B" w14:textId="77777777" w:rsidR="006C29DB" w:rsidRPr="006C29DB" w:rsidRDefault="006C29DB" w:rsidP="00310BA7">
      <w:pPr>
        <w:pStyle w:val="ListParagraph"/>
        <w:numPr>
          <w:ilvl w:val="2"/>
          <w:numId w:val="27"/>
        </w:numPr>
        <w:spacing w:after="120" w:line="276" w:lineRule="auto"/>
        <w:ind w:left="2410" w:hanging="567"/>
        <w:contextualSpacing w:val="0"/>
        <w:jc w:val="left"/>
        <w:rPr>
          <w:rFonts w:ascii="Neue Haas Grotesk Text Pro" w:hAnsi="Neue Haas Grotesk Text Pro"/>
          <w:szCs w:val="24"/>
        </w:rPr>
      </w:pPr>
      <w:r w:rsidRPr="006C29DB">
        <w:rPr>
          <w:rFonts w:ascii="Neue Haas Grotesk Text Pro" w:hAnsi="Neue Haas Grotesk Text Pro"/>
          <w:szCs w:val="24"/>
        </w:rPr>
        <w:t xml:space="preserve">promptly rectify any problem or wrong identified by the auditor and notified to the Contractor or relevant </w:t>
      </w:r>
      <w:r w:rsidR="002E6E3D" w:rsidRPr="006C29DB">
        <w:rPr>
          <w:rFonts w:ascii="Neue Haas Grotesk Text Pro" w:hAnsi="Neue Haas Grotesk Text Pro"/>
          <w:szCs w:val="24"/>
        </w:rPr>
        <w:t>Su</w:t>
      </w:r>
      <w:r w:rsidR="002E6E3D">
        <w:rPr>
          <w:rFonts w:ascii="Neue Haas Grotesk Text Pro" w:hAnsi="Neue Haas Grotesk Text Pro"/>
          <w:szCs w:val="24"/>
        </w:rPr>
        <w:t>bc</w:t>
      </w:r>
      <w:r w:rsidR="002E6E3D" w:rsidRPr="006C29DB">
        <w:rPr>
          <w:rFonts w:ascii="Neue Haas Grotesk Text Pro" w:hAnsi="Neue Haas Grotesk Text Pro"/>
          <w:szCs w:val="24"/>
        </w:rPr>
        <w:t xml:space="preserve">ontractors </w:t>
      </w:r>
      <w:r w:rsidRPr="006C29DB">
        <w:rPr>
          <w:rFonts w:ascii="Neue Haas Grotesk Text Pro" w:hAnsi="Neue Haas Grotesk Text Pro"/>
          <w:szCs w:val="24"/>
        </w:rPr>
        <w:t>(as the case may be).</w:t>
      </w:r>
    </w:p>
    <w:p w14:paraId="30C70C83" w14:textId="77777777" w:rsidR="006C29DB" w:rsidRPr="006C29DB" w:rsidRDefault="006C29DB" w:rsidP="00310BA7">
      <w:pPr>
        <w:pStyle w:val="ListParagraph"/>
        <w:numPr>
          <w:ilvl w:val="1"/>
          <w:numId w:val="27"/>
        </w:numPr>
        <w:spacing w:after="120" w:line="276" w:lineRule="auto"/>
        <w:ind w:left="1418" w:hanging="567"/>
        <w:contextualSpacing w:val="0"/>
        <w:jc w:val="left"/>
        <w:rPr>
          <w:rFonts w:ascii="Neue Haas Grotesk Text Pro" w:hAnsi="Neue Haas Grotesk Text Pro"/>
          <w:szCs w:val="24"/>
        </w:rPr>
      </w:pPr>
      <w:r w:rsidRPr="006C29DB">
        <w:rPr>
          <w:rFonts w:ascii="Neue Haas Grotesk Text Pro" w:hAnsi="Neue Haas Grotesk Text Pro"/>
          <w:szCs w:val="24"/>
        </w:rPr>
        <w:t xml:space="preserve">The Contractor acknowledges and agrees, and shall ensure that each of its </w:t>
      </w:r>
      <w:r w:rsidR="002E6E3D" w:rsidRPr="006C29DB">
        <w:rPr>
          <w:rFonts w:ascii="Neue Haas Grotesk Text Pro" w:hAnsi="Neue Haas Grotesk Text Pro"/>
          <w:szCs w:val="24"/>
        </w:rPr>
        <w:t>Su</w:t>
      </w:r>
      <w:r w:rsidR="002E6E3D">
        <w:rPr>
          <w:rFonts w:ascii="Neue Haas Grotesk Text Pro" w:hAnsi="Neue Haas Grotesk Text Pro"/>
          <w:szCs w:val="24"/>
        </w:rPr>
        <w:t>bc</w:t>
      </w:r>
      <w:r w:rsidR="002E6E3D" w:rsidRPr="006C29DB">
        <w:rPr>
          <w:rFonts w:ascii="Neue Haas Grotesk Text Pro" w:hAnsi="Neue Haas Grotesk Text Pro"/>
          <w:szCs w:val="24"/>
        </w:rPr>
        <w:t xml:space="preserve">ontractors </w:t>
      </w:r>
      <w:r w:rsidRPr="006C29DB">
        <w:rPr>
          <w:rFonts w:ascii="Neue Haas Grotesk Text Pro" w:hAnsi="Neue Haas Grotesk Text Pro"/>
          <w:szCs w:val="24"/>
        </w:rPr>
        <w:t xml:space="preserve">acknowledge and agree, that the </w:t>
      </w:r>
      <w:r w:rsidR="001D3A09" w:rsidRPr="001D3A09">
        <w:rPr>
          <w:rFonts w:ascii="Neue Haas Grotesk Text Pro" w:hAnsi="Neue Haas Grotesk Text Pro"/>
          <w:szCs w:val="24"/>
        </w:rPr>
        <w:t xml:space="preserve">agent or representative of the State </w:t>
      </w:r>
      <w:r w:rsidRPr="006C29DB">
        <w:rPr>
          <w:rFonts w:ascii="Neue Haas Grotesk Text Pro" w:hAnsi="Neue Haas Grotesk Text Pro"/>
          <w:szCs w:val="24"/>
        </w:rPr>
        <w:t>may refer any problem or wrong identified by the auditor to any State or Commonwealth body or authority having an oversight role in respect to employment or industrial relations matters.</w:t>
      </w:r>
    </w:p>
    <w:p w14:paraId="5F37D794" w14:textId="77777777" w:rsidR="006C29DB" w:rsidRPr="006C29DB" w:rsidRDefault="006C29DB" w:rsidP="00310BA7">
      <w:pPr>
        <w:pStyle w:val="ListParagraph"/>
        <w:numPr>
          <w:ilvl w:val="1"/>
          <w:numId w:val="27"/>
        </w:numPr>
        <w:spacing w:after="120" w:line="276" w:lineRule="auto"/>
        <w:ind w:left="1418" w:hanging="567"/>
        <w:contextualSpacing w:val="0"/>
        <w:jc w:val="left"/>
        <w:rPr>
          <w:rFonts w:ascii="Neue Haas Grotesk Text Pro" w:hAnsi="Neue Haas Grotesk Text Pro"/>
          <w:szCs w:val="24"/>
        </w:rPr>
      </w:pPr>
      <w:r w:rsidRPr="006C29DB">
        <w:rPr>
          <w:rFonts w:ascii="Neue Haas Grotesk Text Pro" w:hAnsi="Neue Haas Grotesk Text Pro"/>
          <w:szCs w:val="24"/>
        </w:rPr>
        <w:t>In the preceding provisions of this clause [</w:t>
      </w:r>
      <w:r w:rsidR="001D3A09">
        <w:rPr>
          <w:rFonts w:ascii="Neue Haas Grotesk Text Pro" w:hAnsi="Neue Haas Grotesk Text Pro"/>
          <w:szCs w:val="24"/>
        </w:rPr>
        <w:t>insert clause reference</w:t>
      </w:r>
      <w:r w:rsidRPr="006C29DB">
        <w:rPr>
          <w:rFonts w:ascii="Neue Haas Grotesk Text Pro" w:hAnsi="Neue Haas Grotesk Text Pro"/>
          <w:szCs w:val="24"/>
        </w:rPr>
        <w:t>]:</w:t>
      </w:r>
    </w:p>
    <w:p w14:paraId="7C56285F" w14:textId="77777777" w:rsidR="006C29DB" w:rsidRPr="006C29DB" w:rsidRDefault="006C29DB" w:rsidP="006C29DB">
      <w:pPr>
        <w:pStyle w:val="ListParagraph"/>
        <w:spacing w:after="120" w:line="276" w:lineRule="auto"/>
        <w:ind w:left="1418"/>
        <w:contextualSpacing w:val="0"/>
        <w:jc w:val="left"/>
        <w:rPr>
          <w:rFonts w:ascii="Neue Haas Grotesk Text Pro" w:hAnsi="Neue Haas Grotesk Text Pro"/>
          <w:szCs w:val="24"/>
        </w:rPr>
      </w:pPr>
      <w:r w:rsidRPr="006C29DB">
        <w:rPr>
          <w:rFonts w:ascii="Neue Haas Grotesk Text Pro" w:hAnsi="Neue Haas Grotesk Text Pro"/>
          <w:szCs w:val="24"/>
        </w:rPr>
        <w:t>"employment related Information" means Information pertaining to employees or the terms and conditions of their employment, or payroll;</w:t>
      </w:r>
    </w:p>
    <w:p w14:paraId="1057BC07" w14:textId="77777777" w:rsidR="006C29DB" w:rsidRPr="006C29DB" w:rsidRDefault="006C29DB" w:rsidP="006C29DB">
      <w:pPr>
        <w:pStyle w:val="ListParagraph"/>
        <w:spacing w:after="120" w:line="276" w:lineRule="auto"/>
        <w:ind w:left="1418"/>
        <w:contextualSpacing w:val="0"/>
        <w:jc w:val="left"/>
        <w:rPr>
          <w:rFonts w:ascii="Neue Haas Grotesk Text Pro" w:hAnsi="Neue Haas Grotesk Text Pro"/>
          <w:szCs w:val="24"/>
        </w:rPr>
      </w:pPr>
      <w:bookmarkStart w:id="2" w:name="_Hlk114150777"/>
      <w:r w:rsidRPr="006C29DB">
        <w:rPr>
          <w:rFonts w:ascii="Neue Haas Grotesk Text Pro" w:hAnsi="Neue Haas Grotesk Text Pro"/>
          <w:szCs w:val="24"/>
        </w:rPr>
        <w:t>"Information" includes information, facts, data, records and documentation; and</w:t>
      </w:r>
    </w:p>
    <w:p w14:paraId="10D5013B" w14:textId="0935D64F" w:rsidR="006C29DB" w:rsidRPr="006C29DB" w:rsidRDefault="006C29DB" w:rsidP="006C29DB">
      <w:pPr>
        <w:pStyle w:val="ListParagraph"/>
        <w:spacing w:after="120" w:line="276" w:lineRule="auto"/>
        <w:ind w:left="1418"/>
        <w:contextualSpacing w:val="0"/>
        <w:jc w:val="left"/>
        <w:rPr>
          <w:rFonts w:ascii="Neue Haas Grotesk Text Pro" w:hAnsi="Neue Haas Grotesk Text Pro"/>
          <w:szCs w:val="24"/>
        </w:rPr>
      </w:pPr>
      <w:r w:rsidRPr="006C29DB">
        <w:rPr>
          <w:rFonts w:ascii="Neue Haas Grotesk Text Pro" w:hAnsi="Neue Haas Grotesk Text Pro"/>
          <w:szCs w:val="24"/>
        </w:rPr>
        <w:t>"</w:t>
      </w:r>
      <w:r w:rsidR="002E6E3D" w:rsidRPr="006C29DB">
        <w:rPr>
          <w:rFonts w:ascii="Neue Haas Grotesk Text Pro" w:hAnsi="Neue Haas Grotesk Text Pro"/>
          <w:szCs w:val="24"/>
        </w:rPr>
        <w:t>Su</w:t>
      </w:r>
      <w:r w:rsidR="002E6E3D">
        <w:rPr>
          <w:rFonts w:ascii="Neue Haas Grotesk Text Pro" w:hAnsi="Neue Haas Grotesk Text Pro"/>
          <w:szCs w:val="24"/>
        </w:rPr>
        <w:t>bc</w:t>
      </w:r>
      <w:r w:rsidR="002E6E3D" w:rsidRPr="006C29DB">
        <w:rPr>
          <w:rFonts w:ascii="Neue Haas Grotesk Text Pro" w:hAnsi="Neue Haas Grotesk Text Pro"/>
          <w:szCs w:val="24"/>
        </w:rPr>
        <w:t>ontractors</w:t>
      </w:r>
      <w:r w:rsidRPr="006C29DB">
        <w:rPr>
          <w:rFonts w:ascii="Neue Haas Grotesk Text Pro" w:hAnsi="Neue Haas Grotesk Text Pro"/>
          <w:szCs w:val="24"/>
        </w:rPr>
        <w:t xml:space="preserve">" means </w:t>
      </w:r>
      <w:r w:rsidR="00390D6C">
        <w:rPr>
          <w:rFonts w:ascii="Neue Haas Grotesk Text Pro" w:hAnsi="Neue Haas Grotesk Text Pro"/>
          <w:szCs w:val="24"/>
        </w:rPr>
        <w:t>s</w:t>
      </w:r>
      <w:r w:rsidR="002E6E3D" w:rsidRPr="006C29DB">
        <w:rPr>
          <w:rFonts w:ascii="Neue Haas Grotesk Text Pro" w:hAnsi="Neue Haas Grotesk Text Pro"/>
          <w:szCs w:val="24"/>
        </w:rPr>
        <w:t>u</w:t>
      </w:r>
      <w:r w:rsidR="002E6E3D">
        <w:rPr>
          <w:rFonts w:ascii="Neue Haas Grotesk Text Pro" w:hAnsi="Neue Haas Grotesk Text Pro"/>
          <w:szCs w:val="24"/>
        </w:rPr>
        <w:t>bc</w:t>
      </w:r>
      <w:r w:rsidR="002E6E3D" w:rsidRPr="006C29DB">
        <w:rPr>
          <w:rFonts w:ascii="Neue Haas Grotesk Text Pro" w:hAnsi="Neue Haas Grotesk Text Pro"/>
          <w:szCs w:val="24"/>
        </w:rPr>
        <w:t xml:space="preserve">ontractors </w:t>
      </w:r>
      <w:r w:rsidRPr="006C29DB">
        <w:rPr>
          <w:rFonts w:ascii="Neue Haas Grotesk Text Pro" w:hAnsi="Neue Haas Grotesk Text Pro"/>
          <w:szCs w:val="24"/>
        </w:rPr>
        <w:t>(at any tier) of the Contractor.</w:t>
      </w:r>
    </w:p>
    <w:bookmarkEnd w:id="2"/>
    <w:p w14:paraId="569D001C" w14:textId="77777777" w:rsidR="006C29DB" w:rsidRPr="006C29DB" w:rsidRDefault="006C29DB" w:rsidP="006C29DB">
      <w:pPr>
        <w:pStyle w:val="ListParagraph"/>
        <w:spacing w:after="120" w:line="276" w:lineRule="auto"/>
        <w:jc w:val="left"/>
        <w:rPr>
          <w:rFonts w:ascii="Neue Haas Grotesk Text Pro" w:hAnsi="Neue Haas Grotesk Text Pro"/>
          <w:szCs w:val="24"/>
        </w:rPr>
      </w:pPr>
    </w:p>
    <w:p w14:paraId="601A1D8B" w14:textId="77777777" w:rsidR="006C29DB" w:rsidRPr="001837AE" w:rsidRDefault="006C29DB" w:rsidP="006C29DB">
      <w:pPr>
        <w:pStyle w:val="ListParagraph"/>
        <w:spacing w:after="120" w:line="276" w:lineRule="auto"/>
        <w:jc w:val="left"/>
        <w:rPr>
          <w:rFonts w:ascii="Neue Haas Grotesk Text Pro" w:hAnsi="Neue Haas Grotesk Text Pro"/>
          <w:szCs w:val="24"/>
        </w:rPr>
      </w:pPr>
    </w:p>
    <w:sectPr w:rsidR="006C29DB" w:rsidRPr="001837AE" w:rsidSect="00FD4D3D">
      <w:footerReference w:type="default" r:id="rId11"/>
      <w:headerReference w:type="first" r:id="rId12"/>
      <w:pgSz w:w="11906" w:h="16838" w:code="9"/>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551C" w14:textId="77777777" w:rsidR="0080219F" w:rsidRDefault="0080219F" w:rsidP="00553165">
      <w:pPr>
        <w:spacing w:after="0" w:line="240" w:lineRule="auto"/>
      </w:pPr>
      <w:r>
        <w:separator/>
      </w:r>
    </w:p>
  </w:endnote>
  <w:endnote w:type="continuationSeparator" w:id="0">
    <w:p w14:paraId="54DE7FE7" w14:textId="77777777" w:rsidR="0080219F" w:rsidRDefault="0080219F" w:rsidP="0055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557721"/>
      <w:docPartObj>
        <w:docPartGallery w:val="Page Numbers (Bottom of Page)"/>
        <w:docPartUnique/>
      </w:docPartObj>
    </w:sdtPr>
    <w:sdtEndPr>
      <w:rPr>
        <w:noProof/>
        <w:sz w:val="20"/>
        <w:szCs w:val="20"/>
      </w:rPr>
    </w:sdtEndPr>
    <w:sdtContent>
      <w:p w14:paraId="56BFFCA5" w14:textId="6198FCFD" w:rsidR="00553165" w:rsidRPr="00E455A3" w:rsidRDefault="00E455A3" w:rsidP="00E455A3">
        <w:pPr>
          <w:pStyle w:val="Footer"/>
          <w:tabs>
            <w:tab w:val="clear" w:pos="4513"/>
            <w:tab w:val="clear" w:pos="9026"/>
            <w:tab w:val="right" w:pos="9356"/>
          </w:tabs>
          <w:jc w:val="left"/>
          <w:rPr>
            <w:sz w:val="20"/>
            <w:szCs w:val="20"/>
          </w:rPr>
        </w:pPr>
        <w:r w:rsidRPr="00E455A3">
          <w:rPr>
            <w:sz w:val="20"/>
            <w:szCs w:val="20"/>
          </w:rPr>
          <w:t xml:space="preserve">Department of Finance v. </w:t>
        </w:r>
        <w:r w:rsidR="00AE476E">
          <w:rPr>
            <w:sz w:val="20"/>
            <w:szCs w:val="20"/>
          </w:rPr>
          <w:t>November</w:t>
        </w:r>
        <w:r w:rsidR="00AE476E" w:rsidRPr="005C4445">
          <w:rPr>
            <w:sz w:val="20"/>
            <w:szCs w:val="20"/>
          </w:rPr>
          <w:t xml:space="preserve"> </w:t>
        </w:r>
        <w:r w:rsidRPr="005C4445">
          <w:rPr>
            <w:sz w:val="20"/>
            <w:szCs w:val="20"/>
          </w:rPr>
          <w:t>2022</w:t>
        </w:r>
        <w:sdt>
          <w:sdtPr>
            <w:rPr>
              <w:sz w:val="20"/>
              <w:szCs w:val="20"/>
            </w:rPr>
            <w:id w:val="-1660535533"/>
            <w:docPartObj>
              <w:docPartGallery w:val="Page Numbers (Bottom of Page)"/>
              <w:docPartUnique/>
            </w:docPartObj>
          </w:sdtPr>
          <w:sdtEndPr>
            <w:rPr>
              <w:noProof/>
            </w:rPr>
          </w:sdtEndPr>
          <w:sdtContent>
            <w:r>
              <w:rPr>
                <w:sz w:val="20"/>
                <w:szCs w:val="20"/>
              </w:rPr>
              <w:tab/>
              <w:t xml:space="preserve">Page </w:t>
            </w:r>
            <w:r w:rsidRPr="005C4445">
              <w:rPr>
                <w:sz w:val="20"/>
                <w:szCs w:val="20"/>
              </w:rPr>
              <w:fldChar w:fldCharType="begin"/>
            </w:r>
            <w:r w:rsidRPr="005C4445">
              <w:rPr>
                <w:sz w:val="20"/>
                <w:szCs w:val="20"/>
              </w:rPr>
              <w:instrText xml:space="preserve"> PAGE   \* MERGEFORMAT </w:instrText>
            </w:r>
            <w:r w:rsidRPr="005C4445">
              <w:rPr>
                <w:sz w:val="20"/>
                <w:szCs w:val="20"/>
              </w:rPr>
              <w:fldChar w:fldCharType="separate"/>
            </w:r>
            <w:r w:rsidR="00F5615B">
              <w:rPr>
                <w:noProof/>
                <w:sz w:val="20"/>
                <w:szCs w:val="20"/>
              </w:rPr>
              <w:t>3</w:t>
            </w:r>
            <w:r w:rsidRPr="005C4445">
              <w:rPr>
                <w:noProof/>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0D3C" w14:textId="77777777" w:rsidR="0080219F" w:rsidRDefault="0080219F" w:rsidP="00553165">
      <w:pPr>
        <w:spacing w:after="0" w:line="240" w:lineRule="auto"/>
      </w:pPr>
      <w:r>
        <w:separator/>
      </w:r>
    </w:p>
  </w:footnote>
  <w:footnote w:type="continuationSeparator" w:id="0">
    <w:p w14:paraId="5843C08C" w14:textId="77777777" w:rsidR="0080219F" w:rsidRDefault="0080219F" w:rsidP="00553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2E7D" w14:textId="77777777" w:rsidR="00535672" w:rsidRDefault="006816FE">
    <w:pPr>
      <w:pStyle w:val="Header"/>
    </w:pPr>
    <w:r>
      <w:rPr>
        <w:noProof/>
        <w:lang w:eastAsia="en-AU"/>
      </w:rPr>
      <w:drawing>
        <wp:inline distT="0" distB="0" distL="0" distR="0" wp14:anchorId="3C0CF253" wp14:editId="098C7036">
          <wp:extent cx="2876550" cy="397548"/>
          <wp:effectExtent l="0" t="0" r="0" b="254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0836" cy="416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4B0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2E8F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E8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642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922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6468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3E5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8F4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0E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2C3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7CA5"/>
    <w:multiLevelType w:val="hybridMultilevel"/>
    <w:tmpl w:val="2C3C4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4E1CAC"/>
    <w:multiLevelType w:val="hybridMultilevel"/>
    <w:tmpl w:val="7AB62198"/>
    <w:lvl w:ilvl="0" w:tplc="BAE0C93C">
      <w:start w:val="9"/>
      <w:numFmt w:val="lowerLetter"/>
      <w:lvlText w:val="(%1)"/>
      <w:lvlJc w:val="left"/>
      <w:pPr>
        <w:ind w:left="7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6A6D18"/>
    <w:multiLevelType w:val="hybridMultilevel"/>
    <w:tmpl w:val="1BB2F3E8"/>
    <w:lvl w:ilvl="0" w:tplc="489047A0">
      <w:start w:val="3"/>
      <w:numFmt w:val="lowerLetter"/>
      <w:lvlText w:val="(%1)"/>
      <w:lvlJc w:val="left"/>
      <w:pPr>
        <w:ind w:left="7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2A4669"/>
    <w:multiLevelType w:val="hybridMultilevel"/>
    <w:tmpl w:val="F0823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90237B"/>
    <w:multiLevelType w:val="hybridMultilevel"/>
    <w:tmpl w:val="CE24BEEA"/>
    <w:lvl w:ilvl="0" w:tplc="FBF81E20">
      <w:start w:val="1"/>
      <w:numFmt w:val="lowerLetter"/>
      <w:lvlText w:val="(%1)"/>
      <w:lvlJc w:val="left"/>
      <w:pPr>
        <w:ind w:left="700" w:hanging="360"/>
      </w:pPr>
      <w:rPr>
        <w:rFonts w:hint="default"/>
      </w:rPr>
    </w:lvl>
    <w:lvl w:ilvl="1" w:tplc="0674DF12">
      <w:start w:val="1"/>
      <w:numFmt w:val="lowerRoman"/>
      <w:lvlText w:val="(%2)"/>
      <w:lvlJc w:val="left"/>
      <w:pPr>
        <w:ind w:left="1420" w:hanging="360"/>
      </w:pPr>
      <w:rPr>
        <w:rFonts w:hint="default"/>
      </w:r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15:restartNumberingAfterBreak="0">
    <w:nsid w:val="3855545B"/>
    <w:multiLevelType w:val="hybridMultilevel"/>
    <w:tmpl w:val="1E6438FC"/>
    <w:lvl w:ilvl="0" w:tplc="FBF81E20">
      <w:start w:val="1"/>
      <w:numFmt w:val="lowerLetter"/>
      <w:lvlText w:val="(%1)"/>
      <w:lvlJc w:val="left"/>
      <w:pPr>
        <w:ind w:left="700" w:hanging="360"/>
      </w:pPr>
      <w:rPr>
        <w:rFonts w:hint="default"/>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9D55F3C"/>
    <w:multiLevelType w:val="multilevel"/>
    <w:tmpl w:val="B02C3BC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6E7393"/>
    <w:multiLevelType w:val="hybridMultilevel"/>
    <w:tmpl w:val="2BC81B4C"/>
    <w:lvl w:ilvl="0" w:tplc="D68692F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447970"/>
    <w:multiLevelType w:val="multilevel"/>
    <w:tmpl w:val="B02C3BC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E610F4"/>
    <w:multiLevelType w:val="hybridMultilevel"/>
    <w:tmpl w:val="2ACE9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3908BF"/>
    <w:multiLevelType w:val="hybridMultilevel"/>
    <w:tmpl w:val="4C5E1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132AE4"/>
    <w:multiLevelType w:val="hybridMultilevel"/>
    <w:tmpl w:val="EFC4F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CF2D53"/>
    <w:multiLevelType w:val="multilevel"/>
    <w:tmpl w:val="E38E4CB6"/>
    <w:lvl w:ilvl="0">
      <w:start w:val="1"/>
      <w:numFmt w:val="decimal"/>
      <w:pStyle w:val="Clauseheadings"/>
      <w:lvlText w:val="%1."/>
      <w:lvlJc w:val="left"/>
      <w:pPr>
        <w:tabs>
          <w:tab w:val="num" w:pos="902"/>
        </w:tabs>
        <w:ind w:left="0" w:firstLine="0"/>
      </w:pPr>
      <w:rPr>
        <w:b w:val="0"/>
        <w:bCs/>
        <w:sz w:val="22"/>
        <w:szCs w:val="22"/>
      </w:rPr>
    </w:lvl>
    <w:lvl w:ilvl="1">
      <w:start w:val="1"/>
      <w:numFmt w:val="decimal"/>
      <w:lvlText w:val="%1.%2"/>
      <w:lvlJc w:val="left"/>
      <w:pPr>
        <w:tabs>
          <w:tab w:val="num" w:pos="902"/>
        </w:tabs>
        <w:ind w:left="902" w:hanging="902"/>
      </w:pPr>
      <w:rPr>
        <w:rFonts w:cs="Times New Roman"/>
        <w:b w:val="0"/>
        <w:bCs w:val="0"/>
        <w:i w:val="0"/>
      </w:rPr>
    </w:lvl>
    <w:lvl w:ilvl="2">
      <w:start w:val="1"/>
      <w:numFmt w:val="decimal"/>
      <w:lvlText w:val="%1.%2.%3"/>
      <w:lvlJc w:val="left"/>
      <w:pPr>
        <w:tabs>
          <w:tab w:val="num" w:pos="902"/>
        </w:tabs>
        <w:ind w:left="902" w:hanging="902"/>
      </w:pPr>
      <w:rPr>
        <w:rFonts w:cs="Times New Roman"/>
        <w:b/>
        <w:i w:val="0"/>
      </w:rPr>
    </w:lvl>
    <w:lvl w:ilvl="3">
      <w:start w:val="1"/>
      <w:numFmt w:val="decimal"/>
      <w:lvlText w:val="%1.%2.%3.%4"/>
      <w:lvlJc w:val="left"/>
      <w:pPr>
        <w:tabs>
          <w:tab w:val="num" w:pos="902"/>
        </w:tabs>
        <w:ind w:left="902" w:firstLine="0"/>
      </w:pPr>
      <w:rPr>
        <w:rFonts w:cs="Times New Roman"/>
        <w:b/>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4F6646D0"/>
    <w:multiLevelType w:val="hybridMultilevel"/>
    <w:tmpl w:val="C03A1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E63CC9"/>
    <w:multiLevelType w:val="hybridMultilevel"/>
    <w:tmpl w:val="7AB62198"/>
    <w:lvl w:ilvl="0" w:tplc="BAE0C93C">
      <w:start w:val="9"/>
      <w:numFmt w:val="lowerLetter"/>
      <w:lvlText w:val="(%1)"/>
      <w:lvlJc w:val="left"/>
      <w:pPr>
        <w:ind w:left="7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142FD0"/>
    <w:multiLevelType w:val="hybridMultilevel"/>
    <w:tmpl w:val="EAD0E360"/>
    <w:lvl w:ilvl="0" w:tplc="A7920C0E">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9A4DFC"/>
    <w:multiLevelType w:val="hybridMultilevel"/>
    <w:tmpl w:val="1E6438FC"/>
    <w:lvl w:ilvl="0" w:tplc="FBF81E20">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7" w15:restartNumberingAfterBreak="0">
    <w:nsid w:val="69744C24"/>
    <w:multiLevelType w:val="hybridMultilevel"/>
    <w:tmpl w:val="5FC2F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180276"/>
    <w:multiLevelType w:val="hybridMultilevel"/>
    <w:tmpl w:val="1E6438FC"/>
    <w:lvl w:ilvl="0" w:tplc="FBF81E20">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num w:numId="1" w16cid:durableId="461577278">
    <w:abstractNumId w:val="13"/>
  </w:num>
  <w:num w:numId="2" w16cid:durableId="1460958093">
    <w:abstractNumId w:val="26"/>
  </w:num>
  <w:num w:numId="3" w16cid:durableId="1790776638">
    <w:abstractNumId w:val="15"/>
  </w:num>
  <w:num w:numId="4" w16cid:durableId="602346775">
    <w:abstractNumId w:val="14"/>
  </w:num>
  <w:num w:numId="5" w16cid:durableId="1240675543">
    <w:abstractNumId w:val="20"/>
  </w:num>
  <w:num w:numId="6" w16cid:durableId="448283510">
    <w:abstractNumId w:val="10"/>
  </w:num>
  <w:num w:numId="7" w16cid:durableId="1776629283">
    <w:abstractNumId w:val="28"/>
  </w:num>
  <w:num w:numId="8" w16cid:durableId="1432552100">
    <w:abstractNumId w:val="24"/>
  </w:num>
  <w:num w:numId="9" w16cid:durableId="476994454">
    <w:abstractNumId w:val="11"/>
  </w:num>
  <w:num w:numId="10" w16cid:durableId="308897993">
    <w:abstractNumId w:val="12"/>
  </w:num>
  <w:num w:numId="11" w16cid:durableId="284822506">
    <w:abstractNumId w:val="27"/>
  </w:num>
  <w:num w:numId="12" w16cid:durableId="349063512">
    <w:abstractNumId w:val="23"/>
  </w:num>
  <w:num w:numId="13" w16cid:durableId="1758089601">
    <w:abstractNumId w:val="25"/>
  </w:num>
  <w:num w:numId="14" w16cid:durableId="1644770983">
    <w:abstractNumId w:val="21"/>
  </w:num>
  <w:num w:numId="15" w16cid:durableId="1883204278">
    <w:abstractNumId w:val="19"/>
  </w:num>
  <w:num w:numId="16" w16cid:durableId="186018906">
    <w:abstractNumId w:val="9"/>
  </w:num>
  <w:num w:numId="17" w16cid:durableId="2116290114">
    <w:abstractNumId w:val="7"/>
  </w:num>
  <w:num w:numId="18" w16cid:durableId="903181036">
    <w:abstractNumId w:val="6"/>
  </w:num>
  <w:num w:numId="19" w16cid:durableId="1793091184">
    <w:abstractNumId w:val="5"/>
  </w:num>
  <w:num w:numId="20" w16cid:durableId="664364085">
    <w:abstractNumId w:val="4"/>
  </w:num>
  <w:num w:numId="21" w16cid:durableId="2129617823">
    <w:abstractNumId w:val="8"/>
  </w:num>
  <w:num w:numId="22" w16cid:durableId="806238027">
    <w:abstractNumId w:val="3"/>
  </w:num>
  <w:num w:numId="23" w16cid:durableId="96681375">
    <w:abstractNumId w:val="2"/>
  </w:num>
  <w:num w:numId="24" w16cid:durableId="1887528360">
    <w:abstractNumId w:val="1"/>
  </w:num>
  <w:num w:numId="25" w16cid:durableId="752698384">
    <w:abstractNumId w:val="0"/>
  </w:num>
  <w:num w:numId="26" w16cid:durableId="1666858620">
    <w:abstractNumId w:val="18"/>
  </w:num>
  <w:num w:numId="27" w16cid:durableId="2058164619">
    <w:abstractNumId w:val="16"/>
  </w:num>
  <w:num w:numId="28" w16cid:durableId="6880210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99389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21"/>
    <w:rsid w:val="0000154D"/>
    <w:rsid w:val="00005A5E"/>
    <w:rsid w:val="00006023"/>
    <w:rsid w:val="000107D1"/>
    <w:rsid w:val="000242DE"/>
    <w:rsid w:val="00025EE8"/>
    <w:rsid w:val="00026A90"/>
    <w:rsid w:val="000322A8"/>
    <w:rsid w:val="000340FD"/>
    <w:rsid w:val="00045FEA"/>
    <w:rsid w:val="00053A09"/>
    <w:rsid w:val="00053CA0"/>
    <w:rsid w:val="00060B95"/>
    <w:rsid w:val="00062280"/>
    <w:rsid w:val="00067B0E"/>
    <w:rsid w:val="00077052"/>
    <w:rsid w:val="00083A4D"/>
    <w:rsid w:val="00085244"/>
    <w:rsid w:val="00095193"/>
    <w:rsid w:val="0009520C"/>
    <w:rsid w:val="000A32A9"/>
    <w:rsid w:val="000A4745"/>
    <w:rsid w:val="000B03E2"/>
    <w:rsid w:val="000B3AAC"/>
    <w:rsid w:val="000C0DC2"/>
    <w:rsid w:val="000D3EAE"/>
    <w:rsid w:val="000D45E8"/>
    <w:rsid w:val="000D4F32"/>
    <w:rsid w:val="000D6B94"/>
    <w:rsid w:val="000D6BFA"/>
    <w:rsid w:val="000D72B0"/>
    <w:rsid w:val="000E3E51"/>
    <w:rsid w:val="000E4029"/>
    <w:rsid w:val="001029CD"/>
    <w:rsid w:val="00106E6B"/>
    <w:rsid w:val="001075CB"/>
    <w:rsid w:val="00110F7A"/>
    <w:rsid w:val="00111A7A"/>
    <w:rsid w:val="00114BB2"/>
    <w:rsid w:val="00116DBB"/>
    <w:rsid w:val="0012394D"/>
    <w:rsid w:val="00125F12"/>
    <w:rsid w:val="00134AA8"/>
    <w:rsid w:val="00134E81"/>
    <w:rsid w:val="001431C4"/>
    <w:rsid w:val="00164ABE"/>
    <w:rsid w:val="00166397"/>
    <w:rsid w:val="001664CD"/>
    <w:rsid w:val="0016723B"/>
    <w:rsid w:val="001678FF"/>
    <w:rsid w:val="0017257E"/>
    <w:rsid w:val="001813E5"/>
    <w:rsid w:val="001837AE"/>
    <w:rsid w:val="00192261"/>
    <w:rsid w:val="001939A7"/>
    <w:rsid w:val="00193B58"/>
    <w:rsid w:val="00195A68"/>
    <w:rsid w:val="001A2733"/>
    <w:rsid w:val="001A6B1E"/>
    <w:rsid w:val="001B34F2"/>
    <w:rsid w:val="001C4B55"/>
    <w:rsid w:val="001D2975"/>
    <w:rsid w:val="001D3A09"/>
    <w:rsid w:val="001D59FE"/>
    <w:rsid w:val="001D5E58"/>
    <w:rsid w:val="001E034A"/>
    <w:rsid w:val="001E1038"/>
    <w:rsid w:val="001F7B20"/>
    <w:rsid w:val="00202CDE"/>
    <w:rsid w:val="00204195"/>
    <w:rsid w:val="00205F8F"/>
    <w:rsid w:val="00211B55"/>
    <w:rsid w:val="00216BB6"/>
    <w:rsid w:val="00223790"/>
    <w:rsid w:val="00232399"/>
    <w:rsid w:val="002412DE"/>
    <w:rsid w:val="00255DEC"/>
    <w:rsid w:val="00255ED2"/>
    <w:rsid w:val="0026005B"/>
    <w:rsid w:val="00261F7B"/>
    <w:rsid w:val="00265C3D"/>
    <w:rsid w:val="00281C68"/>
    <w:rsid w:val="00287814"/>
    <w:rsid w:val="00291714"/>
    <w:rsid w:val="002A2087"/>
    <w:rsid w:val="002B0121"/>
    <w:rsid w:val="002B4452"/>
    <w:rsid w:val="002B725B"/>
    <w:rsid w:val="002C5D05"/>
    <w:rsid w:val="002C7B14"/>
    <w:rsid w:val="002D336E"/>
    <w:rsid w:val="002D6906"/>
    <w:rsid w:val="002E6E3D"/>
    <w:rsid w:val="002E6FDC"/>
    <w:rsid w:val="002F3574"/>
    <w:rsid w:val="00300DFE"/>
    <w:rsid w:val="0030350A"/>
    <w:rsid w:val="0030433D"/>
    <w:rsid w:val="00304D34"/>
    <w:rsid w:val="00307221"/>
    <w:rsid w:val="00310BA7"/>
    <w:rsid w:val="00315A47"/>
    <w:rsid w:val="00322250"/>
    <w:rsid w:val="003337D2"/>
    <w:rsid w:val="00340BD1"/>
    <w:rsid w:val="00357983"/>
    <w:rsid w:val="0036546E"/>
    <w:rsid w:val="00365C82"/>
    <w:rsid w:val="0037157A"/>
    <w:rsid w:val="00372CF1"/>
    <w:rsid w:val="003861C6"/>
    <w:rsid w:val="0039098A"/>
    <w:rsid w:val="00390D6C"/>
    <w:rsid w:val="00395BCB"/>
    <w:rsid w:val="003A1AEA"/>
    <w:rsid w:val="003A4742"/>
    <w:rsid w:val="003A6046"/>
    <w:rsid w:val="003A7326"/>
    <w:rsid w:val="003B2C0B"/>
    <w:rsid w:val="003C274C"/>
    <w:rsid w:val="003C497E"/>
    <w:rsid w:val="003D1C2F"/>
    <w:rsid w:val="003D2C5F"/>
    <w:rsid w:val="003D7FA1"/>
    <w:rsid w:val="003E0820"/>
    <w:rsid w:val="003F3678"/>
    <w:rsid w:val="003F534D"/>
    <w:rsid w:val="00400EB8"/>
    <w:rsid w:val="00414C85"/>
    <w:rsid w:val="004157F5"/>
    <w:rsid w:val="00424170"/>
    <w:rsid w:val="00432DB4"/>
    <w:rsid w:val="004332EC"/>
    <w:rsid w:val="00444298"/>
    <w:rsid w:val="00444E27"/>
    <w:rsid w:val="00445603"/>
    <w:rsid w:val="00446E22"/>
    <w:rsid w:val="00450C43"/>
    <w:rsid w:val="00452464"/>
    <w:rsid w:val="00452F10"/>
    <w:rsid w:val="00456FBD"/>
    <w:rsid w:val="00466598"/>
    <w:rsid w:val="0047094F"/>
    <w:rsid w:val="00473659"/>
    <w:rsid w:val="004779E9"/>
    <w:rsid w:val="0048036B"/>
    <w:rsid w:val="0049557C"/>
    <w:rsid w:val="0049697D"/>
    <w:rsid w:val="004A0055"/>
    <w:rsid w:val="004A623E"/>
    <w:rsid w:val="004B4A47"/>
    <w:rsid w:val="004C40BB"/>
    <w:rsid w:val="004C5989"/>
    <w:rsid w:val="004C5B6A"/>
    <w:rsid w:val="004D35A9"/>
    <w:rsid w:val="004D43D6"/>
    <w:rsid w:val="004D6A28"/>
    <w:rsid w:val="004E2F29"/>
    <w:rsid w:val="004E32BF"/>
    <w:rsid w:val="004E4533"/>
    <w:rsid w:val="004F060C"/>
    <w:rsid w:val="004F2161"/>
    <w:rsid w:val="004F36EA"/>
    <w:rsid w:val="004F4052"/>
    <w:rsid w:val="00501849"/>
    <w:rsid w:val="00505AE7"/>
    <w:rsid w:val="00506CDE"/>
    <w:rsid w:val="00511CD7"/>
    <w:rsid w:val="00517FD5"/>
    <w:rsid w:val="00527774"/>
    <w:rsid w:val="00527E40"/>
    <w:rsid w:val="00535672"/>
    <w:rsid w:val="00535C72"/>
    <w:rsid w:val="00542946"/>
    <w:rsid w:val="00547820"/>
    <w:rsid w:val="0054792A"/>
    <w:rsid w:val="00553165"/>
    <w:rsid w:val="005565B3"/>
    <w:rsid w:val="00560337"/>
    <w:rsid w:val="00560929"/>
    <w:rsid w:val="00565F20"/>
    <w:rsid w:val="005675D4"/>
    <w:rsid w:val="0057443A"/>
    <w:rsid w:val="00576898"/>
    <w:rsid w:val="0059104F"/>
    <w:rsid w:val="005A0406"/>
    <w:rsid w:val="005A3536"/>
    <w:rsid w:val="005A4C75"/>
    <w:rsid w:val="005A5F9B"/>
    <w:rsid w:val="005B1079"/>
    <w:rsid w:val="005B3C85"/>
    <w:rsid w:val="005C2EF8"/>
    <w:rsid w:val="005D01F9"/>
    <w:rsid w:val="005D7915"/>
    <w:rsid w:val="005E3CF4"/>
    <w:rsid w:val="005E66D3"/>
    <w:rsid w:val="005F22C4"/>
    <w:rsid w:val="005F3199"/>
    <w:rsid w:val="006006DD"/>
    <w:rsid w:val="00601289"/>
    <w:rsid w:val="00611479"/>
    <w:rsid w:val="006134A7"/>
    <w:rsid w:val="00615BCA"/>
    <w:rsid w:val="0062542A"/>
    <w:rsid w:val="0063405C"/>
    <w:rsid w:val="00641E8C"/>
    <w:rsid w:val="00645F5A"/>
    <w:rsid w:val="00646565"/>
    <w:rsid w:val="006478ED"/>
    <w:rsid w:val="00660767"/>
    <w:rsid w:val="0066166F"/>
    <w:rsid w:val="00663B7C"/>
    <w:rsid w:val="006674AF"/>
    <w:rsid w:val="00672BC6"/>
    <w:rsid w:val="006736E2"/>
    <w:rsid w:val="00674B77"/>
    <w:rsid w:val="006816FE"/>
    <w:rsid w:val="00681EA2"/>
    <w:rsid w:val="00690994"/>
    <w:rsid w:val="0069182D"/>
    <w:rsid w:val="00694E3F"/>
    <w:rsid w:val="006957A0"/>
    <w:rsid w:val="00695CD4"/>
    <w:rsid w:val="006B35A1"/>
    <w:rsid w:val="006B5654"/>
    <w:rsid w:val="006C1AC4"/>
    <w:rsid w:val="006C29DB"/>
    <w:rsid w:val="006C2CEC"/>
    <w:rsid w:val="006C312F"/>
    <w:rsid w:val="006C6759"/>
    <w:rsid w:val="006D15B5"/>
    <w:rsid w:val="006D1C7B"/>
    <w:rsid w:val="006D3129"/>
    <w:rsid w:val="006D4B31"/>
    <w:rsid w:val="006E12D9"/>
    <w:rsid w:val="006E2AE7"/>
    <w:rsid w:val="006E3CC4"/>
    <w:rsid w:val="006F123A"/>
    <w:rsid w:val="006F4AB8"/>
    <w:rsid w:val="006F5BD9"/>
    <w:rsid w:val="00707A28"/>
    <w:rsid w:val="00712968"/>
    <w:rsid w:val="007204CB"/>
    <w:rsid w:val="00727E08"/>
    <w:rsid w:val="00731448"/>
    <w:rsid w:val="0073289D"/>
    <w:rsid w:val="007414B2"/>
    <w:rsid w:val="007573A6"/>
    <w:rsid w:val="0076638A"/>
    <w:rsid w:val="00774A3F"/>
    <w:rsid w:val="0077502C"/>
    <w:rsid w:val="00776194"/>
    <w:rsid w:val="00784DC5"/>
    <w:rsid w:val="00785723"/>
    <w:rsid w:val="007957ED"/>
    <w:rsid w:val="007A3561"/>
    <w:rsid w:val="007A5262"/>
    <w:rsid w:val="007A6626"/>
    <w:rsid w:val="007C6D71"/>
    <w:rsid w:val="007D27FB"/>
    <w:rsid w:val="007D3A56"/>
    <w:rsid w:val="007D594A"/>
    <w:rsid w:val="007D5CE5"/>
    <w:rsid w:val="007D639E"/>
    <w:rsid w:val="007E2DBA"/>
    <w:rsid w:val="007E2E3F"/>
    <w:rsid w:val="007E4E35"/>
    <w:rsid w:val="007E5106"/>
    <w:rsid w:val="007E56DA"/>
    <w:rsid w:val="007E79B4"/>
    <w:rsid w:val="007F0138"/>
    <w:rsid w:val="007F09A1"/>
    <w:rsid w:val="007F4FCA"/>
    <w:rsid w:val="00801049"/>
    <w:rsid w:val="0080219F"/>
    <w:rsid w:val="008038DF"/>
    <w:rsid w:val="00803D50"/>
    <w:rsid w:val="00806C0D"/>
    <w:rsid w:val="00812ABF"/>
    <w:rsid w:val="008252E6"/>
    <w:rsid w:val="00831334"/>
    <w:rsid w:val="00831AD8"/>
    <w:rsid w:val="00832BA1"/>
    <w:rsid w:val="00834891"/>
    <w:rsid w:val="0084143E"/>
    <w:rsid w:val="00863B80"/>
    <w:rsid w:val="00863CA6"/>
    <w:rsid w:val="0086716A"/>
    <w:rsid w:val="00875FE9"/>
    <w:rsid w:val="008907F6"/>
    <w:rsid w:val="008B53E3"/>
    <w:rsid w:val="008C2C84"/>
    <w:rsid w:val="008C59E1"/>
    <w:rsid w:val="008D3665"/>
    <w:rsid w:val="008D4DB1"/>
    <w:rsid w:val="008E5D0C"/>
    <w:rsid w:val="008F1977"/>
    <w:rsid w:val="008F68A8"/>
    <w:rsid w:val="008F7AB5"/>
    <w:rsid w:val="00902706"/>
    <w:rsid w:val="00904B6F"/>
    <w:rsid w:val="0091038C"/>
    <w:rsid w:val="00917D63"/>
    <w:rsid w:val="009231C4"/>
    <w:rsid w:val="00932935"/>
    <w:rsid w:val="009333BA"/>
    <w:rsid w:val="00936118"/>
    <w:rsid w:val="00944069"/>
    <w:rsid w:val="00954A10"/>
    <w:rsid w:val="00956838"/>
    <w:rsid w:val="00976B90"/>
    <w:rsid w:val="00980551"/>
    <w:rsid w:val="00980D35"/>
    <w:rsid w:val="00983747"/>
    <w:rsid w:val="009876D4"/>
    <w:rsid w:val="0099279F"/>
    <w:rsid w:val="009948E8"/>
    <w:rsid w:val="00996650"/>
    <w:rsid w:val="009A23E6"/>
    <w:rsid w:val="009A2C00"/>
    <w:rsid w:val="009A3400"/>
    <w:rsid w:val="009A65B3"/>
    <w:rsid w:val="009B04BD"/>
    <w:rsid w:val="009B4A1F"/>
    <w:rsid w:val="009D1AEF"/>
    <w:rsid w:val="009D52DA"/>
    <w:rsid w:val="009D58DF"/>
    <w:rsid w:val="009E151D"/>
    <w:rsid w:val="009E3306"/>
    <w:rsid w:val="009E723D"/>
    <w:rsid w:val="009F15D4"/>
    <w:rsid w:val="009F4648"/>
    <w:rsid w:val="009F4FBD"/>
    <w:rsid w:val="009F5095"/>
    <w:rsid w:val="00A0577F"/>
    <w:rsid w:val="00A07465"/>
    <w:rsid w:val="00A14793"/>
    <w:rsid w:val="00A176CD"/>
    <w:rsid w:val="00A22AF0"/>
    <w:rsid w:val="00A26AF4"/>
    <w:rsid w:val="00A419DC"/>
    <w:rsid w:val="00A446C1"/>
    <w:rsid w:val="00A465BA"/>
    <w:rsid w:val="00A51179"/>
    <w:rsid w:val="00A61753"/>
    <w:rsid w:val="00A867D4"/>
    <w:rsid w:val="00A86D3C"/>
    <w:rsid w:val="00A92F63"/>
    <w:rsid w:val="00A94222"/>
    <w:rsid w:val="00AA07AB"/>
    <w:rsid w:val="00AA1BF9"/>
    <w:rsid w:val="00AA57F9"/>
    <w:rsid w:val="00AA7C8C"/>
    <w:rsid w:val="00AB3E25"/>
    <w:rsid w:val="00AB6ADB"/>
    <w:rsid w:val="00AC03A6"/>
    <w:rsid w:val="00AC5E73"/>
    <w:rsid w:val="00AC6AA2"/>
    <w:rsid w:val="00AD7878"/>
    <w:rsid w:val="00AE34FD"/>
    <w:rsid w:val="00AE476E"/>
    <w:rsid w:val="00AE4A20"/>
    <w:rsid w:val="00AF05F2"/>
    <w:rsid w:val="00AF2174"/>
    <w:rsid w:val="00AF76FE"/>
    <w:rsid w:val="00B03941"/>
    <w:rsid w:val="00B059F8"/>
    <w:rsid w:val="00B05EC2"/>
    <w:rsid w:val="00B0692D"/>
    <w:rsid w:val="00B07BBB"/>
    <w:rsid w:val="00B16806"/>
    <w:rsid w:val="00B3094A"/>
    <w:rsid w:val="00B36BDC"/>
    <w:rsid w:val="00B41CF8"/>
    <w:rsid w:val="00B42283"/>
    <w:rsid w:val="00B57747"/>
    <w:rsid w:val="00B62F3B"/>
    <w:rsid w:val="00B63655"/>
    <w:rsid w:val="00B70EBC"/>
    <w:rsid w:val="00B8076A"/>
    <w:rsid w:val="00BA0F04"/>
    <w:rsid w:val="00BA33F2"/>
    <w:rsid w:val="00BB1267"/>
    <w:rsid w:val="00BB1FCC"/>
    <w:rsid w:val="00BB2AEE"/>
    <w:rsid w:val="00BC3427"/>
    <w:rsid w:val="00BC4059"/>
    <w:rsid w:val="00BE31BD"/>
    <w:rsid w:val="00BE6BB8"/>
    <w:rsid w:val="00BF73B0"/>
    <w:rsid w:val="00BF789A"/>
    <w:rsid w:val="00C13B16"/>
    <w:rsid w:val="00C2458C"/>
    <w:rsid w:val="00C32AEB"/>
    <w:rsid w:val="00C3476B"/>
    <w:rsid w:val="00C41FBA"/>
    <w:rsid w:val="00C43DA1"/>
    <w:rsid w:val="00C53F62"/>
    <w:rsid w:val="00C730CD"/>
    <w:rsid w:val="00CC548D"/>
    <w:rsid w:val="00CD0EB5"/>
    <w:rsid w:val="00CD5A3F"/>
    <w:rsid w:val="00CE0CFF"/>
    <w:rsid w:val="00CE1997"/>
    <w:rsid w:val="00CE4350"/>
    <w:rsid w:val="00CE726C"/>
    <w:rsid w:val="00CF3D4A"/>
    <w:rsid w:val="00CF685A"/>
    <w:rsid w:val="00D1159A"/>
    <w:rsid w:val="00D14299"/>
    <w:rsid w:val="00D22535"/>
    <w:rsid w:val="00D24A3F"/>
    <w:rsid w:val="00D275EB"/>
    <w:rsid w:val="00D35580"/>
    <w:rsid w:val="00D46EFB"/>
    <w:rsid w:val="00D506BF"/>
    <w:rsid w:val="00D55166"/>
    <w:rsid w:val="00D657D0"/>
    <w:rsid w:val="00D65AF6"/>
    <w:rsid w:val="00D67B45"/>
    <w:rsid w:val="00D67BF2"/>
    <w:rsid w:val="00D96479"/>
    <w:rsid w:val="00DA37D0"/>
    <w:rsid w:val="00DB3F94"/>
    <w:rsid w:val="00DB698A"/>
    <w:rsid w:val="00DC6F21"/>
    <w:rsid w:val="00DD33C0"/>
    <w:rsid w:val="00DE31F7"/>
    <w:rsid w:val="00DE5918"/>
    <w:rsid w:val="00DF4E05"/>
    <w:rsid w:val="00E0217C"/>
    <w:rsid w:val="00E02345"/>
    <w:rsid w:val="00E03A5C"/>
    <w:rsid w:val="00E06508"/>
    <w:rsid w:val="00E07544"/>
    <w:rsid w:val="00E11DD5"/>
    <w:rsid w:val="00E16730"/>
    <w:rsid w:val="00E211B2"/>
    <w:rsid w:val="00E33176"/>
    <w:rsid w:val="00E349F2"/>
    <w:rsid w:val="00E37EEC"/>
    <w:rsid w:val="00E40EC5"/>
    <w:rsid w:val="00E40FD5"/>
    <w:rsid w:val="00E4282A"/>
    <w:rsid w:val="00E43062"/>
    <w:rsid w:val="00E43A8B"/>
    <w:rsid w:val="00E455A3"/>
    <w:rsid w:val="00E50EE0"/>
    <w:rsid w:val="00E53CDB"/>
    <w:rsid w:val="00E63CB5"/>
    <w:rsid w:val="00E675C2"/>
    <w:rsid w:val="00E834B9"/>
    <w:rsid w:val="00E840F7"/>
    <w:rsid w:val="00E93079"/>
    <w:rsid w:val="00E930C8"/>
    <w:rsid w:val="00E95034"/>
    <w:rsid w:val="00EA6DAA"/>
    <w:rsid w:val="00EB615C"/>
    <w:rsid w:val="00EC699D"/>
    <w:rsid w:val="00ED4B7F"/>
    <w:rsid w:val="00EE2983"/>
    <w:rsid w:val="00EF1B08"/>
    <w:rsid w:val="00EF593B"/>
    <w:rsid w:val="00F17175"/>
    <w:rsid w:val="00F32780"/>
    <w:rsid w:val="00F34332"/>
    <w:rsid w:val="00F35108"/>
    <w:rsid w:val="00F37C50"/>
    <w:rsid w:val="00F5525E"/>
    <w:rsid w:val="00F55E19"/>
    <w:rsid w:val="00F5615B"/>
    <w:rsid w:val="00F634E9"/>
    <w:rsid w:val="00F66518"/>
    <w:rsid w:val="00F70E14"/>
    <w:rsid w:val="00F7301F"/>
    <w:rsid w:val="00F73F02"/>
    <w:rsid w:val="00F9047F"/>
    <w:rsid w:val="00F97759"/>
    <w:rsid w:val="00FA2D71"/>
    <w:rsid w:val="00FA5878"/>
    <w:rsid w:val="00FB12A7"/>
    <w:rsid w:val="00FB244C"/>
    <w:rsid w:val="00FB4BB9"/>
    <w:rsid w:val="00FC2765"/>
    <w:rsid w:val="00FC2A31"/>
    <w:rsid w:val="00FD4D3D"/>
    <w:rsid w:val="00FD7DA2"/>
    <w:rsid w:val="00FE06EB"/>
    <w:rsid w:val="00FE1B0A"/>
    <w:rsid w:val="00FE2D3D"/>
    <w:rsid w:val="00FE3EA6"/>
    <w:rsid w:val="00FE779D"/>
    <w:rsid w:val="00FE7AA7"/>
    <w:rsid w:val="00FF19FF"/>
    <w:rsid w:val="00FF2479"/>
    <w:rsid w:val="00FF2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E76D8"/>
  <w15:chartTrackingRefBased/>
  <w15:docId w15:val="{ECDFC300-982B-4D05-9CDB-AB9D8E93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A7"/>
    <w:pPr>
      <w:jc w:val="both"/>
    </w:pPr>
    <w:rPr>
      <w:sz w:val="24"/>
    </w:rPr>
  </w:style>
  <w:style w:type="paragraph" w:styleId="Heading1">
    <w:name w:val="heading 1"/>
    <w:basedOn w:val="Normal"/>
    <w:next w:val="Normal"/>
    <w:link w:val="Heading1Char"/>
    <w:uiPriority w:val="9"/>
    <w:qFormat/>
    <w:rsid w:val="003A4742"/>
    <w:pPr>
      <w:keepNext/>
      <w:keepLines/>
      <w:spacing w:before="240"/>
      <w:outlineLvl w:val="0"/>
    </w:pPr>
    <w:rPr>
      <w:rFonts w:asciiTheme="majorHAnsi" w:eastAsiaTheme="majorEastAsia" w:hAnsiTheme="majorHAnsi" w:cstheme="majorBidi"/>
      <w:b/>
      <w:color w:val="521C54" w:themeColor="accent6" w:themeShade="BF"/>
      <w:sz w:val="28"/>
      <w:szCs w:val="32"/>
    </w:rPr>
  </w:style>
  <w:style w:type="paragraph" w:styleId="Heading2">
    <w:name w:val="heading 2"/>
    <w:basedOn w:val="Normal"/>
    <w:next w:val="Normal"/>
    <w:link w:val="Heading2Char"/>
    <w:uiPriority w:val="9"/>
    <w:unhideWhenUsed/>
    <w:qFormat/>
    <w:rsid w:val="009F4FBD"/>
    <w:pPr>
      <w:spacing w:before="120" w:after="120" w:line="240" w:lineRule="auto"/>
      <w:outlineLvl w:val="1"/>
    </w:pPr>
    <w:rPr>
      <w:rFonts w:asciiTheme="majorHAnsi" w:eastAsiaTheme="majorEastAsia" w:hAnsiTheme="majorHAnsi" w:cstheme="majorBidi"/>
      <w:b/>
      <w:color w:val="521C54" w:themeColor="accent6" w:themeShade="BF"/>
      <w:szCs w:val="26"/>
    </w:rPr>
  </w:style>
  <w:style w:type="paragraph" w:styleId="Heading3">
    <w:name w:val="heading 3"/>
    <w:basedOn w:val="Normal"/>
    <w:next w:val="Normal"/>
    <w:link w:val="Heading3Char"/>
    <w:uiPriority w:val="9"/>
    <w:unhideWhenUsed/>
    <w:qFormat/>
    <w:rsid w:val="00255DEC"/>
    <w:pPr>
      <w:keepNext/>
      <w:keepLines/>
      <w:spacing w:before="40" w:after="0"/>
      <w:outlineLvl w:val="2"/>
    </w:pPr>
    <w:rPr>
      <w:rFonts w:asciiTheme="majorHAnsi" w:eastAsiaTheme="majorEastAsia" w:hAnsiTheme="majorHAnsi" w:cstheme="majorBidi"/>
      <w:color w:val="521C54" w:themeColor="accent6"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1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0121"/>
    <w:pPr>
      <w:ind w:left="720"/>
      <w:contextualSpacing/>
    </w:pPr>
  </w:style>
  <w:style w:type="character" w:customStyle="1" w:styleId="Heading1Char">
    <w:name w:val="Heading 1 Char"/>
    <w:basedOn w:val="DefaultParagraphFont"/>
    <w:link w:val="Heading1"/>
    <w:uiPriority w:val="9"/>
    <w:rsid w:val="003A4742"/>
    <w:rPr>
      <w:rFonts w:asciiTheme="majorHAnsi" w:eastAsiaTheme="majorEastAsia" w:hAnsiTheme="majorHAnsi" w:cstheme="majorBidi"/>
      <w:b/>
      <w:color w:val="521C54" w:themeColor="accent6" w:themeShade="BF"/>
      <w:sz w:val="28"/>
      <w:szCs w:val="32"/>
    </w:rPr>
  </w:style>
  <w:style w:type="character" w:customStyle="1" w:styleId="Heading2Char">
    <w:name w:val="Heading 2 Char"/>
    <w:basedOn w:val="DefaultParagraphFont"/>
    <w:link w:val="Heading2"/>
    <w:uiPriority w:val="9"/>
    <w:rsid w:val="009F4FBD"/>
    <w:rPr>
      <w:rFonts w:asciiTheme="majorHAnsi" w:eastAsiaTheme="majorEastAsia" w:hAnsiTheme="majorHAnsi" w:cstheme="majorBidi"/>
      <w:b/>
      <w:color w:val="521C54" w:themeColor="accent6" w:themeShade="BF"/>
      <w:sz w:val="24"/>
      <w:szCs w:val="26"/>
    </w:rPr>
  </w:style>
  <w:style w:type="character" w:styleId="IntenseEmphasis">
    <w:name w:val="Intense Emphasis"/>
    <w:basedOn w:val="DefaultParagraphFont"/>
    <w:uiPriority w:val="21"/>
    <w:qFormat/>
    <w:rsid w:val="002B0121"/>
    <w:rPr>
      <w:i/>
      <w:iCs/>
      <w:color w:val="521C54" w:themeColor="accent6" w:themeShade="BF"/>
    </w:rPr>
  </w:style>
  <w:style w:type="paragraph" w:styleId="IntenseQuote">
    <w:name w:val="Intense Quote"/>
    <w:basedOn w:val="Normal"/>
    <w:next w:val="Normal"/>
    <w:link w:val="IntenseQuoteChar"/>
    <w:uiPriority w:val="30"/>
    <w:qFormat/>
    <w:rsid w:val="002B0121"/>
    <w:pPr>
      <w:pBdr>
        <w:top w:val="single" w:sz="4" w:space="10" w:color="521C54" w:themeColor="accent6" w:themeShade="BF"/>
        <w:bottom w:val="single" w:sz="4" w:space="10" w:color="521C54" w:themeColor="accent6" w:themeShade="BF"/>
      </w:pBdr>
      <w:spacing w:before="360" w:after="360"/>
      <w:ind w:left="864" w:right="864"/>
      <w:jc w:val="center"/>
    </w:pPr>
    <w:rPr>
      <w:i/>
      <w:iCs/>
      <w:color w:val="521C54" w:themeColor="accent6" w:themeShade="BF"/>
    </w:rPr>
  </w:style>
  <w:style w:type="character" w:customStyle="1" w:styleId="IntenseQuoteChar">
    <w:name w:val="Intense Quote Char"/>
    <w:basedOn w:val="DefaultParagraphFont"/>
    <w:link w:val="IntenseQuote"/>
    <w:uiPriority w:val="30"/>
    <w:rsid w:val="002B0121"/>
    <w:rPr>
      <w:i/>
      <w:iCs/>
      <w:color w:val="521C54" w:themeColor="accent6" w:themeShade="BF"/>
    </w:rPr>
  </w:style>
  <w:style w:type="character" w:styleId="IntenseReference">
    <w:name w:val="Intense Reference"/>
    <w:basedOn w:val="DefaultParagraphFont"/>
    <w:uiPriority w:val="32"/>
    <w:qFormat/>
    <w:rsid w:val="002B0121"/>
    <w:rPr>
      <w:b/>
      <w:bCs/>
      <w:smallCaps/>
      <w:color w:val="521C54" w:themeColor="accent6" w:themeShade="BF"/>
      <w:spacing w:val="5"/>
    </w:rPr>
  </w:style>
  <w:style w:type="character" w:customStyle="1" w:styleId="Heading3Char">
    <w:name w:val="Heading 3 Char"/>
    <w:basedOn w:val="DefaultParagraphFont"/>
    <w:link w:val="Heading3"/>
    <w:uiPriority w:val="9"/>
    <w:rsid w:val="00255DEC"/>
    <w:rPr>
      <w:rFonts w:asciiTheme="majorHAnsi" w:eastAsiaTheme="majorEastAsia" w:hAnsiTheme="majorHAnsi" w:cstheme="majorBidi"/>
      <w:color w:val="521C54" w:themeColor="accent6" w:themeShade="BF"/>
      <w:sz w:val="24"/>
      <w:szCs w:val="24"/>
    </w:rPr>
  </w:style>
  <w:style w:type="table" w:styleId="TableGrid">
    <w:name w:val="Table Grid"/>
    <w:basedOn w:val="TableNormal"/>
    <w:uiPriority w:val="39"/>
    <w:rsid w:val="0011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7AE"/>
    <w:rPr>
      <w:color w:val="ED7D31"/>
      <w:u w:val="single"/>
    </w:rPr>
  </w:style>
  <w:style w:type="character" w:customStyle="1" w:styleId="UnresolvedMention1">
    <w:name w:val="Unresolved Mention1"/>
    <w:basedOn w:val="DefaultParagraphFont"/>
    <w:uiPriority w:val="99"/>
    <w:semiHidden/>
    <w:unhideWhenUsed/>
    <w:rsid w:val="00FB12A7"/>
    <w:rPr>
      <w:color w:val="605E5C"/>
      <w:shd w:val="clear" w:color="auto" w:fill="E1DFDD"/>
    </w:rPr>
  </w:style>
  <w:style w:type="character" w:customStyle="1" w:styleId="Optional">
    <w:name w:val="Optional"/>
    <w:rsid w:val="00BF789A"/>
    <w:rPr>
      <w:color w:val="0000FF"/>
    </w:rPr>
  </w:style>
  <w:style w:type="paragraph" w:styleId="Header">
    <w:name w:val="header"/>
    <w:basedOn w:val="Normal"/>
    <w:link w:val="HeaderChar"/>
    <w:uiPriority w:val="99"/>
    <w:unhideWhenUsed/>
    <w:rsid w:val="00553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65"/>
  </w:style>
  <w:style w:type="paragraph" w:styleId="Footer">
    <w:name w:val="footer"/>
    <w:basedOn w:val="Normal"/>
    <w:link w:val="FooterChar"/>
    <w:uiPriority w:val="99"/>
    <w:unhideWhenUsed/>
    <w:rsid w:val="00553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65"/>
  </w:style>
  <w:style w:type="paragraph" w:styleId="Title">
    <w:name w:val="Title"/>
    <w:basedOn w:val="Normal"/>
    <w:next w:val="Normal"/>
    <w:link w:val="TitleChar"/>
    <w:uiPriority w:val="10"/>
    <w:qFormat/>
    <w:rsid w:val="00A92F63"/>
    <w:pPr>
      <w:spacing w:before="480" w:after="240" w:line="240" w:lineRule="auto"/>
      <w:jc w:val="center"/>
    </w:pPr>
    <w:rPr>
      <w:rFonts w:asciiTheme="majorHAnsi" w:eastAsiaTheme="majorEastAsia" w:hAnsiTheme="majorHAnsi" w:cstheme="majorBidi"/>
      <w:b/>
      <w:bCs/>
      <w:color w:val="521C54"/>
      <w:sz w:val="32"/>
      <w:szCs w:val="56"/>
    </w:rPr>
  </w:style>
  <w:style w:type="character" w:customStyle="1" w:styleId="TitleChar">
    <w:name w:val="Title Char"/>
    <w:basedOn w:val="DefaultParagraphFont"/>
    <w:link w:val="Title"/>
    <w:uiPriority w:val="10"/>
    <w:rsid w:val="00A92F63"/>
    <w:rPr>
      <w:rFonts w:asciiTheme="majorHAnsi" w:eastAsiaTheme="majorEastAsia" w:hAnsiTheme="majorHAnsi" w:cstheme="majorBidi"/>
      <w:b/>
      <w:bCs/>
      <w:color w:val="521C54"/>
      <w:sz w:val="32"/>
      <w:szCs w:val="56"/>
    </w:rPr>
  </w:style>
  <w:style w:type="character" w:styleId="CommentReference">
    <w:name w:val="annotation reference"/>
    <w:basedOn w:val="DefaultParagraphFont"/>
    <w:uiPriority w:val="99"/>
    <w:semiHidden/>
    <w:unhideWhenUsed/>
    <w:rsid w:val="00F73F02"/>
    <w:rPr>
      <w:sz w:val="16"/>
      <w:szCs w:val="16"/>
    </w:rPr>
  </w:style>
  <w:style w:type="paragraph" w:styleId="CommentText">
    <w:name w:val="annotation text"/>
    <w:basedOn w:val="Normal"/>
    <w:link w:val="CommentTextChar"/>
    <w:uiPriority w:val="99"/>
    <w:unhideWhenUsed/>
    <w:rsid w:val="00F73F02"/>
    <w:pPr>
      <w:spacing w:line="240" w:lineRule="auto"/>
    </w:pPr>
    <w:rPr>
      <w:sz w:val="20"/>
      <w:szCs w:val="20"/>
    </w:rPr>
  </w:style>
  <w:style w:type="character" w:customStyle="1" w:styleId="CommentTextChar">
    <w:name w:val="Comment Text Char"/>
    <w:basedOn w:val="DefaultParagraphFont"/>
    <w:link w:val="CommentText"/>
    <w:uiPriority w:val="99"/>
    <w:rsid w:val="00F73F02"/>
    <w:rPr>
      <w:sz w:val="20"/>
      <w:szCs w:val="20"/>
    </w:rPr>
  </w:style>
  <w:style w:type="paragraph" w:styleId="CommentSubject">
    <w:name w:val="annotation subject"/>
    <w:basedOn w:val="CommentText"/>
    <w:next w:val="CommentText"/>
    <w:link w:val="CommentSubjectChar"/>
    <w:uiPriority w:val="99"/>
    <w:semiHidden/>
    <w:unhideWhenUsed/>
    <w:rsid w:val="00F73F02"/>
    <w:rPr>
      <w:b/>
      <w:bCs/>
    </w:rPr>
  </w:style>
  <w:style w:type="character" w:customStyle="1" w:styleId="CommentSubjectChar">
    <w:name w:val="Comment Subject Char"/>
    <w:basedOn w:val="CommentTextChar"/>
    <w:link w:val="CommentSubject"/>
    <w:uiPriority w:val="99"/>
    <w:semiHidden/>
    <w:rsid w:val="00F73F02"/>
    <w:rPr>
      <w:b/>
      <w:bCs/>
      <w:sz w:val="20"/>
      <w:szCs w:val="20"/>
    </w:rPr>
  </w:style>
  <w:style w:type="character" w:styleId="FollowedHyperlink">
    <w:name w:val="FollowedHyperlink"/>
    <w:basedOn w:val="DefaultParagraphFont"/>
    <w:uiPriority w:val="99"/>
    <w:semiHidden/>
    <w:unhideWhenUsed/>
    <w:rsid w:val="006134A7"/>
    <w:rPr>
      <w:color w:val="auto"/>
      <w:u w:val="single"/>
    </w:rPr>
  </w:style>
  <w:style w:type="paragraph" w:styleId="BalloonText">
    <w:name w:val="Balloon Text"/>
    <w:basedOn w:val="Normal"/>
    <w:link w:val="BalloonTextChar"/>
    <w:uiPriority w:val="99"/>
    <w:semiHidden/>
    <w:unhideWhenUsed/>
    <w:rsid w:val="00BE6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B8"/>
    <w:rPr>
      <w:rFonts w:ascii="Segoe UI" w:hAnsi="Segoe UI" w:cs="Segoe UI"/>
      <w:sz w:val="18"/>
      <w:szCs w:val="18"/>
    </w:rPr>
  </w:style>
  <w:style w:type="character" w:customStyle="1" w:styleId="UnresolvedMention2">
    <w:name w:val="Unresolved Mention2"/>
    <w:basedOn w:val="DefaultParagraphFont"/>
    <w:uiPriority w:val="99"/>
    <w:semiHidden/>
    <w:unhideWhenUsed/>
    <w:rsid w:val="001837AE"/>
    <w:rPr>
      <w:color w:val="605E5C"/>
      <w:shd w:val="clear" w:color="auto" w:fill="E1DFDD"/>
    </w:rPr>
  </w:style>
  <w:style w:type="paragraph" w:customStyle="1" w:styleId="Clauseheadings">
    <w:name w:val="Clause headings"/>
    <w:basedOn w:val="Normal"/>
    <w:uiPriority w:val="2"/>
    <w:rsid w:val="008F7AB5"/>
    <w:pPr>
      <w:numPr>
        <w:numId w:val="28"/>
      </w:numPr>
      <w:spacing w:before="60" w:after="0" w:line="240" w:lineRule="auto"/>
    </w:pPr>
    <w:rPr>
      <w:rFonts w:ascii="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wa.gov.au/organisation/department-of-finance/procurement-templates-guides-and-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AS 2">
      <a:dk1>
        <a:sysClr val="windowText" lastClr="000000"/>
      </a:dk1>
      <a:lt1>
        <a:sysClr val="window" lastClr="FFFFFF"/>
      </a:lt1>
      <a:dk2>
        <a:srgbClr val="44546A"/>
      </a:dk2>
      <a:lt2>
        <a:srgbClr val="D93411"/>
      </a:lt2>
      <a:accent1>
        <a:srgbClr val="F49100"/>
      </a:accent1>
      <a:accent2>
        <a:srgbClr val="E0E50F"/>
      </a:accent2>
      <a:accent3>
        <a:srgbClr val="10CF9B"/>
      </a:accent3>
      <a:accent4>
        <a:srgbClr val="0BD0D9"/>
      </a:accent4>
      <a:accent5>
        <a:srgbClr val="0F6FC6"/>
      </a:accent5>
      <a:accent6>
        <a:srgbClr val="6F2671"/>
      </a:accent6>
      <a:hlink>
        <a:srgbClr val="8764FB"/>
      </a:hlink>
      <a:folHlink>
        <a:srgbClr val="54632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2" ma:contentTypeDescription="Create a new document." ma:contentTypeScope="" ma:versionID="f902894796cc1edd2a00f5fe56747121">
  <xsd:schema xmlns:xsd="http://www.w3.org/2001/XMLSchema" xmlns:xs="http://www.w3.org/2001/XMLSchema" xmlns:p="http://schemas.microsoft.com/office/2006/metadata/properties" xmlns:ns2="e4e923be-1ecd-4482-bc06-d06b265f0019" targetNamespace="http://schemas.microsoft.com/office/2006/metadata/properties" ma:root="true" ma:fieldsID="28f90363152cbac66baced4c4685b6b3" ns2:_="">
    <xsd:import namespace="e4e923be-1ecd-4482-bc06-d06b265f00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F6C99-7484-46CE-B0B4-273F259264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4e923be-1ecd-4482-bc06-d06b265f0019"/>
    <ds:schemaRef ds:uri="http://www.w3.org/XML/1998/namespace"/>
    <ds:schemaRef ds:uri="http://purl.org/dc/dcmitype/"/>
  </ds:schemaRefs>
</ds:datastoreItem>
</file>

<file path=customXml/itemProps2.xml><?xml version="1.0" encoding="utf-8"?>
<ds:datastoreItem xmlns:ds="http://schemas.openxmlformats.org/officeDocument/2006/customXml" ds:itemID="{A6007A51-240A-4398-9C50-5997D66D2183}">
  <ds:schemaRefs>
    <ds:schemaRef ds:uri="http://schemas.microsoft.com/sharepoint/v3/contenttype/forms"/>
  </ds:schemaRefs>
</ds:datastoreItem>
</file>

<file path=customXml/itemProps3.xml><?xml version="1.0" encoding="utf-8"?>
<ds:datastoreItem xmlns:ds="http://schemas.openxmlformats.org/officeDocument/2006/customXml" ds:itemID="{CD9A2DC8-7531-4F77-9A7B-AA4BA70D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Model Contract Clauses - Supplier Wage Audit</vt:lpstr>
    </vt:vector>
  </TitlesOfParts>
  <Company>Department of Finance</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Clauses - Supplier Wage Audit</dc:title>
  <dc:subject/>
  <dc:creator>Bulbeck, Emily</dc:creator>
  <cp:keywords/>
  <dc:description/>
  <cp:lastModifiedBy>Sanford, Frances</cp:lastModifiedBy>
  <cp:revision>35</cp:revision>
  <cp:lastPrinted>2022-09-29T05:40:00Z</cp:lastPrinted>
  <dcterms:created xsi:type="dcterms:W3CDTF">2022-09-29T03:42:00Z</dcterms:created>
  <dcterms:modified xsi:type="dcterms:W3CDTF">2022-11-09T04:31:00Z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1247719R2</vt:lpwstr>
  </property>
  <property fmtid="{D5CDD505-2E9C-101B-9397-08002B2CF9AE}" pid="3" name="WebdocsID2">
    <vt:lpwstr>1247719R1</vt:lpwstr>
  </property>
  <property fmtid="{D5CDD505-2E9C-101B-9397-08002B2CF9AE}" pid="4" name="WebdocsID3">
    <vt:lpwstr/>
  </property>
  <property fmtid="{D5CDD505-2E9C-101B-9397-08002B2CF9AE}" pid="5" name="WebdocsID4">
    <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54474638-adac-4e51-9615-1d09279ab1ba</vt:lpwstr>
  </property>
  <property fmtid="{D5CDD505-2E9C-101B-9397-08002B2CF9AE}" pid="13" name="ContentTypeId">
    <vt:lpwstr>0x010100E5862EE05877DF419858A86F9292C47A</vt:lpwstr>
  </property>
</Properties>
</file>