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7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13FD8" w14:textId="669183A9" w:rsidR="004C3003" w:rsidRPr="00982625" w:rsidRDefault="005B28CD" w:rsidP="004C3003">
      <w:pPr>
        <w:pStyle w:val="Title"/>
        <w:rPr>
          <w:color w:val="1F497D" w:themeColor="text2"/>
          <w:sz w:val="72"/>
          <w:szCs w:val="72"/>
        </w:rPr>
      </w:pPr>
      <w:bookmarkStart w:id="0" w:name="_Hlk62021107"/>
      <w:bookmarkStart w:id="1" w:name="_Hlk519686288"/>
      <w:bookmarkStart w:id="2" w:name="_Toc401224244"/>
      <w:r>
        <w:rPr>
          <w:color w:val="1F497D" w:themeColor="text2"/>
          <w:sz w:val="72"/>
          <w:szCs w:val="72"/>
        </w:rPr>
        <w:t xml:space="preserve">WA </w:t>
      </w:r>
      <w:r w:rsidR="00FB0A52" w:rsidRPr="00FB0A52">
        <w:rPr>
          <w:color w:val="1F497D" w:themeColor="text2"/>
          <w:sz w:val="72"/>
          <w:szCs w:val="72"/>
        </w:rPr>
        <w:t>Youth Engagement Grants Program</w:t>
      </w:r>
      <w:bookmarkEnd w:id="0"/>
      <w:r>
        <w:rPr>
          <w:color w:val="1F497D" w:themeColor="text2"/>
          <w:sz w:val="72"/>
          <w:szCs w:val="72"/>
        </w:rPr>
        <w:t xml:space="preserve"> </w:t>
      </w:r>
      <w:r w:rsidR="00982625" w:rsidRPr="00982625">
        <w:rPr>
          <w:color w:val="1F497D" w:themeColor="text2"/>
          <w:sz w:val="72"/>
          <w:szCs w:val="72"/>
        </w:rPr>
        <w:t>20</w:t>
      </w:r>
      <w:r w:rsidR="004C3003" w:rsidRPr="00982625">
        <w:rPr>
          <w:color w:val="1F497D" w:themeColor="text2"/>
          <w:sz w:val="72"/>
          <w:szCs w:val="72"/>
        </w:rPr>
        <w:t>2</w:t>
      </w:r>
      <w:r w:rsidR="00FB0A52">
        <w:rPr>
          <w:color w:val="1F497D" w:themeColor="text2"/>
          <w:sz w:val="72"/>
          <w:szCs w:val="72"/>
        </w:rPr>
        <w:t>3</w:t>
      </w:r>
    </w:p>
    <w:bookmarkEnd w:id="1"/>
    <w:p w14:paraId="0CC082CF" w14:textId="77777777" w:rsidR="001E1548" w:rsidRPr="003E4B88" w:rsidRDefault="001E1548" w:rsidP="004C3003">
      <w:pPr>
        <w:pStyle w:val="Title"/>
        <w:rPr>
          <w:color w:val="1F497D" w:themeColor="text2"/>
          <w:sz w:val="24"/>
          <w:szCs w:val="24"/>
        </w:rPr>
      </w:pPr>
    </w:p>
    <w:p w14:paraId="61554D97" w14:textId="2CA338A3" w:rsidR="001E1548" w:rsidRDefault="001E1548" w:rsidP="004C3003">
      <w:pPr>
        <w:pStyle w:val="Title"/>
        <w:rPr>
          <w:color w:val="1F497D" w:themeColor="text2"/>
          <w:sz w:val="48"/>
          <w:szCs w:val="48"/>
        </w:rPr>
      </w:pPr>
      <w:r w:rsidRPr="001E1548">
        <w:rPr>
          <w:color w:val="1F497D" w:themeColor="text2"/>
          <w:sz w:val="48"/>
          <w:szCs w:val="48"/>
        </w:rPr>
        <w:t>DOCG202234193</w:t>
      </w:r>
    </w:p>
    <w:p w14:paraId="1A3ED417" w14:textId="77777777" w:rsidR="001E1548" w:rsidRPr="003E4B88" w:rsidRDefault="001E1548" w:rsidP="004C3003">
      <w:pPr>
        <w:pStyle w:val="Title"/>
        <w:rPr>
          <w:color w:val="1F497D" w:themeColor="text2"/>
          <w:sz w:val="24"/>
          <w:szCs w:val="24"/>
        </w:rPr>
      </w:pPr>
    </w:p>
    <w:p w14:paraId="0DFB074E" w14:textId="5066FE83" w:rsidR="004C3003" w:rsidRPr="004C3003" w:rsidRDefault="004C3003" w:rsidP="004C3003">
      <w:pPr>
        <w:pStyle w:val="Title"/>
        <w:rPr>
          <w:color w:val="1F497D" w:themeColor="text2"/>
          <w:sz w:val="48"/>
          <w:szCs w:val="48"/>
        </w:rPr>
      </w:pPr>
      <w:r w:rsidRPr="004C3003">
        <w:rPr>
          <w:color w:val="1F497D" w:themeColor="text2"/>
          <w:sz w:val="48"/>
          <w:szCs w:val="48"/>
        </w:rPr>
        <w:t>Guidelines</w:t>
      </w:r>
      <w:r w:rsidR="00E226C1">
        <w:rPr>
          <w:color w:val="1F497D" w:themeColor="text2"/>
          <w:sz w:val="48"/>
          <w:szCs w:val="48"/>
        </w:rPr>
        <w:t xml:space="preserve"> </w:t>
      </w:r>
    </w:p>
    <w:p w14:paraId="747F5419" w14:textId="426DAF76" w:rsidR="004C3003" w:rsidRPr="004C3003" w:rsidRDefault="004C3003" w:rsidP="004A44C8">
      <w:pPr>
        <w:pStyle w:val="Subheading"/>
        <w:spacing w:before="240" w:after="0" w:line="240" w:lineRule="auto"/>
        <w:ind w:right="-142"/>
        <w:rPr>
          <w:rFonts w:cs="Arial"/>
          <w:b/>
          <w:noProof/>
          <w:color w:val="2C5C86"/>
          <w:sz w:val="18"/>
          <w:szCs w:val="18"/>
          <w:lang w:eastAsia="en-AU"/>
        </w:rPr>
        <w:sectPr w:rsidR="004C3003" w:rsidRPr="004C3003" w:rsidSect="002219CF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418" w:bottom="1418" w:left="1418" w:header="709" w:footer="709" w:gutter="0"/>
          <w:cols w:space="720"/>
          <w:docGrid w:linePitch="326"/>
        </w:sectPr>
      </w:pPr>
    </w:p>
    <w:p w14:paraId="7AFB6811" w14:textId="77777777" w:rsidR="004C3003" w:rsidRPr="004C3003" w:rsidRDefault="004C3003" w:rsidP="003E4B88">
      <w:pPr>
        <w:pStyle w:val="Heading2"/>
        <w:pBdr>
          <w:bottom w:val="single" w:sz="4" w:space="1" w:color="007DBA"/>
        </w:pBdr>
        <w:tabs>
          <w:tab w:val="left" w:pos="4590"/>
        </w:tabs>
        <w:spacing w:before="240"/>
        <w:rPr>
          <w:rFonts w:eastAsiaTheme="minorHAnsi"/>
          <w:b/>
          <w:color w:val="1F497D" w:themeColor="text2"/>
          <w:sz w:val="40"/>
          <w:lang w:val="en-AU"/>
        </w:rPr>
      </w:pPr>
      <w:bookmarkStart w:id="6" w:name="_Hlk45531918"/>
      <w:bookmarkEnd w:id="2"/>
      <w:r w:rsidRPr="004C3003">
        <w:rPr>
          <w:rFonts w:eastAsiaTheme="minorHAnsi"/>
          <w:b/>
          <w:color w:val="1F497D" w:themeColor="text2"/>
          <w:sz w:val="40"/>
          <w:lang w:val="en-AU"/>
        </w:rPr>
        <w:lastRenderedPageBreak/>
        <w:t>Guidelines</w:t>
      </w:r>
    </w:p>
    <w:bookmarkEnd w:id="6"/>
    <w:p w14:paraId="21CB21D0" w14:textId="2E58CE32" w:rsidR="00155BE3" w:rsidRDefault="00450CF8" w:rsidP="003E4B88">
      <w:pPr>
        <w:pStyle w:val="Body-GuideNumbered"/>
        <w:spacing w:before="360"/>
        <w:ind w:left="0" w:firstLine="0"/>
        <w:rPr>
          <w:color w:val="auto"/>
        </w:rPr>
      </w:pPr>
      <w:r w:rsidRPr="00450CF8">
        <w:rPr>
          <w:color w:val="auto"/>
        </w:rPr>
        <w:t xml:space="preserve">Please refer to the Department of Communities’ </w:t>
      </w:r>
      <w:r w:rsidR="00B638C9">
        <w:rPr>
          <w:color w:val="auto"/>
        </w:rPr>
        <w:t xml:space="preserve">(Communities) </w:t>
      </w:r>
      <w:r w:rsidRPr="00450CF8">
        <w:rPr>
          <w:color w:val="auto"/>
        </w:rPr>
        <w:t xml:space="preserve">website at </w:t>
      </w:r>
      <w:hyperlink r:id="rId16" w:tooltip="Grants + Funding" w:history="1">
        <w:r w:rsidRPr="00450CF8">
          <w:rPr>
            <w:color w:val="auto"/>
          </w:rPr>
          <w:t>Grants and Funding web page</w:t>
        </w:r>
      </w:hyperlink>
      <w:r w:rsidRPr="00450CF8">
        <w:rPr>
          <w:color w:val="auto"/>
        </w:rPr>
        <w:t xml:space="preserve"> to access the application form, at </w:t>
      </w:r>
      <w:bookmarkStart w:id="7" w:name="_Hlk114054260"/>
      <w:r w:rsidR="00155BE3">
        <w:rPr>
          <w:color w:val="auto"/>
        </w:rPr>
        <w:fldChar w:fldCharType="begin"/>
      </w:r>
      <w:r w:rsidR="00155BE3">
        <w:rPr>
          <w:color w:val="auto"/>
        </w:rPr>
        <w:instrText xml:space="preserve"> HYPERLINK "</w:instrText>
      </w:r>
      <w:r w:rsidR="00155BE3" w:rsidRPr="00155BE3">
        <w:rPr>
          <w:color w:val="auto"/>
        </w:rPr>
        <w:instrText>https://www.wa.gov.au/organisation/department-of-communities/department-of-communities-grants-programs</w:instrText>
      </w:r>
      <w:r w:rsidR="00155BE3">
        <w:rPr>
          <w:color w:val="auto"/>
        </w:rPr>
        <w:instrText xml:space="preserve">" </w:instrText>
      </w:r>
      <w:r w:rsidR="00155BE3">
        <w:rPr>
          <w:color w:val="auto"/>
        </w:rPr>
        <w:fldChar w:fldCharType="separate"/>
      </w:r>
      <w:r w:rsidR="00155BE3" w:rsidRPr="001B5EAF">
        <w:rPr>
          <w:rStyle w:val="Hyperlink"/>
        </w:rPr>
        <w:t>https://www.wa.gov.au/organisation/department-of-communities/department-of-communities-grants-programs</w:t>
      </w:r>
      <w:r w:rsidR="00155BE3">
        <w:rPr>
          <w:color w:val="auto"/>
        </w:rPr>
        <w:fldChar w:fldCharType="end"/>
      </w:r>
    </w:p>
    <w:bookmarkEnd w:id="7"/>
    <w:p w14:paraId="566D456E" w14:textId="303643DC" w:rsidR="004C3003" w:rsidRPr="00ED0FC6" w:rsidRDefault="004C3003" w:rsidP="00450CF8">
      <w:pPr>
        <w:pStyle w:val="Body-GuideNumbered"/>
        <w:ind w:left="0" w:firstLine="0"/>
        <w:rPr>
          <w:color w:val="auto"/>
        </w:rPr>
      </w:pPr>
      <w:r w:rsidRPr="00ED0FC6">
        <w:rPr>
          <w:color w:val="auto"/>
        </w:rPr>
        <w:t>All applications must be received by Communities</w:t>
      </w:r>
      <w:r w:rsidR="00DD7105" w:rsidRPr="00ED0FC6">
        <w:rPr>
          <w:color w:val="auto"/>
        </w:rPr>
        <w:t xml:space="preserve"> </w:t>
      </w:r>
      <w:r w:rsidR="00AB2F84">
        <w:rPr>
          <w:color w:val="auto"/>
        </w:rPr>
        <w:t xml:space="preserve">by </w:t>
      </w:r>
      <w:r w:rsidRPr="00ED0FC6">
        <w:rPr>
          <w:color w:val="auto"/>
        </w:rPr>
        <w:t xml:space="preserve">email by the closing date to be eligible for assessment. </w:t>
      </w:r>
      <w:r w:rsidR="00982625">
        <w:rPr>
          <w:color w:val="auto"/>
        </w:rPr>
        <w:t xml:space="preserve"> </w:t>
      </w:r>
      <w:r w:rsidRPr="00ED0FC6">
        <w:rPr>
          <w:color w:val="auto"/>
        </w:rPr>
        <w:t>No late applications will be accepted.</w:t>
      </w:r>
    </w:p>
    <w:p w14:paraId="53F3C3B6" w14:textId="4EC84E34" w:rsidR="004C3003" w:rsidRDefault="004C3003" w:rsidP="00450CF8">
      <w:pPr>
        <w:pStyle w:val="Body-GuideNumbered"/>
        <w:ind w:left="0" w:firstLine="0"/>
        <w:rPr>
          <w:color w:val="auto"/>
        </w:rPr>
      </w:pPr>
      <w:r w:rsidRPr="00ED0FC6">
        <w:rPr>
          <w:color w:val="auto"/>
        </w:rPr>
        <w:t>Please allow up to twelve weeks from the closing date for an application to be processed and the outcome to be announced.</w:t>
      </w:r>
      <w:r w:rsidR="006333F6">
        <w:rPr>
          <w:color w:val="auto"/>
        </w:rPr>
        <w:t xml:space="preserve"> </w:t>
      </w:r>
    </w:p>
    <w:p w14:paraId="6A84FF4A" w14:textId="77777777" w:rsidR="000F3692" w:rsidRPr="00ED0FC6" w:rsidRDefault="000F3692" w:rsidP="00450CF8">
      <w:pPr>
        <w:pStyle w:val="Body-GuideNumbered"/>
        <w:ind w:left="0" w:firstLine="0"/>
        <w:rPr>
          <w:color w:val="auto"/>
        </w:rPr>
      </w:pPr>
    </w:p>
    <w:p w14:paraId="49A7F78E" w14:textId="12BA6997" w:rsidR="004C3003" w:rsidRDefault="0000444E" w:rsidP="004C3003">
      <w:pPr>
        <w:rPr>
          <w:b/>
          <w:color w:val="2C5C86"/>
        </w:rPr>
      </w:pPr>
      <w:r w:rsidRPr="0000444E">
        <w:rPr>
          <w:b/>
          <w:color w:val="2C5C86"/>
          <w:sz w:val="30"/>
          <w:szCs w:val="30"/>
        </w:rPr>
        <w:t xml:space="preserve">Closing date is 08 February 2023 at 4:00pm  </w:t>
      </w:r>
    </w:p>
    <w:p w14:paraId="283F8CB7" w14:textId="77777777" w:rsidR="000F3692" w:rsidRPr="002E043F" w:rsidRDefault="000F3692" w:rsidP="004C3003">
      <w:pPr>
        <w:rPr>
          <w:b/>
          <w:color w:val="2C5C86"/>
        </w:rPr>
      </w:pPr>
    </w:p>
    <w:p w14:paraId="651B62D3" w14:textId="521E0293" w:rsidR="004C3003" w:rsidRPr="004C3003" w:rsidRDefault="004C3003" w:rsidP="00450CF8">
      <w:pPr>
        <w:spacing w:before="120"/>
        <w:rPr>
          <w:rFonts w:eastAsia="Arial"/>
          <w:b/>
          <w:color w:val="2C5C86"/>
          <w:sz w:val="30"/>
          <w:lang w:val="en-GB"/>
        </w:rPr>
      </w:pPr>
      <w:bookmarkStart w:id="8" w:name="_Hlk45531938"/>
      <w:r w:rsidRPr="004C3003">
        <w:rPr>
          <w:rFonts w:eastAsia="Arial"/>
          <w:b/>
          <w:color w:val="2C5C86"/>
          <w:sz w:val="30"/>
          <w:lang w:val="en-GB"/>
        </w:rPr>
        <w:t>Important notice</w:t>
      </w:r>
    </w:p>
    <w:p w14:paraId="493DF908" w14:textId="0BF2D670" w:rsidR="005B28CD" w:rsidRPr="00823F0B" w:rsidRDefault="005B28CD" w:rsidP="005B28CD">
      <w:pPr>
        <w:pStyle w:val="Body-GuideNumbered"/>
        <w:ind w:left="0" w:firstLine="0"/>
        <w:rPr>
          <w:color w:val="auto"/>
        </w:rPr>
      </w:pPr>
      <w:bookmarkStart w:id="9" w:name="_Hlk45542074"/>
      <w:bookmarkEnd w:id="8"/>
      <w:r w:rsidRPr="00823F0B">
        <w:rPr>
          <w:color w:val="auto"/>
        </w:rPr>
        <w:t xml:space="preserve">The </w:t>
      </w:r>
      <w:r w:rsidR="00D54B0E">
        <w:rPr>
          <w:color w:val="auto"/>
        </w:rPr>
        <w:t xml:space="preserve">WA </w:t>
      </w:r>
      <w:r w:rsidRPr="00823F0B">
        <w:rPr>
          <w:color w:val="auto"/>
        </w:rPr>
        <w:t xml:space="preserve">Youth </w:t>
      </w:r>
      <w:r>
        <w:rPr>
          <w:color w:val="auto"/>
        </w:rPr>
        <w:t xml:space="preserve">Engagement </w:t>
      </w:r>
      <w:r w:rsidRPr="00823F0B">
        <w:rPr>
          <w:color w:val="auto"/>
        </w:rPr>
        <w:t xml:space="preserve">Grants Program </w:t>
      </w:r>
      <w:r w:rsidR="00D54B0E">
        <w:rPr>
          <w:color w:val="auto"/>
        </w:rPr>
        <w:t xml:space="preserve">2023 </w:t>
      </w:r>
      <w:r w:rsidRPr="00823F0B">
        <w:rPr>
          <w:color w:val="auto"/>
        </w:rPr>
        <w:t xml:space="preserve">is subject to State Government directions on </w:t>
      </w:r>
      <w:hyperlink r:id="rId17" w:history="1">
        <w:r w:rsidRPr="00823F0B">
          <w:rPr>
            <w:rStyle w:val="Hyperlink"/>
            <w:rFonts w:eastAsia="Times New Roman"/>
          </w:rPr>
          <w:t>COVID-19 Safety Plans and Guidelines</w:t>
        </w:r>
      </w:hyperlink>
      <w:r w:rsidRPr="00823F0B">
        <w:rPr>
          <w:color w:val="auto"/>
        </w:rPr>
        <w:t>.  Further information can be found online at:</w:t>
      </w:r>
    </w:p>
    <w:p w14:paraId="6987911A" w14:textId="77777777" w:rsidR="005B28CD" w:rsidRDefault="005B28CD" w:rsidP="005B28CD">
      <w:pPr>
        <w:pStyle w:val="Body-GuideNumbered"/>
        <w:numPr>
          <w:ilvl w:val="0"/>
          <w:numId w:val="48"/>
        </w:numPr>
        <w:ind w:left="709"/>
        <w:contextualSpacing/>
        <w:rPr>
          <w:color w:val="auto"/>
        </w:rPr>
      </w:pPr>
      <w:r w:rsidRPr="00823F0B">
        <w:rPr>
          <w:color w:val="auto"/>
        </w:rPr>
        <w:t>State directions for COVID-19 Safety Plan and Guidelines:</w:t>
      </w:r>
      <w:r w:rsidRPr="00823F0B">
        <w:rPr>
          <w:color w:val="auto"/>
        </w:rPr>
        <w:br/>
      </w:r>
      <w:hyperlink r:id="rId18" w:history="1">
        <w:r w:rsidRPr="00283E2F">
          <w:rPr>
            <w:rStyle w:val="Hyperlink"/>
            <w:rFonts w:eastAsia="Times New Roman"/>
          </w:rPr>
          <w:t>https://www.wa.gov.au/government/covid-19-coronavirus</w:t>
        </w:r>
      </w:hyperlink>
    </w:p>
    <w:p w14:paraId="10D6938D" w14:textId="41821277" w:rsidR="005B28CD" w:rsidRPr="003E4B88" w:rsidRDefault="005B28CD" w:rsidP="005B28CD">
      <w:pPr>
        <w:pStyle w:val="Body-GuideNumbered"/>
        <w:numPr>
          <w:ilvl w:val="0"/>
          <w:numId w:val="48"/>
        </w:numPr>
        <w:ind w:left="709"/>
        <w:rPr>
          <w:rStyle w:val="Hyperlink"/>
          <w:color w:val="auto"/>
          <w:u w:val="none"/>
        </w:rPr>
      </w:pPr>
      <w:r w:rsidRPr="00823F0B">
        <w:rPr>
          <w:color w:val="auto"/>
        </w:rPr>
        <w:t>WA Recovery Plan:</w:t>
      </w:r>
      <w:r w:rsidRPr="00823F0B">
        <w:rPr>
          <w:color w:val="auto"/>
        </w:rPr>
        <w:br/>
      </w:r>
      <w:hyperlink r:id="rId19" w:history="1">
        <w:r w:rsidRPr="00823F0B">
          <w:rPr>
            <w:rStyle w:val="Hyperlink"/>
            <w:rFonts w:eastAsia="Times New Roman"/>
          </w:rPr>
          <w:t>https://www.wa.gov.au/government/publications/wa-recovery-plan</w:t>
        </w:r>
      </w:hyperlink>
    </w:p>
    <w:p w14:paraId="360B35C6" w14:textId="64A9CA70" w:rsidR="00C0076B" w:rsidRDefault="00C0076B">
      <w:pPr>
        <w:spacing w:line="276" w:lineRule="auto"/>
        <w:rPr>
          <w:rFonts w:eastAsia="ChollaSansThin"/>
          <w:color w:val="auto"/>
        </w:rPr>
      </w:pPr>
      <w:r>
        <w:rPr>
          <w:color w:val="auto"/>
        </w:rPr>
        <w:br w:type="page"/>
      </w:r>
    </w:p>
    <w:bookmarkEnd w:id="9"/>
    <w:p w14:paraId="1E5880BD" w14:textId="60F887B5" w:rsidR="004C3003" w:rsidRPr="004C3003" w:rsidRDefault="004C3003" w:rsidP="003E4B88">
      <w:pPr>
        <w:spacing w:line="276" w:lineRule="auto"/>
        <w:rPr>
          <w:rFonts w:eastAsia="Arial"/>
          <w:b/>
          <w:color w:val="2C5C86"/>
          <w:sz w:val="30"/>
          <w:lang w:val="en-GB"/>
        </w:rPr>
      </w:pPr>
      <w:r w:rsidRPr="004C3003">
        <w:rPr>
          <w:rFonts w:eastAsia="Arial"/>
          <w:b/>
          <w:color w:val="2C5C86"/>
          <w:sz w:val="30"/>
          <w:lang w:val="en-GB"/>
        </w:rPr>
        <w:lastRenderedPageBreak/>
        <w:t>About the program</w:t>
      </w:r>
    </w:p>
    <w:p w14:paraId="443780E5" w14:textId="12CC6B69" w:rsidR="009E67F6" w:rsidRPr="00ED0FC6" w:rsidRDefault="00313A48" w:rsidP="00450CF8">
      <w:pPr>
        <w:pStyle w:val="Body-GuideNumbered"/>
        <w:ind w:left="0" w:firstLine="0"/>
        <w:rPr>
          <w:color w:val="auto"/>
        </w:rPr>
      </w:pPr>
      <w:r>
        <w:rPr>
          <w:color w:val="auto"/>
        </w:rPr>
        <w:t xml:space="preserve">The </w:t>
      </w:r>
      <w:r w:rsidR="00C0076B">
        <w:rPr>
          <w:color w:val="auto"/>
        </w:rPr>
        <w:t xml:space="preserve">WA </w:t>
      </w:r>
      <w:r w:rsidRPr="00313A48">
        <w:rPr>
          <w:color w:val="auto"/>
        </w:rPr>
        <w:t>Youth Engagement Grants Program 2023</w:t>
      </w:r>
      <w:r w:rsidR="00D54B0E">
        <w:rPr>
          <w:color w:val="auto"/>
        </w:rPr>
        <w:t xml:space="preserve"> </w:t>
      </w:r>
      <w:r w:rsidR="009E67F6" w:rsidRPr="00ED0FC6">
        <w:rPr>
          <w:color w:val="auto"/>
        </w:rPr>
        <w:t xml:space="preserve">provides grants for local governments and community service organisations to </w:t>
      </w:r>
      <w:r w:rsidR="00FB3CE6" w:rsidRPr="00ED0FC6">
        <w:rPr>
          <w:color w:val="auto"/>
        </w:rPr>
        <w:t xml:space="preserve">implement projects </w:t>
      </w:r>
      <w:r w:rsidR="004929B9" w:rsidRPr="00ED0FC6">
        <w:rPr>
          <w:color w:val="auto"/>
        </w:rPr>
        <w:t xml:space="preserve">that </w:t>
      </w:r>
      <w:r w:rsidR="00FB3CE6" w:rsidRPr="00ED0FC6">
        <w:rPr>
          <w:color w:val="auto"/>
        </w:rPr>
        <w:t>engage young people</w:t>
      </w:r>
      <w:r w:rsidR="004929B9" w:rsidRPr="00ED0FC6">
        <w:rPr>
          <w:color w:val="auto"/>
        </w:rPr>
        <w:t xml:space="preserve"> (</w:t>
      </w:r>
      <w:r w:rsidR="00982625">
        <w:rPr>
          <w:color w:val="auto"/>
        </w:rPr>
        <w:t xml:space="preserve">aged </w:t>
      </w:r>
      <w:r w:rsidR="004929B9" w:rsidRPr="00ED0FC6">
        <w:rPr>
          <w:color w:val="auto"/>
        </w:rPr>
        <w:t>1</w:t>
      </w:r>
      <w:r w:rsidR="00661B80" w:rsidRPr="00ED0FC6">
        <w:rPr>
          <w:color w:val="auto"/>
        </w:rPr>
        <w:t>0</w:t>
      </w:r>
      <w:r w:rsidR="00982625">
        <w:rPr>
          <w:color w:val="auto"/>
        </w:rPr>
        <w:t>-</w:t>
      </w:r>
      <w:r w:rsidR="004C3003" w:rsidRPr="00ED0FC6">
        <w:rPr>
          <w:color w:val="auto"/>
        </w:rPr>
        <w:t>25</w:t>
      </w:r>
      <w:r w:rsidR="004929B9" w:rsidRPr="00ED0FC6">
        <w:rPr>
          <w:color w:val="auto"/>
        </w:rPr>
        <w:t xml:space="preserve"> years) </w:t>
      </w:r>
      <w:r w:rsidR="00FB3CE6" w:rsidRPr="00ED0FC6">
        <w:rPr>
          <w:color w:val="auto"/>
        </w:rPr>
        <w:t xml:space="preserve">in creative ways and </w:t>
      </w:r>
      <w:r w:rsidR="009E67F6" w:rsidRPr="00ED0FC6">
        <w:rPr>
          <w:color w:val="auto"/>
        </w:rPr>
        <w:t xml:space="preserve">help </w:t>
      </w:r>
      <w:r w:rsidR="00982625">
        <w:rPr>
          <w:color w:val="auto"/>
        </w:rPr>
        <w:t xml:space="preserve">to </w:t>
      </w:r>
      <w:r w:rsidR="009E67F6" w:rsidRPr="00ED0FC6">
        <w:rPr>
          <w:color w:val="auto"/>
        </w:rPr>
        <w:t>achieve positive outcomes for young people</w:t>
      </w:r>
      <w:r w:rsidR="00982625">
        <w:rPr>
          <w:color w:val="auto"/>
        </w:rPr>
        <w:t xml:space="preserve"> in the community</w:t>
      </w:r>
      <w:r w:rsidR="009E67F6" w:rsidRPr="00ED0FC6">
        <w:rPr>
          <w:color w:val="auto"/>
        </w:rPr>
        <w:t>.</w:t>
      </w:r>
    </w:p>
    <w:p w14:paraId="15269A34" w14:textId="47415789" w:rsidR="00B638C9" w:rsidRPr="00450CF8" w:rsidRDefault="00B638C9" w:rsidP="003E4B88">
      <w:pPr>
        <w:pStyle w:val="Body-GuideNumbered"/>
        <w:ind w:left="0" w:firstLine="0"/>
        <w:rPr>
          <w:color w:val="auto"/>
        </w:rPr>
      </w:pPr>
      <w:r>
        <w:rPr>
          <w:color w:val="auto"/>
        </w:rPr>
        <w:t xml:space="preserve">In 2021, Communities launched </w:t>
      </w:r>
      <w:r w:rsidRPr="00B638C9">
        <w:rPr>
          <w:color w:val="auto"/>
        </w:rPr>
        <w:t>Beyond 2020 - WA Youth Action Plan</w:t>
      </w:r>
      <w:r>
        <w:rPr>
          <w:color w:val="auto"/>
        </w:rPr>
        <w:t xml:space="preserve"> </w:t>
      </w:r>
      <w:r w:rsidR="008756D7">
        <w:rPr>
          <w:color w:val="auto"/>
        </w:rPr>
        <w:t>2020-22</w:t>
      </w:r>
      <w:r w:rsidR="003E4B88">
        <w:rPr>
          <w:color w:val="auto"/>
        </w:rPr>
        <w:t xml:space="preserve"> </w:t>
      </w:r>
      <w:r>
        <w:rPr>
          <w:color w:val="auto"/>
        </w:rPr>
        <w:t xml:space="preserve">(the Plan) </w:t>
      </w:r>
      <w:r w:rsidR="00313A48">
        <w:rPr>
          <w:color w:val="auto"/>
        </w:rPr>
        <w:t xml:space="preserve">to </w:t>
      </w:r>
      <w:r w:rsidRPr="00B638C9">
        <w:rPr>
          <w:color w:val="auto"/>
        </w:rPr>
        <w:t>suppor</w:t>
      </w:r>
      <w:r w:rsidR="00C0076B">
        <w:rPr>
          <w:color w:val="auto"/>
        </w:rPr>
        <w:t xml:space="preserve">t </w:t>
      </w:r>
      <w:r w:rsidRPr="00B638C9">
        <w:rPr>
          <w:color w:val="auto"/>
        </w:rPr>
        <w:t>young Western Australians and the communities in which they live</w:t>
      </w:r>
      <w:r w:rsidR="00313A48">
        <w:rPr>
          <w:color w:val="auto"/>
        </w:rPr>
        <w:t xml:space="preserve">. </w:t>
      </w:r>
      <w:r w:rsidR="00C0076B">
        <w:rPr>
          <w:color w:val="auto"/>
        </w:rPr>
        <w:t xml:space="preserve"> </w:t>
      </w:r>
      <w:r w:rsidR="005B28CD">
        <w:rPr>
          <w:color w:val="auto"/>
        </w:rPr>
        <w:t>T</w:t>
      </w:r>
      <w:r w:rsidR="00313A48">
        <w:rPr>
          <w:color w:val="auto"/>
        </w:rPr>
        <w:t xml:space="preserve">he </w:t>
      </w:r>
      <w:r w:rsidR="006D48F1">
        <w:rPr>
          <w:color w:val="auto"/>
        </w:rPr>
        <w:t>Plan</w:t>
      </w:r>
      <w:r>
        <w:rPr>
          <w:color w:val="auto"/>
        </w:rPr>
        <w:t xml:space="preserve"> is available online at </w:t>
      </w:r>
      <w:hyperlink r:id="rId20" w:history="1">
        <w:r w:rsidRPr="00535A2D">
          <w:rPr>
            <w:rStyle w:val="Hyperlink"/>
          </w:rPr>
          <w:t>https://www.communities.wa.gov.au/youthactionplan</w:t>
        </w:r>
      </w:hyperlink>
      <w:r>
        <w:rPr>
          <w:color w:val="auto"/>
        </w:rPr>
        <w:t xml:space="preserve">. </w:t>
      </w:r>
    </w:p>
    <w:p w14:paraId="14D5EE8E" w14:textId="72AA8ECE" w:rsidR="002B5150" w:rsidRDefault="004E50E9" w:rsidP="003E4B88">
      <w:pPr>
        <w:pStyle w:val="Body-GuideNumbered"/>
        <w:ind w:left="0" w:firstLine="0"/>
        <w:rPr>
          <w:color w:val="auto"/>
          <w:highlight w:val="yellow"/>
        </w:rPr>
      </w:pPr>
      <w:r w:rsidRPr="008660F6">
        <w:rPr>
          <w:color w:val="auto"/>
        </w:rPr>
        <w:t>A youth-friendly community is one where young people are treated with respect and where they feel safe, welcome and included.</w:t>
      </w:r>
      <w:r w:rsidR="00FF4E1C">
        <w:rPr>
          <w:color w:val="auto"/>
        </w:rPr>
        <w:t xml:space="preserve"> </w:t>
      </w:r>
      <w:r w:rsidR="00982625">
        <w:rPr>
          <w:color w:val="auto"/>
        </w:rPr>
        <w:t xml:space="preserve"> </w:t>
      </w:r>
      <w:r w:rsidRPr="008660F6">
        <w:rPr>
          <w:color w:val="auto"/>
        </w:rPr>
        <w:t xml:space="preserve">It is a community that encourages and recognises the participation and contributions of young people, supports youth development and provides youth-friendly services, facilities and programs. </w:t>
      </w:r>
      <w:r w:rsidR="00982625">
        <w:rPr>
          <w:color w:val="auto"/>
        </w:rPr>
        <w:t xml:space="preserve"> </w:t>
      </w:r>
      <w:r w:rsidRPr="008660F6">
        <w:rPr>
          <w:color w:val="auto"/>
        </w:rPr>
        <w:t>Young people, community groups and government agencies need to work in partnership to support young people’s participation in decision making, planning and services to meet their diverse needs.</w:t>
      </w:r>
      <w:r w:rsidR="002B5150" w:rsidRPr="002B5150">
        <w:rPr>
          <w:color w:val="auto"/>
          <w:highlight w:val="yellow"/>
        </w:rPr>
        <w:t xml:space="preserve"> </w:t>
      </w:r>
    </w:p>
    <w:p w14:paraId="02C05970" w14:textId="1284B740" w:rsidR="004E50E9" w:rsidRDefault="002B5150" w:rsidP="003E4B88">
      <w:pPr>
        <w:pStyle w:val="Body-GuideNumbered"/>
        <w:ind w:left="0" w:firstLine="0"/>
        <w:rPr>
          <w:color w:val="auto"/>
        </w:rPr>
      </w:pPr>
      <w:r w:rsidRPr="005E5265">
        <w:rPr>
          <w:color w:val="auto"/>
        </w:rPr>
        <w:t>Communities has ten key principles</w:t>
      </w:r>
      <w:r>
        <w:rPr>
          <w:color w:val="auto"/>
        </w:rPr>
        <w:t xml:space="preserve"> </w:t>
      </w:r>
      <w:r w:rsidRPr="00ED0FC6">
        <w:rPr>
          <w:color w:val="auto"/>
        </w:rPr>
        <w:t>guid</w:t>
      </w:r>
      <w:r>
        <w:rPr>
          <w:color w:val="auto"/>
        </w:rPr>
        <w:t>ing</w:t>
      </w:r>
      <w:r w:rsidRPr="00ED0FC6">
        <w:rPr>
          <w:color w:val="auto"/>
        </w:rPr>
        <w:t xml:space="preserve"> the development of youth-friendly communities</w:t>
      </w:r>
      <w:r>
        <w:rPr>
          <w:color w:val="auto"/>
        </w:rPr>
        <w:t>:</w:t>
      </w:r>
    </w:p>
    <w:p w14:paraId="0FC8CF9D" w14:textId="1D4A29C2" w:rsidR="002B5150" w:rsidRDefault="002B5150" w:rsidP="003E4B88">
      <w:pPr>
        <w:pStyle w:val="Body-GuideNumbered"/>
        <w:ind w:left="0" w:firstLine="0"/>
        <w:rPr>
          <w:color w:val="auto"/>
        </w:rPr>
      </w:pPr>
      <w:r>
        <w:rPr>
          <w:color w:val="auto"/>
        </w:rPr>
        <w:t>1. Local government</w:t>
      </w:r>
    </w:p>
    <w:p w14:paraId="4130BB23" w14:textId="32245361" w:rsidR="002B5150" w:rsidRDefault="002B5150" w:rsidP="003E4B88">
      <w:pPr>
        <w:pStyle w:val="Body-GuideNumbered"/>
        <w:ind w:left="0" w:firstLine="0"/>
        <w:rPr>
          <w:color w:val="auto"/>
        </w:rPr>
      </w:pPr>
      <w:r>
        <w:rPr>
          <w:color w:val="auto"/>
        </w:rPr>
        <w:t>2. Partnership in the community</w:t>
      </w:r>
    </w:p>
    <w:p w14:paraId="369F826F" w14:textId="3554D92E" w:rsidR="002B5150" w:rsidRDefault="002B5150" w:rsidP="003E4B88">
      <w:pPr>
        <w:pStyle w:val="Body-GuideNumbered"/>
        <w:ind w:left="0" w:firstLine="0"/>
        <w:rPr>
          <w:color w:val="auto"/>
        </w:rPr>
      </w:pPr>
      <w:r>
        <w:rPr>
          <w:color w:val="auto"/>
        </w:rPr>
        <w:t>3. Relationships with young people</w:t>
      </w:r>
    </w:p>
    <w:p w14:paraId="131C8DC9" w14:textId="03FD1B87" w:rsidR="002B5150" w:rsidRDefault="002B5150" w:rsidP="003E4B88">
      <w:pPr>
        <w:pStyle w:val="Body-GuideNumbered"/>
        <w:ind w:left="0" w:firstLine="0"/>
        <w:rPr>
          <w:color w:val="auto"/>
        </w:rPr>
      </w:pPr>
      <w:r>
        <w:rPr>
          <w:color w:val="auto"/>
        </w:rPr>
        <w:t>4. Consider young people’s views in community strategic planning</w:t>
      </w:r>
    </w:p>
    <w:p w14:paraId="2015AD30" w14:textId="60745432" w:rsidR="002B5150" w:rsidRDefault="002B5150" w:rsidP="003E4B88">
      <w:pPr>
        <w:pStyle w:val="Body-GuideNumbered"/>
        <w:ind w:left="0" w:firstLine="0"/>
        <w:rPr>
          <w:color w:val="auto"/>
        </w:rPr>
      </w:pPr>
      <w:r>
        <w:rPr>
          <w:color w:val="auto"/>
        </w:rPr>
        <w:t>5. Ownership and leadership by young people</w:t>
      </w:r>
    </w:p>
    <w:p w14:paraId="69CEE358" w14:textId="3FB53E2D" w:rsidR="002B5150" w:rsidRDefault="002B5150" w:rsidP="003E4B88">
      <w:pPr>
        <w:pStyle w:val="Body-GuideNumbered"/>
        <w:ind w:left="0" w:firstLine="0"/>
        <w:rPr>
          <w:color w:val="auto"/>
        </w:rPr>
      </w:pPr>
      <w:r>
        <w:rPr>
          <w:color w:val="auto"/>
        </w:rPr>
        <w:t>6. Diversity of young people</w:t>
      </w:r>
    </w:p>
    <w:p w14:paraId="271F0B9B" w14:textId="4261F63A" w:rsidR="002B5150" w:rsidRDefault="002B5150" w:rsidP="003E4B88">
      <w:pPr>
        <w:pStyle w:val="Body-GuideNumbered"/>
        <w:ind w:left="0" w:firstLine="0"/>
        <w:rPr>
          <w:color w:val="auto"/>
        </w:rPr>
      </w:pPr>
      <w:r>
        <w:rPr>
          <w:color w:val="auto"/>
        </w:rPr>
        <w:t>7. Consult young people about a wide range of issues</w:t>
      </w:r>
    </w:p>
    <w:p w14:paraId="432FE4A3" w14:textId="7C086ADB" w:rsidR="002B5150" w:rsidRDefault="002B5150" w:rsidP="003E4B88">
      <w:pPr>
        <w:pStyle w:val="Body-GuideNumbered"/>
        <w:ind w:left="0" w:firstLine="0"/>
        <w:rPr>
          <w:color w:val="auto"/>
        </w:rPr>
      </w:pPr>
      <w:r>
        <w:rPr>
          <w:color w:val="auto"/>
        </w:rPr>
        <w:t>8. Flexible approach to consulting young people</w:t>
      </w:r>
    </w:p>
    <w:p w14:paraId="69F8472C" w14:textId="6D3FE89C" w:rsidR="002B5150" w:rsidRDefault="002B5150" w:rsidP="003E4B88">
      <w:pPr>
        <w:pStyle w:val="Body-GuideNumbered"/>
        <w:ind w:left="0" w:firstLine="0"/>
        <w:rPr>
          <w:color w:val="auto"/>
        </w:rPr>
      </w:pPr>
      <w:r>
        <w:rPr>
          <w:color w:val="auto"/>
        </w:rPr>
        <w:t>9. Fun and innovative</w:t>
      </w:r>
    </w:p>
    <w:p w14:paraId="4ECFA666" w14:textId="77777777" w:rsidR="002B5150" w:rsidRDefault="002B5150" w:rsidP="003E4B88">
      <w:pPr>
        <w:pStyle w:val="Body-GuideNumbered"/>
        <w:ind w:left="0" w:firstLine="0"/>
        <w:rPr>
          <w:color w:val="auto"/>
        </w:rPr>
      </w:pPr>
      <w:r>
        <w:rPr>
          <w:color w:val="auto"/>
        </w:rPr>
        <w:t>10. Evaluation and feedback</w:t>
      </w:r>
    </w:p>
    <w:p w14:paraId="47CB891B" w14:textId="0315432C" w:rsidR="002B5150" w:rsidRPr="008660F6" w:rsidRDefault="002B5150" w:rsidP="003E4B88">
      <w:pPr>
        <w:pStyle w:val="Body-GuideNumbered"/>
        <w:ind w:left="0" w:firstLine="0"/>
        <w:rPr>
          <w:color w:val="auto"/>
        </w:rPr>
      </w:pPr>
      <w:r>
        <w:rPr>
          <w:color w:val="auto"/>
        </w:rPr>
        <w:t xml:space="preserve">Further information about the ten key principles is </w:t>
      </w:r>
      <w:r w:rsidRPr="00ED0FC6">
        <w:rPr>
          <w:color w:val="auto"/>
        </w:rPr>
        <w:t xml:space="preserve"> available at</w:t>
      </w:r>
      <w:r>
        <w:rPr>
          <w:color w:val="auto"/>
        </w:rPr>
        <w:t xml:space="preserve"> </w:t>
      </w:r>
      <w:hyperlink r:id="rId21" w:history="1">
        <w:r w:rsidRPr="001C0D10">
          <w:rPr>
            <w:rStyle w:val="Hyperlink"/>
          </w:rPr>
          <w:t>https://www.wa.gov.au/government/publications/youth-friendly-communities</w:t>
        </w:r>
      </w:hyperlink>
      <w:r>
        <w:rPr>
          <w:color w:val="auto"/>
        </w:rPr>
        <w:t>.</w:t>
      </w:r>
    </w:p>
    <w:p w14:paraId="4F7EFE54" w14:textId="61BE9D10" w:rsidR="00223EE7" w:rsidRDefault="00982625" w:rsidP="00450CF8">
      <w:pPr>
        <w:pStyle w:val="Body-GuideNumbered"/>
        <w:ind w:left="0" w:firstLine="0"/>
        <w:rPr>
          <w:color w:val="auto"/>
        </w:rPr>
      </w:pPr>
      <w:r>
        <w:rPr>
          <w:color w:val="auto"/>
        </w:rPr>
        <w:t>Applications</w:t>
      </w:r>
      <w:r w:rsidR="00017713" w:rsidRPr="00ED0FC6">
        <w:rPr>
          <w:color w:val="auto"/>
        </w:rPr>
        <w:t xml:space="preserve"> </w:t>
      </w:r>
      <w:r w:rsidR="00314D7F" w:rsidRPr="00ED0FC6">
        <w:rPr>
          <w:color w:val="auto"/>
        </w:rPr>
        <w:t xml:space="preserve">submitted </w:t>
      </w:r>
      <w:r w:rsidR="00BC2098">
        <w:rPr>
          <w:color w:val="auto"/>
        </w:rPr>
        <w:t xml:space="preserve">for the </w:t>
      </w:r>
      <w:r w:rsidR="00D40BCE">
        <w:rPr>
          <w:color w:val="auto"/>
        </w:rPr>
        <w:t xml:space="preserve">WA </w:t>
      </w:r>
      <w:r w:rsidR="006D48F1" w:rsidRPr="006D48F1">
        <w:rPr>
          <w:color w:val="auto"/>
        </w:rPr>
        <w:t xml:space="preserve">Youth Engagement Grants Program 2023 </w:t>
      </w:r>
      <w:r w:rsidR="00314D7F" w:rsidRPr="00ED0FC6">
        <w:rPr>
          <w:color w:val="auto"/>
        </w:rPr>
        <w:t xml:space="preserve">must </w:t>
      </w:r>
      <w:r w:rsidR="00306B7D">
        <w:rPr>
          <w:color w:val="auto"/>
        </w:rPr>
        <w:t>address one of the seven priorities of the 2020-2</w:t>
      </w:r>
      <w:r w:rsidR="00FC0A01">
        <w:rPr>
          <w:color w:val="auto"/>
        </w:rPr>
        <w:t>2</w:t>
      </w:r>
      <w:r w:rsidR="00306B7D">
        <w:rPr>
          <w:color w:val="auto"/>
        </w:rPr>
        <w:t xml:space="preserve"> Youth Action Plan and </w:t>
      </w:r>
      <w:r w:rsidR="00876D8F" w:rsidRPr="00ED0FC6">
        <w:rPr>
          <w:color w:val="auto"/>
        </w:rPr>
        <w:t xml:space="preserve">follow the ten principles </w:t>
      </w:r>
      <w:r w:rsidR="002B5150">
        <w:rPr>
          <w:color w:val="auto"/>
        </w:rPr>
        <w:t xml:space="preserve">of </w:t>
      </w:r>
      <w:r w:rsidR="00876D8F" w:rsidRPr="00ED0FC6">
        <w:rPr>
          <w:color w:val="auto"/>
        </w:rPr>
        <w:t xml:space="preserve"> developing y</w:t>
      </w:r>
      <w:r w:rsidR="00314D7F" w:rsidRPr="00ED0FC6">
        <w:rPr>
          <w:color w:val="auto"/>
        </w:rPr>
        <w:t xml:space="preserve">outh-friendly </w:t>
      </w:r>
      <w:r w:rsidR="002F481E" w:rsidRPr="00ED0FC6">
        <w:rPr>
          <w:color w:val="auto"/>
        </w:rPr>
        <w:t>communities.</w:t>
      </w:r>
      <w:r w:rsidR="00FD1BA3" w:rsidRPr="00ED0FC6">
        <w:rPr>
          <w:color w:val="auto"/>
        </w:rPr>
        <w:t xml:space="preserve"> </w:t>
      </w:r>
      <w:r>
        <w:rPr>
          <w:color w:val="auto"/>
        </w:rPr>
        <w:t xml:space="preserve"> </w:t>
      </w:r>
      <w:bookmarkStart w:id="10" w:name="_Hlk114058094"/>
    </w:p>
    <w:bookmarkEnd w:id="10"/>
    <w:p w14:paraId="4BDD5772" w14:textId="77777777" w:rsidR="00B638C9" w:rsidRPr="00B638C9" w:rsidRDefault="00B638C9" w:rsidP="00450CF8">
      <w:pPr>
        <w:pStyle w:val="Body-GuideNumbered"/>
        <w:ind w:left="0" w:firstLine="0"/>
        <w:rPr>
          <w:color w:val="auto"/>
          <w:sz w:val="2"/>
          <w:szCs w:val="2"/>
        </w:rPr>
      </w:pPr>
    </w:p>
    <w:p w14:paraId="67BDE07D" w14:textId="0B453F52" w:rsidR="00EF3749" w:rsidRPr="004C3003" w:rsidRDefault="00EF3749" w:rsidP="00450CF8">
      <w:pPr>
        <w:spacing w:before="120"/>
        <w:rPr>
          <w:rFonts w:eastAsia="Arial"/>
          <w:b/>
          <w:color w:val="2C5C86"/>
          <w:sz w:val="30"/>
          <w:lang w:val="en-GB"/>
        </w:rPr>
      </w:pPr>
      <w:r w:rsidRPr="004C3003">
        <w:rPr>
          <w:rFonts w:eastAsia="Arial"/>
          <w:b/>
          <w:color w:val="2C5C86"/>
          <w:sz w:val="30"/>
          <w:lang w:val="en-GB"/>
        </w:rPr>
        <w:t xml:space="preserve">Program </w:t>
      </w:r>
      <w:r w:rsidR="004C3003">
        <w:rPr>
          <w:rFonts w:eastAsia="Arial"/>
          <w:b/>
          <w:color w:val="2C5C86"/>
          <w:sz w:val="30"/>
          <w:lang w:val="en-GB"/>
        </w:rPr>
        <w:t>O</w:t>
      </w:r>
      <w:r w:rsidRPr="004C3003">
        <w:rPr>
          <w:rFonts w:eastAsia="Arial"/>
          <w:b/>
          <w:color w:val="2C5C86"/>
          <w:sz w:val="30"/>
          <w:lang w:val="en-GB"/>
        </w:rPr>
        <w:t>bjectives</w:t>
      </w:r>
    </w:p>
    <w:p w14:paraId="6A89DA7D" w14:textId="5F3D2F94" w:rsidR="00982625" w:rsidRDefault="006D48F1" w:rsidP="003E4B88">
      <w:pPr>
        <w:pStyle w:val="Body-GuideNumbered"/>
        <w:spacing w:after="120"/>
        <w:ind w:left="0" w:firstLine="0"/>
        <w:rPr>
          <w:color w:val="auto"/>
        </w:rPr>
      </w:pPr>
      <w:bookmarkStart w:id="11" w:name="_Hlk45533995"/>
      <w:r w:rsidRPr="006D48F1">
        <w:rPr>
          <w:color w:val="auto"/>
        </w:rPr>
        <w:t xml:space="preserve">Youth </w:t>
      </w:r>
      <w:r w:rsidR="000168D7">
        <w:rPr>
          <w:color w:val="auto"/>
        </w:rPr>
        <w:t>e</w:t>
      </w:r>
      <w:r w:rsidRPr="006D48F1">
        <w:rPr>
          <w:color w:val="auto"/>
        </w:rPr>
        <w:t xml:space="preserve">ngagement </w:t>
      </w:r>
      <w:r>
        <w:rPr>
          <w:color w:val="auto"/>
        </w:rPr>
        <w:t xml:space="preserve">initiatives and projects that </w:t>
      </w:r>
      <w:r w:rsidR="000F7C2F">
        <w:rPr>
          <w:color w:val="auto"/>
        </w:rPr>
        <w:t xml:space="preserve">promote and empower </w:t>
      </w:r>
      <w:r>
        <w:rPr>
          <w:color w:val="auto"/>
        </w:rPr>
        <w:t xml:space="preserve">young people </w:t>
      </w:r>
      <w:r w:rsidR="000F7C2F">
        <w:rPr>
          <w:color w:val="auto"/>
        </w:rPr>
        <w:t xml:space="preserve">will be </w:t>
      </w:r>
      <w:r w:rsidR="00982625">
        <w:rPr>
          <w:color w:val="auto"/>
        </w:rPr>
        <w:t>prioritised.  In particular, projects that support, inform, and build capacity of young people in the following areas:</w:t>
      </w:r>
    </w:p>
    <w:p w14:paraId="13A48AEB" w14:textId="5F236665" w:rsidR="007237EE" w:rsidRPr="007237EE" w:rsidRDefault="007237EE" w:rsidP="003E4B88">
      <w:pPr>
        <w:pStyle w:val="Body-GuideNumbered"/>
        <w:numPr>
          <w:ilvl w:val="0"/>
          <w:numId w:val="49"/>
        </w:numPr>
        <w:spacing w:after="120"/>
        <w:rPr>
          <w:color w:val="auto"/>
        </w:rPr>
      </w:pPr>
      <w:r w:rsidRPr="007237EE">
        <w:rPr>
          <w:color w:val="auto"/>
        </w:rPr>
        <w:t xml:space="preserve">Increase representation of Aboriginal young people with </w:t>
      </w:r>
      <w:r w:rsidR="000168D7">
        <w:rPr>
          <w:color w:val="auto"/>
        </w:rPr>
        <w:t>y</w:t>
      </w:r>
      <w:r w:rsidRPr="007237EE">
        <w:rPr>
          <w:color w:val="auto"/>
        </w:rPr>
        <w:t>outh development and</w:t>
      </w:r>
      <w:r w:rsidR="000741B2">
        <w:rPr>
          <w:color w:val="auto"/>
        </w:rPr>
        <w:t xml:space="preserve"> </w:t>
      </w:r>
      <w:r w:rsidR="000168D7">
        <w:rPr>
          <w:color w:val="auto"/>
        </w:rPr>
        <w:t>y</w:t>
      </w:r>
      <w:r w:rsidR="000741B2">
        <w:rPr>
          <w:color w:val="auto"/>
        </w:rPr>
        <w:t xml:space="preserve">outh support </w:t>
      </w:r>
      <w:r w:rsidRPr="007237EE">
        <w:rPr>
          <w:color w:val="auto"/>
        </w:rPr>
        <w:t xml:space="preserve">decision-making mechanisms. For </w:t>
      </w:r>
      <w:r w:rsidR="000741B2" w:rsidRPr="007237EE">
        <w:rPr>
          <w:color w:val="auto"/>
        </w:rPr>
        <w:t>example,</w:t>
      </w:r>
      <w:r>
        <w:rPr>
          <w:color w:val="auto"/>
        </w:rPr>
        <w:t xml:space="preserve"> increasing representation on </w:t>
      </w:r>
      <w:r w:rsidRPr="007237EE">
        <w:rPr>
          <w:color w:val="auto"/>
        </w:rPr>
        <w:t>boards and committees</w:t>
      </w:r>
      <w:r>
        <w:rPr>
          <w:color w:val="auto"/>
        </w:rPr>
        <w:t xml:space="preserve"> and</w:t>
      </w:r>
      <w:r w:rsidR="000168D7">
        <w:rPr>
          <w:color w:val="auto"/>
        </w:rPr>
        <w:t>/</w:t>
      </w:r>
      <w:r>
        <w:rPr>
          <w:color w:val="auto"/>
        </w:rPr>
        <w:t xml:space="preserve">or </w:t>
      </w:r>
      <w:r w:rsidRPr="007237EE">
        <w:rPr>
          <w:color w:val="auto"/>
        </w:rPr>
        <w:t xml:space="preserve">supporting Aboriginal young people to lead the co-design of </w:t>
      </w:r>
      <w:r w:rsidR="000741B2">
        <w:rPr>
          <w:color w:val="auto"/>
        </w:rPr>
        <w:t>initiatives or service.</w:t>
      </w:r>
    </w:p>
    <w:p w14:paraId="10C3938C" w14:textId="27954FC3" w:rsidR="007237EE" w:rsidRDefault="000741B2" w:rsidP="003E4B88">
      <w:pPr>
        <w:pStyle w:val="Body-GuideNumbered"/>
        <w:numPr>
          <w:ilvl w:val="0"/>
          <w:numId w:val="49"/>
        </w:numPr>
        <w:spacing w:after="120"/>
        <w:rPr>
          <w:color w:val="auto"/>
        </w:rPr>
      </w:pPr>
      <w:r>
        <w:rPr>
          <w:color w:val="auto"/>
        </w:rPr>
        <w:t>Increase the representation of y</w:t>
      </w:r>
      <w:r w:rsidR="007237EE" w:rsidRPr="007237EE">
        <w:rPr>
          <w:color w:val="auto"/>
        </w:rPr>
        <w:t xml:space="preserve">oung people in </w:t>
      </w:r>
      <w:r>
        <w:rPr>
          <w:color w:val="auto"/>
        </w:rPr>
        <w:t xml:space="preserve">the development of preventative, </w:t>
      </w:r>
      <w:r w:rsidR="007237EE" w:rsidRPr="007237EE">
        <w:rPr>
          <w:color w:val="auto"/>
        </w:rPr>
        <w:t xml:space="preserve">early intervention and diversion </w:t>
      </w:r>
      <w:r>
        <w:rPr>
          <w:color w:val="auto"/>
        </w:rPr>
        <w:t xml:space="preserve">projects </w:t>
      </w:r>
      <w:r w:rsidR="007237EE" w:rsidRPr="007237EE">
        <w:rPr>
          <w:color w:val="auto"/>
        </w:rPr>
        <w:t xml:space="preserve">for </w:t>
      </w:r>
      <w:r>
        <w:rPr>
          <w:color w:val="auto"/>
        </w:rPr>
        <w:t xml:space="preserve">vulnerable </w:t>
      </w:r>
      <w:r w:rsidR="000168D7">
        <w:rPr>
          <w:color w:val="auto"/>
        </w:rPr>
        <w:t xml:space="preserve">young people </w:t>
      </w:r>
      <w:r>
        <w:rPr>
          <w:color w:val="auto"/>
        </w:rPr>
        <w:t xml:space="preserve">or </w:t>
      </w:r>
      <w:r w:rsidR="000168D7">
        <w:rPr>
          <w:color w:val="auto"/>
        </w:rPr>
        <w:t xml:space="preserve">young people </w:t>
      </w:r>
      <w:r w:rsidR="007237EE" w:rsidRPr="007237EE">
        <w:rPr>
          <w:color w:val="auto"/>
        </w:rPr>
        <w:t>engaged with</w:t>
      </w:r>
      <w:r w:rsidR="000168D7">
        <w:rPr>
          <w:color w:val="auto"/>
        </w:rPr>
        <w:t xml:space="preserve"> </w:t>
      </w:r>
      <w:r w:rsidR="007237EE" w:rsidRPr="007237EE">
        <w:rPr>
          <w:color w:val="auto"/>
        </w:rPr>
        <w:t xml:space="preserve">the </w:t>
      </w:r>
      <w:r w:rsidR="000168D7">
        <w:rPr>
          <w:color w:val="auto"/>
        </w:rPr>
        <w:t>y</w:t>
      </w:r>
      <w:r w:rsidR="007237EE" w:rsidRPr="007237EE">
        <w:rPr>
          <w:color w:val="auto"/>
        </w:rPr>
        <w:t xml:space="preserve">outh justice system. </w:t>
      </w:r>
    </w:p>
    <w:p w14:paraId="50B010F9" w14:textId="42E0D6EB" w:rsidR="007237EE" w:rsidRDefault="007237EE" w:rsidP="003E4B88">
      <w:pPr>
        <w:pStyle w:val="Body-GuideNumbered"/>
        <w:numPr>
          <w:ilvl w:val="0"/>
          <w:numId w:val="49"/>
        </w:numPr>
        <w:spacing w:after="120"/>
        <w:rPr>
          <w:color w:val="auto"/>
        </w:rPr>
      </w:pPr>
      <w:r w:rsidRPr="007237EE">
        <w:rPr>
          <w:color w:val="auto"/>
        </w:rPr>
        <w:t>Improve mental wellbeing outcomes for young people who are underrepresented</w:t>
      </w:r>
      <w:r w:rsidR="000741B2">
        <w:rPr>
          <w:color w:val="auto"/>
        </w:rPr>
        <w:t xml:space="preserve"> such as </w:t>
      </w:r>
      <w:r w:rsidRPr="007237EE">
        <w:rPr>
          <w:color w:val="auto"/>
        </w:rPr>
        <w:t xml:space="preserve">young carers, young people </w:t>
      </w:r>
      <w:r w:rsidR="000168D7">
        <w:rPr>
          <w:color w:val="auto"/>
        </w:rPr>
        <w:t xml:space="preserve">living </w:t>
      </w:r>
      <w:r w:rsidRPr="007237EE">
        <w:rPr>
          <w:color w:val="auto"/>
        </w:rPr>
        <w:t>with disability</w:t>
      </w:r>
      <w:r w:rsidR="000168D7">
        <w:rPr>
          <w:color w:val="auto"/>
        </w:rPr>
        <w:t>,</w:t>
      </w:r>
      <w:r w:rsidR="00FC010D">
        <w:rPr>
          <w:color w:val="auto"/>
        </w:rPr>
        <w:t xml:space="preserve"> and </w:t>
      </w:r>
      <w:r w:rsidRPr="007237EE">
        <w:rPr>
          <w:color w:val="auto"/>
        </w:rPr>
        <w:t xml:space="preserve">young victims of family and domestic violence. </w:t>
      </w:r>
    </w:p>
    <w:p w14:paraId="56F7035F" w14:textId="3AC2D10C" w:rsidR="00B638C9" w:rsidRDefault="00FC010D" w:rsidP="003E4B88">
      <w:pPr>
        <w:pStyle w:val="Body-GuideNumbered"/>
        <w:numPr>
          <w:ilvl w:val="0"/>
          <w:numId w:val="49"/>
        </w:numPr>
        <w:rPr>
          <w:color w:val="auto"/>
        </w:rPr>
      </w:pPr>
      <w:r>
        <w:rPr>
          <w:color w:val="auto"/>
        </w:rPr>
        <w:t>P</w:t>
      </w:r>
      <w:r w:rsidR="007237EE" w:rsidRPr="007237EE">
        <w:rPr>
          <w:color w:val="auto"/>
        </w:rPr>
        <w:t>eer mentoring and respectful relationships training</w:t>
      </w:r>
      <w:r>
        <w:rPr>
          <w:color w:val="auto"/>
        </w:rPr>
        <w:t xml:space="preserve"> for young people.</w:t>
      </w:r>
    </w:p>
    <w:bookmarkEnd w:id="11"/>
    <w:p w14:paraId="39512866" w14:textId="0CEA4F3F" w:rsidR="00982625" w:rsidRPr="00450CF8" w:rsidRDefault="00982625" w:rsidP="003E4B88">
      <w:pPr>
        <w:spacing w:after="120" w:line="276" w:lineRule="auto"/>
        <w:rPr>
          <w:color w:val="auto"/>
        </w:rPr>
      </w:pPr>
      <w:r>
        <w:rPr>
          <w:color w:val="auto"/>
        </w:rPr>
        <w:t>To be eligible for funding, proposed p</w:t>
      </w:r>
      <w:r w:rsidRPr="00ED0FC6">
        <w:rPr>
          <w:color w:val="auto"/>
        </w:rPr>
        <w:t>rojects must also align to one or more of the following Program Objectives</w:t>
      </w:r>
      <w:r w:rsidRPr="00450CF8">
        <w:rPr>
          <w:color w:val="auto"/>
        </w:rPr>
        <w:t>:</w:t>
      </w:r>
    </w:p>
    <w:p w14:paraId="6C6C7884" w14:textId="4C4085B4" w:rsidR="00AC39C9" w:rsidRPr="00ED0FC6" w:rsidRDefault="00AC39C9" w:rsidP="003E4B88">
      <w:pPr>
        <w:pStyle w:val="Body-GuideNumbered"/>
        <w:numPr>
          <w:ilvl w:val="0"/>
          <w:numId w:val="45"/>
        </w:numPr>
        <w:spacing w:after="120"/>
        <w:ind w:left="714" w:hanging="357"/>
        <w:rPr>
          <w:color w:val="auto"/>
        </w:rPr>
      </w:pPr>
      <w:r w:rsidRPr="00ED0FC6">
        <w:rPr>
          <w:color w:val="auto"/>
        </w:rPr>
        <w:t xml:space="preserve">Develop the knowledge, confidence and skills </w:t>
      </w:r>
      <w:r w:rsidR="00982625">
        <w:rPr>
          <w:color w:val="auto"/>
        </w:rPr>
        <w:t xml:space="preserve">that </w:t>
      </w:r>
      <w:r w:rsidRPr="00ED0FC6">
        <w:rPr>
          <w:color w:val="auto"/>
        </w:rPr>
        <w:t xml:space="preserve">young people </w:t>
      </w:r>
      <w:r w:rsidR="004929B9" w:rsidRPr="00ED0FC6">
        <w:rPr>
          <w:color w:val="auto"/>
        </w:rPr>
        <w:t xml:space="preserve">need </w:t>
      </w:r>
      <w:r w:rsidRPr="00ED0FC6">
        <w:rPr>
          <w:color w:val="auto"/>
        </w:rPr>
        <w:t>to be actively involved in community life and to respond to issues impacting on their lives.</w:t>
      </w:r>
    </w:p>
    <w:p w14:paraId="18585E5C" w14:textId="265B593C" w:rsidR="00EF3749" w:rsidRPr="00ED0FC6" w:rsidRDefault="00EF3749" w:rsidP="003E4B88">
      <w:pPr>
        <w:pStyle w:val="Body-GuideNumbered"/>
        <w:numPr>
          <w:ilvl w:val="0"/>
          <w:numId w:val="45"/>
        </w:numPr>
        <w:spacing w:after="120"/>
        <w:ind w:left="714" w:hanging="357"/>
        <w:rPr>
          <w:color w:val="auto"/>
        </w:rPr>
      </w:pPr>
      <w:r w:rsidRPr="00ED0FC6">
        <w:rPr>
          <w:color w:val="auto"/>
        </w:rPr>
        <w:t xml:space="preserve">Provide opportunities for young people to learn and develop life skills to help them </w:t>
      </w:r>
      <w:r w:rsidR="00661B80" w:rsidRPr="00ED0FC6">
        <w:rPr>
          <w:color w:val="auto"/>
        </w:rPr>
        <w:t xml:space="preserve">to achieve their </w:t>
      </w:r>
      <w:r w:rsidR="00982625">
        <w:rPr>
          <w:color w:val="auto"/>
        </w:rPr>
        <w:t xml:space="preserve">personal and professional </w:t>
      </w:r>
      <w:r w:rsidR="00661B80" w:rsidRPr="00ED0FC6">
        <w:rPr>
          <w:color w:val="auto"/>
        </w:rPr>
        <w:t>goals.</w:t>
      </w:r>
    </w:p>
    <w:p w14:paraId="1128B363" w14:textId="2E82F532" w:rsidR="00D00044" w:rsidRPr="00ED0FC6" w:rsidRDefault="00EF3749" w:rsidP="003E4B88">
      <w:pPr>
        <w:pStyle w:val="Body-GuideNumbered"/>
        <w:numPr>
          <w:ilvl w:val="0"/>
          <w:numId w:val="45"/>
        </w:numPr>
        <w:ind w:left="714" w:hanging="357"/>
        <w:rPr>
          <w:color w:val="auto"/>
        </w:rPr>
      </w:pPr>
      <w:r w:rsidRPr="00ED0FC6">
        <w:rPr>
          <w:color w:val="auto"/>
        </w:rPr>
        <w:t xml:space="preserve">Promote </w:t>
      </w:r>
      <w:r w:rsidR="00982625">
        <w:rPr>
          <w:color w:val="auto"/>
        </w:rPr>
        <w:t>and</w:t>
      </w:r>
      <w:r w:rsidRPr="00ED0FC6">
        <w:rPr>
          <w:color w:val="auto"/>
        </w:rPr>
        <w:t xml:space="preserve"> create environments and accessible </w:t>
      </w:r>
      <w:r w:rsidR="00661B80" w:rsidRPr="00ED0FC6">
        <w:rPr>
          <w:color w:val="auto"/>
        </w:rPr>
        <w:t>services and programs</w:t>
      </w:r>
      <w:r w:rsidRPr="00ED0FC6">
        <w:rPr>
          <w:color w:val="auto"/>
        </w:rPr>
        <w:t xml:space="preserve"> to keep young people well and promote lifelong healthy lifestyles.</w:t>
      </w:r>
    </w:p>
    <w:p w14:paraId="617686C6" w14:textId="5B9FE0CB" w:rsidR="004B4E0D" w:rsidRPr="004C3003" w:rsidRDefault="00982625" w:rsidP="00450CF8">
      <w:pPr>
        <w:spacing w:before="120"/>
        <w:rPr>
          <w:rFonts w:eastAsia="Arial"/>
          <w:b/>
          <w:color w:val="2C5C86"/>
          <w:sz w:val="30"/>
          <w:lang w:val="en-GB"/>
        </w:rPr>
      </w:pPr>
      <w:bookmarkStart w:id="12" w:name="_Hlk45531985"/>
      <w:r>
        <w:rPr>
          <w:rFonts w:eastAsia="Arial"/>
          <w:b/>
          <w:color w:val="2C5C86"/>
          <w:sz w:val="30"/>
          <w:lang w:val="en-GB"/>
        </w:rPr>
        <w:t>Funding available</w:t>
      </w:r>
    </w:p>
    <w:p w14:paraId="1B1D4169" w14:textId="1C96E7D5" w:rsidR="00AC39C9" w:rsidRPr="00ED0FC6" w:rsidRDefault="00982625" w:rsidP="00450CF8">
      <w:pPr>
        <w:pStyle w:val="Body-GuideNumbered"/>
        <w:ind w:left="0" w:firstLine="0"/>
        <w:rPr>
          <w:color w:val="auto"/>
        </w:rPr>
      </w:pPr>
      <w:bookmarkStart w:id="13" w:name="_Hlk45533063"/>
      <w:bookmarkEnd w:id="12"/>
      <w:r w:rsidRPr="00450CF8">
        <w:rPr>
          <w:rFonts w:eastAsia="Times New Roman"/>
          <w:b/>
          <w:color w:val="2C5C86"/>
        </w:rPr>
        <w:t xml:space="preserve">Grants </w:t>
      </w:r>
      <w:r w:rsidR="004B4E0D" w:rsidRPr="00450CF8">
        <w:rPr>
          <w:rFonts w:eastAsia="Times New Roman"/>
          <w:b/>
          <w:color w:val="2C5C86"/>
        </w:rPr>
        <w:t>of up to $5,000</w:t>
      </w:r>
      <w:bookmarkEnd w:id="13"/>
      <w:r w:rsidR="004B4E0D" w:rsidRPr="00ED0FC6">
        <w:rPr>
          <w:color w:val="auto"/>
        </w:rPr>
        <w:t xml:space="preserve"> </w:t>
      </w:r>
      <w:r>
        <w:rPr>
          <w:color w:val="auto"/>
        </w:rPr>
        <w:t>are</w:t>
      </w:r>
      <w:r w:rsidR="004B4E0D" w:rsidRPr="00ED0FC6">
        <w:rPr>
          <w:color w:val="auto"/>
        </w:rPr>
        <w:t xml:space="preserve"> available for</w:t>
      </w:r>
      <w:r>
        <w:rPr>
          <w:color w:val="auto"/>
        </w:rPr>
        <w:t xml:space="preserve"> short-term,</w:t>
      </w:r>
      <w:r w:rsidR="004B4E0D" w:rsidRPr="00ED0FC6">
        <w:rPr>
          <w:color w:val="auto"/>
        </w:rPr>
        <w:t xml:space="preserve"> one-off activities or initiatives</w:t>
      </w:r>
      <w:r w:rsidR="000A0752" w:rsidRPr="00ED0FC6">
        <w:rPr>
          <w:color w:val="auto"/>
        </w:rPr>
        <w:t xml:space="preserve"> </w:t>
      </w:r>
      <w:r>
        <w:rPr>
          <w:color w:val="auto"/>
        </w:rPr>
        <w:t>(</w:t>
      </w:r>
      <w:r w:rsidR="000A0752" w:rsidRPr="00ED0FC6">
        <w:rPr>
          <w:color w:val="auto"/>
        </w:rPr>
        <w:t xml:space="preserve">up to </w:t>
      </w:r>
      <w:r>
        <w:rPr>
          <w:color w:val="auto"/>
        </w:rPr>
        <w:t xml:space="preserve">6 </w:t>
      </w:r>
      <w:r w:rsidR="000A0752" w:rsidRPr="00ED0FC6">
        <w:rPr>
          <w:color w:val="auto"/>
        </w:rPr>
        <w:t>months</w:t>
      </w:r>
      <w:r>
        <w:rPr>
          <w:color w:val="auto"/>
        </w:rPr>
        <w:t>)</w:t>
      </w:r>
      <w:r w:rsidR="004B4E0D" w:rsidRPr="00ED0FC6">
        <w:rPr>
          <w:color w:val="auto"/>
        </w:rPr>
        <w:t>.</w:t>
      </w:r>
    </w:p>
    <w:p w14:paraId="4C6306B3" w14:textId="356E83A1" w:rsidR="004B4E0D" w:rsidRPr="00ED0FC6" w:rsidRDefault="00982625" w:rsidP="00450CF8">
      <w:pPr>
        <w:pStyle w:val="Body-GuideNumbered"/>
        <w:ind w:left="0" w:firstLine="0"/>
        <w:rPr>
          <w:color w:val="auto"/>
        </w:rPr>
      </w:pPr>
      <w:r>
        <w:rPr>
          <w:color w:val="auto"/>
        </w:rPr>
        <w:t>For example:</w:t>
      </w:r>
      <w:r w:rsidR="004B4E0D" w:rsidRPr="00ED0FC6">
        <w:rPr>
          <w:color w:val="auto"/>
        </w:rPr>
        <w:t xml:space="preserve"> a project </w:t>
      </w:r>
      <w:r>
        <w:rPr>
          <w:color w:val="auto"/>
        </w:rPr>
        <w:t>that involves</w:t>
      </w:r>
      <w:r w:rsidR="004B4E0D" w:rsidRPr="00ED0FC6">
        <w:rPr>
          <w:color w:val="auto"/>
        </w:rPr>
        <w:t xml:space="preserve"> young people in the planning and delivery of a specific community activity</w:t>
      </w:r>
      <w:r w:rsidR="004929B9" w:rsidRPr="00ED0FC6">
        <w:rPr>
          <w:color w:val="auto"/>
        </w:rPr>
        <w:t>,</w:t>
      </w:r>
      <w:r w:rsidR="004B4E0D" w:rsidRPr="00ED0FC6">
        <w:rPr>
          <w:color w:val="auto"/>
        </w:rPr>
        <w:t xml:space="preserve"> or workshops </w:t>
      </w:r>
      <w:r>
        <w:rPr>
          <w:color w:val="auto"/>
        </w:rPr>
        <w:t xml:space="preserve">where </w:t>
      </w:r>
      <w:r w:rsidR="004B4E0D" w:rsidRPr="00ED0FC6">
        <w:rPr>
          <w:color w:val="auto"/>
        </w:rPr>
        <w:t xml:space="preserve">young people </w:t>
      </w:r>
      <w:r>
        <w:rPr>
          <w:color w:val="auto"/>
        </w:rPr>
        <w:t xml:space="preserve">can </w:t>
      </w:r>
      <w:r w:rsidR="004B4E0D" w:rsidRPr="00ED0FC6">
        <w:rPr>
          <w:color w:val="auto"/>
        </w:rPr>
        <w:t>learn and develop life skills.</w:t>
      </w:r>
    </w:p>
    <w:p w14:paraId="0E04EBA7" w14:textId="4D257082" w:rsidR="00AC39C9" w:rsidRPr="00ED0FC6" w:rsidRDefault="00982625" w:rsidP="00450CF8">
      <w:pPr>
        <w:pStyle w:val="Body-GuideNumbered"/>
        <w:ind w:left="0" w:firstLine="0"/>
        <w:rPr>
          <w:color w:val="auto"/>
        </w:rPr>
      </w:pPr>
      <w:r w:rsidRPr="00450CF8">
        <w:rPr>
          <w:rFonts w:eastAsia="Times New Roman"/>
          <w:b/>
          <w:color w:val="2C5C86"/>
        </w:rPr>
        <w:t xml:space="preserve">Grants </w:t>
      </w:r>
      <w:r w:rsidR="004B4E0D" w:rsidRPr="00450CF8">
        <w:rPr>
          <w:rFonts w:eastAsia="Times New Roman"/>
          <w:b/>
          <w:color w:val="2C5C86"/>
        </w:rPr>
        <w:t>of up to $10,000</w:t>
      </w:r>
      <w:r w:rsidR="004B4E0D" w:rsidRPr="00ED0FC6">
        <w:rPr>
          <w:color w:val="auto"/>
        </w:rPr>
        <w:t xml:space="preserve"> </w:t>
      </w:r>
      <w:r>
        <w:rPr>
          <w:color w:val="auto"/>
        </w:rPr>
        <w:t>are</w:t>
      </w:r>
      <w:r w:rsidR="004B4E0D" w:rsidRPr="00ED0FC6">
        <w:rPr>
          <w:color w:val="auto"/>
        </w:rPr>
        <w:t xml:space="preserve"> available for longer term</w:t>
      </w:r>
      <w:r w:rsidR="00F87D16" w:rsidRPr="00ED0FC6">
        <w:rPr>
          <w:color w:val="auto"/>
        </w:rPr>
        <w:t xml:space="preserve"> (</w:t>
      </w:r>
      <w:r>
        <w:rPr>
          <w:color w:val="auto"/>
        </w:rPr>
        <w:t xml:space="preserve">6-12 </w:t>
      </w:r>
      <w:r w:rsidR="00F87D16" w:rsidRPr="00ED0FC6">
        <w:rPr>
          <w:color w:val="auto"/>
        </w:rPr>
        <w:t>months)</w:t>
      </w:r>
      <w:r w:rsidR="004B4E0D" w:rsidRPr="00ED0FC6">
        <w:rPr>
          <w:color w:val="auto"/>
        </w:rPr>
        <w:t>, community</w:t>
      </w:r>
      <w:r w:rsidR="004929B9" w:rsidRPr="00ED0FC6">
        <w:rPr>
          <w:color w:val="auto"/>
        </w:rPr>
        <w:t>-</w:t>
      </w:r>
      <w:r w:rsidR="004B4E0D" w:rsidRPr="00ED0FC6">
        <w:rPr>
          <w:color w:val="auto"/>
        </w:rPr>
        <w:t>wide</w:t>
      </w:r>
      <w:r>
        <w:rPr>
          <w:color w:val="auto"/>
        </w:rPr>
        <w:t>,</w:t>
      </w:r>
      <w:r w:rsidR="004B4E0D" w:rsidRPr="00ED0FC6">
        <w:rPr>
          <w:color w:val="auto"/>
        </w:rPr>
        <w:t xml:space="preserve"> strategic initiatives.</w:t>
      </w:r>
    </w:p>
    <w:p w14:paraId="7ECEDFA0" w14:textId="36081182" w:rsidR="004651B5" w:rsidRDefault="00982625" w:rsidP="00823C3B">
      <w:pPr>
        <w:pStyle w:val="Body-GuideNumbered"/>
        <w:spacing w:after="0"/>
        <w:ind w:left="0" w:firstLine="0"/>
        <w:rPr>
          <w:color w:val="auto"/>
        </w:rPr>
      </w:pPr>
      <w:r>
        <w:rPr>
          <w:color w:val="auto"/>
        </w:rPr>
        <w:t>For example:</w:t>
      </w:r>
      <w:r w:rsidR="004B4E0D" w:rsidRPr="00ED0FC6">
        <w:rPr>
          <w:color w:val="auto"/>
        </w:rPr>
        <w:t xml:space="preserve"> developing community-wide, multi-organisation youth service plans, a youth engagement conference or planning for youth-friendly communities.</w:t>
      </w:r>
      <w:r w:rsidR="004651B5">
        <w:rPr>
          <w:color w:val="auto"/>
        </w:rPr>
        <w:br w:type="page"/>
      </w:r>
    </w:p>
    <w:p w14:paraId="17031F6F" w14:textId="141A971A" w:rsidR="004B4E0D" w:rsidRPr="004C3003" w:rsidRDefault="00982625" w:rsidP="00450CF8">
      <w:pPr>
        <w:spacing w:before="120"/>
        <w:rPr>
          <w:rFonts w:eastAsia="Arial"/>
          <w:b/>
          <w:color w:val="2C5C86"/>
          <w:sz w:val="30"/>
          <w:lang w:val="en-GB"/>
        </w:rPr>
      </w:pPr>
      <w:bookmarkStart w:id="14" w:name="_Hlk45531953"/>
      <w:r>
        <w:rPr>
          <w:rFonts w:eastAsia="Arial"/>
          <w:b/>
          <w:color w:val="2C5C86"/>
          <w:sz w:val="30"/>
          <w:lang w:val="en-GB"/>
        </w:rPr>
        <w:lastRenderedPageBreak/>
        <w:t>Eligible grant expenditure</w:t>
      </w:r>
    </w:p>
    <w:bookmarkEnd w:id="14"/>
    <w:p w14:paraId="513A9176" w14:textId="1EF6BCF4" w:rsidR="004B4E0D" w:rsidRPr="00450CF8" w:rsidRDefault="002D1E6E" w:rsidP="00450CF8">
      <w:pPr>
        <w:pStyle w:val="Body-GuideNumbered"/>
        <w:numPr>
          <w:ilvl w:val="0"/>
          <w:numId w:val="45"/>
        </w:numPr>
        <w:ind w:left="714" w:hanging="357"/>
        <w:contextualSpacing/>
        <w:rPr>
          <w:color w:val="auto"/>
        </w:rPr>
      </w:pPr>
      <w:r w:rsidRPr="00450CF8">
        <w:rPr>
          <w:color w:val="auto"/>
        </w:rPr>
        <w:t>T</w:t>
      </w:r>
      <w:r w:rsidR="004B4E0D" w:rsidRPr="00450CF8">
        <w:rPr>
          <w:color w:val="auto"/>
        </w:rPr>
        <w:t>ransport</w:t>
      </w:r>
      <w:r>
        <w:rPr>
          <w:color w:val="auto"/>
        </w:rPr>
        <w:t>;</w:t>
      </w:r>
    </w:p>
    <w:p w14:paraId="4EEB3ACD" w14:textId="7ABB9369" w:rsidR="004B4E0D" w:rsidRPr="00450CF8" w:rsidRDefault="004B4E0D" w:rsidP="00450CF8">
      <w:pPr>
        <w:pStyle w:val="Body-GuideNumbered"/>
        <w:numPr>
          <w:ilvl w:val="0"/>
          <w:numId w:val="45"/>
        </w:numPr>
        <w:ind w:left="714" w:hanging="357"/>
        <w:contextualSpacing/>
        <w:rPr>
          <w:color w:val="auto"/>
        </w:rPr>
      </w:pPr>
      <w:r w:rsidRPr="00450CF8">
        <w:rPr>
          <w:color w:val="auto"/>
        </w:rPr>
        <w:t>equipment</w:t>
      </w:r>
      <w:r w:rsidR="00982625" w:rsidRPr="00450CF8">
        <w:rPr>
          <w:color w:val="auto"/>
        </w:rPr>
        <w:t xml:space="preserve"> and </w:t>
      </w:r>
      <w:r w:rsidRPr="00450CF8">
        <w:rPr>
          <w:color w:val="auto"/>
        </w:rPr>
        <w:t>venue hire</w:t>
      </w:r>
      <w:r w:rsidR="002D1E6E">
        <w:rPr>
          <w:color w:val="auto"/>
        </w:rPr>
        <w:t>;</w:t>
      </w:r>
    </w:p>
    <w:p w14:paraId="313BA9A2" w14:textId="09131AE2" w:rsidR="004B4E0D" w:rsidRPr="00450CF8" w:rsidRDefault="004B4E0D" w:rsidP="00450CF8">
      <w:pPr>
        <w:pStyle w:val="Body-GuideNumbered"/>
        <w:numPr>
          <w:ilvl w:val="0"/>
          <w:numId w:val="45"/>
        </w:numPr>
        <w:ind w:left="714" w:hanging="357"/>
        <w:contextualSpacing/>
        <w:rPr>
          <w:color w:val="auto"/>
        </w:rPr>
      </w:pPr>
      <w:r w:rsidRPr="00450CF8">
        <w:rPr>
          <w:color w:val="auto"/>
        </w:rPr>
        <w:t>food and non-alcoholic beverages</w:t>
      </w:r>
      <w:r w:rsidR="002D1E6E">
        <w:rPr>
          <w:color w:val="auto"/>
        </w:rPr>
        <w:t>;</w:t>
      </w:r>
    </w:p>
    <w:p w14:paraId="58E7798D" w14:textId="3CFB0DC5" w:rsidR="004B4E0D" w:rsidRPr="00ED0FC6" w:rsidRDefault="004B4E0D" w:rsidP="00450CF8">
      <w:pPr>
        <w:pStyle w:val="Body-GuideNumbered"/>
        <w:numPr>
          <w:ilvl w:val="0"/>
          <w:numId w:val="45"/>
        </w:numPr>
        <w:ind w:left="714" w:hanging="357"/>
        <w:contextualSpacing/>
        <w:rPr>
          <w:color w:val="auto"/>
        </w:rPr>
      </w:pPr>
      <w:r w:rsidRPr="00ED0FC6">
        <w:rPr>
          <w:color w:val="auto"/>
        </w:rPr>
        <w:t>minor administration costs such as postage, phone</w:t>
      </w:r>
      <w:r w:rsidR="00982625">
        <w:rPr>
          <w:color w:val="auto"/>
        </w:rPr>
        <w:t>, stationery, etc.</w:t>
      </w:r>
      <w:r w:rsidR="002D1E6E">
        <w:rPr>
          <w:color w:val="auto"/>
        </w:rPr>
        <w:t>;</w:t>
      </w:r>
    </w:p>
    <w:p w14:paraId="432EFDEC" w14:textId="064C04DA" w:rsidR="004B4E0D" w:rsidRPr="00ED0FC6" w:rsidRDefault="004B4E0D" w:rsidP="00450CF8">
      <w:pPr>
        <w:pStyle w:val="Body-GuideNumbered"/>
        <w:numPr>
          <w:ilvl w:val="0"/>
          <w:numId w:val="45"/>
        </w:numPr>
        <w:ind w:left="714" w:hanging="357"/>
        <w:contextualSpacing/>
        <w:rPr>
          <w:color w:val="auto"/>
        </w:rPr>
      </w:pPr>
      <w:r w:rsidRPr="00ED0FC6">
        <w:rPr>
          <w:color w:val="auto"/>
        </w:rPr>
        <w:t>purchase of minor equipment</w:t>
      </w:r>
      <w:r w:rsidR="002D1E6E">
        <w:rPr>
          <w:color w:val="auto"/>
        </w:rPr>
        <w:t>;</w:t>
      </w:r>
    </w:p>
    <w:p w14:paraId="7CD02F8E" w14:textId="598D5BF8" w:rsidR="004B4E0D" w:rsidRPr="00ED0FC6" w:rsidRDefault="004B4E0D" w:rsidP="00450CF8">
      <w:pPr>
        <w:pStyle w:val="Body-GuideNumbered"/>
        <w:numPr>
          <w:ilvl w:val="0"/>
          <w:numId w:val="45"/>
        </w:numPr>
        <w:ind w:left="714" w:hanging="357"/>
        <w:contextualSpacing/>
        <w:rPr>
          <w:color w:val="auto"/>
        </w:rPr>
      </w:pPr>
      <w:r w:rsidRPr="00ED0FC6">
        <w:rPr>
          <w:color w:val="auto"/>
        </w:rPr>
        <w:t xml:space="preserve">publication costs </w:t>
      </w:r>
      <w:r w:rsidR="00AC39C9" w:rsidRPr="00ED0FC6">
        <w:rPr>
          <w:color w:val="auto"/>
        </w:rPr>
        <w:t>of</w:t>
      </w:r>
      <w:r w:rsidR="00982625">
        <w:rPr>
          <w:color w:val="auto"/>
        </w:rPr>
        <w:t xml:space="preserve"> resources and</w:t>
      </w:r>
      <w:r w:rsidR="00AC39C9" w:rsidRPr="00ED0FC6">
        <w:rPr>
          <w:color w:val="auto"/>
        </w:rPr>
        <w:t xml:space="preserve"> material created through the project</w:t>
      </w:r>
      <w:r w:rsidR="00EB1041">
        <w:rPr>
          <w:color w:val="auto"/>
        </w:rPr>
        <w:t>;</w:t>
      </w:r>
    </w:p>
    <w:p w14:paraId="59BD5F35" w14:textId="214A804C" w:rsidR="004B4E0D" w:rsidRPr="00ED0FC6" w:rsidRDefault="004B4E0D" w:rsidP="00450CF8">
      <w:pPr>
        <w:pStyle w:val="Body-GuideNumbered"/>
        <w:numPr>
          <w:ilvl w:val="0"/>
          <w:numId w:val="45"/>
        </w:numPr>
        <w:ind w:left="714" w:hanging="357"/>
        <w:contextualSpacing/>
        <w:rPr>
          <w:color w:val="auto"/>
        </w:rPr>
      </w:pPr>
      <w:r w:rsidRPr="00ED0FC6">
        <w:rPr>
          <w:color w:val="auto"/>
        </w:rPr>
        <w:t>consumable items</w:t>
      </w:r>
      <w:r w:rsidR="002D1E6E">
        <w:rPr>
          <w:color w:val="auto"/>
        </w:rPr>
        <w:t>;</w:t>
      </w:r>
    </w:p>
    <w:p w14:paraId="50FA6193" w14:textId="4228B6B4" w:rsidR="004B4E0D" w:rsidRPr="00ED0FC6" w:rsidRDefault="004B4E0D" w:rsidP="00450CF8">
      <w:pPr>
        <w:pStyle w:val="Body-GuideNumbered"/>
        <w:numPr>
          <w:ilvl w:val="0"/>
          <w:numId w:val="45"/>
        </w:numPr>
        <w:ind w:left="714" w:hanging="357"/>
        <w:contextualSpacing/>
        <w:rPr>
          <w:color w:val="auto"/>
        </w:rPr>
      </w:pPr>
      <w:r w:rsidRPr="00ED0FC6">
        <w:rPr>
          <w:color w:val="auto"/>
        </w:rPr>
        <w:t>publicity, communications and marketing costs</w:t>
      </w:r>
      <w:r w:rsidR="002D1E6E">
        <w:rPr>
          <w:color w:val="auto"/>
        </w:rPr>
        <w:t>;</w:t>
      </w:r>
    </w:p>
    <w:p w14:paraId="307E1EC4" w14:textId="0B6A46E5" w:rsidR="004B4E0D" w:rsidRDefault="004B4E0D" w:rsidP="00450CF8">
      <w:pPr>
        <w:pStyle w:val="Body-GuideNumbered"/>
        <w:numPr>
          <w:ilvl w:val="0"/>
          <w:numId w:val="45"/>
        </w:numPr>
        <w:ind w:left="714" w:hanging="357"/>
        <w:contextualSpacing/>
        <w:rPr>
          <w:color w:val="auto"/>
        </w:rPr>
      </w:pPr>
      <w:r w:rsidRPr="00ED0FC6">
        <w:rPr>
          <w:color w:val="auto"/>
        </w:rPr>
        <w:t>consultants and facilitators</w:t>
      </w:r>
      <w:r w:rsidR="002D1E6E">
        <w:rPr>
          <w:color w:val="auto"/>
        </w:rPr>
        <w:t>; and</w:t>
      </w:r>
    </w:p>
    <w:p w14:paraId="067EEDEF" w14:textId="4336613D" w:rsidR="00982625" w:rsidRPr="00ED0FC6" w:rsidRDefault="00982625" w:rsidP="00450CF8">
      <w:pPr>
        <w:pStyle w:val="Body-GuideNumbered"/>
        <w:numPr>
          <w:ilvl w:val="0"/>
          <w:numId w:val="45"/>
        </w:numPr>
        <w:ind w:left="714" w:hanging="357"/>
        <w:contextualSpacing/>
        <w:rPr>
          <w:color w:val="auto"/>
        </w:rPr>
      </w:pPr>
      <w:bookmarkStart w:id="15" w:name="_Hlk45533409"/>
      <w:r>
        <w:rPr>
          <w:color w:val="auto"/>
        </w:rPr>
        <w:t>wages directly related to the project</w:t>
      </w:r>
      <w:r w:rsidR="004961CA">
        <w:rPr>
          <w:color w:val="auto"/>
        </w:rPr>
        <w:t>.</w:t>
      </w:r>
    </w:p>
    <w:p w14:paraId="75FBA8C8" w14:textId="170615EE" w:rsidR="00982625" w:rsidRPr="004C3003" w:rsidRDefault="00982625" w:rsidP="00B638C9">
      <w:pPr>
        <w:spacing w:line="276" w:lineRule="auto"/>
        <w:rPr>
          <w:rFonts w:eastAsia="Arial"/>
          <w:b/>
          <w:color w:val="2C5C86"/>
          <w:sz w:val="30"/>
          <w:lang w:val="en-GB"/>
        </w:rPr>
      </w:pPr>
      <w:bookmarkStart w:id="16" w:name="_Hlk45531995"/>
      <w:bookmarkEnd w:id="15"/>
      <w:r>
        <w:rPr>
          <w:rFonts w:eastAsia="Arial"/>
          <w:b/>
          <w:color w:val="2C5C86"/>
          <w:sz w:val="30"/>
          <w:lang w:val="en-GB"/>
        </w:rPr>
        <w:t>Not eligible for grant expenditure</w:t>
      </w:r>
    </w:p>
    <w:bookmarkEnd w:id="16"/>
    <w:p w14:paraId="4F5CF6CA" w14:textId="22D527F2" w:rsidR="00AC39C9" w:rsidRPr="00ED0FC6" w:rsidRDefault="00AC39C9" w:rsidP="00450CF8">
      <w:pPr>
        <w:pStyle w:val="Body-GuideNumbered"/>
        <w:numPr>
          <w:ilvl w:val="0"/>
          <w:numId w:val="45"/>
        </w:numPr>
        <w:ind w:left="714" w:hanging="357"/>
        <w:contextualSpacing/>
        <w:rPr>
          <w:color w:val="auto"/>
        </w:rPr>
      </w:pPr>
      <w:r w:rsidRPr="00ED0FC6">
        <w:rPr>
          <w:color w:val="auto"/>
        </w:rPr>
        <w:t>infrastructure and capital equipment</w:t>
      </w:r>
      <w:r w:rsidR="002D1E6E">
        <w:rPr>
          <w:color w:val="auto"/>
        </w:rPr>
        <w:t>;</w:t>
      </w:r>
    </w:p>
    <w:p w14:paraId="16EE3C8D" w14:textId="666A3B0A" w:rsidR="00982625" w:rsidRPr="00ED0FC6" w:rsidRDefault="00982625" w:rsidP="00450CF8">
      <w:pPr>
        <w:pStyle w:val="Body-GuideNumbered"/>
        <w:numPr>
          <w:ilvl w:val="0"/>
          <w:numId w:val="45"/>
        </w:numPr>
        <w:ind w:left="714" w:hanging="357"/>
        <w:contextualSpacing/>
        <w:rPr>
          <w:color w:val="auto"/>
        </w:rPr>
      </w:pPr>
      <w:r>
        <w:rPr>
          <w:color w:val="auto"/>
        </w:rPr>
        <w:t xml:space="preserve">operational </w:t>
      </w:r>
      <w:r w:rsidRPr="00ED0FC6">
        <w:rPr>
          <w:color w:val="auto"/>
        </w:rPr>
        <w:t>staff wages</w:t>
      </w:r>
      <w:r w:rsidR="002D1E6E">
        <w:rPr>
          <w:color w:val="auto"/>
        </w:rPr>
        <w:t>;</w:t>
      </w:r>
    </w:p>
    <w:p w14:paraId="4C95BCDF" w14:textId="1467DD74" w:rsidR="00982625" w:rsidRPr="00ED0FC6" w:rsidRDefault="00982625" w:rsidP="00450CF8">
      <w:pPr>
        <w:pStyle w:val="Body-GuideNumbered"/>
        <w:numPr>
          <w:ilvl w:val="0"/>
          <w:numId w:val="45"/>
        </w:numPr>
        <w:ind w:left="714" w:hanging="357"/>
        <w:contextualSpacing/>
        <w:rPr>
          <w:color w:val="auto"/>
        </w:rPr>
      </w:pPr>
      <w:r w:rsidRPr="00ED0FC6">
        <w:rPr>
          <w:color w:val="auto"/>
        </w:rPr>
        <w:t xml:space="preserve">prizes </w:t>
      </w:r>
      <w:r w:rsidR="00450CF8">
        <w:rPr>
          <w:color w:val="auto"/>
        </w:rPr>
        <w:t>and</w:t>
      </w:r>
      <w:r w:rsidRPr="00ED0FC6">
        <w:rPr>
          <w:color w:val="auto"/>
        </w:rPr>
        <w:t xml:space="preserve"> gifts</w:t>
      </w:r>
      <w:r>
        <w:rPr>
          <w:color w:val="auto"/>
        </w:rPr>
        <w:t>, including cash</w:t>
      </w:r>
      <w:r w:rsidR="002D1E6E">
        <w:rPr>
          <w:color w:val="auto"/>
        </w:rPr>
        <w:t>;</w:t>
      </w:r>
    </w:p>
    <w:p w14:paraId="277B9413" w14:textId="6FA7776A" w:rsidR="00982625" w:rsidRPr="00ED0FC6" w:rsidRDefault="00982625" w:rsidP="00450CF8">
      <w:pPr>
        <w:pStyle w:val="Body-GuideNumbered"/>
        <w:numPr>
          <w:ilvl w:val="0"/>
          <w:numId w:val="45"/>
        </w:numPr>
        <w:ind w:left="714" w:hanging="357"/>
        <w:contextualSpacing/>
        <w:rPr>
          <w:color w:val="auto"/>
        </w:rPr>
      </w:pPr>
      <w:r w:rsidRPr="00ED0FC6">
        <w:rPr>
          <w:color w:val="auto"/>
        </w:rPr>
        <w:t>interstate and overseas travel</w:t>
      </w:r>
      <w:r w:rsidR="002D1E6E">
        <w:rPr>
          <w:color w:val="auto"/>
        </w:rPr>
        <w:t>;</w:t>
      </w:r>
    </w:p>
    <w:p w14:paraId="3C74743B" w14:textId="1F0E1675" w:rsidR="00AC39C9" w:rsidRPr="00ED0FC6" w:rsidRDefault="00AC39C9" w:rsidP="00450CF8">
      <w:pPr>
        <w:pStyle w:val="Body-GuideNumbered"/>
        <w:numPr>
          <w:ilvl w:val="0"/>
          <w:numId w:val="45"/>
        </w:numPr>
        <w:ind w:left="714" w:hanging="357"/>
        <w:contextualSpacing/>
        <w:rPr>
          <w:color w:val="auto"/>
        </w:rPr>
      </w:pPr>
      <w:bookmarkStart w:id="17" w:name="_Hlk45533471"/>
      <w:r w:rsidRPr="00ED0FC6">
        <w:rPr>
          <w:color w:val="auto"/>
        </w:rPr>
        <w:t>ongoing operating costs of the organisation or costs not directly related to project</w:t>
      </w:r>
      <w:r w:rsidR="00EB1041">
        <w:rPr>
          <w:color w:val="auto"/>
        </w:rPr>
        <w:t>;</w:t>
      </w:r>
    </w:p>
    <w:bookmarkEnd w:id="17"/>
    <w:p w14:paraId="5A9BD4E6" w14:textId="7A80466A" w:rsidR="00AC39C9" w:rsidRPr="00ED0FC6" w:rsidRDefault="00AC39C9" w:rsidP="00450CF8">
      <w:pPr>
        <w:pStyle w:val="Body-GuideNumbered"/>
        <w:numPr>
          <w:ilvl w:val="0"/>
          <w:numId w:val="45"/>
        </w:numPr>
        <w:ind w:left="714" w:hanging="357"/>
        <w:contextualSpacing/>
        <w:rPr>
          <w:color w:val="auto"/>
        </w:rPr>
      </w:pPr>
      <w:r w:rsidRPr="00ED0FC6">
        <w:rPr>
          <w:color w:val="auto"/>
        </w:rPr>
        <w:t>retrospective costs (any money spent before a grant is approved)</w:t>
      </w:r>
      <w:r w:rsidR="00EB1041">
        <w:rPr>
          <w:color w:val="auto"/>
        </w:rPr>
        <w:t>;</w:t>
      </w:r>
    </w:p>
    <w:p w14:paraId="274350C0" w14:textId="261A4E64" w:rsidR="00AC39C9" w:rsidRPr="00ED0FC6" w:rsidRDefault="00AC39C9" w:rsidP="00450CF8">
      <w:pPr>
        <w:pStyle w:val="Body-GuideNumbered"/>
        <w:numPr>
          <w:ilvl w:val="0"/>
          <w:numId w:val="45"/>
        </w:numPr>
        <w:ind w:left="714" w:hanging="357"/>
        <w:contextualSpacing/>
        <w:rPr>
          <w:color w:val="auto"/>
        </w:rPr>
      </w:pPr>
      <w:bookmarkStart w:id="18" w:name="_Hlk45533492"/>
      <w:r w:rsidRPr="00ED0FC6">
        <w:rPr>
          <w:color w:val="auto"/>
        </w:rPr>
        <w:t xml:space="preserve">projects involving fundraising, unless the funds </w:t>
      </w:r>
      <w:r w:rsidR="00982625">
        <w:rPr>
          <w:color w:val="auto"/>
        </w:rPr>
        <w:t>raised are expended</w:t>
      </w:r>
      <w:r w:rsidRPr="00ED0FC6">
        <w:rPr>
          <w:color w:val="auto"/>
        </w:rPr>
        <w:t xml:space="preserve"> </w:t>
      </w:r>
      <w:r w:rsidR="00982625">
        <w:rPr>
          <w:color w:val="auto"/>
        </w:rPr>
        <w:t xml:space="preserve">on </w:t>
      </w:r>
      <w:r w:rsidRPr="00ED0FC6">
        <w:rPr>
          <w:color w:val="auto"/>
        </w:rPr>
        <w:t>the project</w:t>
      </w:r>
      <w:r w:rsidR="00EB1041">
        <w:rPr>
          <w:color w:val="auto"/>
        </w:rPr>
        <w:t>;</w:t>
      </w:r>
    </w:p>
    <w:p w14:paraId="5C7D9D61" w14:textId="38DEA8BE" w:rsidR="00AC39C9" w:rsidRPr="00ED0FC6" w:rsidRDefault="00AC39C9" w:rsidP="00450CF8">
      <w:pPr>
        <w:pStyle w:val="Body-GuideNumbered"/>
        <w:numPr>
          <w:ilvl w:val="0"/>
          <w:numId w:val="45"/>
        </w:numPr>
        <w:ind w:left="714" w:hanging="357"/>
        <w:contextualSpacing/>
        <w:rPr>
          <w:color w:val="auto"/>
        </w:rPr>
      </w:pPr>
      <w:bookmarkStart w:id="19" w:name="_Hlk45533610"/>
      <w:bookmarkEnd w:id="18"/>
      <w:r w:rsidRPr="00ED0FC6">
        <w:rPr>
          <w:color w:val="auto"/>
        </w:rPr>
        <w:t>projects that duplicate an existing or similar project</w:t>
      </w:r>
      <w:r w:rsidR="00982625">
        <w:rPr>
          <w:color w:val="auto"/>
        </w:rPr>
        <w:t xml:space="preserve"> or </w:t>
      </w:r>
      <w:r w:rsidRPr="00ED0FC6">
        <w:rPr>
          <w:color w:val="auto"/>
        </w:rPr>
        <w:t>service within the community</w:t>
      </w:r>
      <w:r w:rsidR="002D1E6E">
        <w:rPr>
          <w:color w:val="auto"/>
        </w:rPr>
        <w:t>;</w:t>
      </w:r>
      <w:r w:rsidRPr="00ED0FC6">
        <w:rPr>
          <w:color w:val="auto"/>
        </w:rPr>
        <w:t xml:space="preserve"> </w:t>
      </w:r>
    </w:p>
    <w:p w14:paraId="5A0B84F4" w14:textId="4A99D00A" w:rsidR="00AC39C9" w:rsidRPr="00ED0FC6" w:rsidRDefault="00AC39C9" w:rsidP="00450CF8">
      <w:pPr>
        <w:pStyle w:val="Body-GuideNumbered"/>
        <w:numPr>
          <w:ilvl w:val="0"/>
          <w:numId w:val="45"/>
        </w:numPr>
        <w:ind w:left="714" w:hanging="357"/>
        <w:contextualSpacing/>
        <w:rPr>
          <w:color w:val="auto"/>
        </w:rPr>
      </w:pPr>
      <w:r w:rsidRPr="00ED0FC6">
        <w:rPr>
          <w:color w:val="auto"/>
        </w:rPr>
        <w:t>projects that are traditionally funded through other sources (e.g. school activities or sporting/cultural events)</w:t>
      </w:r>
      <w:r w:rsidR="002D1E6E">
        <w:rPr>
          <w:color w:val="auto"/>
        </w:rPr>
        <w:t>; and</w:t>
      </w:r>
    </w:p>
    <w:p w14:paraId="06F86201" w14:textId="50908770" w:rsidR="00AC39C9" w:rsidRDefault="00AC39C9" w:rsidP="00450CF8">
      <w:pPr>
        <w:pStyle w:val="Body-GuideNumbered"/>
        <w:numPr>
          <w:ilvl w:val="0"/>
          <w:numId w:val="45"/>
        </w:numPr>
        <w:ind w:left="714" w:hanging="357"/>
        <w:contextualSpacing/>
        <w:rPr>
          <w:color w:val="auto"/>
        </w:rPr>
      </w:pPr>
      <w:r w:rsidRPr="00ED0FC6">
        <w:rPr>
          <w:color w:val="auto"/>
        </w:rPr>
        <w:t>projects that could be delivered</w:t>
      </w:r>
      <w:r w:rsidR="00982625">
        <w:rPr>
          <w:color w:val="auto"/>
        </w:rPr>
        <w:t xml:space="preserve"> through an existing </w:t>
      </w:r>
      <w:r w:rsidRPr="00ED0FC6">
        <w:rPr>
          <w:color w:val="auto"/>
        </w:rPr>
        <w:t>service agreement</w:t>
      </w:r>
      <w:r w:rsidR="00982625">
        <w:rPr>
          <w:color w:val="auto"/>
        </w:rPr>
        <w:t xml:space="preserve"> or </w:t>
      </w:r>
      <w:r w:rsidRPr="00ED0FC6">
        <w:rPr>
          <w:color w:val="auto"/>
        </w:rPr>
        <w:t xml:space="preserve">grant </w:t>
      </w:r>
      <w:r w:rsidR="00982625">
        <w:rPr>
          <w:color w:val="auto"/>
        </w:rPr>
        <w:t xml:space="preserve">agreement </w:t>
      </w:r>
      <w:r w:rsidRPr="00ED0FC6">
        <w:rPr>
          <w:color w:val="auto"/>
        </w:rPr>
        <w:t xml:space="preserve">the organisation has with </w:t>
      </w:r>
      <w:r w:rsidR="004C3003" w:rsidRPr="00ED0FC6">
        <w:rPr>
          <w:color w:val="auto"/>
        </w:rPr>
        <w:t>Communities</w:t>
      </w:r>
      <w:r w:rsidR="004961CA">
        <w:rPr>
          <w:color w:val="auto"/>
        </w:rPr>
        <w:t>.</w:t>
      </w:r>
    </w:p>
    <w:p w14:paraId="01654DC1" w14:textId="7A836939" w:rsidR="004651B5" w:rsidRDefault="004651B5">
      <w:pPr>
        <w:spacing w:line="276" w:lineRule="auto"/>
        <w:rPr>
          <w:rFonts w:eastAsia="ChollaSansThin"/>
          <w:color w:val="auto"/>
        </w:rPr>
      </w:pPr>
      <w:r>
        <w:rPr>
          <w:color w:val="auto"/>
        </w:rPr>
        <w:br w:type="page"/>
      </w:r>
    </w:p>
    <w:bookmarkEnd w:id="19"/>
    <w:p w14:paraId="0B848F77" w14:textId="77777777" w:rsidR="00AC39C9" w:rsidRPr="004C3003" w:rsidRDefault="00AC39C9" w:rsidP="00450CF8">
      <w:pPr>
        <w:spacing w:before="120"/>
        <w:rPr>
          <w:rFonts w:eastAsia="Arial"/>
          <w:b/>
          <w:color w:val="2C5C86"/>
          <w:sz w:val="30"/>
          <w:lang w:val="en-GB"/>
        </w:rPr>
      </w:pPr>
      <w:r w:rsidRPr="004C3003">
        <w:rPr>
          <w:rFonts w:eastAsia="Arial"/>
          <w:b/>
          <w:color w:val="2C5C86"/>
          <w:sz w:val="30"/>
          <w:lang w:val="en-GB"/>
        </w:rPr>
        <w:lastRenderedPageBreak/>
        <w:t>Assessment criteria</w:t>
      </w:r>
    </w:p>
    <w:p w14:paraId="778081C6" w14:textId="77777777" w:rsidR="00AC39C9" w:rsidRPr="00ED0FC6" w:rsidRDefault="00AC39C9" w:rsidP="00450CF8">
      <w:pPr>
        <w:pStyle w:val="Body-GuideNumbered"/>
        <w:ind w:left="0" w:firstLine="0"/>
        <w:rPr>
          <w:color w:val="auto"/>
        </w:rPr>
      </w:pPr>
      <w:r w:rsidRPr="00ED0FC6">
        <w:rPr>
          <w:color w:val="auto"/>
        </w:rPr>
        <w:t>Each application will be assessed against the following criteria:</w:t>
      </w:r>
    </w:p>
    <w:p w14:paraId="17FF75F4" w14:textId="7C015A2A" w:rsidR="00AC39C9" w:rsidRPr="001D7BF3" w:rsidRDefault="00AC39C9" w:rsidP="003E4B88">
      <w:pPr>
        <w:pStyle w:val="Body-GuideNumbered"/>
        <w:numPr>
          <w:ilvl w:val="0"/>
          <w:numId w:val="45"/>
        </w:numPr>
        <w:spacing w:after="120"/>
        <w:ind w:left="714" w:hanging="357"/>
        <w:rPr>
          <w:color w:val="auto"/>
        </w:rPr>
      </w:pPr>
      <w:r w:rsidRPr="001D7BF3">
        <w:rPr>
          <w:color w:val="auto"/>
        </w:rPr>
        <w:t>The project will</w:t>
      </w:r>
      <w:r w:rsidR="00876D8F" w:rsidRPr="001D7BF3">
        <w:rPr>
          <w:color w:val="auto"/>
        </w:rPr>
        <w:t xml:space="preserve"> benefit young people </w:t>
      </w:r>
      <w:r w:rsidR="004929B9" w:rsidRPr="001D7BF3">
        <w:rPr>
          <w:color w:val="auto"/>
        </w:rPr>
        <w:t xml:space="preserve">aged </w:t>
      </w:r>
      <w:r w:rsidR="00876D8F" w:rsidRPr="001D7BF3">
        <w:rPr>
          <w:color w:val="auto"/>
        </w:rPr>
        <w:t xml:space="preserve">between 10 </w:t>
      </w:r>
      <w:r w:rsidR="004929B9" w:rsidRPr="001D7BF3">
        <w:rPr>
          <w:color w:val="auto"/>
        </w:rPr>
        <w:t xml:space="preserve">and </w:t>
      </w:r>
      <w:r w:rsidR="004C3003" w:rsidRPr="001D7BF3">
        <w:rPr>
          <w:color w:val="auto"/>
        </w:rPr>
        <w:t xml:space="preserve">25 </w:t>
      </w:r>
      <w:r w:rsidRPr="001D7BF3">
        <w:rPr>
          <w:color w:val="auto"/>
        </w:rPr>
        <w:t>years of age</w:t>
      </w:r>
      <w:r w:rsidR="004C3003" w:rsidRPr="001D7BF3">
        <w:rPr>
          <w:color w:val="auto"/>
        </w:rPr>
        <w:t>.</w:t>
      </w:r>
    </w:p>
    <w:p w14:paraId="4FEAA4CC" w14:textId="77777777" w:rsidR="00DD7105" w:rsidRPr="001D7BF3" w:rsidRDefault="00DD7105" w:rsidP="003E4B88">
      <w:pPr>
        <w:pStyle w:val="Body-GuideNumbered"/>
        <w:numPr>
          <w:ilvl w:val="0"/>
          <w:numId w:val="45"/>
        </w:numPr>
        <w:spacing w:after="120"/>
        <w:ind w:left="714" w:hanging="357"/>
        <w:rPr>
          <w:color w:val="auto"/>
        </w:rPr>
      </w:pPr>
      <w:r w:rsidRPr="001D7BF3">
        <w:rPr>
          <w:color w:val="auto"/>
        </w:rPr>
        <w:t>The project addresses one or more of the Program Objectives.</w:t>
      </w:r>
    </w:p>
    <w:p w14:paraId="73BD82C2" w14:textId="4D25612E" w:rsidR="00DB47C5" w:rsidRPr="001D7BF3" w:rsidRDefault="00AC39C9" w:rsidP="003E4B88">
      <w:pPr>
        <w:pStyle w:val="Body-GuideNumbered"/>
        <w:numPr>
          <w:ilvl w:val="0"/>
          <w:numId w:val="45"/>
        </w:numPr>
        <w:spacing w:after="120"/>
        <w:ind w:left="714" w:hanging="357"/>
        <w:rPr>
          <w:color w:val="auto"/>
        </w:rPr>
      </w:pPr>
      <w:r w:rsidRPr="001D7BF3">
        <w:rPr>
          <w:color w:val="auto"/>
        </w:rPr>
        <w:t xml:space="preserve">The project aligns with </w:t>
      </w:r>
      <w:r w:rsidR="004C3003" w:rsidRPr="001D7BF3">
        <w:rPr>
          <w:color w:val="auto"/>
        </w:rPr>
        <w:t xml:space="preserve">Communities’ </w:t>
      </w:r>
      <w:r w:rsidR="006333F6" w:rsidRPr="001D7BF3">
        <w:rPr>
          <w:color w:val="auto"/>
        </w:rPr>
        <w:t>Youth-Friendly Communities Principles</w:t>
      </w:r>
      <w:r w:rsidR="00982625" w:rsidRPr="001D7BF3">
        <w:rPr>
          <w:color w:val="auto"/>
        </w:rPr>
        <w:t>.</w:t>
      </w:r>
      <w:r w:rsidR="00DB47C5" w:rsidRPr="001D7BF3">
        <w:rPr>
          <w:color w:val="auto"/>
        </w:rPr>
        <w:t xml:space="preserve"> </w:t>
      </w:r>
      <w:r w:rsidR="00982625" w:rsidRPr="001D7BF3">
        <w:rPr>
          <w:color w:val="auto"/>
        </w:rPr>
        <w:t>Further information available online at:</w:t>
      </w:r>
      <w:r w:rsidR="00DD7105" w:rsidRPr="001D7BF3">
        <w:rPr>
          <w:color w:val="auto"/>
        </w:rPr>
        <w:t xml:space="preserve"> </w:t>
      </w:r>
      <w:hyperlink r:id="rId22" w:history="1">
        <w:r w:rsidR="0023509F" w:rsidRPr="001D7BF3">
          <w:rPr>
            <w:rStyle w:val="Hyperlink"/>
          </w:rPr>
          <w:t>https://www.wa.gov.au/government/publications/youth-friendly-communities</w:t>
        </w:r>
      </w:hyperlink>
    </w:p>
    <w:p w14:paraId="09AC4E6F" w14:textId="2F3DCBB0" w:rsidR="00AC39C9" w:rsidRPr="001D7BF3" w:rsidRDefault="00AC39C9" w:rsidP="003E4B88">
      <w:pPr>
        <w:pStyle w:val="Body-GuideNumbered"/>
        <w:numPr>
          <w:ilvl w:val="0"/>
          <w:numId w:val="45"/>
        </w:numPr>
        <w:spacing w:after="120"/>
        <w:ind w:left="714" w:hanging="357"/>
        <w:rPr>
          <w:color w:val="auto"/>
        </w:rPr>
      </w:pPr>
      <w:r w:rsidRPr="001D7BF3">
        <w:rPr>
          <w:color w:val="auto"/>
        </w:rPr>
        <w:t xml:space="preserve">Young people are actively involved in the design, </w:t>
      </w:r>
      <w:r w:rsidR="00982625" w:rsidRPr="001D7BF3">
        <w:rPr>
          <w:color w:val="auto"/>
        </w:rPr>
        <w:t>development</w:t>
      </w:r>
      <w:r w:rsidRPr="001D7BF3">
        <w:rPr>
          <w:color w:val="auto"/>
        </w:rPr>
        <w:t xml:space="preserve"> and </w:t>
      </w:r>
      <w:r w:rsidR="00982625" w:rsidRPr="001D7BF3">
        <w:rPr>
          <w:color w:val="auto"/>
        </w:rPr>
        <w:t xml:space="preserve">implementation </w:t>
      </w:r>
      <w:r w:rsidRPr="001D7BF3">
        <w:rPr>
          <w:color w:val="auto"/>
        </w:rPr>
        <w:t>of the project.</w:t>
      </w:r>
      <w:r w:rsidR="00DB47C5" w:rsidRPr="001D7BF3">
        <w:rPr>
          <w:color w:val="auto"/>
        </w:rPr>
        <w:t xml:space="preserve"> </w:t>
      </w:r>
      <w:r w:rsidR="00982625" w:rsidRPr="001D7BF3">
        <w:rPr>
          <w:color w:val="auto"/>
        </w:rPr>
        <w:t>Further information available in Communities’ Youth Participation Kit, online at:</w:t>
      </w:r>
      <w:r w:rsidR="0023509F" w:rsidRPr="001D7BF3">
        <w:rPr>
          <w:color w:val="auto"/>
        </w:rPr>
        <w:t xml:space="preserve"> </w:t>
      </w:r>
      <w:hyperlink r:id="rId23" w:history="1">
        <w:r w:rsidR="0023509F" w:rsidRPr="001D7BF3">
          <w:rPr>
            <w:rStyle w:val="Hyperlink"/>
          </w:rPr>
          <w:t>https://www.wa.gov.au/government/document-collections/youth-participation-kit</w:t>
        </w:r>
      </w:hyperlink>
      <w:r w:rsidR="0023509F" w:rsidRPr="001D7BF3">
        <w:rPr>
          <w:color w:val="auto"/>
        </w:rPr>
        <w:t>.</w:t>
      </w:r>
      <w:r w:rsidR="00DB47C5" w:rsidRPr="001D7BF3">
        <w:rPr>
          <w:color w:val="auto"/>
        </w:rPr>
        <w:t xml:space="preserve"> </w:t>
      </w:r>
      <w:bookmarkStart w:id="20" w:name="_Hlk114139660"/>
    </w:p>
    <w:bookmarkEnd w:id="20"/>
    <w:p w14:paraId="5A947900" w14:textId="7A4F81E1" w:rsidR="00E11CFC" w:rsidRPr="001D7BF3" w:rsidRDefault="00E11CFC" w:rsidP="003E4B88">
      <w:pPr>
        <w:pStyle w:val="Body-GuideNumbered"/>
        <w:numPr>
          <w:ilvl w:val="0"/>
          <w:numId w:val="45"/>
        </w:numPr>
        <w:spacing w:after="120"/>
        <w:ind w:left="714" w:hanging="357"/>
        <w:rPr>
          <w:color w:val="auto"/>
        </w:rPr>
      </w:pPr>
      <w:r w:rsidRPr="001D7BF3">
        <w:rPr>
          <w:color w:val="auto"/>
        </w:rPr>
        <w:t xml:space="preserve">The project demonstrates community need </w:t>
      </w:r>
      <w:r w:rsidR="00982625" w:rsidRPr="001D7BF3">
        <w:rPr>
          <w:color w:val="auto"/>
        </w:rPr>
        <w:t>through</w:t>
      </w:r>
      <w:r w:rsidRPr="001D7BF3">
        <w:rPr>
          <w:color w:val="auto"/>
        </w:rPr>
        <w:t xml:space="preserve"> </w:t>
      </w:r>
      <w:r w:rsidR="002D1E6E" w:rsidRPr="001D7BF3">
        <w:rPr>
          <w:color w:val="auto"/>
        </w:rPr>
        <w:t xml:space="preserve">evidenced </w:t>
      </w:r>
      <w:r w:rsidRPr="001D7BF3">
        <w:rPr>
          <w:color w:val="auto"/>
        </w:rPr>
        <w:t>consultations</w:t>
      </w:r>
      <w:r w:rsidR="00982625" w:rsidRPr="001D7BF3">
        <w:rPr>
          <w:color w:val="auto"/>
        </w:rPr>
        <w:t xml:space="preserve"> and </w:t>
      </w:r>
      <w:r w:rsidRPr="001D7BF3">
        <w:rPr>
          <w:color w:val="auto"/>
        </w:rPr>
        <w:t>research.</w:t>
      </w:r>
    </w:p>
    <w:p w14:paraId="70E7D463" w14:textId="6C6F5BA2" w:rsidR="004C3003" w:rsidRPr="00ED0FC6" w:rsidRDefault="004C3003" w:rsidP="003E4B88">
      <w:pPr>
        <w:pStyle w:val="Body-GuideNumbered"/>
        <w:numPr>
          <w:ilvl w:val="0"/>
          <w:numId w:val="45"/>
        </w:numPr>
        <w:spacing w:after="120"/>
        <w:ind w:left="714" w:hanging="357"/>
        <w:rPr>
          <w:color w:val="auto"/>
        </w:rPr>
      </w:pPr>
      <w:r w:rsidRPr="00ED0FC6">
        <w:rPr>
          <w:color w:val="auto"/>
        </w:rPr>
        <w:t xml:space="preserve">Evidence of sound planning and ability to manage the project, including clearly defined </w:t>
      </w:r>
      <w:r w:rsidR="00FC010D">
        <w:rPr>
          <w:color w:val="auto"/>
        </w:rPr>
        <w:t xml:space="preserve">aims, </w:t>
      </w:r>
      <w:r w:rsidRPr="00ED0FC6">
        <w:rPr>
          <w:color w:val="auto"/>
        </w:rPr>
        <w:t>project outcomes and evaluation measure</w:t>
      </w:r>
      <w:r w:rsidR="00982625">
        <w:rPr>
          <w:color w:val="auto"/>
        </w:rPr>
        <w:t>s</w:t>
      </w:r>
      <w:r w:rsidRPr="00ED0FC6">
        <w:rPr>
          <w:color w:val="auto"/>
        </w:rPr>
        <w:t xml:space="preserve"> </w:t>
      </w:r>
      <w:r w:rsidR="00982625">
        <w:rPr>
          <w:color w:val="auto"/>
        </w:rPr>
        <w:t xml:space="preserve">to determine </w:t>
      </w:r>
      <w:r w:rsidRPr="00ED0FC6">
        <w:rPr>
          <w:color w:val="auto"/>
        </w:rPr>
        <w:t>the effectiveness, feasibility and sustainability of the initiative.</w:t>
      </w:r>
    </w:p>
    <w:p w14:paraId="4FD4E332" w14:textId="2E23034D" w:rsidR="00AC39C9" w:rsidRPr="00ED0FC6" w:rsidRDefault="00AC39C9" w:rsidP="003E4B88">
      <w:pPr>
        <w:pStyle w:val="Body-GuideNumbered"/>
        <w:numPr>
          <w:ilvl w:val="0"/>
          <w:numId w:val="45"/>
        </w:numPr>
        <w:spacing w:after="120"/>
        <w:ind w:left="714" w:hanging="357"/>
        <w:rPr>
          <w:color w:val="auto"/>
        </w:rPr>
      </w:pPr>
      <w:r w:rsidRPr="00ED0FC6">
        <w:rPr>
          <w:color w:val="auto"/>
        </w:rPr>
        <w:t xml:space="preserve">Ongoing benefits for young people </w:t>
      </w:r>
      <w:r w:rsidR="00982625">
        <w:rPr>
          <w:color w:val="auto"/>
        </w:rPr>
        <w:t>following completion of the project</w:t>
      </w:r>
      <w:r w:rsidRPr="00ED0FC6">
        <w:rPr>
          <w:color w:val="auto"/>
        </w:rPr>
        <w:t>.</w:t>
      </w:r>
    </w:p>
    <w:p w14:paraId="662AFDDF" w14:textId="762F87D9" w:rsidR="00DD7105" w:rsidRDefault="000F3692" w:rsidP="003E4B88">
      <w:pPr>
        <w:pStyle w:val="Body-GuideNumbered"/>
        <w:numPr>
          <w:ilvl w:val="0"/>
          <w:numId w:val="45"/>
        </w:numPr>
        <w:spacing w:after="120"/>
        <w:ind w:left="714" w:hanging="357"/>
        <w:rPr>
          <w:color w:val="auto"/>
        </w:rPr>
      </w:pPr>
      <w:r>
        <w:rPr>
          <w:color w:val="auto"/>
        </w:rPr>
        <w:t>The project delivers v</w:t>
      </w:r>
      <w:r w:rsidR="00AC39C9" w:rsidRPr="00ED0FC6">
        <w:rPr>
          <w:color w:val="auto"/>
        </w:rPr>
        <w:t>alue for money.</w:t>
      </w:r>
      <w:r w:rsidR="00FF4E1C" w:rsidRPr="00ED0FC6">
        <w:rPr>
          <w:color w:val="auto"/>
        </w:rPr>
        <w:t xml:space="preserve"> </w:t>
      </w:r>
      <w:r w:rsidR="00982625">
        <w:rPr>
          <w:color w:val="auto"/>
        </w:rPr>
        <w:t xml:space="preserve"> The </w:t>
      </w:r>
      <w:r w:rsidR="00AC39C9" w:rsidRPr="00ED0FC6">
        <w:rPr>
          <w:color w:val="auto"/>
        </w:rPr>
        <w:t xml:space="preserve">amount requested is reasonable given the number of young people involved and the </w:t>
      </w:r>
      <w:r w:rsidR="00982625">
        <w:rPr>
          <w:color w:val="auto"/>
        </w:rPr>
        <w:t xml:space="preserve">anticipated outcomes </w:t>
      </w:r>
      <w:r w:rsidR="00AC39C9" w:rsidRPr="00ED0FC6">
        <w:rPr>
          <w:color w:val="auto"/>
        </w:rPr>
        <w:t>for young people.</w:t>
      </w:r>
    </w:p>
    <w:p w14:paraId="6E7BAB58" w14:textId="19693E77" w:rsidR="00B11631" w:rsidRDefault="00B11631" w:rsidP="00B11631">
      <w:pPr>
        <w:pStyle w:val="Body-GuideNumbered"/>
        <w:ind w:left="357" w:firstLine="0"/>
        <w:contextualSpacing/>
        <w:rPr>
          <w:color w:val="auto"/>
        </w:rPr>
      </w:pPr>
    </w:p>
    <w:p w14:paraId="23F227C6" w14:textId="5700FEA3" w:rsidR="00AA01F7" w:rsidRDefault="00B11631" w:rsidP="00AA01F7">
      <w:pPr>
        <w:pStyle w:val="Body-GuideNumbered"/>
        <w:ind w:left="0" w:firstLine="0"/>
        <w:rPr>
          <w:color w:val="auto"/>
        </w:rPr>
      </w:pPr>
      <w:r w:rsidRPr="00B11631">
        <w:rPr>
          <w:color w:val="auto"/>
        </w:rPr>
        <w:t>After meeting the</w:t>
      </w:r>
      <w:r w:rsidR="00AA01F7">
        <w:rPr>
          <w:color w:val="auto"/>
        </w:rPr>
        <w:t xml:space="preserve"> above</w:t>
      </w:r>
      <w:r w:rsidRPr="00B11631">
        <w:rPr>
          <w:color w:val="auto"/>
        </w:rPr>
        <w:t xml:space="preserve"> core requirements,</w:t>
      </w:r>
      <w:r w:rsidR="00C52379">
        <w:rPr>
          <w:color w:val="auto"/>
        </w:rPr>
        <w:t xml:space="preserve"> </w:t>
      </w:r>
      <w:r w:rsidRPr="00B11631">
        <w:rPr>
          <w:color w:val="auto"/>
        </w:rPr>
        <w:t>Communities will also prioritise applications that:</w:t>
      </w:r>
    </w:p>
    <w:p w14:paraId="542A9069" w14:textId="0E76B7FE" w:rsidR="00AA01F7" w:rsidRDefault="00B11631" w:rsidP="006B2832">
      <w:pPr>
        <w:pStyle w:val="Body-GuideNumbered"/>
        <w:numPr>
          <w:ilvl w:val="0"/>
          <w:numId w:val="45"/>
        </w:numPr>
        <w:spacing w:after="120"/>
        <w:ind w:left="714" w:hanging="357"/>
        <w:rPr>
          <w:color w:val="auto"/>
        </w:rPr>
      </w:pPr>
      <w:r w:rsidRPr="000F3692">
        <w:rPr>
          <w:color w:val="auto"/>
        </w:rPr>
        <w:t>support vulnerable or disadvantaged cohorts in the community; and</w:t>
      </w:r>
      <w:r w:rsidR="00C52379">
        <w:rPr>
          <w:color w:val="auto"/>
        </w:rPr>
        <w:t>/</w:t>
      </w:r>
      <w:r w:rsidRPr="000F3692">
        <w:rPr>
          <w:color w:val="auto"/>
        </w:rPr>
        <w:t>or</w:t>
      </w:r>
      <w:r w:rsidR="00AA01F7">
        <w:rPr>
          <w:color w:val="auto"/>
        </w:rPr>
        <w:t xml:space="preserve"> </w:t>
      </w:r>
    </w:p>
    <w:p w14:paraId="3240E64B" w14:textId="67BAD9C2" w:rsidR="000F3692" w:rsidRPr="00B11631" w:rsidRDefault="00B11631" w:rsidP="006B2832">
      <w:pPr>
        <w:pStyle w:val="Body-GuideNumbered"/>
        <w:numPr>
          <w:ilvl w:val="0"/>
          <w:numId w:val="45"/>
        </w:numPr>
        <w:spacing w:after="120"/>
        <w:ind w:left="714" w:hanging="357"/>
        <w:rPr>
          <w:color w:val="auto"/>
        </w:rPr>
      </w:pPr>
      <w:r w:rsidRPr="008756D7">
        <w:rPr>
          <w:color w:val="auto"/>
        </w:rPr>
        <w:t>support or complement one or more of the priorities</w:t>
      </w:r>
      <w:r w:rsidR="00AA01F7" w:rsidRPr="008756D7">
        <w:rPr>
          <w:color w:val="auto"/>
        </w:rPr>
        <w:t xml:space="preserve"> </w:t>
      </w:r>
      <w:r w:rsidRPr="008756D7">
        <w:rPr>
          <w:color w:val="auto"/>
        </w:rPr>
        <w:t>within</w:t>
      </w:r>
      <w:r w:rsidR="00AA01F7" w:rsidRPr="008756D7">
        <w:rPr>
          <w:color w:val="auto"/>
        </w:rPr>
        <w:t xml:space="preserve"> </w:t>
      </w:r>
      <w:r w:rsidRPr="008756D7">
        <w:rPr>
          <w:color w:val="auto"/>
        </w:rPr>
        <w:t>Beyond 2020</w:t>
      </w:r>
      <w:r w:rsidR="008756D7" w:rsidRPr="006B2832">
        <w:rPr>
          <w:color w:val="auto"/>
        </w:rPr>
        <w:t xml:space="preserve"> -</w:t>
      </w:r>
      <w:r w:rsidRPr="008756D7">
        <w:rPr>
          <w:color w:val="auto"/>
        </w:rPr>
        <w:t xml:space="preserve"> WA Youth Action Plan</w:t>
      </w:r>
      <w:r w:rsidRPr="005410F6">
        <w:rPr>
          <w:color w:val="auto"/>
        </w:rPr>
        <w:t xml:space="preserve"> 2020-</w:t>
      </w:r>
      <w:r w:rsidRPr="008756D7">
        <w:rPr>
          <w:color w:val="auto"/>
        </w:rPr>
        <w:t>22, such as employment, mental health, education and training, a secure place to live, amplifying the voices of young people and climate change</w:t>
      </w:r>
      <w:r w:rsidR="00FC010D" w:rsidRPr="008756D7">
        <w:rPr>
          <w:color w:val="auto"/>
        </w:rPr>
        <w:t>.</w:t>
      </w:r>
      <w:r w:rsidR="008756D7">
        <w:rPr>
          <w:color w:val="auto"/>
        </w:rPr>
        <w:t xml:space="preserve">  The Plan is </w:t>
      </w:r>
      <w:r w:rsidR="008756D7" w:rsidRPr="001F5E5E">
        <w:rPr>
          <w:color w:val="auto"/>
        </w:rPr>
        <w:t xml:space="preserve">available online at </w:t>
      </w:r>
      <w:hyperlink r:id="rId24" w:history="1">
        <w:r w:rsidR="008756D7" w:rsidRPr="001F5E5E">
          <w:rPr>
            <w:rStyle w:val="Hyperlink"/>
          </w:rPr>
          <w:t>https://www.communities.wa.gov.au/youthactionplan</w:t>
        </w:r>
      </w:hyperlink>
      <w:r w:rsidR="008756D7">
        <w:rPr>
          <w:color w:val="auto"/>
        </w:rPr>
        <w:t>.</w:t>
      </w:r>
    </w:p>
    <w:p w14:paraId="756BBA50" w14:textId="1A61AFE1" w:rsidR="00AA01F7" w:rsidRDefault="00AA01F7">
      <w:pPr>
        <w:spacing w:line="276" w:lineRule="auto"/>
        <w:rPr>
          <w:rFonts w:eastAsia="ChollaSansThin"/>
          <w:color w:val="auto"/>
        </w:rPr>
      </w:pPr>
      <w:r>
        <w:rPr>
          <w:color w:val="auto"/>
        </w:rPr>
        <w:br w:type="page"/>
      </w:r>
    </w:p>
    <w:p w14:paraId="5A70937C" w14:textId="5E9C6B7B" w:rsidR="00C7378E" w:rsidRPr="004C3003" w:rsidRDefault="00982625" w:rsidP="00450CF8">
      <w:pPr>
        <w:spacing w:before="120"/>
        <w:rPr>
          <w:rFonts w:eastAsia="Arial"/>
          <w:b/>
          <w:color w:val="2C5C86"/>
          <w:sz w:val="30"/>
          <w:lang w:val="en-GB"/>
        </w:rPr>
      </w:pPr>
      <w:bookmarkStart w:id="21" w:name="_Hlk45532013"/>
      <w:r>
        <w:rPr>
          <w:rFonts w:eastAsia="Arial"/>
          <w:b/>
          <w:color w:val="2C5C86"/>
          <w:sz w:val="30"/>
          <w:lang w:val="en-GB"/>
        </w:rPr>
        <w:lastRenderedPageBreak/>
        <w:t>Eligible applicants</w:t>
      </w:r>
    </w:p>
    <w:bookmarkEnd w:id="21"/>
    <w:p w14:paraId="2BD6E65F" w14:textId="31D429FF" w:rsidR="00C7378E" w:rsidRPr="00ED0FC6" w:rsidRDefault="00C7378E" w:rsidP="00450CF8">
      <w:pPr>
        <w:pStyle w:val="Body-GuideNumbered"/>
        <w:ind w:left="0" w:firstLine="0"/>
        <w:rPr>
          <w:color w:val="auto"/>
        </w:rPr>
      </w:pPr>
      <w:r w:rsidRPr="00ED0FC6">
        <w:rPr>
          <w:color w:val="auto"/>
        </w:rPr>
        <w:t>Eligible organisations must be:</w:t>
      </w:r>
    </w:p>
    <w:p w14:paraId="6E509AAF" w14:textId="57368FB2" w:rsidR="00C7378E" w:rsidRPr="00ED0FC6" w:rsidRDefault="00C7378E" w:rsidP="00450CF8">
      <w:pPr>
        <w:pStyle w:val="Body-GuideNumbered"/>
        <w:numPr>
          <w:ilvl w:val="0"/>
          <w:numId w:val="45"/>
        </w:numPr>
        <w:ind w:left="714" w:hanging="357"/>
        <w:contextualSpacing/>
        <w:rPr>
          <w:color w:val="auto"/>
        </w:rPr>
      </w:pPr>
      <w:r w:rsidRPr="00ED0FC6">
        <w:rPr>
          <w:color w:val="auto"/>
        </w:rPr>
        <w:t>an incorporated</w:t>
      </w:r>
      <w:r w:rsidR="00982625">
        <w:rPr>
          <w:color w:val="auto"/>
        </w:rPr>
        <w:t xml:space="preserve">, </w:t>
      </w:r>
      <w:r w:rsidR="00982625" w:rsidRPr="00ED0FC6">
        <w:rPr>
          <w:color w:val="auto"/>
        </w:rPr>
        <w:t>not</w:t>
      </w:r>
      <w:r w:rsidR="00982625">
        <w:rPr>
          <w:color w:val="auto"/>
        </w:rPr>
        <w:t>-</w:t>
      </w:r>
      <w:r w:rsidR="00982625" w:rsidRPr="00ED0FC6">
        <w:rPr>
          <w:color w:val="auto"/>
        </w:rPr>
        <w:t>for</w:t>
      </w:r>
      <w:r w:rsidR="00982625">
        <w:rPr>
          <w:color w:val="auto"/>
        </w:rPr>
        <w:t>-</w:t>
      </w:r>
      <w:r w:rsidR="00982625" w:rsidRPr="00ED0FC6">
        <w:rPr>
          <w:color w:val="auto"/>
        </w:rPr>
        <w:t>profit</w:t>
      </w:r>
      <w:r w:rsidR="00982625">
        <w:rPr>
          <w:color w:val="auto"/>
        </w:rPr>
        <w:t>,</w:t>
      </w:r>
      <w:r w:rsidRPr="00ED0FC6">
        <w:rPr>
          <w:color w:val="auto"/>
        </w:rPr>
        <w:t xml:space="preserve"> community </w:t>
      </w:r>
      <w:r w:rsidR="00BD16F4" w:rsidRPr="00ED0FC6">
        <w:rPr>
          <w:color w:val="auto"/>
        </w:rPr>
        <w:t xml:space="preserve">sector </w:t>
      </w:r>
      <w:r w:rsidRPr="00ED0FC6">
        <w:rPr>
          <w:color w:val="auto"/>
        </w:rPr>
        <w:t>organisation</w:t>
      </w:r>
      <w:r w:rsidR="002D1E6E">
        <w:rPr>
          <w:color w:val="auto"/>
        </w:rPr>
        <w:t>;</w:t>
      </w:r>
    </w:p>
    <w:p w14:paraId="254B130D" w14:textId="57BD6009" w:rsidR="00C7378E" w:rsidRPr="00ED0FC6" w:rsidRDefault="00C7378E" w:rsidP="00450CF8">
      <w:pPr>
        <w:pStyle w:val="Body-GuideNumbered"/>
        <w:numPr>
          <w:ilvl w:val="0"/>
          <w:numId w:val="45"/>
        </w:numPr>
        <w:ind w:left="714" w:hanging="357"/>
        <w:contextualSpacing/>
        <w:rPr>
          <w:color w:val="auto"/>
        </w:rPr>
      </w:pPr>
      <w:r w:rsidRPr="00ED0FC6">
        <w:rPr>
          <w:color w:val="auto"/>
        </w:rPr>
        <w:t xml:space="preserve">a </w:t>
      </w:r>
      <w:r w:rsidR="00982625">
        <w:rPr>
          <w:color w:val="auto"/>
        </w:rPr>
        <w:t xml:space="preserve">Western Australian </w:t>
      </w:r>
      <w:r w:rsidRPr="00ED0FC6">
        <w:rPr>
          <w:color w:val="auto"/>
        </w:rPr>
        <w:t>local government authority</w:t>
      </w:r>
      <w:r w:rsidR="002D1E6E">
        <w:rPr>
          <w:color w:val="auto"/>
        </w:rPr>
        <w:t>; and</w:t>
      </w:r>
    </w:p>
    <w:p w14:paraId="4C26ADB8" w14:textId="4C2A74DC" w:rsidR="00C7378E" w:rsidRDefault="00C7378E" w:rsidP="00450CF8">
      <w:pPr>
        <w:pStyle w:val="Body-GuideNumbered"/>
        <w:numPr>
          <w:ilvl w:val="0"/>
          <w:numId w:val="45"/>
        </w:numPr>
        <w:ind w:left="714" w:hanging="357"/>
        <w:contextualSpacing/>
        <w:rPr>
          <w:color w:val="auto"/>
        </w:rPr>
      </w:pPr>
      <w:r w:rsidRPr="00ED0FC6">
        <w:rPr>
          <w:color w:val="auto"/>
        </w:rPr>
        <w:t>an unincorporated organisation or community group, applying through the auspice of an incorporated body or a local government authority</w:t>
      </w:r>
      <w:r w:rsidR="008756D7">
        <w:rPr>
          <w:color w:val="auto"/>
        </w:rPr>
        <w:t>.</w:t>
      </w:r>
    </w:p>
    <w:p w14:paraId="65FB0918" w14:textId="77777777" w:rsidR="008A609B" w:rsidRPr="008A609B" w:rsidRDefault="008A609B" w:rsidP="008A609B">
      <w:pPr>
        <w:pStyle w:val="Body-GuideNumbered"/>
        <w:ind w:left="714" w:firstLine="0"/>
        <w:contextualSpacing/>
        <w:rPr>
          <w:color w:val="auto"/>
          <w:sz w:val="8"/>
          <w:szCs w:val="8"/>
        </w:rPr>
      </w:pPr>
    </w:p>
    <w:p w14:paraId="02E33713" w14:textId="3EA79CA9" w:rsidR="0053586A" w:rsidRDefault="0053586A" w:rsidP="00450CF8">
      <w:pPr>
        <w:pStyle w:val="Body-GuideNumbered"/>
        <w:ind w:left="0" w:firstLine="0"/>
        <w:rPr>
          <w:color w:val="auto"/>
        </w:rPr>
      </w:pPr>
      <w:r w:rsidRPr="00ED0FC6">
        <w:rPr>
          <w:color w:val="auto"/>
        </w:rPr>
        <w:t xml:space="preserve">A group or organisation is not-for-profit if its governing documents prohibit distribution of profits to individual members while the organisation is operating and </w:t>
      </w:r>
      <w:r w:rsidR="00982625">
        <w:rPr>
          <w:color w:val="auto"/>
        </w:rPr>
        <w:t>up</w:t>
      </w:r>
      <w:r w:rsidRPr="00ED0FC6">
        <w:rPr>
          <w:color w:val="auto"/>
        </w:rPr>
        <w:t>on its wind-up.</w:t>
      </w:r>
    </w:p>
    <w:p w14:paraId="61C49576" w14:textId="4192B51A" w:rsidR="00C7378E" w:rsidRPr="004C3003" w:rsidRDefault="00982625" w:rsidP="00450CF8">
      <w:pPr>
        <w:spacing w:before="120"/>
        <w:rPr>
          <w:rFonts w:eastAsia="Arial"/>
          <w:b/>
          <w:color w:val="2C5C86"/>
          <w:sz w:val="30"/>
          <w:lang w:val="en-GB"/>
        </w:rPr>
      </w:pPr>
      <w:bookmarkStart w:id="22" w:name="_Hlk45532016"/>
      <w:r>
        <w:rPr>
          <w:rFonts w:eastAsia="Arial"/>
          <w:b/>
          <w:color w:val="2C5C86"/>
          <w:sz w:val="30"/>
          <w:lang w:val="en-GB"/>
        </w:rPr>
        <w:t>Not eligible to apply</w:t>
      </w:r>
    </w:p>
    <w:bookmarkEnd w:id="22"/>
    <w:p w14:paraId="4DA6CD99" w14:textId="4B51A000" w:rsidR="00C7378E" w:rsidRPr="00ED0FC6" w:rsidRDefault="00982625" w:rsidP="00450CF8">
      <w:pPr>
        <w:pStyle w:val="Body-GuideNumbered"/>
        <w:ind w:left="0" w:firstLine="0"/>
        <w:rPr>
          <w:color w:val="auto"/>
        </w:rPr>
      </w:pPr>
      <w:r>
        <w:rPr>
          <w:color w:val="auto"/>
        </w:rPr>
        <w:t>Entities not eligible to apply for funding through this program include</w:t>
      </w:r>
      <w:r w:rsidR="00C7378E" w:rsidRPr="00ED0FC6">
        <w:rPr>
          <w:color w:val="auto"/>
        </w:rPr>
        <w:t>:</w:t>
      </w:r>
    </w:p>
    <w:p w14:paraId="132A4F7C" w14:textId="031DB070" w:rsidR="00C7378E" w:rsidRPr="00ED0FC6" w:rsidRDefault="00C22732" w:rsidP="00450CF8">
      <w:pPr>
        <w:pStyle w:val="Body-GuideNumbered"/>
        <w:numPr>
          <w:ilvl w:val="0"/>
          <w:numId w:val="45"/>
        </w:numPr>
        <w:ind w:left="714" w:hanging="357"/>
        <w:contextualSpacing/>
        <w:rPr>
          <w:color w:val="auto"/>
        </w:rPr>
      </w:pPr>
      <w:r w:rsidRPr="00ED0FC6">
        <w:rPr>
          <w:color w:val="auto"/>
        </w:rPr>
        <w:t xml:space="preserve">Commonwealth </w:t>
      </w:r>
      <w:r w:rsidR="00C7378E" w:rsidRPr="00ED0FC6">
        <w:rPr>
          <w:color w:val="auto"/>
        </w:rPr>
        <w:t xml:space="preserve">or </w:t>
      </w:r>
      <w:r w:rsidRPr="00ED0FC6">
        <w:rPr>
          <w:color w:val="auto"/>
        </w:rPr>
        <w:t>S</w:t>
      </w:r>
      <w:r w:rsidR="00C7378E" w:rsidRPr="00ED0FC6">
        <w:rPr>
          <w:color w:val="auto"/>
        </w:rPr>
        <w:t>tate</w:t>
      </w:r>
      <w:r w:rsidRPr="00ED0FC6">
        <w:rPr>
          <w:color w:val="auto"/>
        </w:rPr>
        <w:t xml:space="preserve"> Government</w:t>
      </w:r>
      <w:r w:rsidR="00C7378E" w:rsidRPr="00ED0FC6">
        <w:rPr>
          <w:color w:val="auto"/>
        </w:rPr>
        <w:t xml:space="preserve"> agenc</w:t>
      </w:r>
      <w:r w:rsidR="00982625">
        <w:rPr>
          <w:color w:val="auto"/>
        </w:rPr>
        <w:t>ies</w:t>
      </w:r>
      <w:r w:rsidR="00766BC1">
        <w:rPr>
          <w:color w:val="auto"/>
        </w:rPr>
        <w:t>;</w:t>
      </w:r>
    </w:p>
    <w:p w14:paraId="593806E9" w14:textId="0472E1C9" w:rsidR="00C7378E" w:rsidRPr="00ED0FC6" w:rsidRDefault="002D1E6E" w:rsidP="00450CF8">
      <w:pPr>
        <w:pStyle w:val="Body-GuideNumbered"/>
        <w:numPr>
          <w:ilvl w:val="0"/>
          <w:numId w:val="45"/>
        </w:numPr>
        <w:ind w:left="714" w:hanging="357"/>
        <w:contextualSpacing/>
        <w:rPr>
          <w:color w:val="auto"/>
        </w:rPr>
      </w:pPr>
      <w:r w:rsidRPr="00ED0FC6">
        <w:rPr>
          <w:color w:val="auto"/>
        </w:rPr>
        <w:t>I</w:t>
      </w:r>
      <w:r w:rsidR="00C7378E" w:rsidRPr="00ED0FC6">
        <w:rPr>
          <w:color w:val="auto"/>
        </w:rPr>
        <w:t>ndividual</w:t>
      </w:r>
      <w:r w:rsidR="00982625">
        <w:rPr>
          <w:color w:val="auto"/>
        </w:rPr>
        <w:t>s</w:t>
      </w:r>
      <w:r w:rsidR="00766BC1">
        <w:rPr>
          <w:color w:val="auto"/>
        </w:rPr>
        <w:t>;</w:t>
      </w:r>
    </w:p>
    <w:p w14:paraId="556E01B1" w14:textId="043AB504" w:rsidR="00C7378E" w:rsidRPr="00ED0FC6" w:rsidRDefault="00C7378E" w:rsidP="00450CF8">
      <w:pPr>
        <w:pStyle w:val="Body-GuideNumbered"/>
        <w:numPr>
          <w:ilvl w:val="0"/>
          <w:numId w:val="45"/>
        </w:numPr>
        <w:ind w:left="714" w:hanging="357"/>
        <w:contextualSpacing/>
        <w:rPr>
          <w:color w:val="auto"/>
        </w:rPr>
      </w:pPr>
      <w:r w:rsidRPr="00ED0FC6">
        <w:rPr>
          <w:color w:val="auto"/>
        </w:rPr>
        <w:t>commercial</w:t>
      </w:r>
      <w:r w:rsidR="00982625">
        <w:rPr>
          <w:color w:val="auto"/>
        </w:rPr>
        <w:t>,</w:t>
      </w:r>
      <w:r w:rsidRPr="00ED0FC6">
        <w:rPr>
          <w:color w:val="auto"/>
        </w:rPr>
        <w:t xml:space="preserve"> for-profit organisation</w:t>
      </w:r>
      <w:r w:rsidR="00982625">
        <w:rPr>
          <w:color w:val="auto"/>
        </w:rPr>
        <w:t>s</w:t>
      </w:r>
      <w:r w:rsidR="00766BC1">
        <w:rPr>
          <w:color w:val="auto"/>
        </w:rPr>
        <w:t>;</w:t>
      </w:r>
    </w:p>
    <w:p w14:paraId="7843D676" w14:textId="6E11D6BB" w:rsidR="00C7378E" w:rsidRPr="00ED0FC6" w:rsidRDefault="00C7378E" w:rsidP="00450CF8">
      <w:pPr>
        <w:pStyle w:val="Body-GuideNumbered"/>
        <w:numPr>
          <w:ilvl w:val="0"/>
          <w:numId w:val="45"/>
        </w:numPr>
        <w:ind w:left="714" w:hanging="357"/>
        <w:contextualSpacing/>
        <w:rPr>
          <w:color w:val="auto"/>
        </w:rPr>
      </w:pPr>
      <w:r w:rsidRPr="00ED0FC6">
        <w:rPr>
          <w:color w:val="auto"/>
        </w:rPr>
        <w:t>unincorporated</w:t>
      </w:r>
      <w:r w:rsidR="00982625">
        <w:rPr>
          <w:color w:val="auto"/>
        </w:rPr>
        <w:t>,</w:t>
      </w:r>
      <w:r w:rsidRPr="00ED0FC6">
        <w:rPr>
          <w:color w:val="auto"/>
        </w:rPr>
        <w:t xml:space="preserve"> community sector organisation</w:t>
      </w:r>
      <w:r w:rsidR="00982625">
        <w:rPr>
          <w:color w:val="auto"/>
        </w:rPr>
        <w:t>s</w:t>
      </w:r>
      <w:r w:rsidRPr="00ED0FC6">
        <w:rPr>
          <w:color w:val="auto"/>
        </w:rPr>
        <w:t xml:space="preserve"> (unless applying through an incorporated body or a local government authority)</w:t>
      </w:r>
      <w:r w:rsidR="002D1E6E">
        <w:rPr>
          <w:color w:val="auto"/>
        </w:rPr>
        <w:t>; and</w:t>
      </w:r>
    </w:p>
    <w:p w14:paraId="5D877409" w14:textId="555097DC" w:rsidR="00C7378E" w:rsidRDefault="00C7378E" w:rsidP="003E4B88">
      <w:pPr>
        <w:pStyle w:val="Body-GuideNumbered"/>
        <w:numPr>
          <w:ilvl w:val="0"/>
          <w:numId w:val="45"/>
        </w:numPr>
        <w:ind w:left="714" w:hanging="357"/>
        <w:rPr>
          <w:color w:val="auto"/>
        </w:rPr>
      </w:pPr>
      <w:r w:rsidRPr="00FC010D">
        <w:rPr>
          <w:color w:val="auto"/>
        </w:rPr>
        <w:t>organisation</w:t>
      </w:r>
      <w:r w:rsidR="00982625" w:rsidRPr="008556C7">
        <w:rPr>
          <w:color w:val="auto"/>
        </w:rPr>
        <w:t>s</w:t>
      </w:r>
      <w:r w:rsidRPr="008556C7">
        <w:rPr>
          <w:color w:val="auto"/>
        </w:rPr>
        <w:t xml:space="preserve"> located in </w:t>
      </w:r>
      <w:r w:rsidRPr="00ED0FC6">
        <w:rPr>
          <w:color w:val="auto"/>
        </w:rPr>
        <w:t>the Indian Ocean Territories</w:t>
      </w:r>
      <w:r w:rsidR="00D15308">
        <w:rPr>
          <w:color w:val="auto"/>
        </w:rPr>
        <w:t>.</w:t>
      </w:r>
    </w:p>
    <w:p w14:paraId="307B712F" w14:textId="4FAA1CB9" w:rsidR="00AC39C9" w:rsidRDefault="00C7378E" w:rsidP="00450CF8">
      <w:pPr>
        <w:pStyle w:val="Body-GuideNumbered"/>
        <w:ind w:left="0" w:firstLine="0"/>
        <w:rPr>
          <w:color w:val="auto"/>
        </w:rPr>
      </w:pPr>
      <w:r w:rsidRPr="00ED0FC6">
        <w:rPr>
          <w:color w:val="auto"/>
        </w:rPr>
        <w:t xml:space="preserve">Organisations that have </w:t>
      </w:r>
      <w:r w:rsidR="00982625">
        <w:rPr>
          <w:color w:val="auto"/>
        </w:rPr>
        <w:t>outstanding</w:t>
      </w:r>
      <w:r w:rsidRPr="00ED0FC6">
        <w:rPr>
          <w:color w:val="auto"/>
        </w:rPr>
        <w:t xml:space="preserve"> acquittal or evaluation </w:t>
      </w:r>
      <w:r w:rsidR="00982625">
        <w:rPr>
          <w:color w:val="auto"/>
        </w:rPr>
        <w:t xml:space="preserve">requirements </w:t>
      </w:r>
      <w:r w:rsidRPr="00ED0FC6">
        <w:rPr>
          <w:color w:val="auto"/>
        </w:rPr>
        <w:t xml:space="preserve">from previous </w:t>
      </w:r>
      <w:r w:rsidR="00FF4E1C" w:rsidRPr="00ED0FC6">
        <w:rPr>
          <w:color w:val="auto"/>
        </w:rPr>
        <w:t>Communities</w:t>
      </w:r>
      <w:r w:rsidRPr="00ED0FC6">
        <w:rPr>
          <w:color w:val="auto"/>
        </w:rPr>
        <w:t>’ grant or program funding are ineligible to apply until the required documentation has been submitted.</w:t>
      </w:r>
      <w:r w:rsidR="00FF4E1C" w:rsidRPr="00ED0FC6">
        <w:rPr>
          <w:color w:val="auto"/>
        </w:rPr>
        <w:t xml:space="preserve"> </w:t>
      </w:r>
      <w:r w:rsidR="00982625">
        <w:rPr>
          <w:color w:val="auto"/>
        </w:rPr>
        <w:t xml:space="preserve"> </w:t>
      </w:r>
      <w:r w:rsidR="00AC39C9" w:rsidRPr="00ED0FC6">
        <w:rPr>
          <w:color w:val="auto"/>
        </w:rPr>
        <w:t xml:space="preserve">Please contact </w:t>
      </w:r>
      <w:r w:rsidR="00DD7105" w:rsidRPr="00ED0FC6">
        <w:rPr>
          <w:color w:val="auto"/>
        </w:rPr>
        <w:t>Communities</w:t>
      </w:r>
      <w:r w:rsidR="00AC39C9" w:rsidRPr="00ED0FC6">
        <w:rPr>
          <w:color w:val="auto"/>
        </w:rPr>
        <w:t xml:space="preserve"> if there are any queries about </w:t>
      </w:r>
      <w:r w:rsidR="00982625">
        <w:rPr>
          <w:color w:val="auto"/>
        </w:rPr>
        <w:t>an</w:t>
      </w:r>
      <w:r w:rsidR="00AC39C9" w:rsidRPr="00ED0FC6">
        <w:rPr>
          <w:color w:val="auto"/>
        </w:rPr>
        <w:t xml:space="preserve"> organisation’s acquittal status.</w:t>
      </w:r>
    </w:p>
    <w:p w14:paraId="0AB1F1D8" w14:textId="77777777" w:rsidR="0000156E" w:rsidRPr="004C3003" w:rsidRDefault="0000156E" w:rsidP="003E4B88">
      <w:pPr>
        <w:spacing w:before="120" w:after="120"/>
        <w:rPr>
          <w:rFonts w:eastAsia="Arial"/>
          <w:b/>
          <w:color w:val="2C5C86"/>
          <w:sz w:val="30"/>
          <w:lang w:val="en-GB"/>
        </w:rPr>
      </w:pPr>
      <w:r w:rsidRPr="004C3003">
        <w:rPr>
          <w:rFonts w:eastAsia="Arial"/>
          <w:b/>
          <w:color w:val="2C5C86"/>
          <w:sz w:val="30"/>
          <w:lang w:val="en-GB"/>
        </w:rPr>
        <w:t>How to apply</w:t>
      </w:r>
    </w:p>
    <w:p w14:paraId="349C937E" w14:textId="77777777" w:rsidR="004C3003" w:rsidRPr="00450CF8" w:rsidRDefault="004C3003" w:rsidP="00823C3B">
      <w:pPr>
        <w:pStyle w:val="Body-GuideNumbered"/>
        <w:numPr>
          <w:ilvl w:val="0"/>
          <w:numId w:val="43"/>
        </w:numPr>
        <w:spacing w:after="120" w:line="240" w:lineRule="auto"/>
        <w:ind w:left="709" w:hanging="425"/>
        <w:rPr>
          <w:color w:val="auto"/>
        </w:rPr>
      </w:pPr>
      <w:r w:rsidRPr="00450CF8">
        <w:rPr>
          <w:color w:val="auto"/>
        </w:rPr>
        <w:t>Carefully read the Guidelines.</w:t>
      </w:r>
    </w:p>
    <w:p w14:paraId="195EBDFD" w14:textId="6DE7C650" w:rsidR="004C3003" w:rsidRPr="00450CF8" w:rsidRDefault="004C3003" w:rsidP="00823C3B">
      <w:pPr>
        <w:pStyle w:val="Body-GuideNumbered"/>
        <w:numPr>
          <w:ilvl w:val="0"/>
          <w:numId w:val="43"/>
        </w:numPr>
        <w:spacing w:after="120" w:line="240" w:lineRule="auto"/>
        <w:ind w:left="709" w:hanging="425"/>
        <w:rPr>
          <w:color w:val="auto"/>
        </w:rPr>
      </w:pPr>
      <w:r w:rsidRPr="00450CF8">
        <w:rPr>
          <w:color w:val="auto"/>
        </w:rPr>
        <w:t>Download the application form and complete all sections, including the Checklist at the end of the document.</w:t>
      </w:r>
    </w:p>
    <w:p w14:paraId="108ED56F" w14:textId="6FAFDF93" w:rsidR="00982625" w:rsidRDefault="004C3003" w:rsidP="00823C3B">
      <w:pPr>
        <w:pStyle w:val="Body-GuideNumbered"/>
        <w:numPr>
          <w:ilvl w:val="0"/>
          <w:numId w:val="43"/>
        </w:numPr>
        <w:spacing w:after="120" w:line="240" w:lineRule="auto"/>
        <w:ind w:left="709" w:hanging="425"/>
        <w:rPr>
          <w:color w:val="auto"/>
        </w:rPr>
      </w:pPr>
      <w:r w:rsidRPr="00450CF8">
        <w:rPr>
          <w:color w:val="auto"/>
        </w:rPr>
        <w:t>Attach any supporting documents</w:t>
      </w:r>
      <w:r w:rsidR="00982625" w:rsidRPr="00450CF8">
        <w:rPr>
          <w:color w:val="auto"/>
        </w:rPr>
        <w:t>, if required</w:t>
      </w:r>
      <w:r w:rsidRPr="00450CF8">
        <w:rPr>
          <w:color w:val="auto"/>
        </w:rPr>
        <w:t>.</w:t>
      </w:r>
    </w:p>
    <w:p w14:paraId="017D5CFC" w14:textId="4920F5A0" w:rsidR="00450CF8" w:rsidRPr="00B11631" w:rsidRDefault="00450CF8" w:rsidP="00823C3B">
      <w:pPr>
        <w:pStyle w:val="Body-GuideNumbered"/>
        <w:numPr>
          <w:ilvl w:val="0"/>
          <w:numId w:val="43"/>
        </w:numPr>
        <w:spacing w:after="120" w:line="240" w:lineRule="auto"/>
        <w:ind w:left="709" w:hanging="425"/>
        <w:rPr>
          <w:color w:val="auto"/>
        </w:rPr>
      </w:pPr>
      <w:r w:rsidRPr="00B11631">
        <w:rPr>
          <w:color w:val="auto"/>
        </w:rPr>
        <w:t>Ensure the application is signed by the authorised delegate of the Organisation.</w:t>
      </w:r>
    </w:p>
    <w:p w14:paraId="5EA1422E" w14:textId="5CD75F49" w:rsidR="004C3003" w:rsidRPr="00794C49" w:rsidRDefault="004C3003" w:rsidP="00823C3B">
      <w:pPr>
        <w:pStyle w:val="Body-GuideNumbered"/>
        <w:numPr>
          <w:ilvl w:val="0"/>
          <w:numId w:val="43"/>
        </w:numPr>
        <w:spacing w:after="120" w:line="240" w:lineRule="auto"/>
        <w:ind w:left="709" w:right="-143" w:hanging="425"/>
        <w:rPr>
          <w:color w:val="auto"/>
        </w:rPr>
      </w:pPr>
      <w:bookmarkStart w:id="23" w:name="_Hlk45540993"/>
      <w:r w:rsidRPr="00450CF8">
        <w:rPr>
          <w:color w:val="auto"/>
        </w:rPr>
        <w:t>Submit the</w:t>
      </w:r>
      <w:r w:rsidR="00450CF8">
        <w:rPr>
          <w:color w:val="auto"/>
        </w:rPr>
        <w:t xml:space="preserve"> signed</w:t>
      </w:r>
      <w:r w:rsidRPr="00450CF8">
        <w:rPr>
          <w:color w:val="auto"/>
        </w:rPr>
        <w:t xml:space="preserve"> application to Communities </w:t>
      </w:r>
      <w:r w:rsidRPr="00794C49">
        <w:rPr>
          <w:color w:val="auto"/>
        </w:rPr>
        <w:t>by</w:t>
      </w:r>
      <w:r w:rsidR="008556C7" w:rsidRPr="00794C49">
        <w:rPr>
          <w:color w:val="auto"/>
        </w:rPr>
        <w:t xml:space="preserve"> 4:00pm</w:t>
      </w:r>
      <w:r w:rsidR="00D15308" w:rsidRPr="00794C49">
        <w:rPr>
          <w:color w:val="auto"/>
        </w:rPr>
        <w:t xml:space="preserve"> at </w:t>
      </w:r>
      <w:hyperlink r:id="rId25" w:history="1">
        <w:r w:rsidR="00823C3B" w:rsidRPr="00582AE1">
          <w:rPr>
            <w:rStyle w:val="Hyperlink"/>
          </w:rPr>
          <w:t>grants@communities.wa.g</w:t>
        </w:r>
        <w:r w:rsidR="00823C3B" w:rsidRPr="00582AE1">
          <w:rPr>
            <w:rStyle w:val="Hyperlink"/>
          </w:rPr>
          <w:t>o</w:t>
        </w:r>
        <w:r w:rsidR="00823C3B" w:rsidRPr="00582AE1">
          <w:rPr>
            <w:rStyle w:val="Hyperlink"/>
          </w:rPr>
          <w:t>v.au</w:t>
        </w:r>
      </w:hyperlink>
      <w:r w:rsidR="00766BC1">
        <w:rPr>
          <w:color w:val="auto"/>
        </w:rPr>
        <w:t>.</w:t>
      </w:r>
    </w:p>
    <w:p w14:paraId="599B9DFB" w14:textId="45B16A7A" w:rsidR="00982625" w:rsidRPr="00450CF8" w:rsidRDefault="00982625" w:rsidP="006B2832">
      <w:pPr>
        <w:pStyle w:val="Body-GuideNumbered"/>
        <w:ind w:left="0" w:firstLine="0"/>
        <w:rPr>
          <w:b/>
          <w:color w:val="2C5C86"/>
        </w:rPr>
      </w:pPr>
      <w:r w:rsidRPr="00450CF8">
        <w:rPr>
          <w:b/>
          <w:color w:val="2C5C86"/>
        </w:rPr>
        <w:t>No late applications will be accepted.</w:t>
      </w:r>
    </w:p>
    <w:bookmarkEnd w:id="23"/>
    <w:p w14:paraId="092A58AE" w14:textId="1D61019E" w:rsidR="004C3003" w:rsidRDefault="004C3003" w:rsidP="00450CF8">
      <w:pPr>
        <w:pStyle w:val="Body-GuideNumbered"/>
        <w:ind w:left="0" w:firstLine="0"/>
        <w:rPr>
          <w:color w:val="auto"/>
        </w:rPr>
      </w:pPr>
      <w:r w:rsidRPr="00450CF8">
        <w:rPr>
          <w:color w:val="auto"/>
        </w:rPr>
        <w:t>All applications will be acknowledged via email within five business days of receipt.  Please contact Communities to confirm receipt if no acknowledgement is received by this time.</w:t>
      </w:r>
    </w:p>
    <w:p w14:paraId="7D488E48" w14:textId="77777777" w:rsidR="0000156E" w:rsidRPr="004C3003" w:rsidRDefault="0000156E" w:rsidP="00450CF8">
      <w:pPr>
        <w:spacing w:before="120"/>
        <w:rPr>
          <w:rFonts w:eastAsia="Arial"/>
          <w:b/>
          <w:color w:val="2C5C86"/>
          <w:sz w:val="30"/>
          <w:lang w:val="en-GB"/>
        </w:rPr>
      </w:pPr>
      <w:r w:rsidRPr="004C3003">
        <w:rPr>
          <w:rFonts w:eastAsia="Arial"/>
          <w:b/>
          <w:color w:val="2C5C86"/>
          <w:sz w:val="30"/>
          <w:lang w:val="en-GB"/>
        </w:rPr>
        <w:lastRenderedPageBreak/>
        <w:t>Assessment and notification</w:t>
      </w:r>
    </w:p>
    <w:p w14:paraId="69030271" w14:textId="77777777" w:rsidR="004C3003" w:rsidRPr="00450CF8" w:rsidRDefault="004C3003" w:rsidP="00450CF8">
      <w:pPr>
        <w:pStyle w:val="Body-GuideNumbered"/>
        <w:ind w:left="0" w:firstLine="0"/>
        <w:rPr>
          <w:color w:val="auto"/>
        </w:rPr>
      </w:pPr>
      <w:r w:rsidRPr="00450CF8">
        <w:rPr>
          <w:color w:val="auto"/>
        </w:rPr>
        <w:t>All applications will be reviewed against the assessment criteria outlined above.</w:t>
      </w:r>
    </w:p>
    <w:p w14:paraId="33819493" w14:textId="0AB713E9" w:rsidR="004C3003" w:rsidRDefault="004C3003" w:rsidP="00450CF8">
      <w:pPr>
        <w:pStyle w:val="Body-GuideNumbered"/>
        <w:ind w:left="0" w:firstLine="0"/>
        <w:rPr>
          <w:color w:val="auto"/>
        </w:rPr>
      </w:pPr>
      <w:r w:rsidRPr="00450CF8">
        <w:rPr>
          <w:color w:val="auto"/>
        </w:rPr>
        <w:t>All applicants will be notified in writing of the outcome of the submission.  Please allow up to twelve weeks from the closing date for the outcome.</w:t>
      </w:r>
    </w:p>
    <w:p w14:paraId="33907C53" w14:textId="3E7DD26D" w:rsidR="0000156E" w:rsidRPr="004C3003" w:rsidRDefault="0000156E" w:rsidP="00450CF8">
      <w:pPr>
        <w:spacing w:before="120"/>
        <w:rPr>
          <w:rFonts w:eastAsia="Arial"/>
          <w:b/>
          <w:color w:val="2C5C86"/>
          <w:sz w:val="30"/>
          <w:lang w:val="en-GB"/>
        </w:rPr>
      </w:pPr>
      <w:r w:rsidRPr="004C3003">
        <w:rPr>
          <w:rFonts w:eastAsia="Arial"/>
          <w:b/>
          <w:color w:val="2C5C86"/>
          <w:sz w:val="30"/>
          <w:lang w:val="en-GB"/>
        </w:rPr>
        <w:t>Successful applicants</w:t>
      </w:r>
    </w:p>
    <w:p w14:paraId="3367AFF6" w14:textId="163BB654" w:rsidR="004C3003" w:rsidRPr="00450CF8" w:rsidRDefault="00982625" w:rsidP="00450CF8">
      <w:pPr>
        <w:pStyle w:val="Body-GuideNumbered"/>
        <w:ind w:left="0" w:firstLine="0"/>
        <w:rPr>
          <w:color w:val="auto"/>
        </w:rPr>
      </w:pPr>
      <w:bookmarkStart w:id="24" w:name="_Hlk45541730"/>
      <w:r w:rsidRPr="00450CF8">
        <w:rPr>
          <w:color w:val="auto"/>
        </w:rPr>
        <w:t>Upon project completion, s</w:t>
      </w:r>
      <w:r w:rsidR="004C3003" w:rsidRPr="00450CF8">
        <w:rPr>
          <w:color w:val="auto"/>
        </w:rPr>
        <w:t>uccessful applicants are required to report on the project activities, participants and partners, lessons learned, and outcomes achieved</w:t>
      </w:r>
      <w:r w:rsidRPr="00450CF8">
        <w:rPr>
          <w:color w:val="auto"/>
        </w:rPr>
        <w:t xml:space="preserve">.  A </w:t>
      </w:r>
      <w:r w:rsidR="004C3003" w:rsidRPr="00450CF8">
        <w:rPr>
          <w:color w:val="auto"/>
        </w:rPr>
        <w:t>certified statement of income and expenditure</w:t>
      </w:r>
      <w:r w:rsidRPr="00450CF8">
        <w:rPr>
          <w:color w:val="auto"/>
        </w:rPr>
        <w:t xml:space="preserve"> is also required to acquit the grant</w:t>
      </w:r>
      <w:r w:rsidR="004C3003" w:rsidRPr="00450CF8">
        <w:rPr>
          <w:color w:val="auto"/>
        </w:rPr>
        <w:t>.</w:t>
      </w:r>
    </w:p>
    <w:p w14:paraId="577F1E33" w14:textId="01A41691" w:rsidR="004C3003" w:rsidRDefault="004C3003" w:rsidP="00450CF8">
      <w:pPr>
        <w:pStyle w:val="Body-GuideNumbered"/>
        <w:ind w:left="0" w:firstLine="0"/>
        <w:rPr>
          <w:color w:val="auto"/>
        </w:rPr>
      </w:pPr>
      <w:r w:rsidRPr="00450CF8">
        <w:rPr>
          <w:color w:val="auto"/>
        </w:rPr>
        <w:t>Any portion of the grant unspent, or not expended in accordance with the grant program, must be returned to Communities.</w:t>
      </w:r>
    </w:p>
    <w:bookmarkEnd w:id="24"/>
    <w:p w14:paraId="6D04F510" w14:textId="0A42055A" w:rsidR="00FB1D06" w:rsidRPr="004C3003" w:rsidRDefault="000F2014" w:rsidP="00450CF8">
      <w:pPr>
        <w:spacing w:before="120"/>
        <w:rPr>
          <w:rFonts w:eastAsia="Arial"/>
          <w:b/>
          <w:color w:val="2C5C86"/>
          <w:sz w:val="30"/>
          <w:lang w:val="en-GB"/>
        </w:rPr>
      </w:pPr>
      <w:r w:rsidRPr="004C3003">
        <w:rPr>
          <w:rFonts w:eastAsia="Arial"/>
          <w:b/>
          <w:color w:val="2C5C86"/>
          <w:sz w:val="30"/>
          <w:lang w:val="en-GB"/>
        </w:rPr>
        <w:t>Further information</w:t>
      </w:r>
    </w:p>
    <w:p w14:paraId="4310C38C" w14:textId="0601464D" w:rsidR="005410F6" w:rsidRDefault="005410F6" w:rsidP="003E4B88">
      <w:pPr>
        <w:pStyle w:val="Body-GuideNumbered"/>
        <w:spacing w:after="120"/>
        <w:ind w:left="0" w:firstLine="0"/>
        <w:rPr>
          <w:color w:val="auto"/>
        </w:rPr>
      </w:pPr>
      <w:r w:rsidRPr="005410F6">
        <w:rPr>
          <w:color w:val="auto"/>
        </w:rPr>
        <w:t>For assistance completing</w:t>
      </w:r>
      <w:r>
        <w:rPr>
          <w:color w:val="auto"/>
        </w:rPr>
        <w:t xml:space="preserve"> and submitting</w:t>
      </w:r>
      <w:r w:rsidRPr="005410F6">
        <w:rPr>
          <w:color w:val="auto"/>
        </w:rPr>
        <w:t xml:space="preserve"> the application form, please contact:</w:t>
      </w:r>
    </w:p>
    <w:p w14:paraId="0F6999D3" w14:textId="795E4069" w:rsidR="005410F6" w:rsidRDefault="001E7F1C" w:rsidP="006B2832">
      <w:pPr>
        <w:pStyle w:val="Body-GuideNumbered"/>
        <w:spacing w:after="0"/>
        <w:ind w:left="0" w:firstLine="0"/>
        <w:rPr>
          <w:color w:val="auto"/>
        </w:rPr>
      </w:pPr>
      <w:r>
        <w:rPr>
          <w:color w:val="auto"/>
        </w:rPr>
        <w:t xml:space="preserve">Ms </w:t>
      </w:r>
      <w:r w:rsidRPr="001E7F1C">
        <w:rPr>
          <w:color w:val="auto"/>
        </w:rPr>
        <w:t>Melinda Cunningham</w:t>
      </w:r>
    </w:p>
    <w:p w14:paraId="7C33E403" w14:textId="73CA121F" w:rsidR="00563068" w:rsidRDefault="001E7F1C" w:rsidP="006B2832">
      <w:pPr>
        <w:pStyle w:val="Body-GuideNumbered"/>
        <w:spacing w:after="0"/>
        <w:ind w:left="0" w:firstLine="0"/>
        <w:rPr>
          <w:color w:val="auto"/>
        </w:rPr>
      </w:pPr>
      <w:r w:rsidRPr="001E7F1C">
        <w:rPr>
          <w:color w:val="auto"/>
        </w:rPr>
        <w:t xml:space="preserve">Grants Assistant </w:t>
      </w:r>
      <w:r w:rsidR="00FF4E1C" w:rsidRPr="00450CF8">
        <w:rPr>
          <w:color w:val="auto"/>
        </w:rPr>
        <w:t>Department of Communitie</w:t>
      </w:r>
      <w:r w:rsidR="00563068">
        <w:rPr>
          <w:color w:val="auto"/>
        </w:rPr>
        <w:t>s</w:t>
      </w:r>
    </w:p>
    <w:p w14:paraId="36095E73" w14:textId="341201A8" w:rsidR="005410F6" w:rsidRDefault="005410F6" w:rsidP="005410F6">
      <w:pPr>
        <w:pStyle w:val="Body-GuideNumbered"/>
        <w:spacing w:after="0"/>
        <w:ind w:left="0" w:firstLine="0"/>
        <w:rPr>
          <w:color w:val="auto"/>
        </w:rPr>
      </w:pPr>
      <w:r>
        <w:rPr>
          <w:color w:val="auto"/>
        </w:rPr>
        <w:t>0432 835 077</w:t>
      </w:r>
    </w:p>
    <w:p w14:paraId="3454CE1A" w14:textId="08EBAE42" w:rsidR="00155BE3" w:rsidRPr="0093453C" w:rsidRDefault="00FC3A6A" w:rsidP="003E4B88">
      <w:pPr>
        <w:pStyle w:val="Body-GuideNumbered"/>
        <w:spacing w:after="0"/>
        <w:ind w:left="0" w:firstLine="0"/>
        <w:rPr>
          <w:color w:val="auto"/>
        </w:rPr>
      </w:pPr>
      <w:hyperlink r:id="rId26" w:history="1">
        <w:r w:rsidR="00450CF8" w:rsidRPr="00450CF8">
          <w:rPr>
            <w:rStyle w:val="Hyperlink"/>
            <w:rFonts w:eastAsia="Times New Roman"/>
            <w:lang w:val="en-GB"/>
          </w:rPr>
          <w:t>grants@communities.wa.gov.au</w:t>
        </w:r>
      </w:hyperlink>
      <w:r w:rsidR="00450CF8">
        <w:rPr>
          <w:color w:val="auto"/>
        </w:rPr>
        <w:br/>
      </w:r>
    </w:p>
    <w:p w14:paraId="2A0E37AA" w14:textId="32F1E5E9" w:rsidR="00D439D6" w:rsidRPr="00450CF8" w:rsidRDefault="00D439D6" w:rsidP="00450CF8">
      <w:pPr>
        <w:pStyle w:val="Body-GuideNumbered"/>
        <w:ind w:left="0" w:firstLine="0"/>
        <w:rPr>
          <w:color w:val="auto"/>
        </w:rPr>
      </w:pPr>
      <w:r w:rsidRPr="00450CF8">
        <w:rPr>
          <w:color w:val="auto"/>
        </w:rPr>
        <w:t>Translating and Interpreting Service (TIS) – Tel</w:t>
      </w:r>
      <w:r w:rsidR="005410F6">
        <w:rPr>
          <w:color w:val="auto"/>
        </w:rPr>
        <w:t>ephone</w:t>
      </w:r>
      <w:r w:rsidRPr="00450CF8">
        <w:rPr>
          <w:color w:val="auto"/>
        </w:rPr>
        <w:t>: 13 14 50</w:t>
      </w:r>
    </w:p>
    <w:sectPr w:rsidR="00D439D6" w:rsidRPr="00450CF8" w:rsidSect="00AA01F7">
      <w:headerReference w:type="default" r:id="rId27"/>
      <w:footerReference w:type="default" r:id="rId28"/>
      <w:pgSz w:w="11906" w:h="16838"/>
      <w:pgMar w:top="1418" w:right="1134" w:bottom="1134" w:left="1134" w:header="709" w:footer="3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9D42D" w14:textId="77777777" w:rsidR="00FC3A6A" w:rsidRDefault="00FC3A6A" w:rsidP="007C5B71">
      <w:r>
        <w:separator/>
      </w:r>
    </w:p>
    <w:p w14:paraId="0BAD8749" w14:textId="77777777" w:rsidR="00FC3A6A" w:rsidRDefault="00FC3A6A"/>
    <w:p w14:paraId="1B2BB332" w14:textId="77777777" w:rsidR="00FC3A6A" w:rsidRDefault="00FC3A6A" w:rsidP="00A80837"/>
  </w:endnote>
  <w:endnote w:type="continuationSeparator" w:id="0">
    <w:p w14:paraId="15FB5FF8" w14:textId="77777777" w:rsidR="00FC3A6A" w:rsidRDefault="00FC3A6A" w:rsidP="007C5B71">
      <w:r>
        <w:continuationSeparator/>
      </w:r>
    </w:p>
    <w:p w14:paraId="679D6A02" w14:textId="77777777" w:rsidR="00FC3A6A" w:rsidRDefault="00FC3A6A"/>
    <w:p w14:paraId="1CF8C26B" w14:textId="77777777" w:rsidR="00FC3A6A" w:rsidRDefault="00FC3A6A" w:rsidP="00A808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bson">
    <w:altName w:val="Arial"/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ollaSansRegular">
    <w:altName w:val="Franklin Gothic Medium Cond"/>
    <w:charset w:val="00"/>
    <w:family w:val="auto"/>
    <w:pitch w:val="variable"/>
    <w:sig w:usb0="800000A7" w:usb1="00000040" w:usb2="00000000" w:usb3="00000000" w:csb0="00000009" w:csb1="00000000"/>
  </w:font>
  <w:font w:name="ChollaSansBold">
    <w:altName w:val="Franklin Gothic Demi Cond"/>
    <w:charset w:val="00"/>
    <w:family w:val="auto"/>
    <w:pitch w:val="variable"/>
    <w:sig w:usb0="800000A7" w:usb1="00000040" w:usb2="00000000" w:usb3="00000000" w:csb0="00000009" w:csb1="00000000"/>
  </w:font>
  <w:font w:name="ChollaSansThin">
    <w:altName w:val="Franklin Gothic Medium Cond"/>
    <w:charset w:val="00"/>
    <w:family w:val="auto"/>
    <w:pitch w:val="variable"/>
    <w:sig w:usb0="00000001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MXKI U+ Helvetica Neue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oved by the King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C781" w14:textId="14653FEA" w:rsidR="00A636D7" w:rsidRPr="00DC392C" w:rsidRDefault="004C3003" w:rsidP="002219CF">
    <w:pPr>
      <w:pStyle w:val="Footer"/>
      <w:rPr>
        <w:color w:val="0069AA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9F3502A" wp14:editId="40C2FCEE">
          <wp:simplePos x="0" y="0"/>
          <wp:positionH relativeFrom="column">
            <wp:posOffset>-1338118</wp:posOffset>
          </wp:positionH>
          <wp:positionV relativeFrom="paragraph">
            <wp:posOffset>160828</wp:posOffset>
          </wp:positionV>
          <wp:extent cx="8711704" cy="1039091"/>
          <wp:effectExtent l="0" t="0" r="0" b="8890"/>
          <wp:wrapNone/>
          <wp:docPr id="9" name="Picture 9" descr="Decorative fig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er communities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1704" cy="10390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8B7729" w14:textId="0861361A" w:rsidR="00A636D7" w:rsidRPr="005A3432" w:rsidRDefault="00A636D7" w:rsidP="005F00E6">
    <w:pPr>
      <w:tabs>
        <w:tab w:val="center" w:pos="4513"/>
        <w:tab w:val="right" w:pos="9026"/>
      </w:tabs>
      <w:spacing w:line="240" w:lineRule="auto"/>
      <w:rPr>
        <w:rFonts w:eastAsia="Calibri"/>
        <w:szCs w:val="22"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35559126"/>
      <w:docPartObj>
        <w:docPartGallery w:val="Page Numbers (Bottom of Page)"/>
        <w:docPartUnique/>
      </w:docPartObj>
    </w:sdtPr>
    <w:sdtEndPr/>
    <w:sdtContent>
      <w:p w14:paraId="66DA4395" w14:textId="627E06E7" w:rsidR="00C21012" w:rsidRPr="00450CF8" w:rsidRDefault="00450CF8" w:rsidP="00450CF8">
        <w:pPr>
          <w:pStyle w:val="Footer"/>
          <w:tabs>
            <w:tab w:val="clear" w:pos="4513"/>
            <w:tab w:val="clear" w:pos="9026"/>
            <w:tab w:val="right" w:pos="9356"/>
          </w:tabs>
          <w:spacing w:before="120" w:after="120"/>
          <w:rPr>
            <w:sz w:val="20"/>
            <w:szCs w:val="20"/>
          </w:rPr>
        </w:pPr>
        <w:r w:rsidRPr="00450CF8">
          <w:rPr>
            <w:sz w:val="20"/>
            <w:szCs w:val="20"/>
          </w:rPr>
          <w:tab/>
          <w:t xml:space="preserve">Page </w:t>
        </w:r>
        <w:r w:rsidRPr="00450CF8">
          <w:rPr>
            <w:sz w:val="20"/>
            <w:szCs w:val="20"/>
          </w:rPr>
          <w:fldChar w:fldCharType="begin"/>
        </w:r>
        <w:r w:rsidRPr="00450CF8">
          <w:rPr>
            <w:sz w:val="20"/>
            <w:szCs w:val="20"/>
          </w:rPr>
          <w:instrText xml:space="preserve"> PAGE   \* MERGEFORMAT </w:instrText>
        </w:r>
        <w:r w:rsidRPr="00450CF8">
          <w:rPr>
            <w:sz w:val="20"/>
            <w:szCs w:val="20"/>
          </w:rPr>
          <w:fldChar w:fldCharType="separate"/>
        </w:r>
        <w:r w:rsidRPr="00450CF8">
          <w:rPr>
            <w:sz w:val="20"/>
            <w:szCs w:val="20"/>
          </w:rPr>
          <w:t>3</w:t>
        </w:r>
        <w:r w:rsidRPr="00450CF8">
          <w:rPr>
            <w:sz w:val="20"/>
            <w:szCs w:val="20"/>
          </w:rPr>
          <w:fldChar w:fldCharType="end"/>
        </w:r>
        <w:r w:rsidRPr="00450CF8">
          <w:rPr>
            <w:sz w:val="20"/>
            <w:szCs w:val="20"/>
          </w:rPr>
          <w:t xml:space="preserve"> of </w:t>
        </w:r>
        <w:r w:rsidRPr="00450CF8">
          <w:rPr>
            <w:sz w:val="20"/>
            <w:szCs w:val="20"/>
          </w:rPr>
          <w:fldChar w:fldCharType="begin"/>
        </w:r>
        <w:r w:rsidRPr="00450CF8">
          <w:rPr>
            <w:sz w:val="20"/>
            <w:szCs w:val="20"/>
          </w:rPr>
          <w:instrText xml:space="preserve"> NUMPAGES  \* Arabic  \* MERGEFORMAT </w:instrText>
        </w:r>
        <w:r w:rsidRPr="00450CF8">
          <w:rPr>
            <w:sz w:val="20"/>
            <w:szCs w:val="20"/>
          </w:rPr>
          <w:fldChar w:fldCharType="separate"/>
        </w:r>
        <w:r w:rsidRPr="00450CF8">
          <w:rPr>
            <w:sz w:val="20"/>
            <w:szCs w:val="20"/>
          </w:rPr>
          <w:t>7</w:t>
        </w:r>
        <w:r w:rsidRPr="00450CF8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140614890"/>
      <w:docPartObj>
        <w:docPartGallery w:val="Page Numbers (Bottom of Page)"/>
        <w:docPartUnique/>
      </w:docPartObj>
    </w:sdtPr>
    <w:sdtEndPr/>
    <w:sdtContent>
      <w:p w14:paraId="1E22EEEC" w14:textId="25A67400" w:rsidR="00B2214E" w:rsidRPr="00450CF8" w:rsidRDefault="00C21012" w:rsidP="00450CF8">
        <w:pPr>
          <w:pStyle w:val="Footer"/>
          <w:tabs>
            <w:tab w:val="clear" w:pos="4513"/>
            <w:tab w:val="clear" w:pos="9026"/>
            <w:tab w:val="right" w:pos="9356"/>
          </w:tabs>
          <w:spacing w:before="120" w:after="120"/>
          <w:rPr>
            <w:sz w:val="20"/>
            <w:szCs w:val="20"/>
          </w:rPr>
        </w:pPr>
        <w:r w:rsidRPr="00450CF8">
          <w:rPr>
            <w:sz w:val="20"/>
            <w:szCs w:val="20"/>
          </w:rPr>
          <w:tab/>
          <w:t xml:space="preserve">Page </w:t>
        </w:r>
        <w:r w:rsidRPr="00450CF8">
          <w:rPr>
            <w:sz w:val="20"/>
            <w:szCs w:val="20"/>
          </w:rPr>
          <w:fldChar w:fldCharType="begin"/>
        </w:r>
        <w:r w:rsidRPr="00450CF8">
          <w:rPr>
            <w:sz w:val="20"/>
            <w:szCs w:val="20"/>
          </w:rPr>
          <w:instrText xml:space="preserve"> PAGE   \* MERGEFORMAT </w:instrText>
        </w:r>
        <w:r w:rsidRPr="00450CF8">
          <w:rPr>
            <w:sz w:val="20"/>
            <w:szCs w:val="20"/>
          </w:rPr>
          <w:fldChar w:fldCharType="separate"/>
        </w:r>
        <w:r w:rsidRPr="00450CF8">
          <w:rPr>
            <w:sz w:val="20"/>
            <w:szCs w:val="20"/>
          </w:rPr>
          <w:t>3</w:t>
        </w:r>
        <w:r w:rsidRPr="00450CF8">
          <w:rPr>
            <w:sz w:val="20"/>
            <w:szCs w:val="20"/>
          </w:rPr>
          <w:fldChar w:fldCharType="end"/>
        </w:r>
        <w:r w:rsidRPr="00450CF8">
          <w:rPr>
            <w:sz w:val="20"/>
            <w:szCs w:val="20"/>
          </w:rPr>
          <w:t xml:space="preserve"> of </w:t>
        </w:r>
        <w:r w:rsidR="00450CF8" w:rsidRPr="00450CF8">
          <w:rPr>
            <w:sz w:val="20"/>
            <w:szCs w:val="20"/>
          </w:rPr>
          <w:fldChar w:fldCharType="begin"/>
        </w:r>
        <w:r w:rsidR="00450CF8" w:rsidRPr="00450CF8">
          <w:rPr>
            <w:sz w:val="20"/>
            <w:szCs w:val="20"/>
          </w:rPr>
          <w:instrText xml:space="preserve"> NUMPAGES  \* Arabic  \* MERGEFORMAT </w:instrText>
        </w:r>
        <w:r w:rsidR="00450CF8" w:rsidRPr="00450CF8">
          <w:rPr>
            <w:sz w:val="20"/>
            <w:szCs w:val="20"/>
          </w:rPr>
          <w:fldChar w:fldCharType="separate"/>
        </w:r>
        <w:r w:rsidR="00450CF8" w:rsidRPr="00450CF8">
          <w:rPr>
            <w:noProof/>
            <w:sz w:val="20"/>
            <w:szCs w:val="20"/>
          </w:rPr>
          <w:t>8</w:t>
        </w:r>
        <w:r w:rsidR="00450CF8" w:rsidRPr="00450CF8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5FED" w14:textId="77777777" w:rsidR="00FC3A6A" w:rsidRDefault="00FC3A6A" w:rsidP="007C5B71">
      <w:r>
        <w:separator/>
      </w:r>
    </w:p>
    <w:p w14:paraId="322BEA9B" w14:textId="77777777" w:rsidR="00FC3A6A" w:rsidRDefault="00FC3A6A"/>
    <w:p w14:paraId="59D3F82D" w14:textId="77777777" w:rsidR="00FC3A6A" w:rsidRDefault="00FC3A6A" w:rsidP="00A80837"/>
  </w:footnote>
  <w:footnote w:type="continuationSeparator" w:id="0">
    <w:p w14:paraId="68088A71" w14:textId="77777777" w:rsidR="00FC3A6A" w:rsidRDefault="00FC3A6A" w:rsidP="007C5B71">
      <w:r>
        <w:continuationSeparator/>
      </w:r>
    </w:p>
    <w:p w14:paraId="2AB4093D" w14:textId="77777777" w:rsidR="00FC3A6A" w:rsidRDefault="00FC3A6A"/>
    <w:p w14:paraId="57D32A1F" w14:textId="77777777" w:rsidR="00FC3A6A" w:rsidRDefault="00FC3A6A" w:rsidP="00A808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32FF9" w14:textId="7DDF5A5C" w:rsidR="004C3003" w:rsidRDefault="004C300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9A7793" wp14:editId="4260C93C">
          <wp:simplePos x="0" y="0"/>
          <wp:positionH relativeFrom="page">
            <wp:align>right</wp:align>
          </wp:positionH>
          <wp:positionV relativeFrom="paragraph">
            <wp:posOffset>-450562</wp:posOffset>
          </wp:positionV>
          <wp:extent cx="7556269" cy="3234586"/>
          <wp:effectExtent l="0" t="0" r="6985" b="444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269" cy="32345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18709" w14:textId="29E55BE9" w:rsidR="004A44C8" w:rsidRPr="00450CF8" w:rsidRDefault="001E1548" w:rsidP="00450CF8">
    <w:pPr>
      <w:pStyle w:val="Header"/>
      <w:spacing w:after="0"/>
    </w:pPr>
    <w:bookmarkStart w:id="3" w:name="_Hlk115350671"/>
    <w:bookmarkStart w:id="4" w:name="_Hlk45541921"/>
    <w:bookmarkStart w:id="5" w:name="_Hlk45541922"/>
    <w:r w:rsidRPr="001E1548">
      <w:rPr>
        <w:color w:val="auto"/>
      </w:rPr>
      <w:t xml:space="preserve">DOCG202234193 - </w:t>
    </w:r>
    <w:r w:rsidR="005B28CD">
      <w:rPr>
        <w:color w:val="auto"/>
      </w:rPr>
      <w:t xml:space="preserve">WA </w:t>
    </w:r>
    <w:r w:rsidR="00FB0A52" w:rsidRPr="00FB0A52">
      <w:rPr>
        <w:color w:val="auto"/>
      </w:rPr>
      <w:t>Youth Engagement Grants Program 2023</w:t>
    </w:r>
    <w:r w:rsidR="00B11631" w:rsidRPr="00B11631">
      <w:rPr>
        <w:color w:val="auto"/>
      </w:rPr>
      <w:t xml:space="preserve"> </w:t>
    </w:r>
    <w:bookmarkEnd w:id="3"/>
    <w:r w:rsidR="00FC3A6A">
      <w:rPr>
        <w:rStyle w:val="Bold"/>
        <w:rFonts w:ascii="Arial" w:eastAsia="ChollaSansBold" w:hAnsi="Arial" w:cs="Arial"/>
        <w:b w:val="0"/>
        <w:bCs w:val="0"/>
      </w:rPr>
      <w:pict w14:anchorId="1182967F">
        <v:rect id="_x0000_i1025" style="width:481.6pt;height:4.5pt" o:hrstd="t" o:hrnoshade="t" o:hr="t" fillcolor="#9b9b9d" stroked="f"/>
      </w:pict>
    </w:r>
    <w:bookmarkEnd w:id="4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2EBDE" w14:textId="3F705BEE" w:rsidR="004A44C8" w:rsidRDefault="001E1548" w:rsidP="00450CF8">
    <w:pPr>
      <w:pStyle w:val="Header"/>
      <w:spacing w:after="0"/>
      <w:rPr>
        <w:color w:val="auto"/>
      </w:rPr>
    </w:pPr>
    <w:r w:rsidRPr="001E1548">
      <w:rPr>
        <w:color w:val="auto"/>
      </w:rPr>
      <w:t xml:space="preserve">DOCG202234193 - </w:t>
    </w:r>
    <w:r w:rsidR="005B28CD" w:rsidRPr="005B28CD">
      <w:rPr>
        <w:color w:val="auto"/>
      </w:rPr>
      <w:t xml:space="preserve">WA Youth Engagement Grants Program 2023 </w:t>
    </w:r>
  </w:p>
  <w:p w14:paraId="64F20A49" w14:textId="6EC52601" w:rsidR="0096555B" w:rsidRPr="004A44C8" w:rsidRDefault="00FC3A6A" w:rsidP="00450CF8">
    <w:pPr>
      <w:pStyle w:val="Header"/>
      <w:spacing w:after="0"/>
    </w:pPr>
    <w:r>
      <w:rPr>
        <w:rStyle w:val="Bold"/>
        <w:rFonts w:ascii="Arial" w:eastAsia="ChollaSansBold" w:hAnsi="Arial" w:cs="Arial"/>
        <w:b w:val="0"/>
        <w:bCs w:val="0"/>
      </w:rPr>
      <w:pict w14:anchorId="05998D0F">
        <v:rect id="_x0000_i1038" style="width:481.6pt;height:4.5pt" o:hrstd="t" o:hrnoshade="t" o:hr="t" fillcolor="#9b9b9d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C23"/>
    <w:multiLevelType w:val="hybridMultilevel"/>
    <w:tmpl w:val="862CA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448BB"/>
    <w:multiLevelType w:val="hybridMultilevel"/>
    <w:tmpl w:val="ED9AD0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93FE9"/>
    <w:multiLevelType w:val="hybridMultilevel"/>
    <w:tmpl w:val="088894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C206A"/>
    <w:multiLevelType w:val="hybridMultilevel"/>
    <w:tmpl w:val="A190814A"/>
    <w:lvl w:ilvl="0" w:tplc="668CA4C4">
      <w:start w:val="1"/>
      <w:numFmt w:val="decimal"/>
      <w:lvlText w:val="Step %1."/>
      <w:lvlJc w:val="left"/>
      <w:pPr>
        <w:ind w:left="720" w:hanging="360"/>
      </w:pPr>
      <w:rPr>
        <w:rFonts w:ascii="Trebuchet MS" w:hAnsi="Trebuchet MS" w:hint="default"/>
        <w:b w:val="0"/>
        <w:color w:val="4F81BD" w:themeColor="accent1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10906"/>
    <w:multiLevelType w:val="hybridMultilevel"/>
    <w:tmpl w:val="EF842EB2"/>
    <w:lvl w:ilvl="0" w:tplc="F2881646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auto"/>
        <w:sz w:val="24"/>
        <w:szCs w:val="24"/>
      </w:rPr>
    </w:lvl>
    <w:lvl w:ilvl="1" w:tplc="6B38AA0A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hint="default"/>
        <w:color w:val="auto"/>
        <w:sz w:val="22"/>
        <w:szCs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1DE22D0E"/>
    <w:multiLevelType w:val="hybridMultilevel"/>
    <w:tmpl w:val="ABCE80BE"/>
    <w:lvl w:ilvl="0" w:tplc="77CE8702">
      <w:start w:val="1"/>
      <w:numFmt w:val="bullet"/>
      <w:pStyle w:val="List-Ticks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17268"/>
    <w:multiLevelType w:val="hybridMultilevel"/>
    <w:tmpl w:val="B852D6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500942"/>
    <w:multiLevelType w:val="hybridMultilevel"/>
    <w:tmpl w:val="780CE2DC"/>
    <w:lvl w:ilvl="0" w:tplc="9A3C8318">
      <w:start w:val="1"/>
      <w:numFmt w:val="bullet"/>
      <w:lvlText w:val=""/>
      <w:lvlJc w:val="left"/>
      <w:pPr>
        <w:tabs>
          <w:tab w:val="num" w:pos="1791"/>
        </w:tabs>
        <w:ind w:left="1791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2511"/>
        </w:tabs>
        <w:ind w:left="2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31"/>
        </w:tabs>
        <w:ind w:left="3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951"/>
        </w:tabs>
        <w:ind w:left="3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671"/>
        </w:tabs>
        <w:ind w:left="4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391"/>
        </w:tabs>
        <w:ind w:left="5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11"/>
        </w:tabs>
        <w:ind w:left="6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31"/>
        </w:tabs>
        <w:ind w:left="6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551"/>
        </w:tabs>
        <w:ind w:left="7551" w:hanging="360"/>
      </w:pPr>
      <w:rPr>
        <w:rFonts w:ascii="Wingdings" w:hAnsi="Wingdings" w:hint="default"/>
      </w:rPr>
    </w:lvl>
  </w:abstractNum>
  <w:abstractNum w:abstractNumId="8" w15:restartNumberingAfterBreak="0">
    <w:nsid w:val="2CD07445"/>
    <w:multiLevelType w:val="hybridMultilevel"/>
    <w:tmpl w:val="B33444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D6E0068"/>
    <w:multiLevelType w:val="hybridMultilevel"/>
    <w:tmpl w:val="F05EFA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679B2"/>
    <w:multiLevelType w:val="hybridMultilevel"/>
    <w:tmpl w:val="C7F20D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507F3"/>
    <w:multiLevelType w:val="hybridMultilevel"/>
    <w:tmpl w:val="4C20D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E7208"/>
    <w:multiLevelType w:val="hybridMultilevel"/>
    <w:tmpl w:val="DE9466B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4B6F14"/>
    <w:multiLevelType w:val="hybridMultilevel"/>
    <w:tmpl w:val="62782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AC55BB"/>
    <w:multiLevelType w:val="hybridMultilevel"/>
    <w:tmpl w:val="5A528D7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BE0FF8"/>
    <w:multiLevelType w:val="hybridMultilevel"/>
    <w:tmpl w:val="AE848E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0DFF"/>
    <w:multiLevelType w:val="hybridMultilevel"/>
    <w:tmpl w:val="25F44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336F18"/>
    <w:multiLevelType w:val="hybridMultilevel"/>
    <w:tmpl w:val="6C7E826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E41BAA"/>
    <w:multiLevelType w:val="hybridMultilevel"/>
    <w:tmpl w:val="32540F1A"/>
    <w:lvl w:ilvl="0" w:tplc="C4CC5BF6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D268D"/>
    <w:multiLevelType w:val="hybridMultilevel"/>
    <w:tmpl w:val="5D0A9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175D6"/>
    <w:multiLevelType w:val="hybridMultilevel"/>
    <w:tmpl w:val="B602D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1672B"/>
    <w:multiLevelType w:val="hybridMultilevel"/>
    <w:tmpl w:val="3342B80A"/>
    <w:lvl w:ilvl="0" w:tplc="0C0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2" w15:restartNumberingAfterBreak="0">
    <w:nsid w:val="458F3D7B"/>
    <w:multiLevelType w:val="hybridMultilevel"/>
    <w:tmpl w:val="A4BC67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0B58D3"/>
    <w:multiLevelType w:val="hybridMultilevel"/>
    <w:tmpl w:val="BAD642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70B51"/>
    <w:multiLevelType w:val="hybridMultilevel"/>
    <w:tmpl w:val="2B108F1C"/>
    <w:lvl w:ilvl="0" w:tplc="78D03D62">
      <w:start w:val="1"/>
      <w:numFmt w:val="bullet"/>
      <w:pStyle w:val="List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C823AA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B1C19"/>
    <w:multiLevelType w:val="hybridMultilevel"/>
    <w:tmpl w:val="520E4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7459"/>
    <w:multiLevelType w:val="hybridMultilevel"/>
    <w:tmpl w:val="6C72DAC6"/>
    <w:lvl w:ilvl="0" w:tplc="598005C8">
      <w:start w:val="1"/>
      <w:numFmt w:val="bullet"/>
      <w:pStyle w:val="TOC3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32F7114"/>
    <w:multiLevelType w:val="hybridMultilevel"/>
    <w:tmpl w:val="B26C7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4C5E6C"/>
    <w:multiLevelType w:val="hybridMultilevel"/>
    <w:tmpl w:val="284076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5D4097"/>
    <w:multiLevelType w:val="hybridMultilevel"/>
    <w:tmpl w:val="5BCAA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E54780"/>
    <w:multiLevelType w:val="hybridMultilevel"/>
    <w:tmpl w:val="9A182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C51D87"/>
    <w:multiLevelType w:val="hybridMultilevel"/>
    <w:tmpl w:val="D74E6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0F4686"/>
    <w:multiLevelType w:val="hybridMultilevel"/>
    <w:tmpl w:val="9FCAB51E"/>
    <w:lvl w:ilvl="0" w:tplc="9B14E0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825109"/>
    <w:multiLevelType w:val="hybridMultilevel"/>
    <w:tmpl w:val="3BB60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61AF7"/>
    <w:multiLevelType w:val="hybridMultilevel"/>
    <w:tmpl w:val="68D659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E46474"/>
    <w:multiLevelType w:val="hybridMultilevel"/>
    <w:tmpl w:val="079EB00A"/>
    <w:lvl w:ilvl="0" w:tplc="EAD0AB52">
      <w:start w:val="1"/>
      <w:numFmt w:val="bullet"/>
      <w:pStyle w:val="Bullet3"/>
      <w:lvlText w:val="»"/>
      <w:lvlJc w:val="left"/>
      <w:pPr>
        <w:tabs>
          <w:tab w:val="num" w:pos="850"/>
        </w:tabs>
        <w:ind w:left="850" w:hanging="283"/>
      </w:pPr>
      <w:rPr>
        <w:rFonts w:ascii="Gibson" w:hAnsi="Gibso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14AA1"/>
    <w:multiLevelType w:val="hybridMultilevel"/>
    <w:tmpl w:val="10C4A4B0"/>
    <w:lvl w:ilvl="0" w:tplc="5BFA07D4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6E759F"/>
    <w:multiLevelType w:val="hybridMultilevel"/>
    <w:tmpl w:val="C2642656"/>
    <w:lvl w:ilvl="0" w:tplc="F208C3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E71D5B"/>
    <w:multiLevelType w:val="hybridMultilevel"/>
    <w:tmpl w:val="DE2034D4"/>
    <w:lvl w:ilvl="0" w:tplc="0C09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39" w15:restartNumberingAfterBreak="0">
    <w:nsid w:val="7A9869A1"/>
    <w:multiLevelType w:val="hybridMultilevel"/>
    <w:tmpl w:val="7D1C0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4"/>
  </w:num>
  <w:num w:numId="3">
    <w:abstractNumId w:val="5"/>
  </w:num>
  <w:num w:numId="4">
    <w:abstractNumId w:val="26"/>
  </w:num>
  <w:num w:numId="5">
    <w:abstractNumId w:val="17"/>
  </w:num>
  <w:num w:numId="6">
    <w:abstractNumId w:val="14"/>
  </w:num>
  <w:num w:numId="7">
    <w:abstractNumId w:val="37"/>
  </w:num>
  <w:num w:numId="8">
    <w:abstractNumId w:val="38"/>
  </w:num>
  <w:num w:numId="9">
    <w:abstractNumId w:val="0"/>
  </w:num>
  <w:num w:numId="10">
    <w:abstractNumId w:val="27"/>
  </w:num>
  <w:num w:numId="11">
    <w:abstractNumId w:val="10"/>
  </w:num>
  <w:num w:numId="12">
    <w:abstractNumId w:val="31"/>
  </w:num>
  <w:num w:numId="13">
    <w:abstractNumId w:val="33"/>
  </w:num>
  <w:num w:numId="14">
    <w:abstractNumId w:val="7"/>
  </w:num>
  <w:num w:numId="15">
    <w:abstractNumId w:val="4"/>
  </w:num>
  <w:num w:numId="16">
    <w:abstractNumId w:val="21"/>
  </w:num>
  <w:num w:numId="17">
    <w:abstractNumId w:val="8"/>
  </w:num>
  <w:num w:numId="18">
    <w:abstractNumId w:val="3"/>
  </w:num>
  <w:num w:numId="19">
    <w:abstractNumId w:val="29"/>
  </w:num>
  <w:num w:numId="20">
    <w:abstractNumId w:val="23"/>
  </w:num>
  <w:num w:numId="21">
    <w:abstractNumId w:val="20"/>
  </w:num>
  <w:num w:numId="22">
    <w:abstractNumId w:val="9"/>
  </w:num>
  <w:num w:numId="23">
    <w:abstractNumId w:val="32"/>
  </w:num>
  <w:num w:numId="24">
    <w:abstractNumId w:val="11"/>
  </w:num>
  <w:num w:numId="25">
    <w:abstractNumId w:val="28"/>
  </w:num>
  <w:num w:numId="26">
    <w:abstractNumId w:val="19"/>
  </w:num>
  <w:num w:numId="27">
    <w:abstractNumId w:val="13"/>
  </w:num>
  <w:num w:numId="28">
    <w:abstractNumId w:val="1"/>
  </w:num>
  <w:num w:numId="29">
    <w:abstractNumId w:val="24"/>
  </w:num>
  <w:num w:numId="30">
    <w:abstractNumId w:val="24"/>
  </w:num>
  <w:num w:numId="31">
    <w:abstractNumId w:val="24"/>
  </w:num>
  <w:num w:numId="32">
    <w:abstractNumId w:val="25"/>
  </w:num>
  <w:num w:numId="33">
    <w:abstractNumId w:val="24"/>
  </w:num>
  <w:num w:numId="34">
    <w:abstractNumId w:val="18"/>
  </w:num>
  <w:num w:numId="35">
    <w:abstractNumId w:val="6"/>
  </w:num>
  <w:num w:numId="36">
    <w:abstractNumId w:val="35"/>
  </w:num>
  <w:num w:numId="37">
    <w:abstractNumId w:val="24"/>
  </w:num>
  <w:num w:numId="38">
    <w:abstractNumId w:val="24"/>
  </w:num>
  <w:num w:numId="39">
    <w:abstractNumId w:val="24"/>
  </w:num>
  <w:num w:numId="40">
    <w:abstractNumId w:val="22"/>
  </w:num>
  <w:num w:numId="41">
    <w:abstractNumId w:val="24"/>
  </w:num>
  <w:num w:numId="42">
    <w:abstractNumId w:val="24"/>
  </w:num>
  <w:num w:numId="43">
    <w:abstractNumId w:val="15"/>
  </w:num>
  <w:num w:numId="44">
    <w:abstractNumId w:val="12"/>
  </w:num>
  <w:num w:numId="45">
    <w:abstractNumId w:val="30"/>
  </w:num>
  <w:num w:numId="46">
    <w:abstractNumId w:val="34"/>
  </w:num>
  <w:num w:numId="47">
    <w:abstractNumId w:val="16"/>
  </w:num>
  <w:num w:numId="48">
    <w:abstractNumId w:val="2"/>
  </w:num>
  <w:num w:numId="49">
    <w:abstractNumId w:val="3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98A"/>
    <w:rsid w:val="0000156E"/>
    <w:rsid w:val="00002804"/>
    <w:rsid w:val="00002E2B"/>
    <w:rsid w:val="00003A37"/>
    <w:rsid w:val="0000444E"/>
    <w:rsid w:val="00013367"/>
    <w:rsid w:val="000168D7"/>
    <w:rsid w:val="00017713"/>
    <w:rsid w:val="0002072F"/>
    <w:rsid w:val="000217DA"/>
    <w:rsid w:val="00021803"/>
    <w:rsid w:val="00022EBB"/>
    <w:rsid w:val="00024125"/>
    <w:rsid w:val="00025535"/>
    <w:rsid w:val="00026704"/>
    <w:rsid w:val="00026D80"/>
    <w:rsid w:val="00030933"/>
    <w:rsid w:val="000322BB"/>
    <w:rsid w:val="0003365D"/>
    <w:rsid w:val="00033F6A"/>
    <w:rsid w:val="00035C94"/>
    <w:rsid w:val="0004074E"/>
    <w:rsid w:val="000411E0"/>
    <w:rsid w:val="00041A96"/>
    <w:rsid w:val="00041B5A"/>
    <w:rsid w:val="00043961"/>
    <w:rsid w:val="00043A6D"/>
    <w:rsid w:val="00046526"/>
    <w:rsid w:val="000522FD"/>
    <w:rsid w:val="000547D0"/>
    <w:rsid w:val="00054C19"/>
    <w:rsid w:val="000552B0"/>
    <w:rsid w:val="000566FE"/>
    <w:rsid w:val="00056DFF"/>
    <w:rsid w:val="000576F5"/>
    <w:rsid w:val="000578BE"/>
    <w:rsid w:val="00060D76"/>
    <w:rsid w:val="000617F9"/>
    <w:rsid w:val="00061ACE"/>
    <w:rsid w:val="000622D2"/>
    <w:rsid w:val="00063306"/>
    <w:rsid w:val="00065AF1"/>
    <w:rsid w:val="00073D9B"/>
    <w:rsid w:val="000741B2"/>
    <w:rsid w:val="0007457E"/>
    <w:rsid w:val="00075B4C"/>
    <w:rsid w:val="000774F0"/>
    <w:rsid w:val="00077662"/>
    <w:rsid w:val="00081138"/>
    <w:rsid w:val="00085716"/>
    <w:rsid w:val="000907D7"/>
    <w:rsid w:val="00090E4F"/>
    <w:rsid w:val="00090FF1"/>
    <w:rsid w:val="00091931"/>
    <w:rsid w:val="000924C0"/>
    <w:rsid w:val="00094325"/>
    <w:rsid w:val="00094DB5"/>
    <w:rsid w:val="00097D56"/>
    <w:rsid w:val="000A0752"/>
    <w:rsid w:val="000A1AE0"/>
    <w:rsid w:val="000A41ED"/>
    <w:rsid w:val="000B3283"/>
    <w:rsid w:val="000B4018"/>
    <w:rsid w:val="000B553C"/>
    <w:rsid w:val="000B5D36"/>
    <w:rsid w:val="000B639E"/>
    <w:rsid w:val="000B73F8"/>
    <w:rsid w:val="000C1CA5"/>
    <w:rsid w:val="000C5254"/>
    <w:rsid w:val="000C62E3"/>
    <w:rsid w:val="000C6D97"/>
    <w:rsid w:val="000D3B39"/>
    <w:rsid w:val="000D6C06"/>
    <w:rsid w:val="000E1FAD"/>
    <w:rsid w:val="000E37AC"/>
    <w:rsid w:val="000E3D5E"/>
    <w:rsid w:val="000E4423"/>
    <w:rsid w:val="000E64BA"/>
    <w:rsid w:val="000E7BB4"/>
    <w:rsid w:val="000F09E1"/>
    <w:rsid w:val="000F1202"/>
    <w:rsid w:val="000F2014"/>
    <w:rsid w:val="000F28D5"/>
    <w:rsid w:val="000F3692"/>
    <w:rsid w:val="000F4B3C"/>
    <w:rsid w:val="000F683B"/>
    <w:rsid w:val="000F6BF1"/>
    <w:rsid w:val="000F7678"/>
    <w:rsid w:val="000F7C2F"/>
    <w:rsid w:val="00100A59"/>
    <w:rsid w:val="001037F6"/>
    <w:rsid w:val="00113526"/>
    <w:rsid w:val="001156BD"/>
    <w:rsid w:val="00120FBD"/>
    <w:rsid w:val="00121C12"/>
    <w:rsid w:val="00122193"/>
    <w:rsid w:val="00122C8F"/>
    <w:rsid w:val="001245CB"/>
    <w:rsid w:val="00125D8C"/>
    <w:rsid w:val="00130718"/>
    <w:rsid w:val="0013075E"/>
    <w:rsid w:val="00130E01"/>
    <w:rsid w:val="001379B6"/>
    <w:rsid w:val="00141436"/>
    <w:rsid w:val="001433A1"/>
    <w:rsid w:val="0015049B"/>
    <w:rsid w:val="00150C4A"/>
    <w:rsid w:val="00154BDC"/>
    <w:rsid w:val="00155BE3"/>
    <w:rsid w:val="00156A86"/>
    <w:rsid w:val="0016123C"/>
    <w:rsid w:val="00170EC5"/>
    <w:rsid w:val="00171DDA"/>
    <w:rsid w:val="00171E9A"/>
    <w:rsid w:val="00172967"/>
    <w:rsid w:val="0017574C"/>
    <w:rsid w:val="00176A04"/>
    <w:rsid w:val="0017736F"/>
    <w:rsid w:val="00177454"/>
    <w:rsid w:val="001775A5"/>
    <w:rsid w:val="001779A0"/>
    <w:rsid w:val="00177D9E"/>
    <w:rsid w:val="00181E5F"/>
    <w:rsid w:val="0018298F"/>
    <w:rsid w:val="00185FE0"/>
    <w:rsid w:val="001933F3"/>
    <w:rsid w:val="001A0152"/>
    <w:rsid w:val="001A219B"/>
    <w:rsid w:val="001A33BF"/>
    <w:rsid w:val="001A410C"/>
    <w:rsid w:val="001A7038"/>
    <w:rsid w:val="001B203C"/>
    <w:rsid w:val="001B49E4"/>
    <w:rsid w:val="001B55FC"/>
    <w:rsid w:val="001B5E6A"/>
    <w:rsid w:val="001B6A28"/>
    <w:rsid w:val="001C0D10"/>
    <w:rsid w:val="001C0D62"/>
    <w:rsid w:val="001C1F69"/>
    <w:rsid w:val="001C39E8"/>
    <w:rsid w:val="001C4177"/>
    <w:rsid w:val="001C5802"/>
    <w:rsid w:val="001C5A58"/>
    <w:rsid w:val="001C6B78"/>
    <w:rsid w:val="001C7AB1"/>
    <w:rsid w:val="001D0EF8"/>
    <w:rsid w:val="001D2452"/>
    <w:rsid w:val="001D291A"/>
    <w:rsid w:val="001D4732"/>
    <w:rsid w:val="001D5779"/>
    <w:rsid w:val="001D76BC"/>
    <w:rsid w:val="001D7BF3"/>
    <w:rsid w:val="001E094C"/>
    <w:rsid w:val="001E1548"/>
    <w:rsid w:val="001E6E4F"/>
    <w:rsid w:val="001E78D5"/>
    <w:rsid w:val="001E7D3E"/>
    <w:rsid w:val="001E7F1C"/>
    <w:rsid w:val="001F01B6"/>
    <w:rsid w:val="001F0E91"/>
    <w:rsid w:val="001F2BF4"/>
    <w:rsid w:val="001F4C4B"/>
    <w:rsid w:val="001F5398"/>
    <w:rsid w:val="001F66E1"/>
    <w:rsid w:val="00200596"/>
    <w:rsid w:val="00204B2F"/>
    <w:rsid w:val="00210BC1"/>
    <w:rsid w:val="002138D3"/>
    <w:rsid w:val="00216AD3"/>
    <w:rsid w:val="00222325"/>
    <w:rsid w:val="002231F7"/>
    <w:rsid w:val="00223EE7"/>
    <w:rsid w:val="00224023"/>
    <w:rsid w:val="00224C09"/>
    <w:rsid w:val="002251B1"/>
    <w:rsid w:val="00225ADF"/>
    <w:rsid w:val="002262E2"/>
    <w:rsid w:val="00227295"/>
    <w:rsid w:val="002315B1"/>
    <w:rsid w:val="00232819"/>
    <w:rsid w:val="00234A6D"/>
    <w:rsid w:val="0023509F"/>
    <w:rsid w:val="002414CA"/>
    <w:rsid w:val="0024445E"/>
    <w:rsid w:val="00244B55"/>
    <w:rsid w:val="0024755C"/>
    <w:rsid w:val="00247699"/>
    <w:rsid w:val="00250759"/>
    <w:rsid w:val="00253C92"/>
    <w:rsid w:val="0025430C"/>
    <w:rsid w:val="00260F36"/>
    <w:rsid w:val="00263403"/>
    <w:rsid w:val="00263592"/>
    <w:rsid w:val="00263A80"/>
    <w:rsid w:val="00273691"/>
    <w:rsid w:val="00274E78"/>
    <w:rsid w:val="00276839"/>
    <w:rsid w:val="00277556"/>
    <w:rsid w:val="0028225C"/>
    <w:rsid w:val="00282F0E"/>
    <w:rsid w:val="00283917"/>
    <w:rsid w:val="00284027"/>
    <w:rsid w:val="00285B31"/>
    <w:rsid w:val="002867A2"/>
    <w:rsid w:val="00286890"/>
    <w:rsid w:val="002869CB"/>
    <w:rsid w:val="002879E6"/>
    <w:rsid w:val="002912A0"/>
    <w:rsid w:val="00295EAE"/>
    <w:rsid w:val="002A07E4"/>
    <w:rsid w:val="002A37DD"/>
    <w:rsid w:val="002A4167"/>
    <w:rsid w:val="002A42A9"/>
    <w:rsid w:val="002A54DC"/>
    <w:rsid w:val="002B0BA6"/>
    <w:rsid w:val="002B3C93"/>
    <w:rsid w:val="002B3E6D"/>
    <w:rsid w:val="002B406B"/>
    <w:rsid w:val="002B5150"/>
    <w:rsid w:val="002B58A7"/>
    <w:rsid w:val="002B6DA8"/>
    <w:rsid w:val="002C2015"/>
    <w:rsid w:val="002C4D27"/>
    <w:rsid w:val="002C6E9B"/>
    <w:rsid w:val="002C7522"/>
    <w:rsid w:val="002C7A2C"/>
    <w:rsid w:val="002D02B8"/>
    <w:rsid w:val="002D1A1F"/>
    <w:rsid w:val="002D1E6E"/>
    <w:rsid w:val="002D4974"/>
    <w:rsid w:val="002D7546"/>
    <w:rsid w:val="002D76A6"/>
    <w:rsid w:val="002E05F0"/>
    <w:rsid w:val="002E54F5"/>
    <w:rsid w:val="002F041D"/>
    <w:rsid w:val="002F3A7F"/>
    <w:rsid w:val="002F481E"/>
    <w:rsid w:val="002F4854"/>
    <w:rsid w:val="002F504B"/>
    <w:rsid w:val="002F5115"/>
    <w:rsid w:val="002F6E2B"/>
    <w:rsid w:val="002F744D"/>
    <w:rsid w:val="003013C6"/>
    <w:rsid w:val="00301EC5"/>
    <w:rsid w:val="00302A6D"/>
    <w:rsid w:val="00302F59"/>
    <w:rsid w:val="003034A3"/>
    <w:rsid w:val="0030431A"/>
    <w:rsid w:val="00306B7D"/>
    <w:rsid w:val="0031054C"/>
    <w:rsid w:val="003119F6"/>
    <w:rsid w:val="0031279F"/>
    <w:rsid w:val="00312923"/>
    <w:rsid w:val="00313A48"/>
    <w:rsid w:val="00313F1D"/>
    <w:rsid w:val="00314D7F"/>
    <w:rsid w:val="00320244"/>
    <w:rsid w:val="00321054"/>
    <w:rsid w:val="00321B13"/>
    <w:rsid w:val="00323E82"/>
    <w:rsid w:val="003260AC"/>
    <w:rsid w:val="003268FF"/>
    <w:rsid w:val="00327135"/>
    <w:rsid w:val="00331983"/>
    <w:rsid w:val="00331A2A"/>
    <w:rsid w:val="00332959"/>
    <w:rsid w:val="00337708"/>
    <w:rsid w:val="00343A6D"/>
    <w:rsid w:val="003442A7"/>
    <w:rsid w:val="00344809"/>
    <w:rsid w:val="00344AAB"/>
    <w:rsid w:val="00351DC6"/>
    <w:rsid w:val="0035521E"/>
    <w:rsid w:val="00364676"/>
    <w:rsid w:val="00365E97"/>
    <w:rsid w:val="00370F36"/>
    <w:rsid w:val="00371FC7"/>
    <w:rsid w:val="0037682F"/>
    <w:rsid w:val="003813E0"/>
    <w:rsid w:val="003829F9"/>
    <w:rsid w:val="00383540"/>
    <w:rsid w:val="00385CC1"/>
    <w:rsid w:val="00385FA3"/>
    <w:rsid w:val="0038672B"/>
    <w:rsid w:val="00386786"/>
    <w:rsid w:val="00386D6D"/>
    <w:rsid w:val="00386F86"/>
    <w:rsid w:val="0038778A"/>
    <w:rsid w:val="00387828"/>
    <w:rsid w:val="00390B0F"/>
    <w:rsid w:val="00392A0A"/>
    <w:rsid w:val="00392E9F"/>
    <w:rsid w:val="00393B71"/>
    <w:rsid w:val="003942FA"/>
    <w:rsid w:val="0039507C"/>
    <w:rsid w:val="00395724"/>
    <w:rsid w:val="00396F07"/>
    <w:rsid w:val="003A00E4"/>
    <w:rsid w:val="003A5BAC"/>
    <w:rsid w:val="003A7952"/>
    <w:rsid w:val="003B0104"/>
    <w:rsid w:val="003B186E"/>
    <w:rsid w:val="003B6F43"/>
    <w:rsid w:val="003B7F46"/>
    <w:rsid w:val="003C594F"/>
    <w:rsid w:val="003C6488"/>
    <w:rsid w:val="003C6594"/>
    <w:rsid w:val="003D1F75"/>
    <w:rsid w:val="003D2CC7"/>
    <w:rsid w:val="003D33F6"/>
    <w:rsid w:val="003D3CCC"/>
    <w:rsid w:val="003D4512"/>
    <w:rsid w:val="003D5520"/>
    <w:rsid w:val="003D7D33"/>
    <w:rsid w:val="003E1395"/>
    <w:rsid w:val="003E1859"/>
    <w:rsid w:val="003E2E27"/>
    <w:rsid w:val="003E3C06"/>
    <w:rsid w:val="003E4B88"/>
    <w:rsid w:val="003E4FB9"/>
    <w:rsid w:val="003F6C1D"/>
    <w:rsid w:val="003F7190"/>
    <w:rsid w:val="004035D1"/>
    <w:rsid w:val="0040392D"/>
    <w:rsid w:val="00404314"/>
    <w:rsid w:val="00404A1D"/>
    <w:rsid w:val="00404F0F"/>
    <w:rsid w:val="00405216"/>
    <w:rsid w:val="00405918"/>
    <w:rsid w:val="00405E3A"/>
    <w:rsid w:val="00406097"/>
    <w:rsid w:val="004063AD"/>
    <w:rsid w:val="0041182D"/>
    <w:rsid w:val="00412921"/>
    <w:rsid w:val="00412D68"/>
    <w:rsid w:val="00413D31"/>
    <w:rsid w:val="004146A4"/>
    <w:rsid w:val="00417647"/>
    <w:rsid w:val="004211CF"/>
    <w:rsid w:val="00421B67"/>
    <w:rsid w:val="00421BBF"/>
    <w:rsid w:val="00424438"/>
    <w:rsid w:val="0042524D"/>
    <w:rsid w:val="0042529A"/>
    <w:rsid w:val="00426F46"/>
    <w:rsid w:val="00432A59"/>
    <w:rsid w:val="00432D21"/>
    <w:rsid w:val="00434ED1"/>
    <w:rsid w:val="00435FC2"/>
    <w:rsid w:val="004409D9"/>
    <w:rsid w:val="00443097"/>
    <w:rsid w:val="00444E90"/>
    <w:rsid w:val="00445315"/>
    <w:rsid w:val="00445E2D"/>
    <w:rsid w:val="00450CF8"/>
    <w:rsid w:val="004511B5"/>
    <w:rsid w:val="00451C18"/>
    <w:rsid w:val="0046191E"/>
    <w:rsid w:val="00461AA9"/>
    <w:rsid w:val="004620CA"/>
    <w:rsid w:val="004643D6"/>
    <w:rsid w:val="004648A4"/>
    <w:rsid w:val="00464C4F"/>
    <w:rsid w:val="004650BF"/>
    <w:rsid w:val="004651B5"/>
    <w:rsid w:val="00466C2E"/>
    <w:rsid w:val="004716EF"/>
    <w:rsid w:val="00472029"/>
    <w:rsid w:val="00473A1A"/>
    <w:rsid w:val="00473F1F"/>
    <w:rsid w:val="004743D9"/>
    <w:rsid w:val="004754E4"/>
    <w:rsid w:val="004869B1"/>
    <w:rsid w:val="00490FA1"/>
    <w:rsid w:val="004929B9"/>
    <w:rsid w:val="00494611"/>
    <w:rsid w:val="00494C16"/>
    <w:rsid w:val="0049511D"/>
    <w:rsid w:val="004961CA"/>
    <w:rsid w:val="004A0A51"/>
    <w:rsid w:val="004A0EF2"/>
    <w:rsid w:val="004A2296"/>
    <w:rsid w:val="004A279D"/>
    <w:rsid w:val="004A445B"/>
    <w:rsid w:val="004A44C8"/>
    <w:rsid w:val="004A5815"/>
    <w:rsid w:val="004A5FE6"/>
    <w:rsid w:val="004A6325"/>
    <w:rsid w:val="004A644F"/>
    <w:rsid w:val="004B2596"/>
    <w:rsid w:val="004B3B83"/>
    <w:rsid w:val="004B4E0D"/>
    <w:rsid w:val="004B6B60"/>
    <w:rsid w:val="004B718D"/>
    <w:rsid w:val="004B7750"/>
    <w:rsid w:val="004C06C2"/>
    <w:rsid w:val="004C1478"/>
    <w:rsid w:val="004C3003"/>
    <w:rsid w:val="004D032B"/>
    <w:rsid w:val="004D0AFD"/>
    <w:rsid w:val="004D2A37"/>
    <w:rsid w:val="004D2ABE"/>
    <w:rsid w:val="004D2B25"/>
    <w:rsid w:val="004D3A85"/>
    <w:rsid w:val="004D3DE3"/>
    <w:rsid w:val="004D5C5C"/>
    <w:rsid w:val="004D5EC6"/>
    <w:rsid w:val="004E0B96"/>
    <w:rsid w:val="004E15FC"/>
    <w:rsid w:val="004E50E9"/>
    <w:rsid w:val="004E68D7"/>
    <w:rsid w:val="004E6A7D"/>
    <w:rsid w:val="004F1833"/>
    <w:rsid w:val="004F1ED8"/>
    <w:rsid w:val="004F307D"/>
    <w:rsid w:val="004F3DF2"/>
    <w:rsid w:val="004F4096"/>
    <w:rsid w:val="004F4219"/>
    <w:rsid w:val="004F509D"/>
    <w:rsid w:val="004F738B"/>
    <w:rsid w:val="00500A45"/>
    <w:rsid w:val="005021D6"/>
    <w:rsid w:val="00506891"/>
    <w:rsid w:val="00506991"/>
    <w:rsid w:val="0051505B"/>
    <w:rsid w:val="00522E34"/>
    <w:rsid w:val="005337A3"/>
    <w:rsid w:val="00533EAE"/>
    <w:rsid w:val="0053586A"/>
    <w:rsid w:val="00536356"/>
    <w:rsid w:val="005363AA"/>
    <w:rsid w:val="00537364"/>
    <w:rsid w:val="00537D99"/>
    <w:rsid w:val="005410F6"/>
    <w:rsid w:val="005414F3"/>
    <w:rsid w:val="00542523"/>
    <w:rsid w:val="0054286A"/>
    <w:rsid w:val="0054467E"/>
    <w:rsid w:val="005447B2"/>
    <w:rsid w:val="0055133B"/>
    <w:rsid w:val="00551AC4"/>
    <w:rsid w:val="005535C7"/>
    <w:rsid w:val="00555CC9"/>
    <w:rsid w:val="0055625F"/>
    <w:rsid w:val="00560ADA"/>
    <w:rsid w:val="005625B4"/>
    <w:rsid w:val="00563068"/>
    <w:rsid w:val="005662B8"/>
    <w:rsid w:val="0057165C"/>
    <w:rsid w:val="00574CEF"/>
    <w:rsid w:val="00574F85"/>
    <w:rsid w:val="00575737"/>
    <w:rsid w:val="00576689"/>
    <w:rsid w:val="00577F5F"/>
    <w:rsid w:val="00577F8C"/>
    <w:rsid w:val="00582844"/>
    <w:rsid w:val="00584103"/>
    <w:rsid w:val="005842C3"/>
    <w:rsid w:val="00584FE1"/>
    <w:rsid w:val="005873FA"/>
    <w:rsid w:val="00591CBD"/>
    <w:rsid w:val="00592E3E"/>
    <w:rsid w:val="00593311"/>
    <w:rsid w:val="0059398A"/>
    <w:rsid w:val="00594551"/>
    <w:rsid w:val="005950A4"/>
    <w:rsid w:val="00595E69"/>
    <w:rsid w:val="00596D28"/>
    <w:rsid w:val="005A2BE0"/>
    <w:rsid w:val="005A2C54"/>
    <w:rsid w:val="005A3137"/>
    <w:rsid w:val="005A36D6"/>
    <w:rsid w:val="005A3D05"/>
    <w:rsid w:val="005A61AA"/>
    <w:rsid w:val="005B09DC"/>
    <w:rsid w:val="005B0E57"/>
    <w:rsid w:val="005B0F24"/>
    <w:rsid w:val="005B1012"/>
    <w:rsid w:val="005B1B8A"/>
    <w:rsid w:val="005B28CD"/>
    <w:rsid w:val="005C18AA"/>
    <w:rsid w:val="005C6866"/>
    <w:rsid w:val="005C72E3"/>
    <w:rsid w:val="005C7F9C"/>
    <w:rsid w:val="005D5018"/>
    <w:rsid w:val="005D7403"/>
    <w:rsid w:val="005D743F"/>
    <w:rsid w:val="005E4AAD"/>
    <w:rsid w:val="005E5265"/>
    <w:rsid w:val="005E61D7"/>
    <w:rsid w:val="005E6EEE"/>
    <w:rsid w:val="005F24EA"/>
    <w:rsid w:val="005F49E9"/>
    <w:rsid w:val="0060021E"/>
    <w:rsid w:val="00601433"/>
    <w:rsid w:val="00602340"/>
    <w:rsid w:val="00602E5D"/>
    <w:rsid w:val="006030C2"/>
    <w:rsid w:val="00604D75"/>
    <w:rsid w:val="00606BA9"/>
    <w:rsid w:val="00606BDE"/>
    <w:rsid w:val="006073F0"/>
    <w:rsid w:val="00607B99"/>
    <w:rsid w:val="00607BE2"/>
    <w:rsid w:val="00607FBD"/>
    <w:rsid w:val="00610A74"/>
    <w:rsid w:val="00612228"/>
    <w:rsid w:val="006177AB"/>
    <w:rsid w:val="00623225"/>
    <w:rsid w:val="00623F2E"/>
    <w:rsid w:val="00625405"/>
    <w:rsid w:val="006262D7"/>
    <w:rsid w:val="00632480"/>
    <w:rsid w:val="006333F6"/>
    <w:rsid w:val="006341D2"/>
    <w:rsid w:val="00637126"/>
    <w:rsid w:val="00637AD8"/>
    <w:rsid w:val="00641F1C"/>
    <w:rsid w:val="00646910"/>
    <w:rsid w:val="006469A9"/>
    <w:rsid w:val="00652177"/>
    <w:rsid w:val="0065643E"/>
    <w:rsid w:val="00656A26"/>
    <w:rsid w:val="0066055A"/>
    <w:rsid w:val="0066112B"/>
    <w:rsid w:val="00661B80"/>
    <w:rsid w:val="00661BB2"/>
    <w:rsid w:val="0066361C"/>
    <w:rsid w:val="00665AFE"/>
    <w:rsid w:val="00666E88"/>
    <w:rsid w:val="006678D9"/>
    <w:rsid w:val="0067174B"/>
    <w:rsid w:val="00672EC6"/>
    <w:rsid w:val="00673FF0"/>
    <w:rsid w:val="00676CB3"/>
    <w:rsid w:val="00681E58"/>
    <w:rsid w:val="006830A5"/>
    <w:rsid w:val="006837FA"/>
    <w:rsid w:val="00692016"/>
    <w:rsid w:val="00692D54"/>
    <w:rsid w:val="006947FD"/>
    <w:rsid w:val="00696C71"/>
    <w:rsid w:val="00697AA2"/>
    <w:rsid w:val="006A239F"/>
    <w:rsid w:val="006A25D4"/>
    <w:rsid w:val="006A29A8"/>
    <w:rsid w:val="006A4D54"/>
    <w:rsid w:val="006B11A1"/>
    <w:rsid w:val="006B172A"/>
    <w:rsid w:val="006B2832"/>
    <w:rsid w:val="006B4731"/>
    <w:rsid w:val="006B4E5D"/>
    <w:rsid w:val="006B6B2C"/>
    <w:rsid w:val="006B7D0A"/>
    <w:rsid w:val="006C3714"/>
    <w:rsid w:val="006C4995"/>
    <w:rsid w:val="006C548F"/>
    <w:rsid w:val="006C6FE0"/>
    <w:rsid w:val="006D0CB7"/>
    <w:rsid w:val="006D0E61"/>
    <w:rsid w:val="006D3F14"/>
    <w:rsid w:val="006D48F1"/>
    <w:rsid w:val="006E065B"/>
    <w:rsid w:val="006E0C37"/>
    <w:rsid w:val="006E15CC"/>
    <w:rsid w:val="006E26F8"/>
    <w:rsid w:val="006E38D9"/>
    <w:rsid w:val="006E59E3"/>
    <w:rsid w:val="006E69F4"/>
    <w:rsid w:val="006E6F3D"/>
    <w:rsid w:val="006F096E"/>
    <w:rsid w:val="006F099B"/>
    <w:rsid w:val="006F1298"/>
    <w:rsid w:val="006F1E30"/>
    <w:rsid w:val="006F38B1"/>
    <w:rsid w:val="006F461E"/>
    <w:rsid w:val="006F51C5"/>
    <w:rsid w:val="006F6D52"/>
    <w:rsid w:val="006F7785"/>
    <w:rsid w:val="00700B97"/>
    <w:rsid w:val="007018EB"/>
    <w:rsid w:val="00701DC4"/>
    <w:rsid w:val="00704760"/>
    <w:rsid w:val="00706927"/>
    <w:rsid w:val="0070693E"/>
    <w:rsid w:val="007123E0"/>
    <w:rsid w:val="00716547"/>
    <w:rsid w:val="00716C9D"/>
    <w:rsid w:val="007200BB"/>
    <w:rsid w:val="007209E2"/>
    <w:rsid w:val="00720B27"/>
    <w:rsid w:val="00720EF3"/>
    <w:rsid w:val="00721455"/>
    <w:rsid w:val="007237EE"/>
    <w:rsid w:val="00723FBC"/>
    <w:rsid w:val="00724D59"/>
    <w:rsid w:val="007266B3"/>
    <w:rsid w:val="00730011"/>
    <w:rsid w:val="00732B4F"/>
    <w:rsid w:val="00732E4E"/>
    <w:rsid w:val="00732F2C"/>
    <w:rsid w:val="007363F8"/>
    <w:rsid w:val="00740047"/>
    <w:rsid w:val="007418BB"/>
    <w:rsid w:val="00743EA6"/>
    <w:rsid w:val="00746B5A"/>
    <w:rsid w:val="00750B12"/>
    <w:rsid w:val="0075225C"/>
    <w:rsid w:val="007527A3"/>
    <w:rsid w:val="00753484"/>
    <w:rsid w:val="00753E16"/>
    <w:rsid w:val="00757D0C"/>
    <w:rsid w:val="00757D32"/>
    <w:rsid w:val="007618E8"/>
    <w:rsid w:val="0076244E"/>
    <w:rsid w:val="00763D16"/>
    <w:rsid w:val="00764F9B"/>
    <w:rsid w:val="0076639B"/>
    <w:rsid w:val="00766BC1"/>
    <w:rsid w:val="0077062C"/>
    <w:rsid w:val="00770B2D"/>
    <w:rsid w:val="0077174E"/>
    <w:rsid w:val="00771D9D"/>
    <w:rsid w:val="007724F3"/>
    <w:rsid w:val="007735D4"/>
    <w:rsid w:val="00773914"/>
    <w:rsid w:val="00777843"/>
    <w:rsid w:val="00777E6A"/>
    <w:rsid w:val="00780023"/>
    <w:rsid w:val="00780FAB"/>
    <w:rsid w:val="00781D8A"/>
    <w:rsid w:val="00787407"/>
    <w:rsid w:val="0079018A"/>
    <w:rsid w:val="00790DDD"/>
    <w:rsid w:val="00791087"/>
    <w:rsid w:val="0079163D"/>
    <w:rsid w:val="00791A05"/>
    <w:rsid w:val="00791B65"/>
    <w:rsid w:val="0079394E"/>
    <w:rsid w:val="00794A6E"/>
    <w:rsid w:val="00794C49"/>
    <w:rsid w:val="00796598"/>
    <w:rsid w:val="007A047E"/>
    <w:rsid w:val="007A17CF"/>
    <w:rsid w:val="007A1ABB"/>
    <w:rsid w:val="007A256B"/>
    <w:rsid w:val="007A4F58"/>
    <w:rsid w:val="007A609F"/>
    <w:rsid w:val="007B0206"/>
    <w:rsid w:val="007B054A"/>
    <w:rsid w:val="007B128E"/>
    <w:rsid w:val="007B41FC"/>
    <w:rsid w:val="007B562A"/>
    <w:rsid w:val="007B5AA2"/>
    <w:rsid w:val="007B7713"/>
    <w:rsid w:val="007C049C"/>
    <w:rsid w:val="007C36C1"/>
    <w:rsid w:val="007C52A6"/>
    <w:rsid w:val="007C5B71"/>
    <w:rsid w:val="007D1D63"/>
    <w:rsid w:val="007D2043"/>
    <w:rsid w:val="007D334C"/>
    <w:rsid w:val="007D38D5"/>
    <w:rsid w:val="007D4D49"/>
    <w:rsid w:val="007D4D67"/>
    <w:rsid w:val="007D6040"/>
    <w:rsid w:val="007D64F1"/>
    <w:rsid w:val="007D6AE3"/>
    <w:rsid w:val="007D7235"/>
    <w:rsid w:val="007D7AD5"/>
    <w:rsid w:val="007D7E92"/>
    <w:rsid w:val="007E0626"/>
    <w:rsid w:val="007E517B"/>
    <w:rsid w:val="007E5210"/>
    <w:rsid w:val="007E5C96"/>
    <w:rsid w:val="007E6BE9"/>
    <w:rsid w:val="007E765D"/>
    <w:rsid w:val="007E76DD"/>
    <w:rsid w:val="007E78D9"/>
    <w:rsid w:val="007E7C16"/>
    <w:rsid w:val="007F16FF"/>
    <w:rsid w:val="007F3999"/>
    <w:rsid w:val="007F60A2"/>
    <w:rsid w:val="0080019A"/>
    <w:rsid w:val="0080112C"/>
    <w:rsid w:val="008012CB"/>
    <w:rsid w:val="0080199B"/>
    <w:rsid w:val="00803A44"/>
    <w:rsid w:val="00803C38"/>
    <w:rsid w:val="00806355"/>
    <w:rsid w:val="008063B0"/>
    <w:rsid w:val="00813807"/>
    <w:rsid w:val="00813BE5"/>
    <w:rsid w:val="00815EE3"/>
    <w:rsid w:val="00815F5A"/>
    <w:rsid w:val="0082136F"/>
    <w:rsid w:val="0082269F"/>
    <w:rsid w:val="00823C3B"/>
    <w:rsid w:val="00823C4B"/>
    <w:rsid w:val="00823E58"/>
    <w:rsid w:val="00824C1C"/>
    <w:rsid w:val="00826AFD"/>
    <w:rsid w:val="00826C6B"/>
    <w:rsid w:val="00827A63"/>
    <w:rsid w:val="00827E3E"/>
    <w:rsid w:val="00830E94"/>
    <w:rsid w:val="0083183B"/>
    <w:rsid w:val="00831F9C"/>
    <w:rsid w:val="00832F4F"/>
    <w:rsid w:val="008336B9"/>
    <w:rsid w:val="0083388C"/>
    <w:rsid w:val="00836D1F"/>
    <w:rsid w:val="008379FF"/>
    <w:rsid w:val="0084078D"/>
    <w:rsid w:val="00847BDA"/>
    <w:rsid w:val="0085113F"/>
    <w:rsid w:val="008532D0"/>
    <w:rsid w:val="008543FE"/>
    <w:rsid w:val="008556C7"/>
    <w:rsid w:val="0085655A"/>
    <w:rsid w:val="00861669"/>
    <w:rsid w:val="00862C2E"/>
    <w:rsid w:val="00866B07"/>
    <w:rsid w:val="00867FA5"/>
    <w:rsid w:val="00870097"/>
    <w:rsid w:val="00871515"/>
    <w:rsid w:val="00874692"/>
    <w:rsid w:val="00875238"/>
    <w:rsid w:val="008755C3"/>
    <w:rsid w:val="008756D7"/>
    <w:rsid w:val="00876D8F"/>
    <w:rsid w:val="00880DAE"/>
    <w:rsid w:val="00881A04"/>
    <w:rsid w:val="00881E7F"/>
    <w:rsid w:val="00883807"/>
    <w:rsid w:val="008848D9"/>
    <w:rsid w:val="00884D42"/>
    <w:rsid w:val="00885769"/>
    <w:rsid w:val="0088591C"/>
    <w:rsid w:val="00885F48"/>
    <w:rsid w:val="008867BE"/>
    <w:rsid w:val="008963A5"/>
    <w:rsid w:val="008A082C"/>
    <w:rsid w:val="008A2682"/>
    <w:rsid w:val="008A4649"/>
    <w:rsid w:val="008A609B"/>
    <w:rsid w:val="008B01BD"/>
    <w:rsid w:val="008B160F"/>
    <w:rsid w:val="008B196F"/>
    <w:rsid w:val="008B4C8F"/>
    <w:rsid w:val="008B5DFC"/>
    <w:rsid w:val="008B6E09"/>
    <w:rsid w:val="008C131B"/>
    <w:rsid w:val="008C34DF"/>
    <w:rsid w:val="008C3F98"/>
    <w:rsid w:val="008C6780"/>
    <w:rsid w:val="008C6D44"/>
    <w:rsid w:val="008C70B9"/>
    <w:rsid w:val="008D0CD0"/>
    <w:rsid w:val="008D296B"/>
    <w:rsid w:val="008D6576"/>
    <w:rsid w:val="008E08A5"/>
    <w:rsid w:val="008E130C"/>
    <w:rsid w:val="008E1F9E"/>
    <w:rsid w:val="008E2EA8"/>
    <w:rsid w:val="008E3E62"/>
    <w:rsid w:val="008E534D"/>
    <w:rsid w:val="008E5514"/>
    <w:rsid w:val="008F1B1C"/>
    <w:rsid w:val="008F4AE0"/>
    <w:rsid w:val="008F73D8"/>
    <w:rsid w:val="009002B6"/>
    <w:rsid w:val="0090143B"/>
    <w:rsid w:val="0090307D"/>
    <w:rsid w:val="00907571"/>
    <w:rsid w:val="0090787F"/>
    <w:rsid w:val="00907BE1"/>
    <w:rsid w:val="00910A12"/>
    <w:rsid w:val="0091129B"/>
    <w:rsid w:val="00913732"/>
    <w:rsid w:val="00916048"/>
    <w:rsid w:val="0091638C"/>
    <w:rsid w:val="009177BC"/>
    <w:rsid w:val="00917B39"/>
    <w:rsid w:val="00922405"/>
    <w:rsid w:val="00926869"/>
    <w:rsid w:val="00930C08"/>
    <w:rsid w:val="0093108C"/>
    <w:rsid w:val="00931926"/>
    <w:rsid w:val="009338D5"/>
    <w:rsid w:val="00936271"/>
    <w:rsid w:val="009407A0"/>
    <w:rsid w:val="00942964"/>
    <w:rsid w:val="009476A6"/>
    <w:rsid w:val="0094786F"/>
    <w:rsid w:val="00947A3E"/>
    <w:rsid w:val="00947F2A"/>
    <w:rsid w:val="009510F0"/>
    <w:rsid w:val="0095115D"/>
    <w:rsid w:val="00954078"/>
    <w:rsid w:val="009564F3"/>
    <w:rsid w:val="00961042"/>
    <w:rsid w:val="00962AAB"/>
    <w:rsid w:val="0096377A"/>
    <w:rsid w:val="0096389F"/>
    <w:rsid w:val="0096555B"/>
    <w:rsid w:val="0096578D"/>
    <w:rsid w:val="00967002"/>
    <w:rsid w:val="009703BF"/>
    <w:rsid w:val="00971F47"/>
    <w:rsid w:val="009724E6"/>
    <w:rsid w:val="00974203"/>
    <w:rsid w:val="00974650"/>
    <w:rsid w:val="00974C7C"/>
    <w:rsid w:val="00977B4A"/>
    <w:rsid w:val="00982625"/>
    <w:rsid w:val="00983BC6"/>
    <w:rsid w:val="00983EAF"/>
    <w:rsid w:val="00984C46"/>
    <w:rsid w:val="00987445"/>
    <w:rsid w:val="0099046E"/>
    <w:rsid w:val="00995D7A"/>
    <w:rsid w:val="009973E9"/>
    <w:rsid w:val="009A10ED"/>
    <w:rsid w:val="009A39B3"/>
    <w:rsid w:val="009A646C"/>
    <w:rsid w:val="009B0778"/>
    <w:rsid w:val="009B2F79"/>
    <w:rsid w:val="009B4FAF"/>
    <w:rsid w:val="009B5719"/>
    <w:rsid w:val="009B5961"/>
    <w:rsid w:val="009B7C1A"/>
    <w:rsid w:val="009C00B9"/>
    <w:rsid w:val="009C105D"/>
    <w:rsid w:val="009C2568"/>
    <w:rsid w:val="009C2647"/>
    <w:rsid w:val="009C27D1"/>
    <w:rsid w:val="009C4810"/>
    <w:rsid w:val="009C73EA"/>
    <w:rsid w:val="009D1DC8"/>
    <w:rsid w:val="009D4082"/>
    <w:rsid w:val="009D580E"/>
    <w:rsid w:val="009D78EF"/>
    <w:rsid w:val="009D7D39"/>
    <w:rsid w:val="009E1E32"/>
    <w:rsid w:val="009E240B"/>
    <w:rsid w:val="009E67F6"/>
    <w:rsid w:val="009E6ACF"/>
    <w:rsid w:val="009E770E"/>
    <w:rsid w:val="009E7939"/>
    <w:rsid w:val="009E7B96"/>
    <w:rsid w:val="009F21FC"/>
    <w:rsid w:val="009F25D0"/>
    <w:rsid w:val="009F3A7B"/>
    <w:rsid w:val="00A01F98"/>
    <w:rsid w:val="00A03286"/>
    <w:rsid w:val="00A03957"/>
    <w:rsid w:val="00A03C0D"/>
    <w:rsid w:val="00A03C28"/>
    <w:rsid w:val="00A047E6"/>
    <w:rsid w:val="00A11013"/>
    <w:rsid w:val="00A13E2B"/>
    <w:rsid w:val="00A149BF"/>
    <w:rsid w:val="00A155B1"/>
    <w:rsid w:val="00A160A3"/>
    <w:rsid w:val="00A17082"/>
    <w:rsid w:val="00A21317"/>
    <w:rsid w:val="00A26493"/>
    <w:rsid w:val="00A30A61"/>
    <w:rsid w:val="00A30C52"/>
    <w:rsid w:val="00A329FD"/>
    <w:rsid w:val="00A34B75"/>
    <w:rsid w:val="00A36316"/>
    <w:rsid w:val="00A37F30"/>
    <w:rsid w:val="00A44198"/>
    <w:rsid w:val="00A44409"/>
    <w:rsid w:val="00A50C7C"/>
    <w:rsid w:val="00A51E29"/>
    <w:rsid w:val="00A52BAB"/>
    <w:rsid w:val="00A53189"/>
    <w:rsid w:val="00A53EEB"/>
    <w:rsid w:val="00A54121"/>
    <w:rsid w:val="00A55040"/>
    <w:rsid w:val="00A56D2C"/>
    <w:rsid w:val="00A5775E"/>
    <w:rsid w:val="00A6209B"/>
    <w:rsid w:val="00A636D7"/>
    <w:rsid w:val="00A64AD7"/>
    <w:rsid w:val="00A662BC"/>
    <w:rsid w:val="00A66857"/>
    <w:rsid w:val="00A671C3"/>
    <w:rsid w:val="00A674FF"/>
    <w:rsid w:val="00A67644"/>
    <w:rsid w:val="00A6765F"/>
    <w:rsid w:val="00A711B7"/>
    <w:rsid w:val="00A71CEC"/>
    <w:rsid w:val="00A72B96"/>
    <w:rsid w:val="00A73FDA"/>
    <w:rsid w:val="00A740FB"/>
    <w:rsid w:val="00A74234"/>
    <w:rsid w:val="00A80837"/>
    <w:rsid w:val="00A844EE"/>
    <w:rsid w:val="00A84D2D"/>
    <w:rsid w:val="00A86EA1"/>
    <w:rsid w:val="00A87F48"/>
    <w:rsid w:val="00A936AB"/>
    <w:rsid w:val="00A9485D"/>
    <w:rsid w:val="00A95EB1"/>
    <w:rsid w:val="00A96E36"/>
    <w:rsid w:val="00A9759E"/>
    <w:rsid w:val="00AA0046"/>
    <w:rsid w:val="00AA01F7"/>
    <w:rsid w:val="00AA0A3C"/>
    <w:rsid w:val="00AA0FEA"/>
    <w:rsid w:val="00AA2FC8"/>
    <w:rsid w:val="00AA3223"/>
    <w:rsid w:val="00AA467B"/>
    <w:rsid w:val="00AA4DE8"/>
    <w:rsid w:val="00AB219B"/>
    <w:rsid w:val="00AB23B2"/>
    <w:rsid w:val="00AB2F84"/>
    <w:rsid w:val="00AB5556"/>
    <w:rsid w:val="00AC0FCF"/>
    <w:rsid w:val="00AC13CD"/>
    <w:rsid w:val="00AC1B57"/>
    <w:rsid w:val="00AC1BD9"/>
    <w:rsid w:val="00AC39C9"/>
    <w:rsid w:val="00AC5221"/>
    <w:rsid w:val="00AC5633"/>
    <w:rsid w:val="00AC71DB"/>
    <w:rsid w:val="00AC7D5E"/>
    <w:rsid w:val="00AD3B32"/>
    <w:rsid w:val="00AD58E3"/>
    <w:rsid w:val="00AE030E"/>
    <w:rsid w:val="00AE18A5"/>
    <w:rsid w:val="00AE2091"/>
    <w:rsid w:val="00AE38A8"/>
    <w:rsid w:val="00AE3F78"/>
    <w:rsid w:val="00AE5B69"/>
    <w:rsid w:val="00AE6C56"/>
    <w:rsid w:val="00AF34BA"/>
    <w:rsid w:val="00AF5CA0"/>
    <w:rsid w:val="00AF622E"/>
    <w:rsid w:val="00AF7277"/>
    <w:rsid w:val="00B028A9"/>
    <w:rsid w:val="00B03420"/>
    <w:rsid w:val="00B040D9"/>
    <w:rsid w:val="00B04537"/>
    <w:rsid w:val="00B04F15"/>
    <w:rsid w:val="00B0520C"/>
    <w:rsid w:val="00B052BD"/>
    <w:rsid w:val="00B10594"/>
    <w:rsid w:val="00B10919"/>
    <w:rsid w:val="00B11631"/>
    <w:rsid w:val="00B12EB3"/>
    <w:rsid w:val="00B13E22"/>
    <w:rsid w:val="00B15F43"/>
    <w:rsid w:val="00B15FED"/>
    <w:rsid w:val="00B16DFF"/>
    <w:rsid w:val="00B21C4C"/>
    <w:rsid w:val="00B21E12"/>
    <w:rsid w:val="00B2214E"/>
    <w:rsid w:val="00B22AFC"/>
    <w:rsid w:val="00B24486"/>
    <w:rsid w:val="00B24E20"/>
    <w:rsid w:val="00B2501D"/>
    <w:rsid w:val="00B2571B"/>
    <w:rsid w:val="00B30C71"/>
    <w:rsid w:val="00B30E05"/>
    <w:rsid w:val="00B3129E"/>
    <w:rsid w:val="00B31F6E"/>
    <w:rsid w:val="00B32CE8"/>
    <w:rsid w:val="00B34A2A"/>
    <w:rsid w:val="00B35A00"/>
    <w:rsid w:val="00B36CC8"/>
    <w:rsid w:val="00B433D8"/>
    <w:rsid w:val="00B43F71"/>
    <w:rsid w:val="00B461F0"/>
    <w:rsid w:val="00B46734"/>
    <w:rsid w:val="00B4719A"/>
    <w:rsid w:val="00B471BC"/>
    <w:rsid w:val="00B47789"/>
    <w:rsid w:val="00B47847"/>
    <w:rsid w:val="00B50A4F"/>
    <w:rsid w:val="00B51602"/>
    <w:rsid w:val="00B54584"/>
    <w:rsid w:val="00B55ED1"/>
    <w:rsid w:val="00B56C5D"/>
    <w:rsid w:val="00B61C48"/>
    <w:rsid w:val="00B62737"/>
    <w:rsid w:val="00B62A9B"/>
    <w:rsid w:val="00B62C78"/>
    <w:rsid w:val="00B638C9"/>
    <w:rsid w:val="00B661E8"/>
    <w:rsid w:val="00B7104C"/>
    <w:rsid w:val="00B72D64"/>
    <w:rsid w:val="00B73F73"/>
    <w:rsid w:val="00B75346"/>
    <w:rsid w:val="00B779DD"/>
    <w:rsid w:val="00B806D8"/>
    <w:rsid w:val="00B814C4"/>
    <w:rsid w:val="00B81554"/>
    <w:rsid w:val="00B81C7F"/>
    <w:rsid w:val="00B84454"/>
    <w:rsid w:val="00B86D56"/>
    <w:rsid w:val="00B86EC2"/>
    <w:rsid w:val="00B87B48"/>
    <w:rsid w:val="00B933AF"/>
    <w:rsid w:val="00B95A8C"/>
    <w:rsid w:val="00B96167"/>
    <w:rsid w:val="00B962CB"/>
    <w:rsid w:val="00B97183"/>
    <w:rsid w:val="00BA0628"/>
    <w:rsid w:val="00BA1652"/>
    <w:rsid w:val="00BA2770"/>
    <w:rsid w:val="00BA2E41"/>
    <w:rsid w:val="00BA51A4"/>
    <w:rsid w:val="00BA76E5"/>
    <w:rsid w:val="00BB0CE8"/>
    <w:rsid w:val="00BB39D9"/>
    <w:rsid w:val="00BB599A"/>
    <w:rsid w:val="00BB5AD9"/>
    <w:rsid w:val="00BC10D5"/>
    <w:rsid w:val="00BC1E4B"/>
    <w:rsid w:val="00BC2098"/>
    <w:rsid w:val="00BC2716"/>
    <w:rsid w:val="00BC4CF0"/>
    <w:rsid w:val="00BC4D12"/>
    <w:rsid w:val="00BD03E9"/>
    <w:rsid w:val="00BD080F"/>
    <w:rsid w:val="00BD0BAB"/>
    <w:rsid w:val="00BD16F4"/>
    <w:rsid w:val="00BD2FDE"/>
    <w:rsid w:val="00BD3F8F"/>
    <w:rsid w:val="00BD5475"/>
    <w:rsid w:val="00BD5A1B"/>
    <w:rsid w:val="00BD65BF"/>
    <w:rsid w:val="00BD67F4"/>
    <w:rsid w:val="00BD6A8A"/>
    <w:rsid w:val="00BE00CC"/>
    <w:rsid w:val="00BE0CA4"/>
    <w:rsid w:val="00BE149C"/>
    <w:rsid w:val="00BE2BB3"/>
    <w:rsid w:val="00BE4CAC"/>
    <w:rsid w:val="00BE6276"/>
    <w:rsid w:val="00BE66DF"/>
    <w:rsid w:val="00BE6BF0"/>
    <w:rsid w:val="00BE6FD3"/>
    <w:rsid w:val="00BE70FA"/>
    <w:rsid w:val="00BE775C"/>
    <w:rsid w:val="00BF0FB8"/>
    <w:rsid w:val="00BF449D"/>
    <w:rsid w:val="00BF5D5B"/>
    <w:rsid w:val="00BF5FDC"/>
    <w:rsid w:val="00BF7501"/>
    <w:rsid w:val="00C0076B"/>
    <w:rsid w:val="00C0589A"/>
    <w:rsid w:val="00C05F5D"/>
    <w:rsid w:val="00C1355D"/>
    <w:rsid w:val="00C20ABE"/>
    <w:rsid w:val="00C21012"/>
    <w:rsid w:val="00C22732"/>
    <w:rsid w:val="00C229F1"/>
    <w:rsid w:val="00C2445A"/>
    <w:rsid w:val="00C2584B"/>
    <w:rsid w:val="00C25A2E"/>
    <w:rsid w:val="00C25A97"/>
    <w:rsid w:val="00C260AC"/>
    <w:rsid w:val="00C32B38"/>
    <w:rsid w:val="00C37E4D"/>
    <w:rsid w:val="00C4151C"/>
    <w:rsid w:val="00C4231C"/>
    <w:rsid w:val="00C42787"/>
    <w:rsid w:val="00C42ED1"/>
    <w:rsid w:val="00C4338B"/>
    <w:rsid w:val="00C442AD"/>
    <w:rsid w:val="00C44451"/>
    <w:rsid w:val="00C446B8"/>
    <w:rsid w:val="00C45337"/>
    <w:rsid w:val="00C45906"/>
    <w:rsid w:val="00C462EF"/>
    <w:rsid w:val="00C50E65"/>
    <w:rsid w:val="00C52379"/>
    <w:rsid w:val="00C52B16"/>
    <w:rsid w:val="00C5396A"/>
    <w:rsid w:val="00C53EE1"/>
    <w:rsid w:val="00C55270"/>
    <w:rsid w:val="00C56DDC"/>
    <w:rsid w:val="00C579CD"/>
    <w:rsid w:val="00C60947"/>
    <w:rsid w:val="00C62CB3"/>
    <w:rsid w:val="00C64312"/>
    <w:rsid w:val="00C6444F"/>
    <w:rsid w:val="00C65166"/>
    <w:rsid w:val="00C657F3"/>
    <w:rsid w:val="00C6745B"/>
    <w:rsid w:val="00C6749D"/>
    <w:rsid w:val="00C722D4"/>
    <w:rsid w:val="00C730F8"/>
    <w:rsid w:val="00C7378E"/>
    <w:rsid w:val="00C73D64"/>
    <w:rsid w:val="00C77942"/>
    <w:rsid w:val="00C805BE"/>
    <w:rsid w:val="00C80812"/>
    <w:rsid w:val="00C810EB"/>
    <w:rsid w:val="00C8133B"/>
    <w:rsid w:val="00C82605"/>
    <w:rsid w:val="00C839E5"/>
    <w:rsid w:val="00C850C3"/>
    <w:rsid w:val="00C8515F"/>
    <w:rsid w:val="00C85BB9"/>
    <w:rsid w:val="00C8767E"/>
    <w:rsid w:val="00C9210F"/>
    <w:rsid w:val="00C92146"/>
    <w:rsid w:val="00C945A8"/>
    <w:rsid w:val="00C9682C"/>
    <w:rsid w:val="00CA0DE3"/>
    <w:rsid w:val="00CA11C0"/>
    <w:rsid w:val="00CA1D31"/>
    <w:rsid w:val="00CA2135"/>
    <w:rsid w:val="00CA2A21"/>
    <w:rsid w:val="00CA2E23"/>
    <w:rsid w:val="00CA3F7C"/>
    <w:rsid w:val="00CA4E31"/>
    <w:rsid w:val="00CA68C5"/>
    <w:rsid w:val="00CA71B9"/>
    <w:rsid w:val="00CB0CCE"/>
    <w:rsid w:val="00CB2E2D"/>
    <w:rsid w:val="00CB42E2"/>
    <w:rsid w:val="00CB5C3B"/>
    <w:rsid w:val="00CB61D5"/>
    <w:rsid w:val="00CB6EF8"/>
    <w:rsid w:val="00CC3567"/>
    <w:rsid w:val="00CC4D20"/>
    <w:rsid w:val="00CC747C"/>
    <w:rsid w:val="00CC79C6"/>
    <w:rsid w:val="00CD10BB"/>
    <w:rsid w:val="00CD16C3"/>
    <w:rsid w:val="00CD1C50"/>
    <w:rsid w:val="00CD3864"/>
    <w:rsid w:val="00CD4B92"/>
    <w:rsid w:val="00CD7487"/>
    <w:rsid w:val="00CE01B6"/>
    <w:rsid w:val="00CE144D"/>
    <w:rsid w:val="00CE252D"/>
    <w:rsid w:val="00CE278B"/>
    <w:rsid w:val="00CE27D9"/>
    <w:rsid w:val="00CE6C48"/>
    <w:rsid w:val="00CE7D5C"/>
    <w:rsid w:val="00CF191D"/>
    <w:rsid w:val="00CF2295"/>
    <w:rsid w:val="00CF2F01"/>
    <w:rsid w:val="00CF4C90"/>
    <w:rsid w:val="00CF4FCB"/>
    <w:rsid w:val="00CF71DC"/>
    <w:rsid w:val="00CF789D"/>
    <w:rsid w:val="00D00044"/>
    <w:rsid w:val="00D01C0F"/>
    <w:rsid w:val="00D06918"/>
    <w:rsid w:val="00D07974"/>
    <w:rsid w:val="00D132E1"/>
    <w:rsid w:val="00D13539"/>
    <w:rsid w:val="00D141A8"/>
    <w:rsid w:val="00D14569"/>
    <w:rsid w:val="00D15308"/>
    <w:rsid w:val="00D15769"/>
    <w:rsid w:val="00D172FD"/>
    <w:rsid w:val="00D173C1"/>
    <w:rsid w:val="00D22873"/>
    <w:rsid w:val="00D26010"/>
    <w:rsid w:val="00D261B9"/>
    <w:rsid w:val="00D27078"/>
    <w:rsid w:val="00D272E1"/>
    <w:rsid w:val="00D27DC3"/>
    <w:rsid w:val="00D301BD"/>
    <w:rsid w:val="00D3422C"/>
    <w:rsid w:val="00D3795D"/>
    <w:rsid w:val="00D40BCE"/>
    <w:rsid w:val="00D420FA"/>
    <w:rsid w:val="00D43204"/>
    <w:rsid w:val="00D439D6"/>
    <w:rsid w:val="00D468D7"/>
    <w:rsid w:val="00D46B30"/>
    <w:rsid w:val="00D46C4A"/>
    <w:rsid w:val="00D46ED0"/>
    <w:rsid w:val="00D51D31"/>
    <w:rsid w:val="00D51F55"/>
    <w:rsid w:val="00D51F58"/>
    <w:rsid w:val="00D5480E"/>
    <w:rsid w:val="00D54933"/>
    <w:rsid w:val="00D54B0E"/>
    <w:rsid w:val="00D55012"/>
    <w:rsid w:val="00D56679"/>
    <w:rsid w:val="00D57498"/>
    <w:rsid w:val="00D610F4"/>
    <w:rsid w:val="00D611EA"/>
    <w:rsid w:val="00D6316C"/>
    <w:rsid w:val="00D638FB"/>
    <w:rsid w:val="00D64132"/>
    <w:rsid w:val="00D653A7"/>
    <w:rsid w:val="00D67744"/>
    <w:rsid w:val="00D71104"/>
    <w:rsid w:val="00D7223A"/>
    <w:rsid w:val="00D73DC0"/>
    <w:rsid w:val="00D743BB"/>
    <w:rsid w:val="00D76625"/>
    <w:rsid w:val="00D77BF4"/>
    <w:rsid w:val="00D82B4B"/>
    <w:rsid w:val="00D83D1B"/>
    <w:rsid w:val="00D84ABA"/>
    <w:rsid w:val="00D85772"/>
    <w:rsid w:val="00D857E0"/>
    <w:rsid w:val="00D86496"/>
    <w:rsid w:val="00D86F4C"/>
    <w:rsid w:val="00D87FB0"/>
    <w:rsid w:val="00D92775"/>
    <w:rsid w:val="00D92998"/>
    <w:rsid w:val="00D95250"/>
    <w:rsid w:val="00D95D75"/>
    <w:rsid w:val="00D9650C"/>
    <w:rsid w:val="00D96824"/>
    <w:rsid w:val="00D96FD9"/>
    <w:rsid w:val="00DA0367"/>
    <w:rsid w:val="00DA6D01"/>
    <w:rsid w:val="00DA7C5B"/>
    <w:rsid w:val="00DB0BAD"/>
    <w:rsid w:val="00DB1349"/>
    <w:rsid w:val="00DB47C5"/>
    <w:rsid w:val="00DB5AB2"/>
    <w:rsid w:val="00DB7BFA"/>
    <w:rsid w:val="00DC14F8"/>
    <w:rsid w:val="00DC1AD3"/>
    <w:rsid w:val="00DC2310"/>
    <w:rsid w:val="00DC2B68"/>
    <w:rsid w:val="00DC478C"/>
    <w:rsid w:val="00DC5B49"/>
    <w:rsid w:val="00DC6A26"/>
    <w:rsid w:val="00DD057A"/>
    <w:rsid w:val="00DD19B3"/>
    <w:rsid w:val="00DD2799"/>
    <w:rsid w:val="00DD2B6E"/>
    <w:rsid w:val="00DD31CC"/>
    <w:rsid w:val="00DD496E"/>
    <w:rsid w:val="00DD7105"/>
    <w:rsid w:val="00DD7A8D"/>
    <w:rsid w:val="00DD7E4F"/>
    <w:rsid w:val="00DE440F"/>
    <w:rsid w:val="00DE4D92"/>
    <w:rsid w:val="00DE6157"/>
    <w:rsid w:val="00DE64B5"/>
    <w:rsid w:val="00DE6591"/>
    <w:rsid w:val="00DE7555"/>
    <w:rsid w:val="00DE7CB4"/>
    <w:rsid w:val="00DF38C5"/>
    <w:rsid w:val="00DF42C0"/>
    <w:rsid w:val="00DF4D0D"/>
    <w:rsid w:val="00E015A3"/>
    <w:rsid w:val="00E028B6"/>
    <w:rsid w:val="00E03A05"/>
    <w:rsid w:val="00E03BDD"/>
    <w:rsid w:val="00E07F40"/>
    <w:rsid w:val="00E118EE"/>
    <w:rsid w:val="00E11CFC"/>
    <w:rsid w:val="00E14E3F"/>
    <w:rsid w:val="00E15F93"/>
    <w:rsid w:val="00E16C27"/>
    <w:rsid w:val="00E16DDE"/>
    <w:rsid w:val="00E1789A"/>
    <w:rsid w:val="00E22179"/>
    <w:rsid w:val="00E222E9"/>
    <w:rsid w:val="00E22329"/>
    <w:rsid w:val="00E226C1"/>
    <w:rsid w:val="00E23EB0"/>
    <w:rsid w:val="00E24B33"/>
    <w:rsid w:val="00E267DF"/>
    <w:rsid w:val="00E335C6"/>
    <w:rsid w:val="00E344BE"/>
    <w:rsid w:val="00E34C07"/>
    <w:rsid w:val="00E35944"/>
    <w:rsid w:val="00E37239"/>
    <w:rsid w:val="00E37F80"/>
    <w:rsid w:val="00E404C3"/>
    <w:rsid w:val="00E40B63"/>
    <w:rsid w:val="00E41AE1"/>
    <w:rsid w:val="00E42FB8"/>
    <w:rsid w:val="00E44A1C"/>
    <w:rsid w:val="00E468A8"/>
    <w:rsid w:val="00E47685"/>
    <w:rsid w:val="00E47906"/>
    <w:rsid w:val="00E51369"/>
    <w:rsid w:val="00E5157D"/>
    <w:rsid w:val="00E561A1"/>
    <w:rsid w:val="00E56FD3"/>
    <w:rsid w:val="00E5797A"/>
    <w:rsid w:val="00E661F2"/>
    <w:rsid w:val="00E678CC"/>
    <w:rsid w:val="00E71B31"/>
    <w:rsid w:val="00E71C31"/>
    <w:rsid w:val="00E72521"/>
    <w:rsid w:val="00E73A60"/>
    <w:rsid w:val="00E77C39"/>
    <w:rsid w:val="00E77DB7"/>
    <w:rsid w:val="00E80460"/>
    <w:rsid w:val="00E82453"/>
    <w:rsid w:val="00E863A2"/>
    <w:rsid w:val="00E872D4"/>
    <w:rsid w:val="00E92520"/>
    <w:rsid w:val="00E93B6E"/>
    <w:rsid w:val="00E945EC"/>
    <w:rsid w:val="00E967D7"/>
    <w:rsid w:val="00EA21B8"/>
    <w:rsid w:val="00EA31E3"/>
    <w:rsid w:val="00EA3301"/>
    <w:rsid w:val="00EA3998"/>
    <w:rsid w:val="00EA3B8D"/>
    <w:rsid w:val="00EA4A14"/>
    <w:rsid w:val="00EA721E"/>
    <w:rsid w:val="00EB1041"/>
    <w:rsid w:val="00EB1067"/>
    <w:rsid w:val="00EB1219"/>
    <w:rsid w:val="00EB25ED"/>
    <w:rsid w:val="00EB4035"/>
    <w:rsid w:val="00EB4C28"/>
    <w:rsid w:val="00EC07FE"/>
    <w:rsid w:val="00EC14B2"/>
    <w:rsid w:val="00EC168F"/>
    <w:rsid w:val="00EC16FB"/>
    <w:rsid w:val="00EC44B3"/>
    <w:rsid w:val="00EC5D5C"/>
    <w:rsid w:val="00EC6B1F"/>
    <w:rsid w:val="00EC6F10"/>
    <w:rsid w:val="00EC7A09"/>
    <w:rsid w:val="00ED063A"/>
    <w:rsid w:val="00ED0B75"/>
    <w:rsid w:val="00ED0FC6"/>
    <w:rsid w:val="00ED2BC0"/>
    <w:rsid w:val="00ED3751"/>
    <w:rsid w:val="00ED60CF"/>
    <w:rsid w:val="00ED65C2"/>
    <w:rsid w:val="00ED6701"/>
    <w:rsid w:val="00ED7395"/>
    <w:rsid w:val="00EE3C0E"/>
    <w:rsid w:val="00EE4952"/>
    <w:rsid w:val="00EE59F9"/>
    <w:rsid w:val="00EF19C8"/>
    <w:rsid w:val="00EF1AA4"/>
    <w:rsid w:val="00EF2016"/>
    <w:rsid w:val="00EF27F9"/>
    <w:rsid w:val="00EF28FD"/>
    <w:rsid w:val="00EF29B2"/>
    <w:rsid w:val="00EF3749"/>
    <w:rsid w:val="00EF74FD"/>
    <w:rsid w:val="00F00C49"/>
    <w:rsid w:val="00F023DC"/>
    <w:rsid w:val="00F03213"/>
    <w:rsid w:val="00F10FEC"/>
    <w:rsid w:val="00F11F22"/>
    <w:rsid w:val="00F125D4"/>
    <w:rsid w:val="00F132C4"/>
    <w:rsid w:val="00F14EE1"/>
    <w:rsid w:val="00F14FD3"/>
    <w:rsid w:val="00F1742F"/>
    <w:rsid w:val="00F234F8"/>
    <w:rsid w:val="00F23E43"/>
    <w:rsid w:val="00F24B5C"/>
    <w:rsid w:val="00F24B6D"/>
    <w:rsid w:val="00F33E8B"/>
    <w:rsid w:val="00F3541B"/>
    <w:rsid w:val="00F355E3"/>
    <w:rsid w:val="00F3655D"/>
    <w:rsid w:val="00F36F60"/>
    <w:rsid w:val="00F37E22"/>
    <w:rsid w:val="00F37E4D"/>
    <w:rsid w:val="00F401F7"/>
    <w:rsid w:val="00F432AF"/>
    <w:rsid w:val="00F43AA3"/>
    <w:rsid w:val="00F43AE7"/>
    <w:rsid w:val="00F46B7A"/>
    <w:rsid w:val="00F47459"/>
    <w:rsid w:val="00F4757B"/>
    <w:rsid w:val="00F505BB"/>
    <w:rsid w:val="00F56CE3"/>
    <w:rsid w:val="00F61125"/>
    <w:rsid w:val="00F623E6"/>
    <w:rsid w:val="00F63627"/>
    <w:rsid w:val="00F65714"/>
    <w:rsid w:val="00F65FCC"/>
    <w:rsid w:val="00F66DA8"/>
    <w:rsid w:val="00F72EBE"/>
    <w:rsid w:val="00F739FB"/>
    <w:rsid w:val="00F74688"/>
    <w:rsid w:val="00F748BF"/>
    <w:rsid w:val="00F751B7"/>
    <w:rsid w:val="00F76A1A"/>
    <w:rsid w:val="00F7727B"/>
    <w:rsid w:val="00F777FF"/>
    <w:rsid w:val="00F82582"/>
    <w:rsid w:val="00F8312E"/>
    <w:rsid w:val="00F833AB"/>
    <w:rsid w:val="00F83CFF"/>
    <w:rsid w:val="00F860DE"/>
    <w:rsid w:val="00F8782A"/>
    <w:rsid w:val="00F87D16"/>
    <w:rsid w:val="00F93E10"/>
    <w:rsid w:val="00F9553F"/>
    <w:rsid w:val="00F95E55"/>
    <w:rsid w:val="00FA0C4A"/>
    <w:rsid w:val="00FA1486"/>
    <w:rsid w:val="00FA1C7C"/>
    <w:rsid w:val="00FA1D41"/>
    <w:rsid w:val="00FA464B"/>
    <w:rsid w:val="00FA4F05"/>
    <w:rsid w:val="00FA533D"/>
    <w:rsid w:val="00FA56A6"/>
    <w:rsid w:val="00FA5B84"/>
    <w:rsid w:val="00FA6E5C"/>
    <w:rsid w:val="00FB02DC"/>
    <w:rsid w:val="00FB0A52"/>
    <w:rsid w:val="00FB17B5"/>
    <w:rsid w:val="00FB1D06"/>
    <w:rsid w:val="00FB342B"/>
    <w:rsid w:val="00FB3CE6"/>
    <w:rsid w:val="00FB7DD2"/>
    <w:rsid w:val="00FC010D"/>
    <w:rsid w:val="00FC0A01"/>
    <w:rsid w:val="00FC2E9E"/>
    <w:rsid w:val="00FC3568"/>
    <w:rsid w:val="00FC385F"/>
    <w:rsid w:val="00FC3A6A"/>
    <w:rsid w:val="00FC437B"/>
    <w:rsid w:val="00FC4DC5"/>
    <w:rsid w:val="00FC61EF"/>
    <w:rsid w:val="00FC6CAB"/>
    <w:rsid w:val="00FC76FE"/>
    <w:rsid w:val="00FC7A49"/>
    <w:rsid w:val="00FD0B47"/>
    <w:rsid w:val="00FD1BA3"/>
    <w:rsid w:val="00FD5538"/>
    <w:rsid w:val="00FD5778"/>
    <w:rsid w:val="00FD5F49"/>
    <w:rsid w:val="00FD6832"/>
    <w:rsid w:val="00FE1288"/>
    <w:rsid w:val="00FE1619"/>
    <w:rsid w:val="00FE1E56"/>
    <w:rsid w:val="00FE202A"/>
    <w:rsid w:val="00FE3534"/>
    <w:rsid w:val="00FE44B9"/>
    <w:rsid w:val="00FE456E"/>
    <w:rsid w:val="00FE6A9E"/>
    <w:rsid w:val="00FE7815"/>
    <w:rsid w:val="00FF0D39"/>
    <w:rsid w:val="00FF306D"/>
    <w:rsid w:val="00FF3A5B"/>
    <w:rsid w:val="00FF4E1C"/>
    <w:rsid w:val="00FF4FA6"/>
    <w:rsid w:val="00FF5525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DABDCA"/>
  <w15:docId w15:val="{DE92E703-7D18-456C-9330-B1C47413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39E"/>
    <w:pPr>
      <w:spacing w:line="312" w:lineRule="auto"/>
    </w:pPr>
    <w:rPr>
      <w:rFonts w:ascii="Arial" w:eastAsia="Times New Roman" w:hAnsi="Arial" w:cs="Arial"/>
      <w:color w:val="3C3C3C"/>
      <w:sz w:val="24"/>
      <w:szCs w:val="24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FF4E1C"/>
    <w:pPr>
      <w:pBdr>
        <w:bottom w:val="single" w:sz="4" w:space="1" w:color="007DBA"/>
      </w:pBdr>
      <w:spacing w:after="0" w:line="22" w:lineRule="atLeast"/>
      <w:outlineLvl w:val="0"/>
    </w:pPr>
    <w:rPr>
      <w:rFonts w:eastAsia="ChollaSansRegular"/>
      <w:bCs/>
      <w:color w:val="007DBA"/>
      <w:kern w:val="3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4E1C"/>
    <w:pPr>
      <w:keepNext/>
      <w:keepLines/>
      <w:spacing w:before="480" w:line="264" w:lineRule="auto"/>
      <w:outlineLvl w:val="1"/>
    </w:pPr>
    <w:rPr>
      <w:rFonts w:eastAsiaTheme="majorEastAsia"/>
      <w:bCs/>
      <w:color w:val="007DBA"/>
      <w:sz w:val="32"/>
      <w:szCs w:val="32"/>
      <w:lang w:val="en-US" w:eastAsia="en-US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6191E"/>
    <w:pPr>
      <w:spacing w:before="360"/>
      <w:outlineLvl w:val="2"/>
    </w:pPr>
    <w:rPr>
      <w:rFonts w:eastAsia="ChollaSansBold" w:cstheme="majorBidi"/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191E"/>
    <w:pPr>
      <w:keepNext/>
      <w:keepLines/>
      <w:spacing w:before="240" w:line="240" w:lineRule="auto"/>
      <w:outlineLvl w:val="3"/>
    </w:pPr>
    <w:rPr>
      <w:rFonts w:eastAsia="ChollaSansRegular"/>
      <w:b/>
      <w:bCs/>
      <w:iCs/>
      <w:color w:val="965014"/>
      <w:lang w:val="en-US" w:eastAsia="en-US"/>
    </w:rPr>
  </w:style>
  <w:style w:type="paragraph" w:styleId="Heading5">
    <w:name w:val="heading 5"/>
    <w:basedOn w:val="Body-GuideIndent"/>
    <w:next w:val="Normal"/>
    <w:link w:val="Heading5Char"/>
    <w:uiPriority w:val="9"/>
    <w:unhideWhenUsed/>
    <w:qFormat/>
    <w:rsid w:val="0046191E"/>
    <w:pPr>
      <w:outlineLvl w:val="4"/>
    </w:pPr>
    <w:rPr>
      <w:b/>
      <w:color w:val="965014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A0C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3691"/>
    <w:rPr>
      <w:color w:val="0065B0"/>
      <w:u w:val="single"/>
    </w:rPr>
  </w:style>
  <w:style w:type="paragraph" w:styleId="ListParagraph">
    <w:name w:val="List Paragraph"/>
    <w:basedOn w:val="Normal"/>
    <w:uiPriority w:val="34"/>
    <w:qFormat/>
    <w:rsid w:val="00E34C0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F4E1C"/>
    <w:rPr>
      <w:rFonts w:ascii="Arial" w:eastAsiaTheme="majorEastAsia" w:hAnsi="Arial" w:cs="Arial"/>
      <w:bCs/>
      <w:color w:val="007DBA"/>
      <w:sz w:val="32"/>
      <w:szCs w:val="32"/>
      <w:lang w:val="en-US"/>
    </w:rPr>
  </w:style>
  <w:style w:type="paragraph" w:styleId="NormalWeb">
    <w:name w:val="Normal (Web)"/>
    <w:basedOn w:val="Normal"/>
    <w:uiPriority w:val="99"/>
    <w:unhideWhenUsed/>
    <w:rsid w:val="004D2A37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FF4E1C"/>
    <w:rPr>
      <w:rFonts w:ascii="Arial" w:eastAsia="ChollaSansRegular" w:hAnsi="Arial" w:cs="Arial"/>
      <w:bCs/>
      <w:color w:val="007DBA"/>
      <w:kern w:val="36"/>
      <w:sz w:val="36"/>
      <w:szCs w:val="36"/>
      <w:lang w:eastAsia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D857E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C7D5E"/>
    <w:pPr>
      <w:spacing w:after="0" w:line="240" w:lineRule="auto"/>
    </w:pPr>
    <w:rPr>
      <w:color w:val="000000" w:themeColor="text1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7D5E"/>
    <w:rPr>
      <w:rFonts w:ascii="Arial" w:eastAsia="Times New Roman" w:hAnsi="Arial" w:cs="Arial"/>
      <w:color w:val="000000" w:themeColor="text1"/>
      <w:sz w:val="20"/>
      <w:szCs w:val="20"/>
      <w:lang w:eastAsia="en-AU"/>
    </w:rPr>
  </w:style>
  <w:style w:type="paragraph" w:styleId="NoSpacing">
    <w:name w:val="No Spacing"/>
    <w:uiPriority w:val="1"/>
    <w:qFormat/>
    <w:rsid w:val="00F10F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rsid w:val="00F10F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0FEC"/>
  </w:style>
  <w:style w:type="paragraph" w:styleId="Footer">
    <w:name w:val="footer"/>
    <w:basedOn w:val="Normal"/>
    <w:link w:val="FooterChar"/>
    <w:uiPriority w:val="99"/>
    <w:unhideWhenUsed/>
    <w:rsid w:val="0080019A"/>
    <w:pPr>
      <w:tabs>
        <w:tab w:val="center" w:pos="4513"/>
        <w:tab w:val="right" w:pos="9026"/>
      </w:tabs>
      <w:spacing w:before="480" w:after="0" w:line="240" w:lineRule="auto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0019A"/>
    <w:rPr>
      <w:rFonts w:ascii="Arial" w:eastAsia="Times New Roman" w:hAnsi="Arial" w:cs="Arial"/>
      <w:color w:val="000000"/>
      <w:lang w:eastAsia="en-AU"/>
    </w:rPr>
  </w:style>
  <w:style w:type="character" w:styleId="Emphasis">
    <w:name w:val="Emphasis"/>
    <w:uiPriority w:val="20"/>
    <w:qFormat/>
    <w:rsid w:val="0083183B"/>
    <w:rPr>
      <w:rFonts w:ascii="Arial" w:hAnsi="Arial"/>
      <w:b/>
      <w:color w:val="007DBA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6191E"/>
    <w:rPr>
      <w:rFonts w:ascii="Arial" w:eastAsia="ChollaSansRegular" w:hAnsi="Arial" w:cs="Arial"/>
      <w:b/>
      <w:bCs/>
      <w:iCs/>
      <w:color w:val="965014"/>
      <w:sz w:val="24"/>
      <w:szCs w:val="24"/>
      <w:lang w:val="en-US"/>
    </w:rPr>
  </w:style>
  <w:style w:type="character" w:styleId="Strong">
    <w:name w:val="Strong"/>
    <w:basedOn w:val="Emphasis"/>
    <w:uiPriority w:val="22"/>
    <w:qFormat/>
    <w:rsid w:val="00AD3B32"/>
    <w:rPr>
      <w:rFonts w:ascii="Arial" w:hAnsi="Arial"/>
      <w:b/>
      <w:color w:val="007DBA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6191E"/>
    <w:rPr>
      <w:rFonts w:ascii="Trebuchet MS" w:eastAsia="ChollaSansBold" w:hAnsi="Trebuchet MS" w:cstheme="majorBidi"/>
      <w:b/>
      <w:bCs/>
      <w:color w:val="007DBA"/>
      <w:sz w:val="28"/>
      <w:szCs w:val="3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40B6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A0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2">
    <w:name w:val="body2"/>
    <w:basedOn w:val="Normal"/>
    <w:rsid w:val="00F61125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48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C4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C4D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C4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D27"/>
    <w:rPr>
      <w:b/>
      <w:bCs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C6D97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C6D97"/>
    <w:rPr>
      <w:rFonts w:ascii="Arial" w:eastAsia="Times New Roman" w:hAnsi="Arial" w:cs="Arial"/>
      <w:vanish/>
      <w:sz w:val="16"/>
      <w:szCs w:val="16"/>
      <w:lang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C6D97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C6D97"/>
    <w:rPr>
      <w:rFonts w:ascii="Arial" w:eastAsia="Times New Roman" w:hAnsi="Arial" w:cs="Arial"/>
      <w:vanish/>
      <w:sz w:val="16"/>
      <w:szCs w:val="16"/>
      <w:lang w:eastAsia="en-AU"/>
    </w:rPr>
  </w:style>
  <w:style w:type="paragraph" w:customStyle="1" w:styleId="Default">
    <w:name w:val="Default"/>
    <w:rsid w:val="00E23E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43A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46191E"/>
    <w:rPr>
      <w:rFonts w:ascii="Arial" w:eastAsia="ChollaSansThin" w:hAnsi="Arial" w:cs="Arial"/>
      <w:b/>
      <w:color w:val="965014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92E9F"/>
    <w:pPr>
      <w:keepNext/>
      <w:keepLines/>
      <w:spacing w:after="120" w:line="276" w:lineRule="auto"/>
      <w:outlineLvl w:val="9"/>
    </w:pPr>
    <w:rPr>
      <w:rFonts w:eastAsiaTheme="majorEastAsia" w:cstheme="majorBidi"/>
      <w:b/>
      <w:kern w:val="0"/>
      <w:sz w:val="32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62737"/>
    <w:pPr>
      <w:tabs>
        <w:tab w:val="right" w:leader="dot" w:pos="9356"/>
      </w:tabs>
      <w:spacing w:before="130" w:after="0"/>
    </w:pPr>
    <w:rPr>
      <w:rFonts w:eastAsia="ChollaSansRegular"/>
      <w:b/>
      <w:noProof/>
      <w:color w:val="007DB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62737"/>
    <w:pPr>
      <w:tabs>
        <w:tab w:val="left" w:pos="709"/>
        <w:tab w:val="right" w:leader="dot" w:pos="9356"/>
      </w:tabs>
      <w:spacing w:before="120" w:after="0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62737"/>
    <w:pPr>
      <w:numPr>
        <w:numId w:val="4"/>
      </w:numPr>
      <w:tabs>
        <w:tab w:val="right" w:leader="dot" w:pos="9356"/>
      </w:tabs>
      <w:spacing w:after="0"/>
      <w:ind w:left="1134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421B67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21B67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21B67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21B67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21B67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21B67"/>
    <w:pPr>
      <w:spacing w:after="100"/>
      <w:ind w:left="1760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1B6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1B67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qFormat/>
    <w:rsid w:val="00FF4E1C"/>
    <w:pPr>
      <w:pBdr>
        <w:bottom w:val="single" w:sz="8" w:space="1" w:color="007DBA"/>
      </w:pBdr>
      <w:tabs>
        <w:tab w:val="left" w:pos="5422"/>
      </w:tabs>
      <w:spacing w:before="3720" w:after="1920" w:line="288" w:lineRule="auto"/>
      <w:ind w:right="-569"/>
      <w:contextualSpacing/>
    </w:pPr>
    <w:rPr>
      <w:rFonts w:eastAsiaTheme="majorEastAsia"/>
      <w:b/>
      <w:color w:val="007DBA"/>
      <w:spacing w:val="5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F4E1C"/>
    <w:rPr>
      <w:rFonts w:ascii="Arial" w:eastAsiaTheme="majorEastAsia" w:hAnsi="Arial" w:cs="Arial"/>
      <w:b/>
      <w:color w:val="007DBA"/>
      <w:spacing w:val="5"/>
      <w:kern w:val="28"/>
      <w:sz w:val="56"/>
      <w:szCs w:val="56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rsid w:val="00FA0C4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5D36"/>
    <w:pPr>
      <w:spacing w:after="0" w:line="240" w:lineRule="auto"/>
      <w:jc w:val="both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5D3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B5D36"/>
    <w:rPr>
      <w:vertAlign w:val="superscript"/>
    </w:rPr>
  </w:style>
  <w:style w:type="character" w:customStyle="1" w:styleId="A4">
    <w:name w:val="A4"/>
    <w:uiPriority w:val="99"/>
    <w:rsid w:val="000B5D36"/>
    <w:rPr>
      <w:rFonts w:cs="ZMXKI U+ Helvetica Neue LT Std"/>
      <w:color w:val="000000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65AF1"/>
    <w:pPr>
      <w:spacing w:after="0" w:line="240" w:lineRule="auto"/>
    </w:pPr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5AF1"/>
    <w:rPr>
      <w:rFonts w:ascii="Calibri" w:hAnsi="Calibri"/>
      <w:szCs w:val="21"/>
    </w:rPr>
  </w:style>
  <w:style w:type="paragraph" w:customStyle="1" w:styleId="Bullets">
    <w:name w:val="Bullets"/>
    <w:basedOn w:val="NoSpacing"/>
    <w:qFormat/>
    <w:rsid w:val="0060021E"/>
    <w:pPr>
      <w:numPr>
        <w:numId w:val="1"/>
      </w:numPr>
      <w:spacing w:line="312" w:lineRule="auto"/>
    </w:pPr>
  </w:style>
  <w:style w:type="paragraph" w:customStyle="1" w:styleId="List-Ticks">
    <w:name w:val="List - Ticks"/>
    <w:basedOn w:val="ListParagraph"/>
    <w:qFormat/>
    <w:rsid w:val="00224C09"/>
    <w:pPr>
      <w:numPr>
        <w:numId w:val="3"/>
      </w:numPr>
    </w:pPr>
    <w:rPr>
      <w:rFonts w:eastAsiaTheme="minorHAnsi"/>
      <w:lang w:eastAsia="en-US"/>
    </w:rPr>
  </w:style>
  <w:style w:type="paragraph" w:customStyle="1" w:styleId="Table-Left">
    <w:name w:val="Table - Left"/>
    <w:basedOn w:val="Normal"/>
    <w:qFormat/>
    <w:rsid w:val="006E065B"/>
    <w:pPr>
      <w:spacing w:before="120" w:after="0"/>
    </w:pPr>
  </w:style>
  <w:style w:type="paragraph" w:customStyle="1" w:styleId="Table-Header">
    <w:name w:val="Table - Header"/>
    <w:basedOn w:val="Normal"/>
    <w:qFormat/>
    <w:rsid w:val="008B5DFC"/>
    <w:pPr>
      <w:spacing w:after="120" w:line="240" w:lineRule="auto"/>
    </w:pPr>
    <w:rPr>
      <w:b/>
      <w:color w:val="007DBA"/>
    </w:rPr>
  </w:style>
  <w:style w:type="paragraph" w:customStyle="1" w:styleId="List-Bullets">
    <w:name w:val="List - Bullets"/>
    <w:basedOn w:val="ListParagraph"/>
    <w:qFormat/>
    <w:rsid w:val="002F041D"/>
    <w:pPr>
      <w:numPr>
        <w:numId w:val="2"/>
      </w:numPr>
      <w:spacing w:after="120"/>
      <w:contextualSpacing w:val="0"/>
    </w:pPr>
  </w:style>
  <w:style w:type="table" w:styleId="LightShading">
    <w:name w:val="Light Shading"/>
    <w:basedOn w:val="TableNormal"/>
    <w:uiPriority w:val="60"/>
    <w:rsid w:val="00D73D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ootnote-BlueHeader">
    <w:name w:val="Footnote - Blue Header"/>
    <w:basedOn w:val="Normal"/>
    <w:qFormat/>
    <w:rsid w:val="002315B1"/>
    <w:rPr>
      <w:b/>
      <w:color w:val="007DBA"/>
    </w:rPr>
  </w:style>
  <w:style w:type="table" w:customStyle="1" w:styleId="BoardReady">
    <w:name w:val="Board Ready"/>
    <w:basedOn w:val="TableNormal"/>
    <w:next w:val="TableGrid"/>
    <w:uiPriority w:val="59"/>
    <w:rsid w:val="00F56CE3"/>
    <w:pPr>
      <w:spacing w:before="120" w:after="0" w:line="312" w:lineRule="auto"/>
    </w:pPr>
    <w:rPr>
      <w:rFonts w:eastAsia="Times New Roman"/>
    </w:rPr>
    <w:tblPr>
      <w:tblBorders>
        <w:top w:val="single" w:sz="12" w:space="0" w:color="FFFFFF" w:themeColor="background1"/>
        <w:bottom w:val="single" w:sz="12" w:space="0" w:color="FFFFFF" w:themeColor="background1"/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F2F8"/>
    </w:tcPr>
    <w:tblStylePr w:type="firstRow">
      <w:pPr>
        <w:wordWrap/>
        <w:spacing w:beforeLines="0" w:before="0" w:beforeAutospacing="0" w:line="240" w:lineRule="auto"/>
      </w:pPr>
      <w:tblPr/>
      <w:tcPr>
        <w:shd w:val="clear" w:color="auto" w:fill="FFFFFF"/>
      </w:tcPr>
    </w:tblStylePr>
  </w:style>
  <w:style w:type="table" w:customStyle="1" w:styleId="BoardReady2">
    <w:name w:val="Board Ready 2"/>
    <w:basedOn w:val="BoardReady"/>
    <w:uiPriority w:val="99"/>
    <w:rsid w:val="00F56CE3"/>
    <w:pPr>
      <w:spacing w:line="240" w:lineRule="auto"/>
    </w:pPr>
    <w:rPr>
      <w:rFonts w:ascii="Arial" w:hAnsi="Arial"/>
      <w:sz w:val="24"/>
    </w:rPr>
    <w:tblPr/>
    <w:tcPr>
      <w:shd w:val="clear" w:color="auto" w:fill="E5F2F8"/>
    </w:tcPr>
    <w:tblStylePr w:type="firstRow">
      <w:pPr>
        <w:wordWrap/>
        <w:spacing w:beforeLines="0" w:before="0" w:beforeAutospacing="0" w:line="240" w:lineRule="auto"/>
      </w:pPr>
      <w:tblPr/>
      <w:tcPr>
        <w:shd w:val="clear" w:color="auto" w:fill="FFFFFF"/>
      </w:tcPr>
    </w:tblStylePr>
  </w:style>
  <w:style w:type="paragraph" w:styleId="BodyText">
    <w:name w:val="Body Text"/>
    <w:basedOn w:val="Normal"/>
    <w:link w:val="BodyTextChar"/>
    <w:uiPriority w:val="99"/>
    <w:unhideWhenUsed/>
    <w:rsid w:val="007C5B71"/>
  </w:style>
  <w:style w:type="character" w:customStyle="1" w:styleId="BodyTextChar">
    <w:name w:val="Body Text Char"/>
    <w:basedOn w:val="DefaultParagraphFont"/>
    <w:link w:val="BodyText"/>
    <w:uiPriority w:val="99"/>
    <w:rsid w:val="007C5B71"/>
    <w:rPr>
      <w:rFonts w:ascii="Arial" w:eastAsia="Times New Roman" w:hAnsi="Arial" w:cs="Arial"/>
      <w:color w:val="060606"/>
      <w:sz w:val="24"/>
      <w:szCs w:val="24"/>
      <w:lang w:eastAsia="en-AU"/>
    </w:rPr>
  </w:style>
  <w:style w:type="paragraph" w:customStyle="1" w:styleId="BodyText-nospacebelow">
    <w:name w:val="Body Text - no space below"/>
    <w:basedOn w:val="BodyText"/>
    <w:qFormat/>
    <w:rsid w:val="007C5B71"/>
    <w:pPr>
      <w:spacing w:after="0"/>
    </w:pPr>
  </w:style>
  <w:style w:type="paragraph" w:styleId="ListBullet">
    <w:name w:val="List Bullet"/>
    <w:basedOn w:val="List-Bullets"/>
    <w:uiPriority w:val="99"/>
    <w:unhideWhenUsed/>
    <w:rsid w:val="007C5B71"/>
  </w:style>
  <w:style w:type="paragraph" w:styleId="ListBullet2">
    <w:name w:val="List Bullet 2"/>
    <w:basedOn w:val="List-Bullets"/>
    <w:uiPriority w:val="99"/>
    <w:unhideWhenUsed/>
    <w:rsid w:val="007C5B71"/>
    <w:pPr>
      <w:numPr>
        <w:ilvl w:val="1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F860DE"/>
    <w:pPr>
      <w:spacing w:line="240" w:lineRule="auto"/>
    </w:pPr>
    <w:rPr>
      <w:b/>
      <w:bCs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2737"/>
    <w:pPr>
      <w:widowControl w:val="0"/>
      <w:numPr>
        <w:ilvl w:val="1"/>
      </w:numPr>
      <w:spacing w:after="1320" w:line="276" w:lineRule="auto"/>
    </w:pPr>
    <w:rPr>
      <w:rFonts w:eastAsia="ChollaSansRegular"/>
      <w:b/>
      <w:iCs/>
      <w:color w:val="965014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62737"/>
    <w:rPr>
      <w:rFonts w:ascii="Arial" w:eastAsia="ChollaSansRegular" w:hAnsi="Arial" w:cs="Arial"/>
      <w:b/>
      <w:iCs/>
      <w:color w:val="965014"/>
      <w:spacing w:val="15"/>
      <w:sz w:val="24"/>
      <w:szCs w:val="24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FB1D06"/>
  </w:style>
  <w:style w:type="paragraph" w:customStyle="1" w:styleId="Title2">
    <w:name w:val="Title 2"/>
    <w:basedOn w:val="Title"/>
    <w:qFormat/>
    <w:rsid w:val="00FB1D06"/>
    <w:pPr>
      <w:spacing w:before="0" w:after="0"/>
    </w:pPr>
    <w:rPr>
      <w:sz w:val="36"/>
      <w:szCs w:val="36"/>
      <w:lang w:val="en-US" w:eastAsia="en-US"/>
    </w:rPr>
  </w:style>
  <w:style w:type="paragraph" w:customStyle="1" w:styleId="Body-GuideNumbered">
    <w:name w:val="Body - Guide Numbered"/>
    <w:basedOn w:val="Normal"/>
    <w:qFormat/>
    <w:rsid w:val="0030431A"/>
    <w:pPr>
      <w:ind w:left="720" w:hanging="720"/>
    </w:pPr>
    <w:rPr>
      <w:rFonts w:eastAsia="ChollaSansThin"/>
    </w:rPr>
  </w:style>
  <w:style w:type="paragraph" w:customStyle="1" w:styleId="Body-GuideIndent">
    <w:name w:val="Body - Guide Indent"/>
    <w:basedOn w:val="Normal"/>
    <w:qFormat/>
    <w:rsid w:val="0030431A"/>
    <w:pPr>
      <w:ind w:left="720"/>
    </w:pPr>
    <w:rPr>
      <w:rFonts w:eastAsia="ChollaSansThin"/>
    </w:rPr>
  </w:style>
  <w:style w:type="paragraph" w:customStyle="1" w:styleId="Body-GuideBullets">
    <w:name w:val="Body - Guide Bullets"/>
    <w:basedOn w:val="List-Bullets"/>
    <w:qFormat/>
    <w:rsid w:val="0046191E"/>
    <w:pPr>
      <w:ind w:left="1134" w:hanging="357"/>
      <w:contextualSpacing/>
    </w:pPr>
    <w:rPr>
      <w:rFonts w:eastAsia="ChollaSansThin"/>
    </w:rPr>
  </w:style>
  <w:style w:type="paragraph" w:customStyle="1" w:styleId="Pa3">
    <w:name w:val="Pa3"/>
    <w:basedOn w:val="Default"/>
    <w:next w:val="Default"/>
    <w:rsid w:val="005A3D05"/>
    <w:pPr>
      <w:spacing w:before="120" w:after="120" w:line="241" w:lineRule="atLeast"/>
    </w:pPr>
    <w:rPr>
      <w:rFonts w:ascii="Loved by the King" w:eastAsia="Times New Roman" w:hAnsi="Loved by the King" w:cs="Times New Roman"/>
      <w:color w:val="auto"/>
      <w:lang w:eastAsia="en-AU"/>
    </w:rPr>
  </w:style>
  <w:style w:type="paragraph" w:customStyle="1" w:styleId="Pa2">
    <w:name w:val="Pa2"/>
    <w:basedOn w:val="Default"/>
    <w:next w:val="Default"/>
    <w:rsid w:val="007B054A"/>
    <w:pPr>
      <w:spacing w:before="160" w:line="241" w:lineRule="atLeast"/>
    </w:pPr>
    <w:rPr>
      <w:rFonts w:ascii="Loved by the King" w:eastAsia="Times New Roman" w:hAnsi="Loved by the King" w:cs="Times New Roman"/>
      <w:color w:val="auto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780FAB"/>
    <w:rPr>
      <w:color w:val="808080"/>
      <w:shd w:val="clear" w:color="auto" w:fill="E6E6E6"/>
    </w:rPr>
  </w:style>
  <w:style w:type="paragraph" w:customStyle="1" w:styleId="Subheading">
    <w:name w:val="Sub heading"/>
    <w:basedOn w:val="Normal"/>
    <w:qFormat/>
    <w:rsid w:val="004C3003"/>
    <w:pPr>
      <w:spacing w:after="120" w:line="288" w:lineRule="auto"/>
    </w:pPr>
    <w:rPr>
      <w:rFonts w:eastAsia="Arial" w:cs="Times New Roman"/>
      <w:color w:val="000000" w:themeColor="text1"/>
      <w:sz w:val="34"/>
      <w:szCs w:val="36"/>
      <w:lang w:eastAsia="en-US"/>
    </w:rPr>
  </w:style>
  <w:style w:type="paragraph" w:customStyle="1" w:styleId="Bullet3">
    <w:name w:val="Bullet 3"/>
    <w:basedOn w:val="Normal"/>
    <w:rsid w:val="004A44C8"/>
    <w:pPr>
      <w:numPr>
        <w:numId w:val="36"/>
      </w:numPr>
      <w:spacing w:after="28" w:line="288" w:lineRule="auto"/>
      <w:ind w:left="681" w:hanging="227"/>
    </w:pPr>
    <w:rPr>
      <w:rFonts w:eastAsia="Arial"/>
      <w:color w:val="auto"/>
      <w:lang w:eastAsia="en-US"/>
    </w:rPr>
  </w:style>
  <w:style w:type="character" w:customStyle="1" w:styleId="Bold">
    <w:name w:val="Bold"/>
    <w:uiPriority w:val="99"/>
    <w:rsid w:val="004A44C8"/>
    <w:rPr>
      <w:rFonts w:ascii="Helvetica-Bold" w:hAnsi="Helvetica-Bold" w:cs="Helvetica-Bold"/>
      <w:b/>
      <w:bCs/>
    </w:rPr>
  </w:style>
  <w:style w:type="paragraph" w:customStyle="1" w:styleId="HeaderLine">
    <w:name w:val="Header Line"/>
    <w:basedOn w:val="Header"/>
    <w:link w:val="HeaderLineChar"/>
    <w:rsid w:val="004A44C8"/>
    <w:pPr>
      <w:tabs>
        <w:tab w:val="clear" w:pos="4513"/>
        <w:tab w:val="clear" w:pos="9026"/>
      </w:tabs>
      <w:suppressAutoHyphens/>
      <w:autoSpaceDE w:val="0"/>
      <w:autoSpaceDN w:val="0"/>
      <w:adjustRightInd w:val="0"/>
      <w:spacing w:after="360" w:line="288" w:lineRule="auto"/>
      <w:textAlignment w:val="center"/>
    </w:pPr>
    <w:rPr>
      <w:rFonts w:eastAsia="Arial"/>
      <w:color w:val="F79646" w:themeColor="accent6"/>
      <w:sz w:val="22"/>
      <w:szCs w:val="22"/>
      <w:lang w:val="en-GB" w:eastAsia="en-US"/>
    </w:rPr>
  </w:style>
  <w:style w:type="character" w:customStyle="1" w:styleId="HeaderLineChar">
    <w:name w:val="Header Line Char"/>
    <w:basedOn w:val="HeaderChar"/>
    <w:link w:val="HeaderLine"/>
    <w:rsid w:val="004A44C8"/>
    <w:rPr>
      <w:rFonts w:ascii="Arial" w:eastAsia="Arial" w:hAnsi="Arial" w:cs="Arial"/>
      <w:color w:val="F79646" w:themeColor="accent6"/>
      <w:lang w:val="en-GB"/>
    </w:rPr>
  </w:style>
  <w:style w:type="paragraph" w:styleId="Revision">
    <w:name w:val="Revision"/>
    <w:hidden/>
    <w:uiPriority w:val="99"/>
    <w:semiHidden/>
    <w:rsid w:val="00E03A05"/>
    <w:pPr>
      <w:spacing w:after="0" w:line="240" w:lineRule="auto"/>
    </w:pPr>
    <w:rPr>
      <w:rFonts w:ascii="Arial" w:eastAsia="Times New Roman" w:hAnsi="Arial" w:cs="Arial"/>
      <w:color w:val="3C3C3C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4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7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3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037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45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5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4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5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05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02936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4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24775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4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6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1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15915">
                              <w:marLeft w:val="-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937095">
                                  <w:marLeft w:val="-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2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610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4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104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61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760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953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1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1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45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3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2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31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8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05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3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3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8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04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1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726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17465">
                                          <w:marLeft w:val="0"/>
                                          <w:marRight w:val="0"/>
                                          <w:marTop w:val="0"/>
                                          <w:marBottom w:val="5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0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33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8618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84290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2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7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06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2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324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25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92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492132">
                                                      <w:marLeft w:val="20"/>
                                                      <w:marRight w:val="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11" w:color="CCCCCC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529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6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6090">
                  <w:marLeft w:val="-6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2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84700">
                          <w:marLeft w:val="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8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58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40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186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9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9261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2748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66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0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1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0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2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84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6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509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37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76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hyperlink" Target="https://www.wa.gov.au/government/covid-19-coronavirus" TargetMode="External" Id="rId18" /><Relationship Type="http://schemas.openxmlformats.org/officeDocument/2006/relationships/hyperlink" Target="mailto:grants@communities.wa.gov.au" TargetMode="External" Id="rId26" /><Relationship Type="http://schemas.openxmlformats.org/officeDocument/2006/relationships/customXml" Target="../customXml/item3.xml" Id="rId3" /><Relationship Type="http://schemas.openxmlformats.org/officeDocument/2006/relationships/hyperlink" Target="https://www.wa.gov.au/government/publications/youth-friendly-communities" TargetMode="External" Id="rId21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hyperlink" Target="https://www.wa.gov.au/government/document-collections/covid-safety-plan-and-guidelines" TargetMode="External" Id="rId17" /><Relationship Type="http://schemas.openxmlformats.org/officeDocument/2006/relationships/hyperlink" Target="mailto:grants@communities.wa.gov.au" TargetMode="External" Id="rId25" /><Relationship Type="http://schemas.openxmlformats.org/officeDocument/2006/relationships/customXml" Target="../customXml/item2.xml" Id="rId2" /><Relationship Type="http://schemas.openxmlformats.org/officeDocument/2006/relationships/hyperlink" Target="https://dlgc.communities.wa.gov.au/GrantsFunding/Pages/Grants%20programs.aspx" TargetMode="External" Id="rId16" /><Relationship Type="http://schemas.openxmlformats.org/officeDocument/2006/relationships/hyperlink" Target="https://www.communities.wa.gov.au/youthactionplan" TargetMode="External" Id="rId20" /><Relationship Type="http://schemas.openxmlformats.org/officeDocument/2006/relationships/fontTable" Target="fontTable.xml" Id="rId29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hyperlink" Target="https://www.communities.wa.gov.au/youthactionplan" TargetMode="External" Id="rId24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hyperlink" Target="https://www.wa.gov.au/government/document-collections/youth-participation-kit" TargetMode="External" Id="rId23" /><Relationship Type="http://schemas.openxmlformats.org/officeDocument/2006/relationships/footer" Target="footer3.xml" Id="rId28" /><Relationship Type="http://schemas.openxmlformats.org/officeDocument/2006/relationships/footnotes" Target="footnotes.xml" Id="rId10" /><Relationship Type="http://schemas.openxmlformats.org/officeDocument/2006/relationships/hyperlink" Target="https://www.wa.gov.au/government/publications/wa-recovery-plan" TargetMode="Externa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hyperlink" Target="https://www.wa.gov.au/government/publications/youth-friendly-communities" TargetMode="External" Id="rId22" /><Relationship Type="http://schemas.openxmlformats.org/officeDocument/2006/relationships/header" Target="header3.xml" Id="rId27" /><Relationship Type="http://schemas.openxmlformats.org/officeDocument/2006/relationships/theme" Target="theme/theme1.xml" Id="rId30" /><Relationship Type="http://schemas.openxmlformats.org/officeDocument/2006/relationships/customXml" Target="/customXML/item7.xml" Id="R672aa7bdc5b64b67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d3c4172d526e4b2384ade4b889302c76" /></Relationships>
</file>

<file path=customXML/item7.xml><?xml version="1.0" encoding="utf-8"?>
<metadata xmlns="http://www.objective.com/ecm/document/metadata/E33714F3EF854325AA8BBAA0BA2C5425" version="1.0.0">
  <systemFields>
    <field name="Objective-Id">
      <value order="0">A50349911</value>
    </field>
    <field name="Objective-Title">
      <value order="0">WA Youth Engagement Grants Program 2023 - Guidelines</value>
    </field>
    <field name="Objective-Description">
      <value order="0"/>
    </field>
    <field name="Objective-CreationStamp">
      <value order="0">2022-11-22T02:01:57Z</value>
    </field>
    <field name="Objective-IsApproved">
      <value order="0">false</value>
    </field>
    <field name="Objective-IsPublished">
      <value order="0">true</value>
    </field>
    <field name="Objective-DatePublished">
      <value order="0">2022-11-22T08:02:08Z</value>
    </field>
    <field name="Objective-ModificationStamp">
      <value order="0">2022-11-23T23:51:20Z</value>
    </field>
    <field name="Objective-Owner">
      <value order="0">Melinda Cunningham</value>
    </field>
    <field name="Objective-Path">
      <value order="0">Objective Global Folder:Department of Communities:Community Services Funding and Procurement:Funding:Grant Funding:YOUTH GRANTS - 2022/2023 - COMMUNITY FUNDED SERVICES - YOUTH ENGAGEMENT GRANTS</value>
    </field>
    <field name="Objective-Parent">
      <value order="0">YOUTH GRANTS - 2022/2023 - COMMUNITY FUNDED SERVICES - YOUTH ENGAGEMENT GRANTS</value>
    </field>
    <field name="Objective-State">
      <value order="0">Published</value>
    </field>
    <field name="Objective-VersionId">
      <value order="0">vA54075506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2022/34193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30">
      <field name="Objective-Document Type">
        <value order="0">Internal</value>
      </field>
      <field name="Objective-Document Sub Type">
        <value order="0"/>
      </field>
      <field name="Objective-Document Date">
        <value order="0">2022-11-21T16:00:00Z</value>
      </field>
      <field name="Objective-Security Classification">
        <value order="0"/>
      </field>
      <field name="Objective-Addressee">
        <value order="0"/>
      </field>
      <field name="Objective-Signatory">
        <value order="0"/>
      </field>
      <field name="Objective-Document Description">
        <value order="0"/>
      </field>
      <field name="Objective-Publish Exemption">
        <value order="0">No</value>
      </field>
      <field name="Objective-Approval Status">
        <value order="0"/>
      </field>
      <field name="Objective-Connect Creator">
        <value order="0"/>
      </field>
      <field name="Objective-Mail Returned">
        <value order="0"/>
      </field>
    </catalogue>
  </catalogues>
</metadata>
</file>

<file path=customXML/itemProps7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E038259D71A44A6C623A6FD89F5C9" ma:contentTypeVersion="4" ma:contentTypeDescription="Create a new document." ma:contentTypeScope="" ma:versionID="eb7f4482519c1115430c7e29b5720b62">
  <xsd:schema xmlns:xsd="http://www.w3.org/2001/XMLSchema" xmlns:xs="http://www.w3.org/2001/XMLSchema" xmlns:p="http://schemas.microsoft.com/office/2006/metadata/properties" xmlns:ns1="http://schemas.microsoft.com/sharepoint/v3" xmlns:ns2="14e335eb-978f-49ee-b7c9-5be064ce2692" targetNamespace="http://schemas.microsoft.com/office/2006/metadata/properties" ma:root="true" ma:fieldsID="4ab8cc33260244c52fae153fe414d971" ns1:_="" ns2:_="">
    <xsd:import namespace="http://schemas.microsoft.com/sharepoint/v3"/>
    <xsd:import namespace="14e335eb-978f-49ee-b7c9-5be064ce269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335eb-978f-49ee-b7c9-5be064ce2692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0" ma:displayName="Document type" ma:format="Dropdown" ma:internalName="Document_x0020_type">
      <xsd:simpleType>
        <xsd:restriction base="dms:Choice">
          <xsd:enumeration value="Form"/>
          <xsd:enumeration value="Guideline"/>
          <xsd:enumeration value="Acquitt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type xmlns="14e335eb-978f-49ee-b7c9-5be064ce2692">Guideline</Document_x0020_typ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2.xml><?xml version="1.0" encoding="utf-8"?>
<ds:datastoreItem xmlns:ds="http://schemas.openxmlformats.org/officeDocument/2006/customXml" ds:itemID="{0D023261-067D-4349-BB98-B9D99CCAAD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e335eb-978f-49ee-b7c9-5be064ce2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048329-D4DD-4948-BD7A-B667CDC12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FD7080-BABF-4989-A60E-F79F52371A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4e335eb-978f-49ee-b7c9-5be064ce2692"/>
  </ds:schemaRefs>
</ds:datastoreItem>
</file>

<file path=customXml/itemProps5.xml><?xml version="1.0" encoding="utf-8"?>
<ds:datastoreItem xmlns:ds="http://schemas.openxmlformats.org/officeDocument/2006/customXml" ds:itemID="{4B0E5E23-58FE-4448-AC9A-E7D19099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1716</Words>
  <Characters>9782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Engagement Grants Program Guidelines</vt:lpstr>
    </vt:vector>
  </TitlesOfParts>
  <Company>Department of Local Government and Communities ( DLGC )</Company>
  <LinksUpToDate>false</LinksUpToDate>
  <CharactersWithSpaces>11476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Engagement Grants Program Guidelines</dc:title>
  <dc:subject>Being Board Ready: A Guide for Women</dc:subject>
  <dc:creator>Department of Local Government and Communities ( DLGC )</dc:creator>
  <cp:keywords/>
  <cp:lastModifiedBy>Melinda Cunningham</cp:lastModifiedBy>
  <cp:revision>12</cp:revision>
  <cp:lastPrinted>2021-01-20T00:50:00Z</cp:lastPrinted>
  <dcterms:created xsi:type="dcterms:W3CDTF">2022-10-13T03:55:00Z</dcterms:created>
  <dcterms:modified xsi:type="dcterms:W3CDTF">2022-11-22T08:01:00Z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0x010100553E038259D71A44A6C623A6FD89F5C9</vt:lpwstr>
  </property>
  <property fmtid="{D5CDD505-2E9C-101B-9397-08002B2CF9AE}" pid="3" name="Objective-Id">
    <vt:lpwstr>A50349911</vt:lpwstr>
  </property>
  <property fmtid="{D5CDD505-2E9C-101B-9397-08002B2CF9AE}" pid="4" name="Objective-Title">
    <vt:lpwstr>WA Youth Engagement Grants Program 2023 - Guidelines</vt:lpwstr>
  </property>
  <property fmtid="{D5CDD505-2E9C-101B-9397-08002B2CF9AE}" pid="5" name="Objective-Description">
    <vt:lpwstr/>
  </property>
  <property fmtid="{D5CDD505-2E9C-101B-9397-08002B2CF9AE}" pid="6" name="Objective-CreationStamp">
    <vt:filetime>2022-11-22T02:02:20Z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2022-11-22T08:02:08Z</vt:filetime>
  </property>
  <property fmtid="{D5CDD505-2E9C-101B-9397-08002B2CF9AE}" pid="10" name="Objective-ModificationStamp">
    <vt:filetime>2022-11-23T23:51:20Z</vt:filetime>
  </property>
  <property fmtid="{D5CDD505-2E9C-101B-9397-08002B2CF9AE}" pid="11" name="Objective-Owner">
    <vt:lpwstr>Melinda Cunningham</vt:lpwstr>
  </property>
  <property fmtid="{D5CDD505-2E9C-101B-9397-08002B2CF9AE}" pid="12" name="Objective-Path">
    <vt:lpwstr>Objective Global Folder:Department of Communities:Community Services Funding and Procurement:Funding:Grant Funding:YOUTH GRANTS - 2022/2023 - COMMUNITY FUNDED SERVICES - YOUTH ENGAGEMENT GRANTS:</vt:lpwstr>
  </property>
  <property fmtid="{D5CDD505-2E9C-101B-9397-08002B2CF9AE}" pid="13" name="Objective-Parent">
    <vt:lpwstr>YOUTH GRANTS - 2022/2023 - COMMUNITY FUNDED SERVICES - YOUTH ENGAGEMENT GRANTS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vA54075506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2022/34193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Document Type">
    <vt:lpwstr>Internal</vt:lpwstr>
  </property>
  <property fmtid="{D5CDD505-2E9C-101B-9397-08002B2CF9AE}" pid="23" name="Objective-Document Date">
    <vt:filetime>2022-11-21T16:00:00Z</vt:filetime>
  </property>
  <property fmtid="{D5CDD505-2E9C-101B-9397-08002B2CF9AE}" pid="24" name="Objective-Security Classification">
    <vt:lpwstr/>
  </property>
  <property fmtid="{D5CDD505-2E9C-101B-9397-08002B2CF9AE}" pid="25" name="Objective-Addressee">
    <vt:lpwstr/>
  </property>
  <property fmtid="{D5CDD505-2E9C-101B-9397-08002B2CF9AE}" pid="26" name="Objective-Signatory">
    <vt:lpwstr/>
  </property>
  <property fmtid="{D5CDD505-2E9C-101B-9397-08002B2CF9AE}" pid="27" name="Objective-Document Description">
    <vt:lpwstr/>
  </property>
  <property fmtid="{D5CDD505-2E9C-101B-9397-08002B2CF9AE}" pid="28" name="Objective-Publish Exemption">
    <vt:lpwstr>No</vt:lpwstr>
  </property>
  <property fmtid="{D5CDD505-2E9C-101B-9397-08002B2CF9AE}" pid="29" name="Objective-Approval Status">
    <vt:lpwstr/>
  </property>
  <property fmtid="{D5CDD505-2E9C-101B-9397-08002B2CF9AE}" pid="30" name="Objective-Connect Creator">
    <vt:lpwstr/>
  </property>
  <property fmtid="{D5CDD505-2E9C-101B-9397-08002B2CF9AE}" pid="31" name="Objective-Comment">
    <vt:lpwstr/>
  </property>
  <property fmtid="{D5CDD505-2E9C-101B-9397-08002B2CF9AE}" pid="32" name="Objective-Document Sub Type">
    <vt:lpwstr/>
  </property>
  <property fmtid="{D5CDD505-2E9C-101B-9397-08002B2CF9AE}" pid="33" name="Objective-Mail Returned">
    <vt:lpwstr/>
  </property>
</Properties>
</file>