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0E1DFD60" w:rsidR="00C13A96" w:rsidRPr="00BB4029" w:rsidRDefault="001B4DD4" w:rsidP="00586F33">
      <w:pPr>
        <w:pStyle w:val="Heading1"/>
      </w:pPr>
      <w:r>
        <w:t>Information sheet 4: child sexual abuse in the online context</w:t>
      </w:r>
    </w:p>
    <w:p w14:paraId="0358524C" w14:textId="12D2F6AB" w:rsidR="00237D63" w:rsidRPr="00237D63" w:rsidRDefault="00237D63" w:rsidP="009E3E2D">
      <w:pPr>
        <w:textAlignment w:val="baseline"/>
        <w:rPr>
          <w:rFonts w:eastAsia="Times New Roman" w:cs="Arial"/>
          <w:lang w:eastAsia="en-AU"/>
        </w:rPr>
      </w:pPr>
      <w:r w:rsidRPr="00237D63">
        <w:rPr>
          <w:rFonts w:eastAsia="Calibri" w:cs="Arial"/>
        </w:rPr>
        <w:t xml:space="preserve">The internet and social media </w:t>
      </w:r>
      <w:r w:rsidR="00D80B92">
        <w:rPr>
          <w:rFonts w:eastAsia="Calibri" w:cs="Arial"/>
        </w:rPr>
        <w:t xml:space="preserve">provide </w:t>
      </w:r>
      <w:r w:rsidRPr="00237D63">
        <w:rPr>
          <w:rFonts w:eastAsia="Calibri" w:cs="Arial"/>
        </w:rPr>
        <w:t>great ways to stay connected to family and friends and engage in remote learning</w:t>
      </w:r>
      <w:r w:rsidR="00D80B92">
        <w:rPr>
          <w:rFonts w:eastAsia="Calibri" w:cs="Arial"/>
        </w:rPr>
        <w:t>. H</w:t>
      </w:r>
      <w:r w:rsidRPr="00237D63">
        <w:rPr>
          <w:rFonts w:eastAsia="Calibri" w:cs="Arial"/>
        </w:rPr>
        <w:t xml:space="preserve">owever, </w:t>
      </w:r>
      <w:r w:rsidR="00D80B92">
        <w:rPr>
          <w:rFonts w:eastAsia="Calibri" w:cs="Arial"/>
        </w:rPr>
        <w:t xml:space="preserve">they have </w:t>
      </w:r>
      <w:r w:rsidRPr="00237D63">
        <w:rPr>
          <w:rFonts w:eastAsia="Calibri" w:cs="Arial"/>
        </w:rPr>
        <w:t xml:space="preserve">also enabled new opportunities for online child sexual exploitation. </w:t>
      </w:r>
      <w:r w:rsidRPr="00237D63">
        <w:rPr>
          <w:rFonts w:eastAsia="Times New Roman" w:cs="Arial"/>
          <w:lang w:eastAsia="en-AU"/>
        </w:rPr>
        <w:t>The following sections explain terminology, provide context</w:t>
      </w:r>
      <w:r w:rsidR="009E3E2D">
        <w:rPr>
          <w:rFonts w:eastAsia="Times New Roman" w:cs="Arial"/>
          <w:lang w:eastAsia="en-AU"/>
        </w:rPr>
        <w:t>,</w:t>
      </w:r>
      <w:r w:rsidRPr="00237D63">
        <w:rPr>
          <w:rFonts w:eastAsia="Times New Roman" w:cs="Arial"/>
          <w:lang w:eastAsia="en-AU"/>
        </w:rPr>
        <w:t xml:space="preserve"> and assist mandatory reporters to identify </w:t>
      </w:r>
      <w:r w:rsidR="00327FCF">
        <w:rPr>
          <w:rFonts w:eastAsia="Times New Roman" w:cs="Arial"/>
          <w:lang w:eastAsia="en-AU"/>
        </w:rPr>
        <w:t xml:space="preserve">child </w:t>
      </w:r>
      <w:r w:rsidRPr="00237D63">
        <w:rPr>
          <w:rFonts w:eastAsia="Times New Roman" w:cs="Arial"/>
          <w:lang w:eastAsia="en-AU"/>
        </w:rPr>
        <w:t xml:space="preserve">sexual abuse in the online context. </w:t>
      </w:r>
    </w:p>
    <w:p w14:paraId="6E59F2B1" w14:textId="344112AF"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Please go to the Australian</w:t>
      </w:r>
      <w:r w:rsidR="003B2119">
        <w:rPr>
          <w:rFonts w:eastAsia="Times New Roman" w:cs="Arial"/>
          <w:lang w:eastAsia="en-AU"/>
        </w:rPr>
        <w:t xml:space="preserve"> Government</w:t>
      </w:r>
      <w:r w:rsidRPr="00237D63">
        <w:rPr>
          <w:rFonts w:eastAsia="Times New Roman" w:cs="Arial"/>
          <w:lang w:eastAsia="en-AU"/>
        </w:rPr>
        <w:t xml:space="preserve"> </w:t>
      </w:r>
      <w:hyperlink r:id="rId13" w:history="1">
        <w:proofErr w:type="spellStart"/>
        <w:r w:rsidRPr="001B4DD4">
          <w:rPr>
            <w:rStyle w:val="Hyperlink"/>
            <w:rFonts w:eastAsia="Times New Roman" w:cs="Arial"/>
            <w:lang w:eastAsia="en-AU"/>
          </w:rPr>
          <w:t>eSafety</w:t>
        </w:r>
        <w:proofErr w:type="spellEnd"/>
        <w:r w:rsidRPr="001B4DD4">
          <w:rPr>
            <w:rStyle w:val="Hyperlink"/>
            <w:rFonts w:eastAsia="Times New Roman" w:cs="Arial"/>
            <w:lang w:eastAsia="en-AU"/>
          </w:rPr>
          <w:t xml:space="preserve"> Commissioner</w:t>
        </w:r>
      </w:hyperlink>
      <w:r w:rsidRPr="00237D63">
        <w:rPr>
          <w:rFonts w:eastAsia="Times New Roman" w:cs="Arial"/>
          <w:lang w:eastAsia="en-AU"/>
        </w:rPr>
        <w:t xml:space="preserve"> and </w:t>
      </w:r>
      <w:hyperlink r:id="rId14" w:history="1">
        <w:proofErr w:type="spellStart"/>
        <w:r w:rsidRPr="001B4DD4">
          <w:rPr>
            <w:rStyle w:val="Hyperlink"/>
            <w:rFonts w:eastAsia="Times New Roman" w:cs="Arial"/>
            <w:lang w:eastAsia="en-AU"/>
          </w:rPr>
          <w:t>ThinkUKnow</w:t>
        </w:r>
        <w:proofErr w:type="spellEnd"/>
      </w:hyperlink>
      <w:r w:rsidRPr="00237D63">
        <w:rPr>
          <w:rFonts w:eastAsia="Times New Roman" w:cs="Arial"/>
          <w:lang w:eastAsia="en-AU"/>
        </w:rPr>
        <w:t xml:space="preserve"> Australia</w:t>
      </w:r>
      <w:r w:rsidR="001B4DD4">
        <w:rPr>
          <w:rFonts w:eastAsia="Times New Roman" w:cs="Arial"/>
          <w:lang w:eastAsia="en-AU"/>
        </w:rPr>
        <w:t xml:space="preserve"> websites</w:t>
      </w:r>
      <w:r w:rsidRPr="00237D63">
        <w:rPr>
          <w:rFonts w:eastAsia="Times New Roman" w:cs="Arial"/>
          <w:lang w:eastAsia="en-AU"/>
        </w:rPr>
        <w:t xml:space="preserve"> for evidence-based education programs and resources. </w:t>
      </w:r>
    </w:p>
    <w:p w14:paraId="6DA0B987" w14:textId="781A9273" w:rsidR="00237D63" w:rsidRPr="00237D63" w:rsidRDefault="001B4DD4" w:rsidP="00237D63">
      <w:pPr>
        <w:pStyle w:val="Heading3"/>
      </w:pPr>
      <w:r w:rsidRPr="00237D63">
        <w:t>Online child sexual exploitation </w:t>
      </w:r>
    </w:p>
    <w:p w14:paraId="13FD3997" w14:textId="102D9DAD" w:rsidR="00237D63" w:rsidRPr="00237D63" w:rsidRDefault="00237D63" w:rsidP="009E3E2D">
      <w:pPr>
        <w:textAlignment w:val="baseline"/>
        <w:rPr>
          <w:rFonts w:eastAsia="Times New Roman" w:cs="Arial"/>
          <w:lang w:eastAsia="en-AU"/>
        </w:rPr>
      </w:pPr>
      <w:r w:rsidRPr="00237D63">
        <w:rPr>
          <w:rFonts w:eastAsia="Times New Roman" w:cs="Arial"/>
          <w:lang w:eastAsia="en-AU"/>
        </w:rPr>
        <w:t xml:space="preserve">Online child sexual exploitation includes a wide range of behaviours and situations and includes grooming, live streaming, </w:t>
      </w:r>
      <w:proofErr w:type="gramStart"/>
      <w:r w:rsidRPr="00237D63">
        <w:rPr>
          <w:rFonts w:eastAsia="Times New Roman" w:cs="Arial"/>
          <w:lang w:eastAsia="en-AU"/>
        </w:rPr>
        <w:t>consuming</w:t>
      </w:r>
      <w:proofErr w:type="gramEnd"/>
      <w:r w:rsidRPr="00237D63">
        <w:rPr>
          <w:rFonts w:eastAsia="Times New Roman" w:cs="Arial"/>
          <w:lang w:eastAsia="en-AU"/>
        </w:rPr>
        <w:t xml:space="preserve"> </w:t>
      </w:r>
      <w:r w:rsidR="00327FCF">
        <w:rPr>
          <w:rFonts w:eastAsia="Times New Roman" w:cs="Arial"/>
          <w:lang w:eastAsia="en-AU"/>
        </w:rPr>
        <w:t xml:space="preserve">or making </w:t>
      </w:r>
      <w:r w:rsidRPr="00237D63">
        <w:rPr>
          <w:rFonts w:eastAsia="Times New Roman" w:cs="Arial"/>
          <w:lang w:eastAsia="en-AU"/>
        </w:rPr>
        <w:t>child abuse material, and coercing and blackmailing children for sexual purposes (Australian Centre to Counter Child Exploitation, n.d</w:t>
      </w:r>
      <w:r w:rsidR="009E3E2D">
        <w:rPr>
          <w:rFonts w:eastAsia="Times New Roman" w:cs="Arial"/>
          <w:lang w:eastAsia="en-AU"/>
        </w:rPr>
        <w:t>.</w:t>
      </w:r>
      <w:r w:rsidRPr="00237D63">
        <w:rPr>
          <w:rFonts w:eastAsia="Times New Roman" w:cs="Arial"/>
          <w:lang w:eastAsia="en-AU"/>
        </w:rPr>
        <w:t>). More specifically, online child sexual exploitation can include</w:t>
      </w:r>
      <w:r w:rsidR="00F9293E">
        <w:rPr>
          <w:rFonts w:eastAsia="Times New Roman" w:cs="Arial"/>
          <w:lang w:eastAsia="en-AU"/>
        </w:rPr>
        <w:t xml:space="preserve"> </w:t>
      </w:r>
      <w:r w:rsidRPr="00237D63">
        <w:rPr>
          <w:rFonts w:eastAsia="Times New Roman" w:cs="Arial"/>
          <w:lang w:eastAsia="en-AU"/>
        </w:rPr>
        <w:t>engaging a child in chat about sexual acts</w:t>
      </w:r>
      <w:r w:rsidR="001B4DD4">
        <w:rPr>
          <w:rFonts w:eastAsia="Times New Roman" w:cs="Arial"/>
          <w:lang w:eastAsia="en-AU"/>
        </w:rPr>
        <w:t>;</w:t>
      </w:r>
      <w:r w:rsidRPr="00237D63">
        <w:rPr>
          <w:rFonts w:eastAsia="Times New Roman" w:cs="Arial"/>
          <w:lang w:eastAsia="en-AU"/>
        </w:rPr>
        <w:t xml:space="preserve"> sending nude or pornographic images of themselves to a child or exposing themselves via live stream</w:t>
      </w:r>
      <w:r w:rsidR="001B4DD4">
        <w:rPr>
          <w:rFonts w:eastAsia="Times New Roman" w:cs="Arial"/>
          <w:lang w:eastAsia="en-AU"/>
        </w:rPr>
        <w:t>;</w:t>
      </w:r>
      <w:r w:rsidR="001B4DD4" w:rsidRPr="00237D63">
        <w:rPr>
          <w:rFonts w:eastAsia="Times New Roman" w:cs="Arial"/>
          <w:lang w:eastAsia="en-AU"/>
        </w:rPr>
        <w:t xml:space="preserve"> </w:t>
      </w:r>
      <w:r w:rsidRPr="00237D63">
        <w:rPr>
          <w:rFonts w:eastAsia="Times New Roman" w:cs="Arial"/>
          <w:lang w:eastAsia="en-AU"/>
        </w:rPr>
        <w:t>asking a child to view pornographic images or videos</w:t>
      </w:r>
      <w:r w:rsidR="001B4DD4">
        <w:rPr>
          <w:rFonts w:eastAsia="Times New Roman" w:cs="Arial"/>
          <w:lang w:eastAsia="en-AU"/>
        </w:rPr>
        <w:t>;</w:t>
      </w:r>
      <w:r w:rsidR="001B4DD4" w:rsidRPr="00237D63">
        <w:rPr>
          <w:rFonts w:eastAsia="Times New Roman" w:cs="Arial"/>
          <w:lang w:eastAsia="en-AU"/>
        </w:rPr>
        <w:t xml:space="preserve"> </w:t>
      </w:r>
      <w:r w:rsidRPr="00237D63">
        <w:rPr>
          <w:rFonts w:eastAsia="Times New Roman" w:cs="Arial"/>
          <w:lang w:eastAsia="en-AU"/>
        </w:rPr>
        <w:t>asking a child to perform sexual acts, expose themselves or share sexual images or videos</w:t>
      </w:r>
      <w:r w:rsidR="001B4DD4">
        <w:rPr>
          <w:rFonts w:eastAsia="Times New Roman" w:cs="Arial"/>
          <w:lang w:eastAsia="en-AU"/>
        </w:rPr>
        <w:t>;</w:t>
      </w:r>
      <w:r w:rsidR="001B4DD4" w:rsidRPr="00237D63">
        <w:rPr>
          <w:rFonts w:eastAsia="Times New Roman" w:cs="Arial"/>
          <w:lang w:eastAsia="en-AU"/>
        </w:rPr>
        <w:t xml:space="preserve"> </w:t>
      </w:r>
      <w:r w:rsidRPr="00237D63">
        <w:rPr>
          <w:rFonts w:eastAsia="Times New Roman" w:cs="Arial"/>
          <w:lang w:eastAsia="en-AU"/>
        </w:rPr>
        <w:t>or taking or making and sharing or showing indecent images of children (Australian Centre to Counter Child Exploitation, n.d</w:t>
      </w:r>
      <w:r w:rsidR="009E3E2D">
        <w:rPr>
          <w:rFonts w:eastAsia="Times New Roman" w:cs="Arial"/>
          <w:lang w:eastAsia="en-AU"/>
        </w:rPr>
        <w:t>.</w:t>
      </w:r>
      <w:r w:rsidRPr="00237D63">
        <w:rPr>
          <w:rFonts w:eastAsia="Times New Roman" w:cs="Arial"/>
          <w:lang w:eastAsia="en-AU"/>
        </w:rPr>
        <w:t>). </w:t>
      </w:r>
    </w:p>
    <w:p w14:paraId="648F6E0B" w14:textId="759345B5" w:rsidR="00237D63" w:rsidRPr="00237D63" w:rsidRDefault="00237D63" w:rsidP="009E3E2D">
      <w:pPr>
        <w:textAlignment w:val="baseline"/>
        <w:rPr>
          <w:rFonts w:eastAsia="Times New Roman" w:cs="Arial"/>
          <w:lang w:eastAsia="en-AU"/>
        </w:rPr>
      </w:pPr>
      <w:r w:rsidRPr="00237D63">
        <w:rPr>
          <w:rFonts w:eastAsia="Times New Roman" w:cs="Arial"/>
          <w:lang w:eastAsia="en-AU"/>
        </w:rPr>
        <w:t xml:space="preserve">Offenders use interactive platforms, such as instant messaging apps, social media, gaming sites, </w:t>
      </w:r>
      <w:proofErr w:type="gramStart"/>
      <w:r w:rsidRPr="00237D63">
        <w:rPr>
          <w:rFonts w:eastAsia="Times New Roman" w:cs="Arial"/>
          <w:lang w:eastAsia="en-AU"/>
        </w:rPr>
        <w:t>emails</w:t>
      </w:r>
      <w:proofErr w:type="gramEnd"/>
      <w:r w:rsidRPr="00237D63">
        <w:rPr>
          <w:rFonts w:eastAsia="Times New Roman" w:cs="Arial"/>
          <w:lang w:eastAsia="en-AU"/>
        </w:rPr>
        <w:t xml:space="preserve"> and chat rooms, as a gateway to initiate contact with a child</w:t>
      </w:r>
      <w:r w:rsidR="00F40241">
        <w:rPr>
          <w:rFonts w:eastAsia="Times New Roman" w:cs="Arial"/>
          <w:lang w:eastAsia="en-AU"/>
        </w:rPr>
        <w:t xml:space="preserve">. </w:t>
      </w:r>
      <w:proofErr w:type="gramStart"/>
      <w:r w:rsidR="00F40241">
        <w:rPr>
          <w:rFonts w:eastAsia="Times New Roman" w:cs="Arial"/>
          <w:lang w:eastAsia="en-AU"/>
        </w:rPr>
        <w:t xml:space="preserve">They </w:t>
      </w:r>
      <w:r w:rsidRPr="00237D63">
        <w:rPr>
          <w:rFonts w:eastAsia="Times New Roman" w:cs="Arial"/>
          <w:lang w:eastAsia="en-AU"/>
        </w:rPr>
        <w:t xml:space="preserve"> will</w:t>
      </w:r>
      <w:proofErr w:type="gramEnd"/>
      <w:r w:rsidRPr="00237D63">
        <w:rPr>
          <w:rFonts w:eastAsia="Times New Roman" w:cs="Arial"/>
          <w:lang w:eastAsia="en-AU"/>
        </w:rPr>
        <w:t xml:space="preserve"> then often direct children to continue chatting with them on other platforms with image</w:t>
      </w:r>
      <w:r w:rsidR="001B4DD4">
        <w:rPr>
          <w:rFonts w:eastAsia="Times New Roman" w:cs="Arial"/>
          <w:lang w:eastAsia="en-AU"/>
        </w:rPr>
        <w:t>-</w:t>
      </w:r>
      <w:r w:rsidRPr="00237D63">
        <w:rPr>
          <w:rFonts w:eastAsia="Times New Roman" w:cs="Arial"/>
          <w:lang w:eastAsia="en-AU"/>
        </w:rPr>
        <w:t>sharing capabilities to elicit photos</w:t>
      </w:r>
      <w:r w:rsidR="00F40241">
        <w:rPr>
          <w:rFonts w:eastAsia="Times New Roman" w:cs="Arial"/>
          <w:lang w:eastAsia="en-AU"/>
        </w:rPr>
        <w:t xml:space="preserve"> or</w:t>
      </w:r>
      <w:r w:rsidRPr="00237D63">
        <w:rPr>
          <w:rFonts w:eastAsia="Times New Roman" w:cs="Arial"/>
          <w:lang w:eastAsia="en-AU"/>
        </w:rPr>
        <w:t xml:space="preserve"> video content or </w:t>
      </w:r>
      <w:r w:rsidR="00F40241">
        <w:rPr>
          <w:rFonts w:eastAsia="Times New Roman" w:cs="Arial"/>
          <w:lang w:eastAsia="en-AU"/>
        </w:rPr>
        <w:t xml:space="preserve">to </w:t>
      </w:r>
      <w:r w:rsidRPr="00237D63">
        <w:rPr>
          <w:rFonts w:eastAsia="Times New Roman" w:cs="Arial"/>
          <w:lang w:eastAsia="en-AU"/>
        </w:rPr>
        <w:t>establish meetings. There have been many instances where online child sex offenders have used ‘in</w:t>
      </w:r>
      <w:r w:rsidR="00F40241">
        <w:rPr>
          <w:rFonts w:eastAsia="Times New Roman" w:cs="Arial"/>
          <w:lang w:eastAsia="en-AU"/>
        </w:rPr>
        <w:t>-</w:t>
      </w:r>
      <w:r w:rsidRPr="00237D63">
        <w:rPr>
          <w:rFonts w:eastAsia="Times New Roman" w:cs="Arial"/>
          <w:lang w:eastAsia="en-AU"/>
        </w:rPr>
        <w:t>game’ chat as a gateway to access children. Online child sex offenders can be strangers; however, they can also be known to the victim, such as a family friend or relative. </w:t>
      </w:r>
    </w:p>
    <w:p w14:paraId="6D7D95E7" w14:textId="3145FBB5"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 xml:space="preserve">More and more child exploitation material </w:t>
      </w:r>
      <w:proofErr w:type="gramStart"/>
      <w:r w:rsidRPr="00237D63">
        <w:rPr>
          <w:rFonts w:eastAsia="Times New Roman" w:cs="Arial"/>
          <w:lang w:eastAsia="en-AU"/>
        </w:rPr>
        <w:t>is</w:t>
      </w:r>
      <w:proofErr w:type="gramEnd"/>
      <w:r w:rsidRPr="00237D63">
        <w:rPr>
          <w:rFonts w:eastAsia="Times New Roman" w:cs="Arial"/>
          <w:lang w:eastAsia="en-AU"/>
        </w:rPr>
        <w:t xml:space="preserve"> being produced by children themselves and often takes the form of ‘sexting’ which is requesting, capturing and sharing explicit material. Please read the section </w:t>
      </w:r>
      <w:r w:rsidRPr="00AD6ECC">
        <w:rPr>
          <w:rFonts w:eastAsia="Times New Roman" w:cs="Arial"/>
          <w:lang w:eastAsia="en-AU"/>
        </w:rPr>
        <w:t>about sexting f</w:t>
      </w:r>
      <w:r w:rsidRPr="00237D63">
        <w:rPr>
          <w:rFonts w:eastAsia="Times New Roman" w:cs="Arial"/>
          <w:lang w:eastAsia="en-AU"/>
        </w:rPr>
        <w:t>or more information. </w:t>
      </w:r>
    </w:p>
    <w:p w14:paraId="63B81940" w14:textId="7ADA58EA" w:rsidR="00237D63" w:rsidRPr="00237D63" w:rsidRDefault="00237D63" w:rsidP="00237D63">
      <w:pPr>
        <w:pStyle w:val="Heading3"/>
      </w:pPr>
      <w:r w:rsidRPr="00237D63">
        <w:t xml:space="preserve">Online </w:t>
      </w:r>
      <w:r w:rsidR="00F40241">
        <w:t>g</w:t>
      </w:r>
      <w:r w:rsidR="00F40241" w:rsidRPr="00237D63">
        <w:t>rooming </w:t>
      </w:r>
      <w:r w:rsidR="00D170A4">
        <w:t xml:space="preserve">and </w:t>
      </w:r>
      <w:r w:rsidR="00F40241">
        <w:t>procuring</w:t>
      </w:r>
    </w:p>
    <w:p w14:paraId="5C0FB07C" w14:textId="3B402516" w:rsidR="00237D63" w:rsidRPr="00237D63" w:rsidRDefault="00237D63" w:rsidP="009E3E2D">
      <w:pPr>
        <w:textAlignment w:val="baseline"/>
        <w:rPr>
          <w:rFonts w:eastAsia="Times New Roman" w:cs="Arial"/>
          <w:lang w:eastAsia="en-AU"/>
        </w:rPr>
      </w:pPr>
      <w:r w:rsidRPr="00237D63">
        <w:rPr>
          <w:rFonts w:eastAsia="Times New Roman" w:cs="Arial"/>
          <w:lang w:eastAsia="en-AU"/>
        </w:rPr>
        <w:t>Online grooming is when an adult makes online contact with someone under the age of 16 with the intention of establishing a relationship to enable their sexual abuse. The offence</w:t>
      </w:r>
      <w:r w:rsidR="00B80FAE">
        <w:rPr>
          <w:rFonts w:eastAsia="Times New Roman" w:cs="Arial"/>
          <w:lang w:eastAsia="en-AU"/>
        </w:rPr>
        <w:t>,</w:t>
      </w:r>
      <w:r w:rsidRPr="00237D63">
        <w:rPr>
          <w:rFonts w:eastAsia="Times New Roman" w:cs="Arial"/>
          <w:lang w:eastAsia="en-AU"/>
        </w:rPr>
        <w:t xml:space="preserve"> under Commonwealth legislation</w:t>
      </w:r>
      <w:r w:rsidR="00B80FAE">
        <w:rPr>
          <w:rFonts w:eastAsia="Times New Roman" w:cs="Arial"/>
          <w:lang w:eastAsia="en-AU"/>
        </w:rPr>
        <w:t>,</w:t>
      </w:r>
      <w:r w:rsidRPr="00237D63">
        <w:rPr>
          <w:rFonts w:eastAsia="Times New Roman" w:cs="Arial"/>
          <w:lang w:eastAsia="en-AU"/>
        </w:rPr>
        <w:t xml:space="preserve"> occurs in the communication phase</w:t>
      </w:r>
      <w:r w:rsidR="00892E1B">
        <w:rPr>
          <w:rFonts w:eastAsia="Times New Roman" w:cs="Arial"/>
          <w:lang w:eastAsia="en-AU"/>
        </w:rPr>
        <w:t>,</w:t>
      </w:r>
      <w:r w:rsidRPr="00237D63">
        <w:rPr>
          <w:rFonts w:eastAsia="Times New Roman" w:cs="Arial"/>
          <w:lang w:eastAsia="en-AU"/>
        </w:rPr>
        <w:t xml:space="preserve"> so no physical contact need ever occur for police to step in and investigate. Offences under </w:t>
      </w:r>
      <w:r w:rsidRPr="00237D63">
        <w:rPr>
          <w:rFonts w:eastAsia="Times New Roman" w:cs="Arial"/>
          <w:lang w:eastAsia="en-AU"/>
        </w:rPr>
        <w:lastRenderedPageBreak/>
        <w:t xml:space="preserve">Commonwealth legislation can be </w:t>
      </w:r>
      <w:r w:rsidR="004C1905">
        <w:rPr>
          <w:rFonts w:eastAsia="Times New Roman" w:cs="Arial"/>
          <w:lang w:eastAsia="en-AU"/>
        </w:rPr>
        <w:t>investigated</w:t>
      </w:r>
      <w:r w:rsidRPr="00237D63">
        <w:rPr>
          <w:rFonts w:eastAsia="Times New Roman" w:cs="Arial"/>
          <w:lang w:eastAsia="en-AU"/>
        </w:rPr>
        <w:t xml:space="preserve"> by the W</w:t>
      </w:r>
      <w:r w:rsidR="00CB772E">
        <w:rPr>
          <w:rFonts w:eastAsia="Times New Roman" w:cs="Arial"/>
          <w:lang w:eastAsia="en-AU"/>
        </w:rPr>
        <w:t>estern Australia (W</w:t>
      </w:r>
      <w:r w:rsidRPr="00237D63">
        <w:rPr>
          <w:rFonts w:eastAsia="Times New Roman" w:cs="Arial"/>
          <w:lang w:eastAsia="en-AU"/>
        </w:rPr>
        <w:t>A</w:t>
      </w:r>
      <w:r w:rsidR="00CB772E">
        <w:rPr>
          <w:rFonts w:eastAsia="Times New Roman" w:cs="Arial"/>
          <w:lang w:eastAsia="en-AU"/>
        </w:rPr>
        <w:t>)</w:t>
      </w:r>
      <w:r w:rsidRPr="00237D63">
        <w:rPr>
          <w:rFonts w:eastAsia="Times New Roman" w:cs="Arial"/>
          <w:lang w:eastAsia="en-AU"/>
        </w:rPr>
        <w:t xml:space="preserve"> Police Force as well as the Australian Federal Police. </w:t>
      </w:r>
    </w:p>
    <w:p w14:paraId="60F25AFD" w14:textId="2F2F98B6" w:rsidR="00237D63" w:rsidRPr="00237D63" w:rsidRDefault="00237D63" w:rsidP="009E3E2D">
      <w:pPr>
        <w:textAlignment w:val="baseline"/>
        <w:rPr>
          <w:rFonts w:eastAsia="Times New Roman" w:cs="Arial"/>
          <w:lang w:eastAsia="en-AU"/>
        </w:rPr>
      </w:pPr>
      <w:proofErr w:type="gramStart"/>
      <w:r w:rsidRPr="00237D63">
        <w:rPr>
          <w:rFonts w:eastAsia="Times New Roman" w:cs="Arial"/>
          <w:lang w:eastAsia="en-AU"/>
        </w:rPr>
        <w:t>A number of</w:t>
      </w:r>
      <w:proofErr w:type="gramEnd"/>
      <w:r w:rsidRPr="00237D63">
        <w:rPr>
          <w:rFonts w:eastAsia="Times New Roman" w:cs="Arial"/>
          <w:lang w:eastAsia="en-AU"/>
        </w:rPr>
        <w:t xml:space="preserve"> myths and misconceptions relating to the nature and risk of online child sexual exploitation have been identified including that online grooming </w:t>
      </w:r>
      <w:r w:rsidR="00B80FAE">
        <w:rPr>
          <w:rFonts w:eastAsia="Times New Roman" w:cs="Arial"/>
          <w:lang w:eastAsia="en-AU"/>
        </w:rPr>
        <w:t xml:space="preserve">is </w:t>
      </w:r>
      <w:r w:rsidRPr="00237D63">
        <w:rPr>
          <w:rFonts w:eastAsia="Times New Roman" w:cs="Arial"/>
          <w:lang w:eastAsia="en-AU"/>
        </w:rPr>
        <w:t xml:space="preserve">a slow process which would allow for time to notice the signs. </w:t>
      </w:r>
      <w:r w:rsidR="00B80FAE">
        <w:rPr>
          <w:rFonts w:eastAsia="Times New Roman" w:cs="Arial"/>
          <w:lang w:eastAsia="en-AU"/>
        </w:rPr>
        <w:t>However, it</w:t>
      </w:r>
      <w:r w:rsidRPr="00237D63">
        <w:rPr>
          <w:rFonts w:eastAsia="Times New Roman" w:cs="Arial"/>
          <w:lang w:eastAsia="en-AU"/>
        </w:rPr>
        <w:t xml:space="preserve"> may take only minutes for online child sex offenders to gain trust and form ‘friendships’ with a potential victim. Offenders are skilled in exploiting vulnerabilities (Australian Centre to Counter Child Exploitation, n.d.). </w:t>
      </w:r>
    </w:p>
    <w:p w14:paraId="383E21CA" w14:textId="2591FA60"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Online gaming and social media platforms provide opportunities for interactions between children, young people, and unknown adults (</w:t>
      </w:r>
      <w:r w:rsidRPr="009B6192">
        <w:rPr>
          <w:rFonts w:eastAsia="Times New Roman" w:cs="Arial"/>
          <w:lang w:eastAsia="en-AU"/>
        </w:rPr>
        <w:t>Royal Commission into Institutional Responses to Child Sexual Abuse</w:t>
      </w:r>
      <w:r w:rsidRPr="00237D63">
        <w:rPr>
          <w:rFonts w:eastAsia="Times New Roman" w:cs="Arial"/>
          <w:lang w:eastAsia="en-AU"/>
        </w:rPr>
        <w:t>, 2017). Groomers capitalise on low privacy controls, limited adult supervision</w:t>
      </w:r>
      <w:r w:rsidR="005F5D12">
        <w:rPr>
          <w:rFonts w:eastAsia="Times New Roman" w:cs="Arial"/>
          <w:lang w:eastAsia="en-AU"/>
        </w:rPr>
        <w:t xml:space="preserve"> and</w:t>
      </w:r>
      <w:r w:rsidRPr="00237D63">
        <w:rPr>
          <w:rFonts w:eastAsia="Times New Roman" w:cs="Arial"/>
          <w:lang w:eastAsia="en-AU"/>
        </w:rPr>
        <w:t xml:space="preserve"> the anonymity of the online environment</w:t>
      </w:r>
      <w:r w:rsidR="005F5D12">
        <w:rPr>
          <w:rFonts w:eastAsia="Times New Roman" w:cs="Arial"/>
          <w:lang w:eastAsia="en-AU"/>
        </w:rPr>
        <w:t>,</w:t>
      </w:r>
      <w:r w:rsidRPr="00237D63">
        <w:rPr>
          <w:rFonts w:eastAsia="Times New Roman" w:cs="Arial"/>
          <w:lang w:eastAsia="en-AU"/>
        </w:rPr>
        <w:t xml:space="preserve"> and can use sophisticated strategies to target a child and gain a child’s trust online or simply contact as many children as possible, hoping some will give in to their demands. Some offenders use multiple platforms and multiple identities to groom children.</w:t>
      </w:r>
      <w:r w:rsidR="005F5D12">
        <w:rPr>
          <w:rFonts w:eastAsia="Times New Roman" w:cs="Arial"/>
          <w:lang w:eastAsia="en-AU"/>
        </w:rPr>
        <w:t xml:space="preserve"> For example:</w:t>
      </w:r>
      <w:r w:rsidRPr="00237D63">
        <w:rPr>
          <w:rFonts w:eastAsia="Times New Roman" w:cs="Arial"/>
          <w:lang w:eastAsia="en-AU"/>
        </w:rPr>
        <w:t> </w:t>
      </w:r>
    </w:p>
    <w:p w14:paraId="42A3237D" w14:textId="77777777" w:rsidR="00237D63" w:rsidRPr="00237D63" w:rsidRDefault="00237D63" w:rsidP="002D2CB9">
      <w:pPr>
        <w:pStyle w:val="Bullet1"/>
        <w:rPr>
          <w:lang w:eastAsia="en-AU"/>
        </w:rPr>
      </w:pPr>
      <w:r w:rsidRPr="00237D63">
        <w:rPr>
          <w:lang w:eastAsia="en-AU"/>
        </w:rPr>
        <w:t xml:space="preserve">They can pretend to be children themselves or could be another young person that is coerced into obtaining sexual images of other children. </w:t>
      </w:r>
    </w:p>
    <w:p w14:paraId="07955BD7" w14:textId="77777777" w:rsidR="00237D63" w:rsidRPr="00237D63" w:rsidRDefault="00237D63" w:rsidP="002D2CB9">
      <w:pPr>
        <w:pStyle w:val="Bullet1"/>
        <w:rPr>
          <w:lang w:eastAsia="en-AU"/>
        </w:rPr>
      </w:pPr>
      <w:r w:rsidRPr="00237D63">
        <w:rPr>
          <w:lang w:eastAsia="en-AU"/>
        </w:rPr>
        <w:t>They use personal information they have gathered about a child to develop a connection with them and as the relationship grows, the child becomes comfortable sharing more information about themselves. This can happen in a matter of minutes. An interaction starts off seemingly legitimate but can quickly escalate into something more. </w:t>
      </w:r>
    </w:p>
    <w:p w14:paraId="07F0EA07" w14:textId="77777777" w:rsidR="00237D63" w:rsidRPr="00237D63" w:rsidRDefault="00237D63" w:rsidP="002D2CB9">
      <w:pPr>
        <w:pStyle w:val="Bullet1"/>
        <w:rPr>
          <w:lang w:eastAsia="en-AU"/>
        </w:rPr>
      </w:pPr>
      <w:r w:rsidRPr="00237D63">
        <w:rPr>
          <w:lang w:eastAsia="en-AU"/>
        </w:rPr>
        <w:t xml:space="preserve">They build secrecy in the relationship and aim to separate a child physically and emotionally from their family and friends. </w:t>
      </w:r>
    </w:p>
    <w:p w14:paraId="404EB462" w14:textId="77777777" w:rsidR="00237D63" w:rsidRPr="00237D63" w:rsidRDefault="00237D63" w:rsidP="002D2CB9">
      <w:pPr>
        <w:pStyle w:val="Bullet1"/>
        <w:rPr>
          <w:lang w:eastAsia="en-AU"/>
        </w:rPr>
      </w:pPr>
      <w:r w:rsidRPr="00237D63">
        <w:rPr>
          <w:lang w:eastAsia="en-AU"/>
        </w:rPr>
        <w:t>They test and gauge how willing a child is to engage in sexual activities. Some young people may use the internet to explore their sexuality and initially welcome and be open to online contact that facilitates this. Offenders can exploit this developmentally appropriate sexual curiosity.</w:t>
      </w:r>
    </w:p>
    <w:p w14:paraId="266AE307" w14:textId="6C3F07F8" w:rsidR="00237D63" w:rsidRPr="00237D63" w:rsidRDefault="00237D63" w:rsidP="002D2CB9">
      <w:pPr>
        <w:pStyle w:val="Bullet1"/>
        <w:rPr>
          <w:lang w:eastAsia="en-AU"/>
        </w:rPr>
      </w:pPr>
      <w:r w:rsidRPr="00237D63">
        <w:rPr>
          <w:lang w:eastAsia="en-AU"/>
        </w:rPr>
        <w:t>They share sexually explicit material and may ask for an intimate image of the child. This can then be used as a tool to pressure the child to send more material or to meet in person. </w:t>
      </w:r>
    </w:p>
    <w:p w14:paraId="6D28E8CB" w14:textId="6C13A3B5" w:rsidR="00237D63" w:rsidRPr="00237D63" w:rsidRDefault="005F5D12" w:rsidP="00B204EC">
      <w:pPr>
        <w:spacing w:after="0"/>
        <w:textAlignment w:val="baseline"/>
        <w:rPr>
          <w:rFonts w:eastAsia="Times New Roman" w:cs="Arial"/>
          <w:lang w:eastAsia="en-AU"/>
        </w:rPr>
      </w:pPr>
      <w:r>
        <w:rPr>
          <w:rFonts w:eastAsia="Times New Roman" w:cs="Arial"/>
          <w:lang w:eastAsia="en-AU"/>
        </w:rPr>
        <w:t>For</w:t>
      </w:r>
      <w:r w:rsidRPr="00237D63">
        <w:rPr>
          <w:rFonts w:eastAsia="Times New Roman" w:cs="Arial"/>
          <w:lang w:eastAsia="en-AU"/>
        </w:rPr>
        <w:t xml:space="preserve"> </w:t>
      </w:r>
      <w:r w:rsidR="00237D63" w:rsidRPr="00237D63">
        <w:rPr>
          <w:rFonts w:eastAsia="Times New Roman" w:cs="Arial"/>
          <w:lang w:eastAsia="en-AU"/>
        </w:rPr>
        <w:t>more information about online grooming</w:t>
      </w:r>
      <w:r>
        <w:rPr>
          <w:rFonts w:eastAsia="Times New Roman" w:cs="Arial"/>
          <w:lang w:eastAsia="en-AU"/>
        </w:rPr>
        <w:t xml:space="preserve">, view the </w:t>
      </w:r>
      <w:proofErr w:type="spellStart"/>
      <w:r>
        <w:rPr>
          <w:rFonts w:eastAsia="Times New Roman" w:cs="Arial"/>
          <w:lang w:eastAsia="en-AU"/>
        </w:rPr>
        <w:t>ThinkUKnow</w:t>
      </w:r>
      <w:proofErr w:type="spellEnd"/>
      <w:r w:rsidR="00237D63" w:rsidRPr="00237D63">
        <w:rPr>
          <w:rFonts w:eastAsia="Times New Roman" w:cs="Arial"/>
          <w:lang w:eastAsia="en-AU"/>
        </w:rPr>
        <w:t xml:space="preserve"> </w:t>
      </w:r>
      <w:hyperlink r:id="rId15">
        <w:r w:rsidRPr="002D2CB9">
          <w:rPr>
            <w:rStyle w:val="Hyperlink"/>
          </w:rPr>
          <w:t>online grooming fact sheet</w:t>
        </w:r>
      </w:hyperlink>
      <w:r w:rsidR="00237D63" w:rsidRPr="002D2CB9">
        <w:rPr>
          <w:rStyle w:val="Hyperlink"/>
        </w:rPr>
        <w:t xml:space="preserve"> </w:t>
      </w:r>
      <w:r w:rsidR="00237D63" w:rsidRPr="00237D63">
        <w:rPr>
          <w:rFonts w:eastAsia="Times New Roman" w:cs="Arial"/>
          <w:lang w:eastAsia="en-AU"/>
        </w:rPr>
        <w:t xml:space="preserve">and the </w:t>
      </w:r>
      <w:r w:rsidRPr="002D2CB9">
        <w:t xml:space="preserve">Australian </w:t>
      </w:r>
      <w:r w:rsidR="003B2119">
        <w:rPr>
          <w:rFonts w:eastAsia="Times New Roman" w:cs="Arial"/>
          <w:lang w:eastAsia="en-AU"/>
        </w:rPr>
        <w:t xml:space="preserve">Government </w:t>
      </w:r>
      <w:proofErr w:type="spellStart"/>
      <w:r w:rsidRPr="002D2CB9">
        <w:t>eSafety</w:t>
      </w:r>
      <w:proofErr w:type="spellEnd"/>
      <w:r w:rsidRPr="002D2CB9">
        <w:t xml:space="preserve"> Commissioner</w:t>
      </w:r>
      <w:r w:rsidR="003B2119">
        <w:rPr>
          <w:rFonts w:eastAsia="Times New Roman" w:cs="Arial"/>
          <w:lang w:eastAsia="en-AU"/>
        </w:rPr>
        <w:t>’s</w:t>
      </w:r>
      <w:r>
        <w:rPr>
          <w:rFonts w:eastAsia="Times New Roman" w:cs="Arial"/>
          <w:lang w:eastAsia="en-AU"/>
        </w:rPr>
        <w:t xml:space="preserve"> </w:t>
      </w:r>
      <w:hyperlink r:id="rId16" w:history="1">
        <w:r>
          <w:rPr>
            <w:rStyle w:val="Hyperlink"/>
          </w:rPr>
          <w:t>child grooming and unwanted contact</w:t>
        </w:r>
      </w:hyperlink>
      <w:r w:rsidR="009B6192">
        <w:rPr>
          <w:rFonts w:eastAsia="Times New Roman" w:cs="Arial"/>
          <w:lang w:eastAsia="en-AU"/>
        </w:rPr>
        <w:t xml:space="preserve"> </w:t>
      </w:r>
      <w:r>
        <w:rPr>
          <w:rFonts w:eastAsia="Times New Roman" w:cs="Arial"/>
          <w:lang w:eastAsia="en-AU"/>
        </w:rPr>
        <w:t>webpage</w:t>
      </w:r>
      <w:r w:rsidR="009B6192">
        <w:rPr>
          <w:rFonts w:eastAsia="Times New Roman" w:cs="Arial"/>
          <w:lang w:eastAsia="en-AU"/>
        </w:rPr>
        <w:t xml:space="preserve">. </w:t>
      </w:r>
      <w:hyperlink r:id="rId17"/>
      <w:r w:rsidR="00237D63" w:rsidRPr="00237D63">
        <w:rPr>
          <w:rFonts w:eastAsia="Times New Roman" w:cs="Arial"/>
          <w:lang w:eastAsia="en-AU"/>
        </w:rPr>
        <w:t>  </w:t>
      </w:r>
    </w:p>
    <w:p w14:paraId="68796E7A" w14:textId="487C4952" w:rsidR="00237D63" w:rsidRPr="00237D63" w:rsidRDefault="00237D63" w:rsidP="00237D63">
      <w:pPr>
        <w:pStyle w:val="Heading3"/>
      </w:pPr>
      <w:r w:rsidRPr="00237D63">
        <w:t xml:space="preserve">Sexual </w:t>
      </w:r>
      <w:r w:rsidR="003B2119">
        <w:t>e</w:t>
      </w:r>
      <w:r w:rsidRPr="00237D63">
        <w:t>xtortion </w:t>
      </w:r>
    </w:p>
    <w:p w14:paraId="2086A14F" w14:textId="63159E49" w:rsidR="00237D63" w:rsidRPr="00237D63" w:rsidRDefault="00237D63" w:rsidP="009E3E2D">
      <w:pPr>
        <w:textAlignment w:val="baseline"/>
        <w:rPr>
          <w:rFonts w:eastAsia="Times New Roman" w:cs="Arial"/>
          <w:lang w:eastAsia="en-AU"/>
        </w:rPr>
      </w:pPr>
      <w:r w:rsidRPr="00237D63">
        <w:rPr>
          <w:rFonts w:eastAsia="Times New Roman" w:cs="Arial"/>
          <w:lang w:eastAsia="en-AU"/>
        </w:rPr>
        <w:t>Sexual extortion</w:t>
      </w:r>
      <w:r w:rsidR="00B80FAE">
        <w:rPr>
          <w:rFonts w:eastAsia="Times New Roman" w:cs="Arial"/>
          <w:lang w:eastAsia="en-AU"/>
        </w:rPr>
        <w:t>,</w:t>
      </w:r>
      <w:r w:rsidRPr="00237D63">
        <w:rPr>
          <w:rFonts w:eastAsia="Times New Roman" w:cs="Arial"/>
          <w:lang w:eastAsia="en-AU"/>
        </w:rPr>
        <w:t xml:space="preserve"> or ‘sextortion’</w:t>
      </w:r>
      <w:r w:rsidR="00B80FAE">
        <w:rPr>
          <w:rFonts w:eastAsia="Times New Roman" w:cs="Arial"/>
          <w:lang w:eastAsia="en-AU"/>
        </w:rPr>
        <w:t>,</w:t>
      </w:r>
      <w:r w:rsidRPr="00237D63">
        <w:rPr>
          <w:rFonts w:eastAsia="Times New Roman" w:cs="Arial"/>
          <w:lang w:eastAsia="en-AU"/>
        </w:rPr>
        <w:t xml:space="preserve"> is a serious form of image-based abuse. </w:t>
      </w:r>
      <w:r w:rsidRPr="00237D63">
        <w:rPr>
          <w:rFonts w:cs="Arial"/>
        </w:rPr>
        <w:t>A child may have unknowingly shared or been coerced into sending one</w:t>
      </w:r>
      <w:r w:rsidRPr="00237D63">
        <w:rPr>
          <w:rFonts w:eastAsia="Times New Roman" w:cs="Arial"/>
          <w:lang w:eastAsia="en-AU"/>
        </w:rPr>
        <w:t xml:space="preserve"> explicit image of themselves to someone, which then turns into demands for more images and threats to share their content. These demands are usually for further sexual images, sexual favours</w:t>
      </w:r>
      <w:r w:rsidR="009E3E2D">
        <w:rPr>
          <w:rFonts w:eastAsia="Times New Roman" w:cs="Arial"/>
          <w:lang w:eastAsia="en-AU"/>
        </w:rPr>
        <w:t>,</w:t>
      </w:r>
      <w:r w:rsidRPr="00237D63">
        <w:rPr>
          <w:rFonts w:eastAsia="Times New Roman" w:cs="Arial"/>
          <w:lang w:eastAsia="en-AU"/>
        </w:rPr>
        <w:t xml:space="preserve"> or money.  </w:t>
      </w:r>
    </w:p>
    <w:p w14:paraId="67E707C6" w14:textId="52347A50" w:rsidR="00237D63" w:rsidRPr="00237D63" w:rsidRDefault="00237D63" w:rsidP="009E3E2D">
      <w:pPr>
        <w:textAlignment w:val="baseline"/>
        <w:rPr>
          <w:rFonts w:eastAsia="Times New Roman" w:cs="Arial"/>
          <w:lang w:eastAsia="en-AU"/>
        </w:rPr>
      </w:pPr>
      <w:r w:rsidRPr="00237D63">
        <w:rPr>
          <w:rFonts w:eastAsia="Times New Roman" w:cs="Arial"/>
          <w:lang w:eastAsia="en-AU"/>
        </w:rPr>
        <w:t xml:space="preserve">Offenders also capture nude or sexual images of children while they are on live stream or </w:t>
      </w:r>
      <w:proofErr w:type="gramStart"/>
      <w:r w:rsidRPr="00237D63">
        <w:rPr>
          <w:rFonts w:eastAsia="Times New Roman" w:cs="Arial"/>
          <w:lang w:eastAsia="en-AU"/>
        </w:rPr>
        <w:t>video, and</w:t>
      </w:r>
      <w:proofErr w:type="gramEnd"/>
      <w:r w:rsidRPr="00237D63">
        <w:rPr>
          <w:rFonts w:eastAsia="Times New Roman" w:cs="Arial"/>
          <w:lang w:eastAsia="en-AU"/>
        </w:rPr>
        <w:t xml:space="preserve"> have identified many ways around</w:t>
      </w:r>
      <w:r w:rsidR="003B2119">
        <w:rPr>
          <w:rFonts w:eastAsia="Times New Roman" w:cs="Arial"/>
          <w:lang w:eastAsia="en-AU"/>
        </w:rPr>
        <w:t xml:space="preserve"> the</w:t>
      </w:r>
      <w:r w:rsidRPr="00237D63">
        <w:rPr>
          <w:rFonts w:eastAsia="Times New Roman" w:cs="Arial"/>
          <w:lang w:eastAsia="en-AU"/>
        </w:rPr>
        <w:t xml:space="preserve"> ‘view once’ or disappearing image or </w:t>
      </w:r>
      <w:r w:rsidRPr="00237D63">
        <w:rPr>
          <w:rFonts w:eastAsia="Times New Roman" w:cs="Arial"/>
          <w:lang w:eastAsia="en-AU"/>
        </w:rPr>
        <w:lastRenderedPageBreak/>
        <w:t>video features of popular applications to obtain images and videos for future use. Offenders are manipulative in making children feel there is no way out of the situation, including threatening to share their content online with family, friends or groups related to educational or work settings. </w:t>
      </w:r>
    </w:p>
    <w:p w14:paraId="284BB755" w14:textId="3BA6BB41"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Fear, coercion</w:t>
      </w:r>
      <w:r w:rsidR="005865FB">
        <w:rPr>
          <w:rFonts w:eastAsia="Times New Roman" w:cs="Arial"/>
          <w:lang w:eastAsia="en-AU"/>
        </w:rPr>
        <w:t>,</w:t>
      </w:r>
      <w:r w:rsidRPr="00237D63">
        <w:rPr>
          <w:rFonts w:eastAsia="Times New Roman" w:cs="Arial"/>
          <w:lang w:eastAsia="en-AU"/>
        </w:rPr>
        <w:t xml:space="preserve"> and manipulation keep the crime going. In addition to the threats and coercion, victims often feel like they have done something wrong and will be punished by parents, carers, or teachers or </w:t>
      </w:r>
      <w:r w:rsidR="003B2119">
        <w:rPr>
          <w:rFonts w:eastAsia="Times New Roman" w:cs="Arial"/>
          <w:lang w:eastAsia="en-AU"/>
        </w:rPr>
        <w:t xml:space="preserve">be </w:t>
      </w:r>
      <w:r w:rsidRPr="00237D63">
        <w:rPr>
          <w:rFonts w:eastAsia="Times New Roman" w:cs="Arial"/>
          <w:lang w:eastAsia="en-AU"/>
        </w:rPr>
        <w:t>prosecuted by police if their actions are discovered. </w:t>
      </w:r>
    </w:p>
    <w:p w14:paraId="50FB0063" w14:textId="76246AB6" w:rsidR="00237D63" w:rsidRPr="00237D63" w:rsidRDefault="00237D63" w:rsidP="00237D63">
      <w:pPr>
        <w:pStyle w:val="Heading3"/>
      </w:pPr>
      <w:r w:rsidRPr="00237D63">
        <w:t xml:space="preserve">Child </w:t>
      </w:r>
      <w:r w:rsidR="003B2119">
        <w:t>a</w:t>
      </w:r>
      <w:r w:rsidR="003B2119" w:rsidRPr="00237D63">
        <w:t xml:space="preserve">buse </w:t>
      </w:r>
      <w:r w:rsidR="003B2119">
        <w:t>m</w:t>
      </w:r>
      <w:r w:rsidRPr="00237D63">
        <w:t>aterial </w:t>
      </w:r>
    </w:p>
    <w:p w14:paraId="76412CBE" w14:textId="0370F622" w:rsidR="00237D63" w:rsidRPr="00237D63" w:rsidRDefault="00237D63" w:rsidP="009E3E2D">
      <w:pPr>
        <w:textAlignment w:val="baseline"/>
        <w:rPr>
          <w:rFonts w:eastAsia="Times New Roman" w:cs="Arial"/>
          <w:lang w:eastAsia="en-AU"/>
        </w:rPr>
      </w:pPr>
      <w:r w:rsidRPr="00237D63">
        <w:rPr>
          <w:rFonts w:eastAsia="Times New Roman" w:cs="Arial"/>
          <w:lang w:eastAsia="en-AU"/>
        </w:rPr>
        <w:t>Although child abuse material has been made and shared long before the advent of the internet,</w:t>
      </w:r>
      <w:r w:rsidR="00E54EA9">
        <w:rPr>
          <w:rFonts w:eastAsia="Times New Roman" w:cs="Arial"/>
          <w:lang w:eastAsia="en-AU"/>
        </w:rPr>
        <w:t xml:space="preserve"> Brown and </w:t>
      </w:r>
      <w:proofErr w:type="spellStart"/>
      <w:r w:rsidR="00E54EA9">
        <w:rPr>
          <w:rFonts w:eastAsia="Times New Roman" w:cs="Arial"/>
          <w:lang w:eastAsia="en-AU"/>
        </w:rPr>
        <w:t>Bricknell</w:t>
      </w:r>
      <w:proofErr w:type="spellEnd"/>
      <w:r w:rsidR="00E54EA9">
        <w:rPr>
          <w:rFonts w:eastAsia="Times New Roman" w:cs="Arial"/>
          <w:lang w:eastAsia="en-AU"/>
        </w:rPr>
        <w:t xml:space="preserve"> (2018, p.1)</w:t>
      </w:r>
      <w:r w:rsidRPr="00237D63">
        <w:rPr>
          <w:rFonts w:eastAsia="Times New Roman" w:cs="Arial"/>
          <w:lang w:eastAsia="en-AU"/>
        </w:rPr>
        <w:t xml:space="preserve"> highlight that: </w:t>
      </w:r>
    </w:p>
    <w:p w14:paraId="6C3CBE62" w14:textId="77777777" w:rsidR="00237D63" w:rsidRPr="00237D63" w:rsidRDefault="00237D63" w:rsidP="005865FB">
      <w:pPr>
        <w:ind w:left="272"/>
        <w:textAlignment w:val="baseline"/>
        <w:rPr>
          <w:rFonts w:eastAsia="Times New Roman" w:cs="Arial"/>
          <w:lang w:eastAsia="en-AU"/>
        </w:rPr>
      </w:pPr>
      <w:r w:rsidRPr="00237D63">
        <w:rPr>
          <w:rFonts w:eastAsia="Times New Roman" w:cs="Arial"/>
          <w:lang w:eastAsia="en-AU"/>
        </w:rPr>
        <w:t xml:space="preserve">The internet provides an efficient infrastructure for large amounts of [child abuse material] to be uploaded, shared, </w:t>
      </w:r>
      <w:proofErr w:type="gramStart"/>
      <w:r w:rsidRPr="00237D63">
        <w:rPr>
          <w:rFonts w:eastAsia="Times New Roman" w:cs="Arial"/>
          <w:lang w:eastAsia="en-AU"/>
        </w:rPr>
        <w:t>stored</w:t>
      </w:r>
      <w:proofErr w:type="gramEnd"/>
      <w:r w:rsidRPr="00237D63">
        <w:rPr>
          <w:rFonts w:eastAsia="Times New Roman" w:cs="Arial"/>
          <w:lang w:eastAsia="en-AU"/>
        </w:rPr>
        <w:t xml:space="preserve"> and concealed. It also allows widespread contact among producers and consumers of [child abuse material] in an environment that promotes anonymity. Common methods of distributing [child abuse material], such as peer-to-peer networks, </w:t>
      </w:r>
      <w:proofErr w:type="gramStart"/>
      <w:r w:rsidRPr="00237D63">
        <w:rPr>
          <w:rFonts w:eastAsia="Times New Roman" w:cs="Arial"/>
          <w:lang w:eastAsia="en-AU"/>
        </w:rPr>
        <w:t>newsgroups</w:t>
      </w:r>
      <w:proofErr w:type="gramEnd"/>
      <w:r w:rsidRPr="00237D63">
        <w:rPr>
          <w:rFonts w:eastAsia="Times New Roman" w:cs="Arial"/>
          <w:lang w:eastAsia="en-AU"/>
        </w:rPr>
        <w:t xml:space="preserve"> and chatrooms (Mitchell, Jones, </w:t>
      </w:r>
      <w:proofErr w:type="spellStart"/>
      <w:r w:rsidRPr="00237D63">
        <w:rPr>
          <w:rFonts w:eastAsia="Times New Roman" w:cs="Arial"/>
          <w:lang w:eastAsia="en-AU"/>
        </w:rPr>
        <w:t>Finkelhor</w:t>
      </w:r>
      <w:proofErr w:type="spellEnd"/>
      <w:r w:rsidRPr="00237D63">
        <w:rPr>
          <w:rFonts w:eastAsia="Times New Roman" w:cs="Arial"/>
          <w:lang w:eastAsia="en-AU"/>
        </w:rPr>
        <w:t xml:space="preserve">, &amp; Wolak, 2011; Wolak, </w:t>
      </w:r>
      <w:proofErr w:type="spellStart"/>
      <w:r w:rsidRPr="00237D63">
        <w:rPr>
          <w:rFonts w:eastAsia="Times New Roman" w:cs="Arial"/>
          <w:lang w:eastAsia="en-AU"/>
        </w:rPr>
        <w:t>Finkelhor</w:t>
      </w:r>
      <w:proofErr w:type="spellEnd"/>
      <w:r w:rsidRPr="00237D63">
        <w:rPr>
          <w:rFonts w:eastAsia="Times New Roman" w:cs="Arial"/>
          <w:lang w:eastAsia="en-AU"/>
        </w:rPr>
        <w:t xml:space="preserve">, &amp; Mitchell, 2011), can increasingly be accessed from mobile telecommunications platforms, which have improved in both geographic reach and service delivery. The distribution of [child abuse material] has also been hidden from law enforcement through improvements in internet protocol anonymisers, </w:t>
      </w:r>
      <w:proofErr w:type="gramStart"/>
      <w:r w:rsidRPr="00237D63">
        <w:rPr>
          <w:rFonts w:eastAsia="Times New Roman" w:cs="Arial"/>
          <w:lang w:eastAsia="en-AU"/>
        </w:rPr>
        <w:t>encryption</w:t>
      </w:r>
      <w:proofErr w:type="gramEnd"/>
      <w:r w:rsidRPr="00237D63">
        <w:rPr>
          <w:rFonts w:eastAsia="Times New Roman" w:cs="Arial"/>
          <w:lang w:eastAsia="en-AU"/>
        </w:rPr>
        <w:t xml:space="preserve"> and hard drive eraser software (Australian Criminal Intelligence Commission, 2017). </w:t>
      </w:r>
    </w:p>
    <w:p w14:paraId="24346824" w14:textId="743B6696"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 xml:space="preserve">Section 473.1 of the </w:t>
      </w:r>
      <w:r w:rsidRPr="00237D63">
        <w:rPr>
          <w:rFonts w:eastAsia="Times New Roman" w:cs="Arial"/>
          <w:i/>
          <w:iCs/>
          <w:lang w:eastAsia="en-AU"/>
        </w:rPr>
        <w:t xml:space="preserve">Criminal Code Act 1995 </w:t>
      </w:r>
      <w:r w:rsidRPr="00DD5847">
        <w:rPr>
          <w:rFonts w:eastAsia="Times New Roman" w:cs="Arial"/>
          <w:lang w:eastAsia="en-AU"/>
        </w:rPr>
        <w:t>(</w:t>
      </w:r>
      <w:proofErr w:type="spellStart"/>
      <w:r w:rsidRPr="00DD5847">
        <w:rPr>
          <w:rFonts w:eastAsia="Times New Roman" w:cs="Arial"/>
          <w:lang w:eastAsia="en-AU"/>
        </w:rPr>
        <w:t>C</w:t>
      </w:r>
      <w:r w:rsidR="006A5C37">
        <w:rPr>
          <w:rFonts w:eastAsia="Times New Roman" w:cs="Arial"/>
          <w:lang w:eastAsia="en-AU"/>
        </w:rPr>
        <w:t>th</w:t>
      </w:r>
      <w:proofErr w:type="spellEnd"/>
      <w:r w:rsidR="006A5C37">
        <w:rPr>
          <w:rFonts w:eastAsia="Times New Roman" w:cs="Arial"/>
          <w:lang w:eastAsia="en-AU"/>
        </w:rPr>
        <w:t>)</w:t>
      </w:r>
      <w:r w:rsidRPr="00237D63">
        <w:rPr>
          <w:rFonts w:eastAsia="Times New Roman" w:cs="Arial"/>
          <w:lang w:eastAsia="en-AU"/>
        </w:rPr>
        <w:t xml:space="preserve"> defines ‘</w:t>
      </w:r>
      <w:r w:rsidRPr="00237D63">
        <w:rPr>
          <w:rFonts w:eastAsia="Times New Roman" w:cs="Arial"/>
          <w:b/>
          <w:bCs/>
          <w:lang w:eastAsia="en-AU"/>
        </w:rPr>
        <w:t>child abuse material</w:t>
      </w:r>
      <w:r w:rsidRPr="00237D63">
        <w:rPr>
          <w:rFonts w:eastAsia="Times New Roman" w:cs="Arial"/>
          <w:lang w:eastAsia="en-AU"/>
        </w:rPr>
        <w:t>’</w:t>
      </w:r>
      <w:r w:rsidR="00B5215E">
        <w:rPr>
          <w:rFonts w:eastAsia="Times New Roman" w:cs="Arial"/>
          <w:lang w:eastAsia="en-AU"/>
        </w:rPr>
        <w:t xml:space="preserve">, which includes: </w:t>
      </w:r>
    </w:p>
    <w:p w14:paraId="098BFED4" w14:textId="2B4B3099" w:rsidR="00237D63" w:rsidRPr="00237D63" w:rsidRDefault="00237D63" w:rsidP="00B204EC">
      <w:pPr>
        <w:pStyle w:val="paragraph"/>
        <w:shd w:val="clear" w:color="auto" w:fill="FFFFFF"/>
        <w:spacing w:before="0" w:beforeAutospacing="0" w:after="0" w:afterAutospacing="0" w:line="288" w:lineRule="auto"/>
        <w:ind w:left="357"/>
        <w:rPr>
          <w:rFonts w:ascii="Arial" w:hAnsi="Arial" w:cs="Arial"/>
          <w:color w:val="000000"/>
        </w:rPr>
      </w:pPr>
      <w:r w:rsidRPr="00237D63">
        <w:rPr>
          <w:rFonts w:ascii="Arial" w:hAnsi="Arial" w:cs="Arial"/>
          <w:color w:val="000000"/>
        </w:rPr>
        <w:t>(a) material that depicts a person, or a representation of a person, who:</w:t>
      </w:r>
    </w:p>
    <w:p w14:paraId="5ABBC502" w14:textId="77777777" w:rsidR="00237D63" w:rsidRPr="00237D63" w:rsidRDefault="00237D63" w:rsidP="00B204EC">
      <w:pPr>
        <w:pStyle w:val="paragraphsub"/>
        <w:shd w:val="clear" w:color="auto" w:fill="FFFFFF"/>
        <w:spacing w:before="0" w:beforeAutospacing="0" w:after="0" w:afterAutospacing="0" w:line="288" w:lineRule="auto"/>
        <w:ind w:left="1077" w:hanging="357"/>
        <w:rPr>
          <w:rFonts w:ascii="Arial" w:hAnsi="Arial" w:cs="Arial"/>
          <w:color w:val="000000"/>
        </w:rPr>
      </w:pPr>
      <w:r w:rsidRPr="00237D63">
        <w:rPr>
          <w:rFonts w:ascii="Arial" w:hAnsi="Arial" w:cs="Arial"/>
          <w:color w:val="000000"/>
        </w:rPr>
        <w:t>(</w:t>
      </w:r>
      <w:proofErr w:type="spellStart"/>
      <w:r w:rsidRPr="00237D63">
        <w:rPr>
          <w:rFonts w:ascii="Arial" w:hAnsi="Arial" w:cs="Arial"/>
          <w:color w:val="000000"/>
        </w:rPr>
        <w:t>i</w:t>
      </w:r>
      <w:proofErr w:type="spellEnd"/>
      <w:r w:rsidRPr="00237D63">
        <w:rPr>
          <w:rFonts w:ascii="Arial" w:hAnsi="Arial" w:cs="Arial"/>
          <w:color w:val="000000"/>
        </w:rPr>
        <w:t>)</w:t>
      </w:r>
      <w:r w:rsidRPr="00237D63">
        <w:rPr>
          <w:rFonts w:ascii="Arial" w:hAnsi="Arial" w:cs="Arial"/>
          <w:color w:val="000000"/>
        </w:rPr>
        <w:tab/>
        <w:t>is, or appears to be, under 18 years of age; and</w:t>
      </w:r>
    </w:p>
    <w:p w14:paraId="7081CE31" w14:textId="77777777" w:rsidR="00237D63" w:rsidRPr="00237D63" w:rsidRDefault="00237D63" w:rsidP="00B204EC">
      <w:pPr>
        <w:pStyle w:val="paragraphsub"/>
        <w:shd w:val="clear" w:color="auto" w:fill="FFFFFF"/>
        <w:spacing w:before="0" w:beforeAutospacing="0" w:after="0" w:afterAutospacing="0" w:line="288" w:lineRule="auto"/>
        <w:ind w:left="1077" w:hanging="357"/>
        <w:rPr>
          <w:rFonts w:ascii="Arial" w:hAnsi="Arial" w:cs="Arial"/>
          <w:color w:val="000000"/>
        </w:rPr>
      </w:pPr>
      <w:r w:rsidRPr="00237D63">
        <w:rPr>
          <w:rFonts w:ascii="Arial" w:hAnsi="Arial" w:cs="Arial"/>
          <w:color w:val="000000"/>
        </w:rPr>
        <w:t>(ii)</w:t>
      </w:r>
      <w:r w:rsidRPr="00237D63">
        <w:rPr>
          <w:rFonts w:ascii="Arial" w:hAnsi="Arial" w:cs="Arial"/>
          <w:color w:val="000000"/>
        </w:rPr>
        <w:tab/>
        <w:t xml:space="preserve">is, or appears to be, a victim of torture, cruelty or physical </w:t>
      </w:r>
      <w:proofErr w:type="gramStart"/>
      <w:r w:rsidRPr="00237D63">
        <w:rPr>
          <w:rFonts w:ascii="Arial" w:hAnsi="Arial" w:cs="Arial"/>
          <w:color w:val="000000"/>
        </w:rPr>
        <w:t>abuse;</w:t>
      </w:r>
      <w:proofErr w:type="gramEnd"/>
    </w:p>
    <w:p w14:paraId="3ED0204B" w14:textId="77777777" w:rsidR="00237D63" w:rsidRPr="00237D63" w:rsidRDefault="00237D63" w:rsidP="00B204EC">
      <w:pPr>
        <w:pStyle w:val="paragraph"/>
        <w:shd w:val="clear" w:color="auto" w:fill="FFFFFF"/>
        <w:spacing w:before="0" w:beforeAutospacing="0" w:after="0" w:afterAutospacing="0" w:line="288" w:lineRule="auto"/>
        <w:ind w:left="720"/>
        <w:rPr>
          <w:rFonts w:ascii="Arial" w:hAnsi="Arial" w:cs="Arial"/>
          <w:color w:val="000000"/>
        </w:rPr>
      </w:pPr>
      <w:r w:rsidRPr="00237D63">
        <w:rPr>
          <w:rFonts w:ascii="Arial" w:hAnsi="Arial" w:cs="Arial"/>
          <w:color w:val="000000"/>
        </w:rPr>
        <w:t>and does this in a way that reasonable persons would regard as being, in all the circumstances, offensive; or</w:t>
      </w:r>
    </w:p>
    <w:p w14:paraId="5173A5B3" w14:textId="25B3638A" w:rsidR="00237D63" w:rsidRPr="00237D63" w:rsidRDefault="00237D63" w:rsidP="00B204EC">
      <w:pPr>
        <w:pStyle w:val="paragraph"/>
        <w:shd w:val="clear" w:color="auto" w:fill="FFFFFF"/>
        <w:spacing w:before="0" w:beforeAutospacing="0" w:after="0" w:afterAutospacing="0" w:line="288" w:lineRule="auto"/>
        <w:ind w:left="714" w:hanging="357"/>
        <w:rPr>
          <w:rFonts w:ascii="Arial" w:hAnsi="Arial" w:cs="Arial"/>
          <w:color w:val="000000"/>
        </w:rPr>
      </w:pPr>
      <w:r w:rsidRPr="00237D63">
        <w:rPr>
          <w:rFonts w:ascii="Arial" w:hAnsi="Arial" w:cs="Arial"/>
          <w:color w:val="000000"/>
        </w:rPr>
        <w:t>(b) material that describes a person who:</w:t>
      </w:r>
    </w:p>
    <w:p w14:paraId="5CA8B6AB" w14:textId="77777777" w:rsidR="00237D63" w:rsidRPr="00237D63" w:rsidRDefault="00237D63" w:rsidP="00B204EC">
      <w:pPr>
        <w:pStyle w:val="paragraphsub"/>
        <w:shd w:val="clear" w:color="auto" w:fill="FFFFFF"/>
        <w:spacing w:before="0" w:beforeAutospacing="0" w:after="0" w:afterAutospacing="0" w:line="288" w:lineRule="auto"/>
        <w:ind w:left="720"/>
        <w:rPr>
          <w:rFonts w:ascii="Arial" w:hAnsi="Arial" w:cs="Arial"/>
          <w:color w:val="000000"/>
        </w:rPr>
      </w:pPr>
      <w:r w:rsidRPr="00237D63">
        <w:rPr>
          <w:rFonts w:ascii="Arial" w:hAnsi="Arial" w:cs="Arial"/>
          <w:color w:val="000000"/>
        </w:rPr>
        <w:t>(</w:t>
      </w:r>
      <w:proofErr w:type="spellStart"/>
      <w:r w:rsidRPr="00237D63">
        <w:rPr>
          <w:rFonts w:ascii="Arial" w:hAnsi="Arial" w:cs="Arial"/>
          <w:color w:val="000000"/>
        </w:rPr>
        <w:t>i</w:t>
      </w:r>
      <w:proofErr w:type="spellEnd"/>
      <w:r w:rsidRPr="00237D63">
        <w:rPr>
          <w:rFonts w:ascii="Arial" w:hAnsi="Arial" w:cs="Arial"/>
          <w:color w:val="000000"/>
        </w:rPr>
        <w:t>)  is, or is implied to be, under 18 years of age; and</w:t>
      </w:r>
    </w:p>
    <w:p w14:paraId="4F749483" w14:textId="50C18A85" w:rsidR="00237D63" w:rsidRPr="00237D63" w:rsidRDefault="00237D63" w:rsidP="00B204EC">
      <w:pPr>
        <w:pStyle w:val="paragraphsub"/>
        <w:shd w:val="clear" w:color="auto" w:fill="FFFFFF"/>
        <w:spacing w:before="0" w:beforeAutospacing="0" w:after="0" w:afterAutospacing="0" w:line="288" w:lineRule="auto"/>
        <w:ind w:left="2818" w:hanging="2098"/>
        <w:rPr>
          <w:rFonts w:ascii="Arial" w:hAnsi="Arial" w:cs="Arial"/>
          <w:color w:val="000000"/>
        </w:rPr>
      </w:pPr>
      <w:r w:rsidRPr="00237D63">
        <w:rPr>
          <w:rFonts w:ascii="Arial" w:hAnsi="Arial" w:cs="Arial"/>
          <w:color w:val="000000"/>
        </w:rPr>
        <w:t xml:space="preserve">(ii) is, or is implied to be, a victim of torture, cruelty or physical </w:t>
      </w:r>
      <w:proofErr w:type="gramStart"/>
      <w:r w:rsidRPr="00237D63">
        <w:rPr>
          <w:rFonts w:ascii="Arial" w:hAnsi="Arial" w:cs="Arial"/>
          <w:color w:val="000000"/>
        </w:rPr>
        <w:t>abuse;</w:t>
      </w:r>
      <w:proofErr w:type="gramEnd"/>
    </w:p>
    <w:p w14:paraId="46724FFD" w14:textId="77777777" w:rsidR="00237D63" w:rsidRPr="00237D63" w:rsidRDefault="00237D63" w:rsidP="005865FB">
      <w:pPr>
        <w:pStyle w:val="paragraph"/>
        <w:shd w:val="clear" w:color="auto" w:fill="FFFFFF"/>
        <w:spacing w:before="0" w:beforeAutospacing="0" w:after="120" w:afterAutospacing="0" w:line="288" w:lineRule="auto"/>
        <w:ind w:left="720"/>
        <w:rPr>
          <w:rFonts w:ascii="Arial" w:hAnsi="Arial" w:cs="Arial"/>
          <w:color w:val="000000"/>
        </w:rPr>
      </w:pPr>
      <w:r w:rsidRPr="00237D63">
        <w:rPr>
          <w:rFonts w:ascii="Arial" w:hAnsi="Arial" w:cs="Arial"/>
          <w:color w:val="000000"/>
        </w:rPr>
        <w:t>and does this in a way that reasonable persons would regard as being, in all the circumstances, offensive.</w:t>
      </w:r>
    </w:p>
    <w:p w14:paraId="2A37FA14" w14:textId="05218D82"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 xml:space="preserve">Section 217A of the </w:t>
      </w:r>
      <w:r w:rsidR="00B5215E">
        <w:rPr>
          <w:rFonts w:eastAsia="Times New Roman" w:cs="Arial"/>
          <w:lang w:eastAsia="en-AU"/>
        </w:rPr>
        <w:t xml:space="preserve">WA </w:t>
      </w:r>
      <w:r w:rsidRPr="00237D63">
        <w:rPr>
          <w:rFonts w:eastAsia="Times New Roman" w:cs="Arial"/>
          <w:i/>
          <w:iCs/>
          <w:lang w:eastAsia="en-AU"/>
        </w:rPr>
        <w:t>Criminal Code</w:t>
      </w:r>
      <w:r w:rsidR="006838B2">
        <w:rPr>
          <w:rFonts w:eastAsia="Times New Roman" w:cs="Arial"/>
          <w:i/>
          <w:iCs/>
          <w:lang w:eastAsia="en-AU"/>
        </w:rPr>
        <w:t xml:space="preserve"> Act Compilation Act 1913</w:t>
      </w:r>
      <w:r w:rsidR="009B6B6C">
        <w:rPr>
          <w:rFonts w:eastAsia="Times New Roman" w:cs="Arial"/>
          <w:i/>
          <w:iCs/>
          <w:lang w:eastAsia="en-AU"/>
        </w:rPr>
        <w:t xml:space="preserve"> </w:t>
      </w:r>
      <w:r w:rsidRPr="00237D63">
        <w:rPr>
          <w:rFonts w:eastAsia="Times New Roman" w:cs="Arial"/>
          <w:lang w:eastAsia="en-AU"/>
        </w:rPr>
        <w:t>uses the term child exploitation material</w:t>
      </w:r>
      <w:r w:rsidR="006838B2">
        <w:rPr>
          <w:rFonts w:eastAsia="Times New Roman" w:cs="Arial"/>
          <w:lang w:eastAsia="en-AU"/>
        </w:rPr>
        <w:t xml:space="preserve"> </w:t>
      </w:r>
      <w:r w:rsidR="009B6B6C">
        <w:rPr>
          <w:rFonts w:eastAsia="Times New Roman" w:cs="Arial"/>
          <w:lang w:eastAsia="en-AU"/>
        </w:rPr>
        <w:t xml:space="preserve">and defines it as: </w:t>
      </w:r>
    </w:p>
    <w:p w14:paraId="4081A58F" w14:textId="77777777" w:rsidR="00237D63" w:rsidRPr="00237D63" w:rsidRDefault="00237D63" w:rsidP="00B204EC">
      <w:pPr>
        <w:pStyle w:val="ListParagraph"/>
        <w:numPr>
          <w:ilvl w:val="0"/>
          <w:numId w:val="27"/>
        </w:numPr>
        <w:spacing w:after="0"/>
        <w:textAlignment w:val="baseline"/>
        <w:rPr>
          <w:rFonts w:eastAsia="Times New Roman"/>
          <w:lang w:eastAsia="en-AU"/>
        </w:rPr>
      </w:pPr>
      <w:r w:rsidRPr="00237D63">
        <w:rPr>
          <w:rFonts w:eastAsia="Times New Roman"/>
          <w:lang w:eastAsia="en-AU"/>
        </w:rPr>
        <w:t>child pornography; or </w:t>
      </w:r>
    </w:p>
    <w:p w14:paraId="48B9460D" w14:textId="388EE129" w:rsidR="00237D63" w:rsidRPr="00237D63" w:rsidRDefault="00237D63" w:rsidP="00B204EC">
      <w:pPr>
        <w:pStyle w:val="ListParagraph"/>
        <w:numPr>
          <w:ilvl w:val="0"/>
          <w:numId w:val="27"/>
        </w:numPr>
        <w:spacing w:after="0"/>
        <w:textAlignment w:val="baseline"/>
        <w:rPr>
          <w:rFonts w:eastAsia="Times New Roman"/>
          <w:lang w:eastAsia="en-AU"/>
        </w:rPr>
      </w:pPr>
      <w:r w:rsidRPr="00237D63">
        <w:rPr>
          <w:rFonts w:eastAsia="Times New Roman"/>
          <w:lang w:eastAsia="en-AU"/>
        </w:rPr>
        <w:t xml:space="preserve">material that, in a way likely to offend a reasonable person, describes, </w:t>
      </w:r>
      <w:proofErr w:type="gramStart"/>
      <w:r w:rsidRPr="00237D63">
        <w:rPr>
          <w:rFonts w:eastAsia="Times New Roman"/>
          <w:lang w:eastAsia="en-AU"/>
        </w:rPr>
        <w:t>depicts</w:t>
      </w:r>
      <w:proofErr w:type="gramEnd"/>
      <w:r w:rsidRPr="00237D63">
        <w:rPr>
          <w:rFonts w:eastAsia="Times New Roman"/>
          <w:lang w:eastAsia="en-AU"/>
        </w:rPr>
        <w:t xml:space="preserve"> or represents a person, or part of a person, who is, or appears to be, a child [16 years of age in this context] –  </w:t>
      </w:r>
    </w:p>
    <w:p w14:paraId="06C1382B" w14:textId="15A3EB63" w:rsidR="00237D63" w:rsidRPr="00237D63" w:rsidRDefault="006838B2" w:rsidP="006838B2">
      <w:pPr>
        <w:pStyle w:val="Bullet1"/>
        <w:numPr>
          <w:ilvl w:val="0"/>
          <w:numId w:val="0"/>
        </w:numPr>
        <w:ind w:left="357" w:firstLine="357"/>
        <w:rPr>
          <w:lang w:eastAsia="en-AU"/>
        </w:rPr>
      </w:pPr>
      <w:r>
        <w:rPr>
          <w:lang w:eastAsia="en-AU"/>
        </w:rPr>
        <w:t>(</w:t>
      </w:r>
      <w:proofErr w:type="spellStart"/>
      <w:r>
        <w:rPr>
          <w:lang w:eastAsia="en-AU"/>
        </w:rPr>
        <w:t>i</w:t>
      </w:r>
      <w:proofErr w:type="spellEnd"/>
      <w:r>
        <w:rPr>
          <w:lang w:eastAsia="en-AU"/>
        </w:rPr>
        <w:t xml:space="preserve">)  </w:t>
      </w:r>
      <w:r w:rsidR="00237D63" w:rsidRPr="00237D63">
        <w:rPr>
          <w:lang w:eastAsia="en-AU"/>
        </w:rPr>
        <w:t>in an offensive or demeaning context; or </w:t>
      </w:r>
    </w:p>
    <w:p w14:paraId="3D947C20" w14:textId="195113C3" w:rsidR="00237D63" w:rsidRPr="00237D63" w:rsidRDefault="006838B2" w:rsidP="006838B2">
      <w:pPr>
        <w:pStyle w:val="Bullet1"/>
        <w:numPr>
          <w:ilvl w:val="0"/>
          <w:numId w:val="0"/>
        </w:numPr>
        <w:ind w:left="714"/>
        <w:rPr>
          <w:lang w:eastAsia="en-AU"/>
        </w:rPr>
      </w:pPr>
      <w:r>
        <w:rPr>
          <w:lang w:eastAsia="en-AU"/>
        </w:rPr>
        <w:lastRenderedPageBreak/>
        <w:t xml:space="preserve">(ii) </w:t>
      </w:r>
      <w:r w:rsidR="00237D63" w:rsidRPr="00237D63">
        <w:rPr>
          <w:lang w:eastAsia="en-AU"/>
        </w:rPr>
        <w:t xml:space="preserve">being subjected to abuse, </w:t>
      </w:r>
      <w:proofErr w:type="gramStart"/>
      <w:r w:rsidR="00237D63" w:rsidRPr="00237D63">
        <w:rPr>
          <w:lang w:eastAsia="en-AU"/>
        </w:rPr>
        <w:t>cruelty</w:t>
      </w:r>
      <w:proofErr w:type="gramEnd"/>
      <w:r w:rsidR="00237D63" w:rsidRPr="00237D63">
        <w:rPr>
          <w:lang w:eastAsia="en-AU"/>
        </w:rPr>
        <w:t xml:space="preserve"> or torture (whether or not in a sexual context). </w:t>
      </w:r>
    </w:p>
    <w:p w14:paraId="08D9D9EE" w14:textId="155D09B2" w:rsidR="00237D63" w:rsidRPr="00237D63" w:rsidRDefault="00237D63" w:rsidP="005865FB">
      <w:pPr>
        <w:textAlignment w:val="baseline"/>
        <w:rPr>
          <w:rFonts w:eastAsia="Times New Roman" w:cs="Arial"/>
          <w:lang w:eastAsia="en-AU"/>
        </w:rPr>
      </w:pPr>
      <w:r w:rsidRPr="00237D63">
        <w:rPr>
          <w:rFonts w:cs="Arial"/>
        </w:rPr>
        <w:t xml:space="preserve">Child pornography is defined </w:t>
      </w:r>
      <w:r w:rsidR="00CE177A">
        <w:rPr>
          <w:rFonts w:cs="Arial"/>
        </w:rPr>
        <w:t xml:space="preserve">in that section </w:t>
      </w:r>
      <w:r w:rsidRPr="00237D63">
        <w:rPr>
          <w:rFonts w:eastAsia="Times New Roman" w:cs="Arial"/>
          <w:lang w:eastAsia="en-AU"/>
        </w:rPr>
        <w:t>as material that,</w:t>
      </w:r>
      <w:r w:rsidR="00FD7DAF">
        <w:rPr>
          <w:rFonts w:eastAsia="Times New Roman" w:cs="Arial"/>
          <w:lang w:eastAsia="en-AU"/>
        </w:rPr>
        <w:t xml:space="preserve"> is</w:t>
      </w:r>
      <w:r w:rsidRPr="00237D63">
        <w:rPr>
          <w:rFonts w:eastAsia="Times New Roman" w:cs="Arial"/>
          <w:lang w:eastAsia="en-AU"/>
        </w:rPr>
        <w:t xml:space="preserve"> in a way likely to offend a reasonable person,</w:t>
      </w:r>
      <w:r w:rsidR="00FD7DAF">
        <w:rPr>
          <w:rFonts w:eastAsia="Times New Roman" w:cs="Arial"/>
          <w:lang w:eastAsia="en-AU"/>
        </w:rPr>
        <w:t xml:space="preserve"> and</w:t>
      </w:r>
      <w:r w:rsidRPr="00237D63">
        <w:rPr>
          <w:rFonts w:eastAsia="Times New Roman" w:cs="Arial"/>
          <w:lang w:eastAsia="en-AU"/>
        </w:rPr>
        <w:t xml:space="preserve"> describes, </w:t>
      </w:r>
      <w:proofErr w:type="gramStart"/>
      <w:r w:rsidRPr="00237D63">
        <w:rPr>
          <w:rFonts w:eastAsia="Times New Roman" w:cs="Arial"/>
          <w:lang w:eastAsia="en-AU"/>
        </w:rPr>
        <w:t>depicts</w:t>
      </w:r>
      <w:proofErr w:type="gramEnd"/>
      <w:r w:rsidRPr="00237D63">
        <w:rPr>
          <w:rFonts w:eastAsia="Times New Roman" w:cs="Arial"/>
          <w:lang w:eastAsia="en-AU"/>
        </w:rPr>
        <w:t xml:space="preserve"> or represents a person, or part of a person, who is, or appears to be a child engaging in sexual activity or in a sexual context.  </w:t>
      </w:r>
    </w:p>
    <w:p w14:paraId="09D7DDCD" w14:textId="77777777" w:rsidR="00FD7DAF" w:rsidRDefault="00237D63" w:rsidP="00F661F4">
      <w:pPr>
        <w:textAlignment w:val="baseline"/>
        <w:rPr>
          <w:rFonts w:eastAsia="Times New Roman" w:cs="Arial"/>
          <w:lang w:eastAsia="en-AU"/>
        </w:rPr>
      </w:pPr>
      <w:r w:rsidRPr="00237D63">
        <w:rPr>
          <w:rFonts w:eastAsia="Times New Roman" w:cs="Arial"/>
          <w:lang w:eastAsia="en-AU"/>
        </w:rPr>
        <w:t xml:space="preserve">The </w:t>
      </w:r>
      <w:hyperlink r:id="rId18" w:history="1">
        <w:r w:rsidRPr="005865FB">
          <w:rPr>
            <w:rStyle w:val="Hyperlink"/>
            <w:rFonts w:eastAsia="Times New Roman" w:cs="Arial"/>
            <w:lang w:eastAsia="en-AU"/>
          </w:rPr>
          <w:t>National Strategy to Prevent and Respond to Child Sexual Abuse 2021-2030</w:t>
        </w:r>
      </w:hyperlink>
      <w:r w:rsidRPr="00237D63">
        <w:rPr>
          <w:rFonts w:eastAsia="Times New Roman" w:cs="Arial"/>
          <w:lang w:eastAsia="en-AU"/>
        </w:rPr>
        <w:t xml:space="preserve"> </w:t>
      </w:r>
      <w:r w:rsidR="00E54EA9">
        <w:rPr>
          <w:rFonts w:eastAsia="Times New Roman" w:cs="Arial"/>
          <w:lang w:eastAsia="en-AU"/>
        </w:rPr>
        <w:t xml:space="preserve">(Commonwealth of Australia, 2021, </w:t>
      </w:r>
      <w:r w:rsidR="00F661F4">
        <w:rPr>
          <w:rFonts w:eastAsia="Times New Roman" w:cs="Arial"/>
          <w:lang w:eastAsia="en-AU"/>
        </w:rPr>
        <w:t xml:space="preserve">p. 57) </w:t>
      </w:r>
      <w:r w:rsidRPr="00237D63">
        <w:rPr>
          <w:rFonts w:eastAsia="Times New Roman" w:cs="Arial"/>
          <w:lang w:eastAsia="en-AU"/>
        </w:rPr>
        <w:t>highlights</w:t>
      </w:r>
      <w:r w:rsidR="00FD7DAF">
        <w:rPr>
          <w:rFonts w:eastAsia="Times New Roman" w:cs="Arial"/>
          <w:lang w:eastAsia="en-AU"/>
        </w:rPr>
        <w:t>:</w:t>
      </w:r>
    </w:p>
    <w:p w14:paraId="0B408568" w14:textId="77777777" w:rsidR="00FD7DAF" w:rsidRDefault="00FD7DAF" w:rsidP="006838B2">
      <w:pPr>
        <w:ind w:left="720"/>
        <w:textAlignment w:val="baseline"/>
      </w:pPr>
      <w:r>
        <w:t>The term ‘child pornography’, and others like it, are not used. They are inaccurate and harmful. The word ‘pornography’ is usually used to describe content depicting consenting adults engaging in lawful activity. In most cases, children and young people cannot lawfully consent to these activities, and child abuse material depicts criminal activities. Child abuse material may be used to normalise abuse with children and young people. Framing child sexual abuse materials as ‘pornography’ may also make it easier for perpetrators to disconnect from the child or young person. This can mean adults see children and young people as willing participants or actors in pieces of acceptable media content, rather than as victims.</w:t>
      </w:r>
    </w:p>
    <w:p w14:paraId="1E7EBB5E" w14:textId="4FC4854B" w:rsidR="00237D63" w:rsidRPr="00237D63" w:rsidRDefault="00FD7DAF" w:rsidP="00F661F4">
      <w:pPr>
        <w:textAlignment w:val="baseline"/>
        <w:rPr>
          <w:rFonts w:eastAsia="Times New Roman" w:cs="Arial"/>
          <w:lang w:eastAsia="en-AU"/>
        </w:rPr>
      </w:pPr>
      <w:r>
        <w:rPr>
          <w:rFonts w:eastAsia="Times New Roman" w:cs="Arial"/>
          <w:lang w:eastAsia="en-AU"/>
        </w:rPr>
        <w:t xml:space="preserve">Given this, the term ‘child pornography’ </w:t>
      </w:r>
      <w:r w:rsidR="00237D63" w:rsidRPr="00237D63">
        <w:rPr>
          <w:rFonts w:eastAsia="Times New Roman" w:cs="Arial"/>
          <w:lang w:eastAsia="en-AU"/>
        </w:rPr>
        <w:t xml:space="preserve">may be used to normalise abuse with children. Although the term </w:t>
      </w:r>
      <w:r w:rsidR="00CE177A">
        <w:rPr>
          <w:rFonts w:eastAsia="Times New Roman" w:cs="Arial"/>
          <w:lang w:eastAsia="en-AU"/>
        </w:rPr>
        <w:t xml:space="preserve">is used in WA legislation, </w:t>
      </w:r>
      <w:r w:rsidR="00237D63" w:rsidRPr="00237D63">
        <w:rPr>
          <w:rFonts w:eastAsia="Times New Roman" w:cs="Arial"/>
          <w:lang w:eastAsia="en-AU"/>
        </w:rPr>
        <w:t xml:space="preserve">there is a </w:t>
      </w:r>
      <w:r w:rsidR="00B5215E">
        <w:rPr>
          <w:rFonts w:eastAsia="Times New Roman" w:cs="Arial"/>
          <w:lang w:eastAsia="en-AU"/>
        </w:rPr>
        <w:t xml:space="preserve">growing view that </w:t>
      </w:r>
      <w:r w:rsidR="00237D63" w:rsidRPr="00237D63">
        <w:rPr>
          <w:rFonts w:eastAsia="Times New Roman" w:cs="Arial"/>
          <w:lang w:eastAsia="en-AU"/>
        </w:rPr>
        <w:t>the term ‘child abuse material’</w:t>
      </w:r>
      <w:r w:rsidR="00B5215E">
        <w:rPr>
          <w:rFonts w:eastAsia="Times New Roman" w:cs="Arial"/>
          <w:lang w:eastAsia="en-AU"/>
        </w:rPr>
        <w:t xml:space="preserve"> is more appropriate</w:t>
      </w:r>
      <w:r w:rsidR="00CE177A">
        <w:rPr>
          <w:rFonts w:eastAsia="Times New Roman" w:cs="Arial"/>
          <w:lang w:eastAsia="en-AU"/>
        </w:rPr>
        <w:t xml:space="preserve">. </w:t>
      </w:r>
    </w:p>
    <w:p w14:paraId="7EE6CDAD" w14:textId="5F6196FA" w:rsidR="00237D63" w:rsidRPr="00237D63" w:rsidRDefault="00237D63" w:rsidP="00B204EC">
      <w:pPr>
        <w:spacing w:after="0"/>
        <w:textAlignment w:val="baseline"/>
        <w:rPr>
          <w:rFonts w:eastAsia="Times New Roman" w:cs="Arial"/>
          <w:lang w:eastAsia="en-AU"/>
        </w:rPr>
      </w:pPr>
      <w:r w:rsidRPr="00237D63">
        <w:rPr>
          <w:rFonts w:eastAsia="Times New Roman" w:cs="Arial"/>
          <w:lang w:eastAsia="en-AU"/>
        </w:rPr>
        <w:t>Both child abuse material and adult pornographic material may be used to abuse children by normalising sexual behaviour with children. Exposing children to indecent matter, such as pornography online or in person</w:t>
      </w:r>
      <w:r w:rsidR="00C76A2C">
        <w:rPr>
          <w:rFonts w:eastAsia="Times New Roman" w:cs="Arial"/>
          <w:lang w:eastAsia="en-AU"/>
        </w:rPr>
        <w:t>,</w:t>
      </w:r>
      <w:r w:rsidRPr="00237D63">
        <w:rPr>
          <w:rFonts w:eastAsia="Times New Roman" w:cs="Arial"/>
          <w:lang w:eastAsia="en-AU"/>
        </w:rPr>
        <w:t xml:space="preserve"> constitute criminal offences in W</w:t>
      </w:r>
      <w:r w:rsidR="00F661F4">
        <w:rPr>
          <w:rFonts w:eastAsia="Times New Roman" w:cs="Arial"/>
          <w:lang w:eastAsia="en-AU"/>
        </w:rPr>
        <w:t>A</w:t>
      </w:r>
      <w:r w:rsidRPr="00237D63">
        <w:rPr>
          <w:rFonts w:eastAsia="Times New Roman" w:cs="Arial"/>
          <w:lang w:eastAsia="en-AU"/>
        </w:rPr>
        <w:t>.   </w:t>
      </w:r>
    </w:p>
    <w:p w14:paraId="39F3DDDA" w14:textId="77777777" w:rsidR="00237D63" w:rsidRPr="00237D63" w:rsidRDefault="00237D63" w:rsidP="00237D63">
      <w:pPr>
        <w:pStyle w:val="Heading3"/>
      </w:pPr>
      <w:bookmarkStart w:id="0" w:name="_Sexting"/>
      <w:bookmarkEnd w:id="0"/>
      <w:r w:rsidRPr="00237D63">
        <w:t>Sexting </w:t>
      </w:r>
    </w:p>
    <w:p w14:paraId="4F1C8BEF" w14:textId="717A9A05" w:rsidR="00237D63" w:rsidRPr="00237D63" w:rsidRDefault="00237D63" w:rsidP="005865FB">
      <w:pPr>
        <w:textAlignment w:val="baseline"/>
        <w:rPr>
          <w:rFonts w:eastAsia="Times New Roman" w:cs="Arial"/>
          <w:lang w:eastAsia="en-AU"/>
        </w:rPr>
      </w:pPr>
      <w:r w:rsidRPr="00237D63">
        <w:rPr>
          <w:rFonts w:eastAsia="Times New Roman" w:cs="Arial"/>
          <w:lang w:eastAsia="en-AU"/>
        </w:rPr>
        <w:t xml:space="preserve">Children and young people can also be placed at risk through ‘sexting’ via online platforms. Sexting involves </w:t>
      </w:r>
      <w:r w:rsidR="00C76A2C">
        <w:rPr>
          <w:rFonts w:eastAsia="Times New Roman" w:cs="Arial"/>
          <w:lang w:eastAsia="en-AU"/>
        </w:rPr>
        <w:t>‘</w:t>
      </w:r>
      <w:r w:rsidRPr="00237D63">
        <w:rPr>
          <w:rFonts w:eastAsia="Times New Roman" w:cs="Arial"/>
          <w:lang w:eastAsia="en-AU"/>
        </w:rPr>
        <w:t xml:space="preserve">using </w:t>
      </w:r>
      <w:r w:rsidR="00C76A2C">
        <w:rPr>
          <w:rFonts w:eastAsia="Times New Roman" w:cs="Arial"/>
          <w:lang w:eastAsia="en-AU"/>
        </w:rPr>
        <w:t xml:space="preserve">a </w:t>
      </w:r>
      <w:r w:rsidRPr="00237D63">
        <w:rPr>
          <w:rFonts w:eastAsia="Times New Roman" w:cs="Arial"/>
          <w:lang w:eastAsia="en-AU"/>
        </w:rPr>
        <w:t xml:space="preserve">mobile phone or the internet to take, ask for, receive, </w:t>
      </w:r>
      <w:proofErr w:type="gramStart"/>
      <w:r w:rsidRPr="00237D63">
        <w:rPr>
          <w:rFonts w:eastAsia="Times New Roman" w:cs="Arial"/>
          <w:lang w:eastAsia="en-AU"/>
        </w:rPr>
        <w:t>send</w:t>
      </w:r>
      <w:proofErr w:type="gramEnd"/>
      <w:r w:rsidRPr="00237D63">
        <w:rPr>
          <w:rFonts w:eastAsia="Times New Roman" w:cs="Arial"/>
          <w:lang w:eastAsia="en-AU"/>
        </w:rPr>
        <w:t xml:space="preserve"> or share intimate photos or videos (sometimes called </w:t>
      </w:r>
      <w:r w:rsidR="00C76A2C">
        <w:rPr>
          <w:rFonts w:eastAsia="Times New Roman" w:cs="Arial"/>
          <w:lang w:eastAsia="en-AU"/>
        </w:rPr>
        <w:t>“</w:t>
      </w:r>
      <w:r w:rsidR="00C76A2C" w:rsidRPr="00237D63">
        <w:rPr>
          <w:rFonts w:eastAsia="Times New Roman" w:cs="Arial"/>
          <w:lang w:eastAsia="en-AU"/>
        </w:rPr>
        <w:t>nudes</w:t>
      </w:r>
      <w:r w:rsidR="00C76A2C">
        <w:rPr>
          <w:rFonts w:eastAsia="Times New Roman" w:cs="Arial"/>
          <w:lang w:eastAsia="en-AU"/>
        </w:rPr>
        <w:t>”</w:t>
      </w:r>
      <w:r w:rsidRPr="00237D63">
        <w:rPr>
          <w:rFonts w:eastAsia="Times New Roman" w:cs="Arial"/>
          <w:lang w:eastAsia="en-AU"/>
        </w:rPr>
        <w:t>) including where someone is naked, partly naked, posing sexually or doing a sexual act</w:t>
      </w:r>
      <w:r w:rsidR="00C76A2C">
        <w:rPr>
          <w:rFonts w:eastAsia="Times New Roman" w:cs="Arial"/>
          <w:lang w:eastAsia="en-AU"/>
        </w:rPr>
        <w:t>’</w:t>
      </w:r>
      <w:r w:rsidRPr="00237D63">
        <w:rPr>
          <w:rFonts w:eastAsia="Times New Roman" w:cs="Arial"/>
          <w:lang w:eastAsia="en-AU"/>
        </w:rPr>
        <w:t xml:space="preserve"> (Youth Law Australia, 2021). An </w:t>
      </w:r>
      <w:proofErr w:type="spellStart"/>
      <w:r w:rsidRPr="00237D63">
        <w:rPr>
          <w:rFonts w:eastAsia="Times New Roman" w:cs="Arial"/>
          <w:lang w:eastAsia="en-AU"/>
        </w:rPr>
        <w:t>eSafety</w:t>
      </w:r>
      <w:proofErr w:type="spellEnd"/>
      <w:r w:rsidRPr="00237D63">
        <w:rPr>
          <w:rFonts w:eastAsia="Times New Roman" w:cs="Arial"/>
          <w:lang w:eastAsia="en-AU"/>
        </w:rPr>
        <w:t xml:space="preserve"> survey (Office of the </w:t>
      </w:r>
      <w:proofErr w:type="spellStart"/>
      <w:r w:rsidRPr="00237D63">
        <w:rPr>
          <w:rFonts w:eastAsia="Times New Roman" w:cs="Arial"/>
          <w:lang w:eastAsia="en-AU"/>
        </w:rPr>
        <w:t>eSafety</w:t>
      </w:r>
      <w:proofErr w:type="spellEnd"/>
      <w:r w:rsidRPr="00237D63">
        <w:rPr>
          <w:rFonts w:eastAsia="Times New Roman" w:cs="Arial"/>
          <w:lang w:eastAsia="en-AU"/>
        </w:rPr>
        <w:t xml:space="preserve"> Commissioner, 2017) found that </w:t>
      </w:r>
      <w:r w:rsidR="00C76A2C">
        <w:rPr>
          <w:rFonts w:eastAsia="Times New Roman" w:cs="Arial"/>
          <w:lang w:eastAsia="en-AU"/>
        </w:rPr>
        <w:t xml:space="preserve">90 per cent of </w:t>
      </w:r>
      <w:r w:rsidRPr="00237D63">
        <w:rPr>
          <w:rFonts w:eastAsia="Times New Roman" w:cs="Arial"/>
          <w:lang w:eastAsia="en-AU"/>
        </w:rPr>
        <w:t xml:space="preserve">young people aged 14-17 years old believed that sexting occurred amongst peers as part of normal courtship behaviour and that </w:t>
      </w:r>
      <w:r w:rsidR="00C76A2C">
        <w:rPr>
          <w:rFonts w:eastAsia="Times New Roman" w:cs="Arial"/>
          <w:lang w:eastAsia="en-AU"/>
        </w:rPr>
        <w:t>one-third</w:t>
      </w:r>
      <w:r w:rsidRPr="00237D63">
        <w:rPr>
          <w:rFonts w:eastAsia="Times New Roman" w:cs="Arial"/>
          <w:lang w:eastAsia="en-AU"/>
        </w:rPr>
        <w:t xml:space="preserve"> had experienced sexting in some form, either through sending, receiving, requesting, being asked, </w:t>
      </w:r>
      <w:proofErr w:type="gramStart"/>
      <w:r w:rsidRPr="00237D63">
        <w:rPr>
          <w:rFonts w:eastAsia="Times New Roman" w:cs="Arial"/>
          <w:lang w:eastAsia="en-AU"/>
        </w:rPr>
        <w:t>sharing</w:t>
      </w:r>
      <w:proofErr w:type="gramEnd"/>
      <w:r w:rsidRPr="00237D63">
        <w:rPr>
          <w:rFonts w:eastAsia="Times New Roman" w:cs="Arial"/>
          <w:lang w:eastAsia="en-AU"/>
        </w:rPr>
        <w:t xml:space="preserve"> or showing nude images.  </w:t>
      </w:r>
    </w:p>
    <w:p w14:paraId="19129C33" w14:textId="7B92A638" w:rsidR="00237D63" w:rsidRPr="00237D63" w:rsidRDefault="00327FCF" w:rsidP="005865FB">
      <w:pPr>
        <w:textAlignment w:val="baseline"/>
        <w:rPr>
          <w:rFonts w:eastAsia="Times New Roman" w:cs="Arial"/>
          <w:lang w:eastAsia="en-AU"/>
        </w:rPr>
      </w:pPr>
      <w:r>
        <w:rPr>
          <w:rFonts w:eastAsia="Times New Roman" w:cs="Arial"/>
          <w:lang w:eastAsia="en-AU"/>
        </w:rPr>
        <w:t>In W</w:t>
      </w:r>
      <w:r w:rsidR="00A4643E">
        <w:rPr>
          <w:rFonts w:eastAsia="Times New Roman" w:cs="Arial"/>
          <w:lang w:eastAsia="en-AU"/>
        </w:rPr>
        <w:t>A</w:t>
      </w:r>
      <w:r>
        <w:rPr>
          <w:rFonts w:eastAsia="Times New Roman" w:cs="Arial"/>
          <w:lang w:eastAsia="en-AU"/>
        </w:rPr>
        <w:t>,</w:t>
      </w:r>
      <w:r w:rsidR="00237D63" w:rsidRPr="00237D63">
        <w:rPr>
          <w:rFonts w:eastAsia="Times New Roman" w:cs="Arial"/>
          <w:lang w:eastAsia="en-AU"/>
        </w:rPr>
        <w:t xml:space="preserve"> making, sharing, requesting, </w:t>
      </w:r>
      <w:proofErr w:type="gramStart"/>
      <w:r w:rsidR="00237D63" w:rsidRPr="00237D63">
        <w:rPr>
          <w:rFonts w:eastAsia="Times New Roman" w:cs="Arial"/>
          <w:lang w:eastAsia="en-AU"/>
        </w:rPr>
        <w:t>accessing</w:t>
      </w:r>
      <w:proofErr w:type="gramEnd"/>
      <w:r w:rsidR="00237D63" w:rsidRPr="00237D63">
        <w:rPr>
          <w:rFonts w:eastAsia="Times New Roman" w:cs="Arial"/>
          <w:lang w:eastAsia="en-AU"/>
        </w:rPr>
        <w:t xml:space="preserve"> or possessing</w:t>
      </w:r>
      <w:r w:rsidR="00D62A20">
        <w:rPr>
          <w:rFonts w:eastAsia="Times New Roman" w:cs="Arial"/>
          <w:lang w:eastAsia="en-AU"/>
        </w:rPr>
        <w:t xml:space="preserve"> offensive</w:t>
      </w:r>
      <w:r w:rsidR="00237D63" w:rsidRPr="00237D63">
        <w:rPr>
          <w:rFonts w:eastAsia="Times New Roman" w:cs="Arial"/>
          <w:lang w:eastAsia="en-AU"/>
        </w:rPr>
        <w:t xml:space="preserve"> images or recordings of a person under the age of 16 </w:t>
      </w:r>
      <w:r w:rsidR="004C1905">
        <w:rPr>
          <w:rFonts w:eastAsia="Times New Roman" w:cs="Arial"/>
          <w:lang w:eastAsia="en-AU"/>
        </w:rPr>
        <w:t>in a sexual context</w:t>
      </w:r>
      <w:r w:rsidR="00D62A20">
        <w:rPr>
          <w:rFonts w:eastAsia="Times New Roman" w:cs="Arial"/>
          <w:lang w:eastAsia="en-AU"/>
        </w:rPr>
        <w:t xml:space="preserve"> </w:t>
      </w:r>
      <w:r w:rsidR="004C1905">
        <w:rPr>
          <w:rFonts w:eastAsia="Times New Roman" w:cs="Arial"/>
          <w:lang w:eastAsia="en-AU"/>
        </w:rPr>
        <w:t xml:space="preserve">or engaging in sexual activity </w:t>
      </w:r>
      <w:r w:rsidR="00AC4678">
        <w:rPr>
          <w:rFonts w:eastAsia="Times New Roman" w:cs="Arial"/>
          <w:lang w:eastAsia="en-AU"/>
        </w:rPr>
        <w:t>i</w:t>
      </w:r>
      <w:r w:rsidR="00237D63" w:rsidRPr="00237D63">
        <w:rPr>
          <w:rFonts w:eastAsia="Times New Roman" w:cs="Arial"/>
          <w:lang w:eastAsia="en-AU"/>
        </w:rPr>
        <w:t xml:space="preserve">s illegal. </w:t>
      </w:r>
      <w:r w:rsidR="00D62A20">
        <w:rPr>
          <w:rFonts w:eastAsia="Times New Roman" w:cs="Arial"/>
          <w:lang w:eastAsia="en-AU"/>
        </w:rPr>
        <w:t>Similarly, u</w:t>
      </w:r>
      <w:r w:rsidR="00237D63" w:rsidRPr="00237D63">
        <w:rPr>
          <w:rFonts w:eastAsia="Times New Roman" w:cs="Arial"/>
          <w:lang w:eastAsia="en-AU"/>
        </w:rPr>
        <w:t xml:space="preserve">nder </w:t>
      </w:r>
      <w:r w:rsidR="00D170A4">
        <w:rPr>
          <w:rFonts w:eastAsia="Times New Roman" w:cs="Arial"/>
          <w:lang w:eastAsia="en-AU"/>
        </w:rPr>
        <w:t>n</w:t>
      </w:r>
      <w:r w:rsidR="00237D63" w:rsidRPr="00237D63">
        <w:rPr>
          <w:rFonts w:eastAsia="Times New Roman" w:cs="Arial"/>
          <w:lang w:eastAsia="en-AU"/>
        </w:rPr>
        <w:t xml:space="preserve">ational </w:t>
      </w:r>
      <w:r w:rsidR="00D170A4">
        <w:rPr>
          <w:rFonts w:eastAsia="Times New Roman" w:cs="Arial"/>
          <w:lang w:eastAsia="en-AU"/>
        </w:rPr>
        <w:t>l</w:t>
      </w:r>
      <w:r w:rsidR="00237D63" w:rsidRPr="00237D63">
        <w:rPr>
          <w:rFonts w:eastAsia="Times New Roman" w:cs="Arial"/>
          <w:lang w:eastAsia="en-AU"/>
        </w:rPr>
        <w:t xml:space="preserve">aw, it is illegal for </w:t>
      </w:r>
      <w:r w:rsidR="00D62A20">
        <w:rPr>
          <w:rFonts w:eastAsia="Times New Roman" w:cs="Arial"/>
          <w:lang w:eastAsia="en-AU"/>
        </w:rPr>
        <w:t xml:space="preserve">these types of </w:t>
      </w:r>
      <w:r w:rsidR="00237D63" w:rsidRPr="00237D63">
        <w:rPr>
          <w:rFonts w:eastAsia="Times New Roman" w:cs="Arial"/>
          <w:lang w:eastAsia="en-AU"/>
        </w:rPr>
        <w:t>images or recordings</w:t>
      </w:r>
      <w:r w:rsidR="00C76A2C">
        <w:rPr>
          <w:rFonts w:eastAsia="Times New Roman" w:cs="Arial"/>
          <w:lang w:eastAsia="en-AU"/>
        </w:rPr>
        <w:t xml:space="preserve"> </w:t>
      </w:r>
      <w:r w:rsidR="00C76A2C" w:rsidRPr="00237D63">
        <w:rPr>
          <w:rFonts w:eastAsia="Times New Roman" w:cs="Arial"/>
          <w:lang w:eastAsia="en-AU"/>
        </w:rPr>
        <w:t>of a person under the age of 18 (or appears under the age of 18)</w:t>
      </w:r>
      <w:r w:rsidR="00237D63" w:rsidRPr="00237D63">
        <w:rPr>
          <w:rFonts w:eastAsia="Times New Roman" w:cs="Arial"/>
          <w:lang w:eastAsia="en-AU"/>
        </w:rPr>
        <w:t xml:space="preserve"> to be made, shared, requested, </w:t>
      </w:r>
      <w:proofErr w:type="gramStart"/>
      <w:r w:rsidR="00237D63" w:rsidRPr="00237D63">
        <w:rPr>
          <w:rFonts w:eastAsia="Times New Roman" w:cs="Arial"/>
          <w:lang w:eastAsia="en-AU"/>
        </w:rPr>
        <w:t>accessed</w:t>
      </w:r>
      <w:proofErr w:type="gramEnd"/>
      <w:r w:rsidR="00237D63" w:rsidRPr="00237D63">
        <w:rPr>
          <w:rFonts w:eastAsia="Times New Roman" w:cs="Arial"/>
          <w:lang w:eastAsia="en-AU"/>
        </w:rPr>
        <w:t xml:space="preserve"> or possessed. </w:t>
      </w:r>
      <w:r w:rsidR="00AC4678">
        <w:rPr>
          <w:rFonts w:eastAsia="Times New Roman" w:cs="Arial"/>
          <w:lang w:eastAsia="en-AU"/>
        </w:rPr>
        <w:t xml:space="preserve">State and </w:t>
      </w:r>
      <w:r w:rsidR="00EA07FA">
        <w:rPr>
          <w:rFonts w:eastAsia="Times New Roman" w:cs="Arial"/>
          <w:lang w:eastAsia="en-AU"/>
        </w:rPr>
        <w:t>national law</w:t>
      </w:r>
      <w:r w:rsidR="00AC4678">
        <w:rPr>
          <w:rFonts w:eastAsia="Times New Roman" w:cs="Arial"/>
          <w:lang w:eastAsia="en-AU"/>
        </w:rPr>
        <w:t>s</w:t>
      </w:r>
      <w:r w:rsidR="00EA07FA">
        <w:rPr>
          <w:rFonts w:eastAsia="Times New Roman" w:cs="Arial"/>
          <w:lang w:eastAsia="en-AU"/>
        </w:rPr>
        <w:t xml:space="preserve"> apply to young people under 18 who </w:t>
      </w:r>
      <w:proofErr w:type="gramStart"/>
      <w:r w:rsidR="00EA07FA">
        <w:rPr>
          <w:rFonts w:eastAsia="Times New Roman" w:cs="Arial"/>
          <w:lang w:eastAsia="en-AU"/>
        </w:rPr>
        <w:t>are able to</w:t>
      </w:r>
      <w:proofErr w:type="gramEnd"/>
      <w:r w:rsidR="00EA07FA">
        <w:rPr>
          <w:rFonts w:eastAsia="Times New Roman" w:cs="Arial"/>
          <w:lang w:eastAsia="en-AU"/>
        </w:rPr>
        <w:t xml:space="preserve"> consent to sexual intercourse</w:t>
      </w:r>
      <w:r w:rsidR="004C1905">
        <w:rPr>
          <w:rFonts w:eastAsia="Times New Roman" w:cs="Arial"/>
          <w:lang w:eastAsia="en-AU"/>
        </w:rPr>
        <w:t xml:space="preserve"> and may share images with each other. </w:t>
      </w:r>
    </w:p>
    <w:p w14:paraId="79FF214C" w14:textId="19702459" w:rsidR="00B204EC" w:rsidRDefault="00327FCF" w:rsidP="00B204EC">
      <w:pPr>
        <w:spacing w:after="0"/>
        <w:textAlignment w:val="baseline"/>
        <w:rPr>
          <w:rFonts w:eastAsia="Times New Roman" w:cs="Arial"/>
          <w:lang w:eastAsia="en-AU"/>
        </w:rPr>
      </w:pPr>
      <w:r>
        <w:rPr>
          <w:rFonts w:eastAsia="Times New Roman" w:cs="Arial"/>
          <w:lang w:eastAsia="en-AU"/>
        </w:rPr>
        <w:lastRenderedPageBreak/>
        <w:t>In relation to</w:t>
      </w:r>
      <w:r w:rsidR="00237D63" w:rsidRPr="00237D63">
        <w:rPr>
          <w:rFonts w:eastAsia="Times New Roman" w:cs="Arial"/>
          <w:lang w:eastAsia="en-AU"/>
        </w:rPr>
        <w:t xml:space="preserve"> sexting, if a mandatory reporter forms </w:t>
      </w:r>
      <w:r>
        <w:rPr>
          <w:rFonts w:eastAsia="Times New Roman" w:cs="Arial"/>
          <w:lang w:eastAsia="en-AU"/>
        </w:rPr>
        <w:t xml:space="preserve">a </w:t>
      </w:r>
      <w:r w:rsidR="00237D63" w:rsidRPr="00237D63">
        <w:rPr>
          <w:rFonts w:eastAsia="Times New Roman" w:cs="Arial"/>
          <w:lang w:eastAsia="en-AU"/>
        </w:rPr>
        <w:t xml:space="preserve">belief that a child </w:t>
      </w:r>
      <w:r>
        <w:rPr>
          <w:rFonts w:eastAsia="Times New Roman" w:cs="Arial"/>
          <w:lang w:eastAsia="en-AU"/>
        </w:rPr>
        <w:t xml:space="preserve">has been or is being </w:t>
      </w:r>
      <w:r w:rsidR="00237D63" w:rsidRPr="00237D63">
        <w:rPr>
          <w:rFonts w:eastAsia="Times New Roman" w:cs="Arial"/>
          <w:lang w:eastAsia="en-AU"/>
        </w:rPr>
        <w:t>sexual</w:t>
      </w:r>
      <w:r>
        <w:rPr>
          <w:rFonts w:eastAsia="Times New Roman" w:cs="Arial"/>
          <w:lang w:eastAsia="en-AU"/>
        </w:rPr>
        <w:t xml:space="preserve">ly </w:t>
      </w:r>
      <w:r w:rsidR="00237D63" w:rsidRPr="00237D63">
        <w:rPr>
          <w:rFonts w:eastAsia="Times New Roman" w:cs="Arial"/>
          <w:lang w:eastAsia="en-AU"/>
        </w:rPr>
        <w:t>abuse</w:t>
      </w:r>
      <w:r>
        <w:rPr>
          <w:rFonts w:eastAsia="Times New Roman" w:cs="Arial"/>
          <w:lang w:eastAsia="en-AU"/>
        </w:rPr>
        <w:t>d</w:t>
      </w:r>
      <w:r w:rsidR="00237D63" w:rsidRPr="00237D63">
        <w:rPr>
          <w:rFonts w:eastAsia="Times New Roman" w:cs="Arial"/>
          <w:lang w:eastAsia="en-AU"/>
        </w:rPr>
        <w:t xml:space="preserve">, </w:t>
      </w:r>
      <w:r>
        <w:rPr>
          <w:rFonts w:eastAsia="Times New Roman" w:cs="Arial"/>
          <w:lang w:eastAsia="en-AU"/>
        </w:rPr>
        <w:t xml:space="preserve">a </w:t>
      </w:r>
      <w:r w:rsidR="005865FB">
        <w:rPr>
          <w:rFonts w:eastAsia="Times New Roman" w:cs="Arial"/>
          <w:lang w:eastAsia="en-AU"/>
        </w:rPr>
        <w:t>mandatory report</w:t>
      </w:r>
      <w:r w:rsidR="00A90679">
        <w:rPr>
          <w:rFonts w:eastAsia="Times New Roman" w:cs="Arial"/>
          <w:lang w:eastAsia="en-AU"/>
        </w:rPr>
        <w:t xml:space="preserve"> must be made</w:t>
      </w:r>
      <w:r w:rsidR="00237D63" w:rsidRPr="00237D63">
        <w:rPr>
          <w:rFonts w:eastAsia="Times New Roman" w:cs="Arial"/>
          <w:lang w:eastAsia="en-AU"/>
        </w:rPr>
        <w:t xml:space="preserve">. Conversely, if the mandatory reporter does not form </w:t>
      </w:r>
      <w:r w:rsidR="00A90679">
        <w:rPr>
          <w:rFonts w:eastAsia="Times New Roman" w:cs="Arial"/>
          <w:lang w:eastAsia="en-AU"/>
        </w:rPr>
        <w:t>a</w:t>
      </w:r>
      <w:r w:rsidR="00237D63" w:rsidRPr="00237D63">
        <w:rPr>
          <w:rFonts w:eastAsia="Times New Roman" w:cs="Arial"/>
          <w:lang w:eastAsia="en-AU"/>
        </w:rPr>
        <w:t xml:space="preserve"> belief</w:t>
      </w:r>
      <w:r w:rsidR="004C1905">
        <w:rPr>
          <w:rFonts w:eastAsia="Times New Roman" w:cs="Arial"/>
          <w:lang w:eastAsia="en-AU"/>
        </w:rPr>
        <w:t xml:space="preserve"> that the child has been sexually abused there is no obligation to make a report. For example, the belief may not be formed where a young person has sent, by consent, a sexual image of themselves</w:t>
      </w:r>
      <w:r w:rsidR="00AC4678">
        <w:rPr>
          <w:rFonts w:eastAsia="Times New Roman" w:cs="Arial"/>
          <w:lang w:eastAsia="en-AU"/>
        </w:rPr>
        <w:t xml:space="preserve"> to another young person with whom they</w:t>
      </w:r>
      <w:r w:rsidR="004C1905">
        <w:rPr>
          <w:rFonts w:eastAsia="Times New Roman" w:cs="Arial"/>
          <w:lang w:eastAsia="en-AU"/>
        </w:rPr>
        <w:t xml:space="preserve"> are in a sexual relationshi</w:t>
      </w:r>
      <w:r w:rsidR="00AC4678">
        <w:rPr>
          <w:rFonts w:eastAsia="Times New Roman" w:cs="Arial"/>
          <w:lang w:eastAsia="en-AU"/>
        </w:rPr>
        <w:t>p with</w:t>
      </w:r>
      <w:r w:rsidR="004C1905">
        <w:rPr>
          <w:rFonts w:eastAsia="Times New Roman" w:cs="Arial"/>
          <w:lang w:eastAsia="en-AU"/>
        </w:rPr>
        <w:t>. An educational approach can be taken where the child is not subject to abuse or exploitation.</w:t>
      </w:r>
    </w:p>
    <w:p w14:paraId="6EE8D58B" w14:textId="77777777" w:rsidR="00B204EC" w:rsidRDefault="00B204EC">
      <w:pPr>
        <w:spacing w:after="0" w:line="240" w:lineRule="auto"/>
        <w:rPr>
          <w:rFonts w:eastAsia="Times New Roman" w:cs="Arial"/>
          <w:lang w:eastAsia="en-AU"/>
        </w:rPr>
      </w:pPr>
      <w:r>
        <w:rPr>
          <w:rFonts w:eastAsia="Times New Roman" w:cs="Arial"/>
          <w:lang w:eastAsia="en-AU"/>
        </w:rPr>
        <w:br w:type="page"/>
      </w:r>
    </w:p>
    <w:p w14:paraId="4BF121D7" w14:textId="103E8036" w:rsidR="00237D63" w:rsidRDefault="00B204EC" w:rsidP="00B204EC">
      <w:pPr>
        <w:pStyle w:val="Heading3"/>
      </w:pPr>
      <w:r>
        <w:lastRenderedPageBreak/>
        <w:t>References</w:t>
      </w:r>
    </w:p>
    <w:p w14:paraId="55D68405" w14:textId="23F28BBB" w:rsidR="009E3E2D" w:rsidRDefault="009E3E2D" w:rsidP="009E3E2D">
      <w:pPr>
        <w:ind w:left="720" w:hanging="720"/>
        <w:rPr>
          <w:rFonts w:eastAsia="Calibri" w:cs="Arial"/>
        </w:rPr>
      </w:pPr>
      <w:r w:rsidRPr="00D758CF">
        <w:rPr>
          <w:rFonts w:eastAsia="Calibri" w:cs="Arial"/>
        </w:rPr>
        <w:t>Australian Centre to Counter Child Exploitation. (</w:t>
      </w:r>
      <w:proofErr w:type="spellStart"/>
      <w:r w:rsidRPr="00D758CF">
        <w:rPr>
          <w:rFonts w:eastAsia="Calibri" w:cs="Arial"/>
        </w:rPr>
        <w:t>n.d</w:t>
      </w:r>
      <w:proofErr w:type="spellEnd"/>
      <w:r w:rsidRPr="00D758CF">
        <w:rPr>
          <w:rFonts w:eastAsia="Calibri" w:cs="Arial"/>
        </w:rPr>
        <w:t xml:space="preserve">). </w:t>
      </w:r>
      <w:r w:rsidRPr="00D758CF">
        <w:rPr>
          <w:rFonts w:eastAsia="Calibri" w:cs="Arial"/>
          <w:i/>
          <w:iCs/>
        </w:rPr>
        <w:t>What is online child sexual exploitation?</w:t>
      </w:r>
      <w:r w:rsidRPr="00D758CF">
        <w:rPr>
          <w:rFonts w:eastAsia="Calibri" w:cs="Arial"/>
        </w:rPr>
        <w:t xml:space="preserve"> </w:t>
      </w:r>
      <w:hyperlink r:id="rId19" w:history="1">
        <w:r w:rsidRPr="00D758CF">
          <w:rPr>
            <w:rStyle w:val="Hyperlink"/>
            <w:rFonts w:eastAsia="Calibri" w:cs="Arial"/>
          </w:rPr>
          <w:t>https://www.accce.gov.au/help-and-support/what-is-online-child-exploitation</w:t>
        </w:r>
      </w:hyperlink>
      <w:r>
        <w:rPr>
          <w:rStyle w:val="Hyperlink"/>
          <w:rFonts w:eastAsia="Calibri" w:cs="Arial"/>
        </w:rPr>
        <w:t>.</w:t>
      </w:r>
      <w:r w:rsidRPr="00D758CF">
        <w:rPr>
          <w:rFonts w:eastAsia="Calibri" w:cs="Arial"/>
        </w:rPr>
        <w:t xml:space="preserve"> </w:t>
      </w:r>
    </w:p>
    <w:p w14:paraId="0644051F" w14:textId="77777777" w:rsidR="005865FB" w:rsidRPr="00D758CF" w:rsidRDefault="005865FB" w:rsidP="005865FB">
      <w:pPr>
        <w:ind w:left="720" w:hanging="720"/>
        <w:rPr>
          <w:rFonts w:eastAsia="Calibri" w:cs="Arial"/>
        </w:rPr>
      </w:pPr>
      <w:r w:rsidRPr="00D758CF">
        <w:rPr>
          <w:rFonts w:eastAsia="Calibri" w:cs="Arial"/>
        </w:rPr>
        <w:t xml:space="preserve">Australian Criminal Intelligence Commission. (2017). </w:t>
      </w:r>
      <w:r w:rsidRPr="00D758CF">
        <w:rPr>
          <w:rFonts w:eastAsia="Calibri" w:cs="Arial"/>
          <w:i/>
          <w:iCs/>
        </w:rPr>
        <w:t>Organised Crime in Australia 2017</w:t>
      </w:r>
      <w:r w:rsidRPr="00D758CF">
        <w:rPr>
          <w:rFonts w:eastAsia="Calibri" w:cs="Arial"/>
        </w:rPr>
        <w:t xml:space="preserve">. Commonwealth of Australia. </w:t>
      </w:r>
    </w:p>
    <w:p w14:paraId="4E50F3BD" w14:textId="4F76A8A7" w:rsidR="00921A3D" w:rsidRDefault="00921A3D" w:rsidP="00921A3D">
      <w:pPr>
        <w:ind w:left="720" w:hanging="720"/>
        <w:rPr>
          <w:rFonts w:eastAsia="Calibri" w:cs="Arial"/>
        </w:rPr>
      </w:pPr>
      <w:r w:rsidRPr="00D758CF">
        <w:rPr>
          <w:rFonts w:eastAsia="Calibri" w:cs="Arial"/>
          <w:color w:val="242424"/>
        </w:rPr>
        <w:t xml:space="preserve">Brown, R., &amp; </w:t>
      </w:r>
      <w:proofErr w:type="spellStart"/>
      <w:r w:rsidRPr="00D758CF">
        <w:rPr>
          <w:rFonts w:eastAsia="Calibri" w:cs="Arial"/>
          <w:color w:val="242424"/>
        </w:rPr>
        <w:t>Bricknell</w:t>
      </w:r>
      <w:proofErr w:type="spellEnd"/>
      <w:r w:rsidRPr="00D758CF">
        <w:rPr>
          <w:rFonts w:eastAsia="Calibri" w:cs="Arial"/>
          <w:color w:val="242424"/>
        </w:rPr>
        <w:t xml:space="preserve"> S. (2018). What is the profile of child exploitation material </w:t>
      </w:r>
      <w:proofErr w:type="gramStart"/>
      <w:r w:rsidRPr="00D758CF">
        <w:rPr>
          <w:rFonts w:eastAsia="Calibri" w:cs="Arial"/>
          <w:color w:val="242424"/>
        </w:rPr>
        <w:t>offenders?.</w:t>
      </w:r>
      <w:proofErr w:type="gramEnd"/>
      <w:r w:rsidRPr="00D758CF">
        <w:rPr>
          <w:rFonts w:eastAsia="Calibri" w:cs="Arial"/>
          <w:color w:val="242424"/>
        </w:rPr>
        <w:t xml:space="preserve"> </w:t>
      </w:r>
      <w:r w:rsidRPr="00D758CF">
        <w:rPr>
          <w:rFonts w:eastAsia="Calibri" w:cs="Arial"/>
          <w:i/>
          <w:color w:val="242424"/>
        </w:rPr>
        <w:t>Trends &amp; issues in crime and criminal justice</w:t>
      </w:r>
      <w:r w:rsidRPr="00D758CF">
        <w:rPr>
          <w:rFonts w:eastAsia="Calibri" w:cs="Arial"/>
          <w:color w:val="242424"/>
        </w:rPr>
        <w:t xml:space="preserve"> no. 564. Canberra: Australian Institute of Criminology.</w:t>
      </w:r>
      <w:r w:rsidR="00E54EA9">
        <w:rPr>
          <w:rFonts w:eastAsia="Calibri" w:cs="Arial"/>
          <w:color w:val="242424"/>
        </w:rPr>
        <w:t xml:space="preserve"> </w:t>
      </w:r>
      <w:hyperlink r:id="rId20" w:history="1">
        <w:r w:rsidRPr="00077F64">
          <w:rPr>
            <w:rStyle w:val="Hyperlink"/>
            <w:rFonts w:eastAsia="Calibri" w:cs="Arial"/>
          </w:rPr>
          <w:t>https://www.aic.gov.au/publications/tandi/tandi564</w:t>
        </w:r>
      </w:hyperlink>
      <w:r>
        <w:rPr>
          <w:rFonts w:eastAsia="Calibri" w:cs="Arial"/>
        </w:rPr>
        <w:t>.</w:t>
      </w:r>
    </w:p>
    <w:p w14:paraId="12E76F06" w14:textId="7E9F242F" w:rsidR="00E54EA9" w:rsidRPr="00D758CF" w:rsidRDefault="00E54EA9" w:rsidP="00E54EA9">
      <w:pPr>
        <w:ind w:left="720" w:hanging="720"/>
        <w:rPr>
          <w:rFonts w:eastAsia="Calibri" w:cs="Arial"/>
        </w:rPr>
      </w:pPr>
      <w:r w:rsidRPr="00D758CF">
        <w:rPr>
          <w:rFonts w:eastAsia="Calibri" w:cs="Arial"/>
        </w:rPr>
        <w:t xml:space="preserve">Commonwealth of Australia. (2021). </w:t>
      </w:r>
      <w:r w:rsidRPr="00D758CF">
        <w:rPr>
          <w:rFonts w:eastAsia="Calibri" w:cs="Arial"/>
          <w:i/>
          <w:iCs/>
        </w:rPr>
        <w:t>National Strategy to Prevent and Respond to Child Sexual Abuse 2021–2030</w:t>
      </w:r>
      <w:r w:rsidRPr="00D758CF">
        <w:rPr>
          <w:rFonts w:eastAsia="Calibri" w:cs="Arial"/>
        </w:rPr>
        <w:t xml:space="preserve">. Department of the Prime Minister and Cabinet. </w:t>
      </w:r>
      <w:hyperlink r:id="rId21" w:history="1">
        <w:r>
          <w:rPr>
            <w:rStyle w:val="Hyperlink"/>
          </w:rPr>
          <w:t>National Strategy to Prevent and Respond to Child Sexual Abuse 2021-2030 | National Office for Child Safety</w:t>
        </w:r>
      </w:hyperlink>
      <w:r>
        <w:t>.</w:t>
      </w:r>
    </w:p>
    <w:p w14:paraId="641C2D3D" w14:textId="5E2868EF" w:rsidR="005865FB" w:rsidRDefault="005865FB" w:rsidP="005865FB">
      <w:pPr>
        <w:ind w:left="720" w:hanging="720"/>
        <w:rPr>
          <w:rFonts w:eastAsia="Calibri" w:cs="Arial"/>
        </w:rPr>
      </w:pPr>
      <w:r w:rsidRPr="00D758CF">
        <w:rPr>
          <w:rFonts w:eastAsia="Calibri" w:cs="Arial"/>
        </w:rPr>
        <w:t xml:space="preserve">Mitchell, K.J., Jones, L.M., </w:t>
      </w:r>
      <w:proofErr w:type="spellStart"/>
      <w:r w:rsidRPr="00D758CF">
        <w:rPr>
          <w:rFonts w:eastAsia="Calibri" w:cs="Arial"/>
        </w:rPr>
        <w:t>Finkelhor</w:t>
      </w:r>
      <w:proofErr w:type="spellEnd"/>
      <w:r w:rsidRPr="00D758CF">
        <w:rPr>
          <w:rFonts w:eastAsia="Calibri" w:cs="Arial"/>
        </w:rPr>
        <w:t xml:space="preserve">, D., &amp; Wolak, J. (2011). Internet-facilitated commercial sexual exploitation of children: Findings from a nationally representative sample of law enforcement agencies in the United States. </w:t>
      </w:r>
      <w:r w:rsidRPr="00D758CF">
        <w:rPr>
          <w:rFonts w:eastAsia="Calibri" w:cs="Arial"/>
          <w:i/>
          <w:iCs/>
        </w:rPr>
        <w:t>Sexual Abuse</w:t>
      </w:r>
      <w:r w:rsidRPr="00D758CF">
        <w:rPr>
          <w:rFonts w:eastAsia="Calibri" w:cs="Arial"/>
        </w:rPr>
        <w:t xml:space="preserve">, </w:t>
      </w:r>
      <w:r w:rsidRPr="00D758CF">
        <w:rPr>
          <w:rFonts w:eastAsia="Calibri" w:cs="Arial"/>
          <w:i/>
          <w:iCs/>
        </w:rPr>
        <w:t>23</w:t>
      </w:r>
      <w:r w:rsidRPr="00D758CF">
        <w:rPr>
          <w:rFonts w:eastAsia="Calibri" w:cs="Arial"/>
        </w:rPr>
        <w:t xml:space="preserve">(1), 43–71. </w:t>
      </w:r>
    </w:p>
    <w:p w14:paraId="68A731CD" w14:textId="29A6A1AB" w:rsidR="005865FB" w:rsidRDefault="005865FB" w:rsidP="005865FB">
      <w:pPr>
        <w:ind w:left="720" w:hanging="720"/>
      </w:pPr>
      <w:r w:rsidRPr="00D758CF">
        <w:rPr>
          <w:rFonts w:eastAsiaTheme="minorEastAsia" w:cs="Arial"/>
        </w:rPr>
        <w:t xml:space="preserve">Office of the </w:t>
      </w:r>
      <w:proofErr w:type="spellStart"/>
      <w:r w:rsidRPr="00D758CF">
        <w:rPr>
          <w:rFonts w:eastAsiaTheme="minorEastAsia" w:cs="Arial"/>
        </w:rPr>
        <w:t>eSafety</w:t>
      </w:r>
      <w:proofErr w:type="spellEnd"/>
      <w:r w:rsidRPr="00D758CF">
        <w:rPr>
          <w:rFonts w:eastAsiaTheme="minorEastAsia" w:cs="Arial"/>
        </w:rPr>
        <w:t xml:space="preserve"> Commissioner. (2017). Young People and Sexting—Attitudes and Behaviours: Research Findings from the United Kingdom, New </w:t>
      </w:r>
      <w:proofErr w:type="gramStart"/>
      <w:r w:rsidRPr="00D758CF">
        <w:rPr>
          <w:rFonts w:eastAsiaTheme="minorEastAsia" w:cs="Arial"/>
        </w:rPr>
        <w:t>Zealand</w:t>
      </w:r>
      <w:proofErr w:type="gramEnd"/>
      <w:r w:rsidRPr="00D758CF">
        <w:rPr>
          <w:rFonts w:eastAsiaTheme="minorEastAsia" w:cs="Arial"/>
        </w:rPr>
        <w:t xml:space="preserve"> and Australia. </w:t>
      </w:r>
      <w:hyperlink r:id="rId22" w:history="1">
        <w:r w:rsidR="00921A3D" w:rsidRPr="00077F64">
          <w:rPr>
            <w:rStyle w:val="Hyperlink"/>
          </w:rPr>
          <w:t>https://www.esafety.gov.au/sites/default/files/2019-07/Young%20people%20and%20sexting-netsafe-UK%20Safer%20Internet%20Centre-Plymoth%20University-eSafety%20Commissioner.pdf</w:t>
        </w:r>
      </w:hyperlink>
    </w:p>
    <w:p w14:paraId="2FA6ABAC" w14:textId="733EE779" w:rsidR="009E3E2D" w:rsidRDefault="009E3E2D" w:rsidP="009E3E2D">
      <w:pPr>
        <w:ind w:left="720" w:hanging="720"/>
        <w:rPr>
          <w:rFonts w:eastAsiaTheme="minorEastAsia" w:cs="Arial"/>
        </w:rPr>
      </w:pPr>
      <w:r w:rsidRPr="00D758CF">
        <w:rPr>
          <w:rFonts w:eastAsiaTheme="minorEastAsia" w:cs="Arial"/>
        </w:rPr>
        <w:t xml:space="preserve">Royal Commission into Institutional Responses to Child Sexual Abuse. (2017). </w:t>
      </w:r>
      <w:r w:rsidRPr="00D758CF">
        <w:rPr>
          <w:rFonts w:eastAsiaTheme="minorEastAsia" w:cs="Arial"/>
          <w:i/>
        </w:rPr>
        <w:t>Final report: Royal Commission into Institutional Responses to Child Sexual Abuse</w:t>
      </w:r>
      <w:r w:rsidRPr="00D758CF">
        <w:rPr>
          <w:rFonts w:eastAsiaTheme="minorEastAsia" w:cs="Arial"/>
        </w:rPr>
        <w:t>. Canberra, Australia: Australian Government Publishing Service.</w:t>
      </w:r>
      <w:r w:rsidR="00921A3D">
        <w:rPr>
          <w:rFonts w:eastAsiaTheme="minorEastAsia" w:cs="Arial"/>
        </w:rPr>
        <w:t xml:space="preserve"> </w:t>
      </w:r>
      <w:hyperlink r:id="rId23" w:history="1">
        <w:r w:rsidR="00921A3D" w:rsidRPr="00077F64">
          <w:rPr>
            <w:rStyle w:val="Hyperlink"/>
            <w:rFonts w:eastAsiaTheme="minorEastAsia" w:cs="Arial"/>
          </w:rPr>
          <w:t>https://www.childabuseroyalcommission.gov.au/final-report</w:t>
        </w:r>
      </w:hyperlink>
      <w:r w:rsidR="00921A3D">
        <w:rPr>
          <w:rFonts w:eastAsiaTheme="minorEastAsia" w:cs="Arial"/>
        </w:rPr>
        <w:t>.</w:t>
      </w:r>
    </w:p>
    <w:p w14:paraId="1312AB32" w14:textId="3637B84F" w:rsidR="005865FB" w:rsidRDefault="005865FB" w:rsidP="005865FB">
      <w:pPr>
        <w:ind w:left="720" w:hanging="720"/>
        <w:rPr>
          <w:rFonts w:eastAsia="Calibri" w:cs="Arial"/>
        </w:rPr>
      </w:pPr>
      <w:r w:rsidRPr="00D758CF">
        <w:rPr>
          <w:rFonts w:eastAsia="Calibri" w:cs="Arial"/>
        </w:rPr>
        <w:t xml:space="preserve">Wolak, J., </w:t>
      </w:r>
      <w:proofErr w:type="spellStart"/>
      <w:r w:rsidRPr="00D758CF">
        <w:rPr>
          <w:rFonts w:eastAsia="Calibri" w:cs="Arial"/>
        </w:rPr>
        <w:t>Finkelhor</w:t>
      </w:r>
      <w:proofErr w:type="spellEnd"/>
      <w:r w:rsidRPr="00D758CF">
        <w:rPr>
          <w:rFonts w:eastAsia="Calibri" w:cs="Arial"/>
        </w:rPr>
        <w:t xml:space="preserve">, D., &amp; Mitchell, K.J. (2011). Child-pornography possessors: Trends in offender and case characteristics. </w:t>
      </w:r>
      <w:r w:rsidRPr="00D758CF">
        <w:rPr>
          <w:rFonts w:eastAsia="Calibri" w:cs="Arial"/>
          <w:i/>
          <w:iCs/>
        </w:rPr>
        <w:t>Sexual Abuse: A Journal of Research and Treatment,</w:t>
      </w:r>
      <w:r w:rsidRPr="00D758CF">
        <w:rPr>
          <w:rFonts w:eastAsia="Calibri" w:cs="Arial"/>
        </w:rPr>
        <w:t xml:space="preserve"> </w:t>
      </w:r>
      <w:r w:rsidRPr="00D758CF">
        <w:rPr>
          <w:rFonts w:eastAsia="Calibri" w:cs="Arial"/>
          <w:i/>
          <w:iCs/>
        </w:rPr>
        <w:t>23</w:t>
      </w:r>
      <w:r w:rsidRPr="00D758CF">
        <w:rPr>
          <w:rFonts w:eastAsia="Calibri" w:cs="Arial"/>
        </w:rPr>
        <w:t>(1), 22–42.</w:t>
      </w:r>
    </w:p>
    <w:p w14:paraId="1A88DF88" w14:textId="130C3A4D" w:rsidR="005865FB" w:rsidRPr="00D758CF" w:rsidRDefault="005865FB" w:rsidP="005865FB">
      <w:pPr>
        <w:ind w:left="720" w:hanging="720"/>
        <w:rPr>
          <w:rStyle w:val="Hyperlink"/>
          <w:rFonts w:eastAsiaTheme="minorEastAsia" w:cs="Arial"/>
        </w:rPr>
      </w:pPr>
      <w:r w:rsidRPr="00D758CF">
        <w:rPr>
          <w:rFonts w:eastAsiaTheme="minorEastAsia" w:cs="Arial"/>
        </w:rPr>
        <w:t xml:space="preserve">Youth Law Australia. (2021). </w:t>
      </w:r>
      <w:r w:rsidRPr="00D758CF">
        <w:rPr>
          <w:rFonts w:eastAsiaTheme="minorEastAsia" w:cs="Arial"/>
          <w:i/>
        </w:rPr>
        <w:t>Sexting Laws</w:t>
      </w:r>
      <w:r w:rsidRPr="00D758CF">
        <w:rPr>
          <w:rFonts w:eastAsiaTheme="minorEastAsia" w:cs="Arial"/>
        </w:rPr>
        <w:t xml:space="preserve">. Youth Law Australia. </w:t>
      </w:r>
      <w:hyperlink r:id="rId24">
        <w:r w:rsidRPr="00D758CF">
          <w:rPr>
            <w:rStyle w:val="Hyperlink"/>
            <w:rFonts w:eastAsia="Calibri" w:cs="Arial"/>
          </w:rPr>
          <w:t>https://yla.org.au/wa/topics/internet-phones-and-technology/sexting-laws/</w:t>
        </w:r>
      </w:hyperlink>
      <w:r w:rsidR="00E54EA9">
        <w:rPr>
          <w:rStyle w:val="Hyperlink"/>
          <w:rFonts w:eastAsia="Calibri" w:cs="Arial"/>
        </w:rPr>
        <w:t>.</w:t>
      </w:r>
    </w:p>
    <w:p w14:paraId="12A68D56" w14:textId="77777777" w:rsidR="005865FB" w:rsidRPr="00D758CF" w:rsidRDefault="005865FB" w:rsidP="005865FB">
      <w:pPr>
        <w:ind w:left="720" w:hanging="720"/>
        <w:rPr>
          <w:rFonts w:eastAsia="Calibri" w:cs="Arial"/>
        </w:rPr>
      </w:pPr>
    </w:p>
    <w:p w14:paraId="2BCA830F" w14:textId="77777777" w:rsidR="005865FB" w:rsidRPr="00D758CF" w:rsidRDefault="005865FB" w:rsidP="009E3E2D">
      <w:pPr>
        <w:ind w:left="720" w:hanging="720"/>
        <w:rPr>
          <w:rFonts w:eastAsiaTheme="minorEastAsia" w:cs="Arial"/>
        </w:rPr>
      </w:pPr>
    </w:p>
    <w:p w14:paraId="77AB35A4" w14:textId="77777777" w:rsidR="00237D63" w:rsidRPr="00237D63" w:rsidRDefault="00237D63" w:rsidP="00237D63">
      <w:pPr>
        <w:rPr>
          <w:rFonts w:cs="Arial"/>
        </w:rPr>
      </w:pPr>
    </w:p>
    <w:sectPr w:rsidR="00237D63" w:rsidRPr="00237D63" w:rsidSect="006E12FE">
      <w:headerReference w:type="default" r:id="rId25"/>
      <w:footerReference w:type="default" r:id="rId26"/>
      <w:headerReference w:type="first" r:id="rId27"/>
      <w:footerReference w:type="first" r:id="rId28"/>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C4A0" w14:textId="77777777" w:rsidR="00DA3886" w:rsidRDefault="00DA3886" w:rsidP="00D41211">
      <w:r>
        <w:separator/>
      </w:r>
    </w:p>
  </w:endnote>
  <w:endnote w:type="continuationSeparator" w:id="0">
    <w:p w14:paraId="7C9C6498" w14:textId="77777777" w:rsidR="00DA3886" w:rsidRDefault="00DA388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DA3886">
      <w:fldChar w:fldCharType="begin"/>
    </w:r>
    <w:r w:rsidR="00DA3886">
      <w:instrText xml:space="preserve"> NUMPAGES   \* MERGEFORMAT </w:instrText>
    </w:r>
    <w:r w:rsidR="00DA3886">
      <w:fldChar w:fldCharType="separate"/>
    </w:r>
    <w:r>
      <w:t>6</w:t>
    </w:r>
    <w:r w:rsidR="00DA388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DA3886">
      <w:fldChar w:fldCharType="begin"/>
    </w:r>
    <w:r w:rsidR="00DA3886">
      <w:instrText xml:space="preserve"> NUMPAGES   \* MERGEFORMAT </w:instrText>
    </w:r>
    <w:r w:rsidR="00DA3886">
      <w:fldChar w:fldCharType="separate"/>
    </w:r>
    <w:r>
      <w:t>5</w:t>
    </w:r>
    <w:r w:rsidR="00DA38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26CC" w14:textId="77777777" w:rsidR="00DA3886" w:rsidRDefault="00DA3886" w:rsidP="00D41211">
      <w:r>
        <w:separator/>
      </w:r>
    </w:p>
  </w:footnote>
  <w:footnote w:type="continuationSeparator" w:id="0">
    <w:p w14:paraId="39ADCEA3" w14:textId="77777777" w:rsidR="00DA3886" w:rsidRDefault="00DA388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4C41C943" w:rsidR="000F085D" w:rsidRPr="008C68A9" w:rsidRDefault="00C76A2C" w:rsidP="00FB72FA">
    <w:pPr>
      <w:pStyle w:val="Header"/>
      <w:spacing w:before="568"/>
      <w:rPr>
        <w:rStyle w:val="Bold"/>
        <w:rFonts w:ascii="Arial" w:hAnsi="Arial" w:cs="Arial"/>
        <w:b w:val="0"/>
        <w:bCs w:val="0"/>
      </w:rPr>
    </w:pPr>
    <w:r>
      <w:rPr>
        <w:rStyle w:val="Bold"/>
        <w:rFonts w:ascii="Arial" w:hAnsi="Arial" w:cs="Arial"/>
        <w:b w:val="0"/>
        <w:bCs w:val="0"/>
      </w:rPr>
      <w:t>Mandatory reporting i</w:t>
    </w:r>
    <w:r w:rsidR="007442B8">
      <w:rPr>
        <w:rStyle w:val="Bold"/>
        <w:rFonts w:ascii="Arial" w:hAnsi="Arial" w:cs="Arial"/>
        <w:b w:val="0"/>
        <w:bCs w:val="0"/>
      </w:rPr>
      <w:t xml:space="preserve">nformation </w:t>
    </w:r>
    <w:r>
      <w:rPr>
        <w:rStyle w:val="Bold"/>
        <w:rFonts w:ascii="Arial" w:hAnsi="Arial" w:cs="Arial"/>
        <w:b w:val="0"/>
        <w:bCs w:val="0"/>
      </w:rPr>
      <w:t xml:space="preserve">sheet </w:t>
    </w:r>
    <w:r w:rsidR="003619CA">
      <w:rPr>
        <w:rStyle w:val="Bold"/>
        <w:rFonts w:ascii="Arial" w:hAnsi="Arial" w:cs="Arial"/>
        <w:b w:val="0"/>
        <w:bCs w:val="0"/>
      </w:rPr>
      <w:t>4</w:t>
    </w:r>
    <w:r w:rsidR="007442B8">
      <w:rPr>
        <w:rStyle w:val="Bold"/>
        <w:rFonts w:ascii="Arial" w:hAnsi="Arial" w:cs="Arial"/>
        <w:b w:val="0"/>
        <w:bCs w:val="0"/>
      </w:rPr>
      <w:t xml:space="preserve">: </w:t>
    </w:r>
    <w:r>
      <w:rPr>
        <w:rStyle w:val="Bold"/>
        <w:rFonts w:ascii="Arial" w:hAnsi="Arial" w:cs="Arial"/>
        <w:b w:val="0"/>
        <w:bCs w:val="0"/>
      </w:rPr>
      <w:t>c</w:t>
    </w:r>
    <w:r w:rsidR="00237D63">
      <w:rPr>
        <w:rStyle w:val="Bold"/>
        <w:rFonts w:ascii="Arial" w:hAnsi="Arial" w:cs="Arial"/>
        <w:b w:val="0"/>
        <w:bCs w:val="0"/>
      </w:rPr>
      <w:t xml:space="preserve">hild </w:t>
    </w:r>
    <w:r>
      <w:rPr>
        <w:rStyle w:val="Bold"/>
        <w:rFonts w:ascii="Arial" w:hAnsi="Arial" w:cs="Arial"/>
        <w:b w:val="0"/>
        <w:bCs w:val="0"/>
      </w:rPr>
      <w:t xml:space="preserve">sexual abuse </w:t>
    </w:r>
    <w:r w:rsidR="00237D63">
      <w:rPr>
        <w:rStyle w:val="Bold"/>
        <w:rFonts w:ascii="Arial" w:hAnsi="Arial" w:cs="Arial"/>
        <w:b w:val="0"/>
        <w:bCs w:val="0"/>
      </w:rPr>
      <w:t xml:space="preserve">in the </w:t>
    </w:r>
    <w:r>
      <w:rPr>
        <w:rStyle w:val="Bold"/>
        <w:rFonts w:ascii="Arial" w:hAnsi="Arial" w:cs="Arial"/>
        <w:b w:val="0"/>
        <w:bCs w:val="0"/>
      </w:rPr>
      <w:t>online context</w:t>
    </w:r>
  </w:p>
  <w:p w14:paraId="31774F3F" w14:textId="77777777" w:rsidR="000F085D" w:rsidRPr="00455F4B" w:rsidRDefault="00DA3886"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1E55"/>
    <w:multiLevelType w:val="hybridMultilevel"/>
    <w:tmpl w:val="9902753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55A65"/>
    <w:multiLevelType w:val="hybridMultilevel"/>
    <w:tmpl w:val="3FBC9ECC"/>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D94C84"/>
    <w:multiLevelType w:val="hybridMultilevel"/>
    <w:tmpl w:val="23A004D2"/>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CC2BC3"/>
    <w:multiLevelType w:val="hybridMultilevel"/>
    <w:tmpl w:val="1D4C5E2E"/>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BA6A2B"/>
    <w:multiLevelType w:val="multilevel"/>
    <w:tmpl w:val="62A6F1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B6746"/>
    <w:multiLevelType w:val="hybridMultilevel"/>
    <w:tmpl w:val="83002D3E"/>
    <w:lvl w:ilvl="0" w:tplc="F0CC71E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63232D"/>
    <w:multiLevelType w:val="hybridMultilevel"/>
    <w:tmpl w:val="0A8CE148"/>
    <w:lvl w:ilvl="0" w:tplc="FFFFFFFF">
      <w:start w:val="1"/>
      <w:numFmt w:val="lowerLetter"/>
      <w:lvlText w:val="(%1)"/>
      <w:lvlJc w:val="left"/>
      <w:pPr>
        <w:ind w:left="360" w:hanging="360"/>
      </w:pPr>
      <w:rPr>
        <w:rFonts w:hint="default"/>
      </w:rPr>
    </w:lvl>
    <w:lvl w:ilvl="1" w:tplc="1514EF5E">
      <w:start w:val="1"/>
      <w:numFmt w:val="lowerRoman"/>
      <w:lvlText w:val="(%2)"/>
      <w:lvlJc w:val="left"/>
      <w:pPr>
        <w:ind w:left="1080" w:hanging="360"/>
      </w:pPr>
      <w:rPr>
        <w:rFonts w:asciiTheme="minorHAnsi" w:eastAsiaTheme="minorHAnsi" w:hAnsiTheme="minorHAnsi"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874236D"/>
    <w:multiLevelType w:val="hybridMultilevel"/>
    <w:tmpl w:val="A28ECD86"/>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start w:val="1"/>
      <w:numFmt w:val="lowerRoman"/>
      <w:lvlText w:val="(%2)"/>
      <w:lvlJc w:val="left"/>
      <w:pPr>
        <w:ind w:left="1800" w:hanging="360"/>
      </w:pPr>
      <w:rPr>
        <w:rFonts w:asciiTheme="minorHAnsi" w:eastAsiaTheme="minorHAnsi" w:hAnsiTheme="minorHAnsi" w:cstheme="minorHAns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66D394F"/>
    <w:multiLevelType w:val="hybridMultilevel"/>
    <w:tmpl w:val="9D2C484A"/>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8924FC"/>
    <w:multiLevelType w:val="hybridMultilevel"/>
    <w:tmpl w:val="065C58EA"/>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95061F6"/>
    <w:multiLevelType w:val="hybridMultilevel"/>
    <w:tmpl w:val="26B8EE9A"/>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750F4F"/>
    <w:multiLevelType w:val="hybridMultilevel"/>
    <w:tmpl w:val="E6BEA122"/>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43042D37"/>
    <w:multiLevelType w:val="hybridMultilevel"/>
    <w:tmpl w:val="B87CF960"/>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97B33C6"/>
    <w:multiLevelType w:val="multilevel"/>
    <w:tmpl w:val="E8A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7" w15:restartNumberingAfterBreak="0">
    <w:nsid w:val="5CD1122B"/>
    <w:multiLevelType w:val="hybridMultilevel"/>
    <w:tmpl w:val="77CE8AA6"/>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9453C4"/>
    <w:multiLevelType w:val="hybridMultilevel"/>
    <w:tmpl w:val="B4AA851C"/>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A6FF1"/>
    <w:multiLevelType w:val="hybridMultilevel"/>
    <w:tmpl w:val="6E644F16"/>
    <w:lvl w:ilvl="0" w:tplc="43E29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6EB42D22"/>
    <w:multiLevelType w:val="hybridMultilevel"/>
    <w:tmpl w:val="0FBCDD1C"/>
    <w:lvl w:ilvl="0" w:tplc="1514EF5E">
      <w:start w:val="1"/>
      <w:numFmt w:val="lowerRoman"/>
      <w:lvlText w:val="(%1)"/>
      <w:lvlJc w:val="left"/>
      <w:pPr>
        <w:ind w:left="1080" w:hanging="360"/>
      </w:pPr>
      <w:rPr>
        <w:rFonts w:asciiTheme="minorHAnsi" w:eastAsia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00830CF"/>
    <w:multiLevelType w:val="hybridMultilevel"/>
    <w:tmpl w:val="D556DA06"/>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3433269"/>
    <w:multiLevelType w:val="multilevel"/>
    <w:tmpl w:val="62E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F0DC4"/>
    <w:multiLevelType w:val="hybridMultilevel"/>
    <w:tmpl w:val="9704EB90"/>
    <w:lvl w:ilvl="0" w:tplc="FFFFFFFF">
      <w:start w:val="1"/>
      <w:numFmt w:val="lowerLetter"/>
      <w:lvlText w:val="(%1)"/>
      <w:lvlJc w:val="left"/>
      <w:pPr>
        <w:ind w:left="720" w:hanging="360"/>
      </w:pPr>
      <w:rPr>
        <w:rFonts w:hint="default"/>
      </w:rPr>
    </w:lvl>
    <w:lvl w:ilvl="1" w:tplc="1514EF5E">
      <w:start w:val="1"/>
      <w:numFmt w:val="lowerRoman"/>
      <w:lvlText w:val="(%2)"/>
      <w:lvlJc w:val="left"/>
      <w:pPr>
        <w:ind w:left="1440" w:hanging="360"/>
      </w:pPr>
      <w:rPr>
        <w:rFonts w:asciiTheme="minorHAnsi" w:eastAsia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0F4845"/>
    <w:multiLevelType w:val="hybridMultilevel"/>
    <w:tmpl w:val="A998C7BC"/>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2F7306"/>
    <w:multiLevelType w:val="hybridMultilevel"/>
    <w:tmpl w:val="10C2618E"/>
    <w:lvl w:ilvl="0" w:tplc="43E29F9C">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6"/>
  </w:num>
  <w:num w:numId="2">
    <w:abstractNumId w:val="12"/>
  </w:num>
  <w:num w:numId="3">
    <w:abstractNumId w:val="20"/>
  </w:num>
  <w:num w:numId="4">
    <w:abstractNumId w:val="13"/>
  </w:num>
  <w:num w:numId="5">
    <w:abstractNumId w:val="3"/>
  </w:num>
  <w:num w:numId="6">
    <w:abstractNumId w:val="10"/>
  </w:num>
  <w:num w:numId="7">
    <w:abstractNumId w:val="14"/>
  </w:num>
  <w:num w:numId="8">
    <w:abstractNumId w:val="21"/>
  </w:num>
  <w:num w:numId="9">
    <w:abstractNumId w:val="11"/>
  </w:num>
  <w:num w:numId="10">
    <w:abstractNumId w:val="1"/>
  </w:num>
  <w:num w:numId="11">
    <w:abstractNumId w:val="0"/>
  </w:num>
  <w:num w:numId="12">
    <w:abstractNumId w:val="9"/>
  </w:num>
  <w:num w:numId="13">
    <w:abstractNumId w:val="2"/>
  </w:num>
  <w:num w:numId="14">
    <w:abstractNumId w:val="26"/>
  </w:num>
  <w:num w:numId="15">
    <w:abstractNumId w:val="6"/>
  </w:num>
  <w:num w:numId="16">
    <w:abstractNumId w:val="8"/>
  </w:num>
  <w:num w:numId="17">
    <w:abstractNumId w:val="18"/>
  </w:num>
  <w:num w:numId="18">
    <w:abstractNumId w:val="24"/>
  </w:num>
  <w:num w:numId="19">
    <w:abstractNumId w:val="22"/>
  </w:num>
  <w:num w:numId="20">
    <w:abstractNumId w:val="25"/>
  </w:num>
  <w:num w:numId="21">
    <w:abstractNumId w:val="19"/>
  </w:num>
  <w:num w:numId="22">
    <w:abstractNumId w:val="17"/>
  </w:num>
  <w:num w:numId="23">
    <w:abstractNumId w:val="7"/>
  </w:num>
  <w:num w:numId="24">
    <w:abstractNumId w:val="23"/>
  </w:num>
  <w:num w:numId="25">
    <w:abstractNumId w:val="15"/>
  </w:num>
  <w:num w:numId="26">
    <w:abstractNumId w:val="4"/>
  </w:num>
  <w:num w:numId="2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B1741"/>
    <w:rsid w:val="000B3BDE"/>
    <w:rsid w:val="000B5EC4"/>
    <w:rsid w:val="000C45FC"/>
    <w:rsid w:val="000F085D"/>
    <w:rsid w:val="000F3607"/>
    <w:rsid w:val="0010445F"/>
    <w:rsid w:val="00111D6C"/>
    <w:rsid w:val="00116BBF"/>
    <w:rsid w:val="00117193"/>
    <w:rsid w:val="001221FC"/>
    <w:rsid w:val="00123E91"/>
    <w:rsid w:val="00127199"/>
    <w:rsid w:val="00130FE2"/>
    <w:rsid w:val="00135E0F"/>
    <w:rsid w:val="00144C2C"/>
    <w:rsid w:val="0015261A"/>
    <w:rsid w:val="001644FE"/>
    <w:rsid w:val="00167608"/>
    <w:rsid w:val="00170CC9"/>
    <w:rsid w:val="00171BE1"/>
    <w:rsid w:val="00182E8A"/>
    <w:rsid w:val="001960EE"/>
    <w:rsid w:val="001A0AF6"/>
    <w:rsid w:val="001A26B1"/>
    <w:rsid w:val="001A3B37"/>
    <w:rsid w:val="001A5FFE"/>
    <w:rsid w:val="001A67B6"/>
    <w:rsid w:val="001A7E88"/>
    <w:rsid w:val="001B4C4E"/>
    <w:rsid w:val="001B4DD4"/>
    <w:rsid w:val="001E0EF3"/>
    <w:rsid w:val="001E7BE4"/>
    <w:rsid w:val="00200967"/>
    <w:rsid w:val="0020481B"/>
    <w:rsid w:val="00205FE3"/>
    <w:rsid w:val="002063F4"/>
    <w:rsid w:val="002239F5"/>
    <w:rsid w:val="00231A11"/>
    <w:rsid w:val="00235FFE"/>
    <w:rsid w:val="00237D63"/>
    <w:rsid w:val="00240916"/>
    <w:rsid w:val="00240EE5"/>
    <w:rsid w:val="00244048"/>
    <w:rsid w:val="002455F2"/>
    <w:rsid w:val="0025755F"/>
    <w:rsid w:val="00266868"/>
    <w:rsid w:val="00267633"/>
    <w:rsid w:val="00273975"/>
    <w:rsid w:val="0027419D"/>
    <w:rsid w:val="00274526"/>
    <w:rsid w:val="00276A09"/>
    <w:rsid w:val="00276DC9"/>
    <w:rsid w:val="00277361"/>
    <w:rsid w:val="00280D8D"/>
    <w:rsid w:val="00281683"/>
    <w:rsid w:val="0028516A"/>
    <w:rsid w:val="00285415"/>
    <w:rsid w:val="00292F53"/>
    <w:rsid w:val="00297DAD"/>
    <w:rsid w:val="002B1DC0"/>
    <w:rsid w:val="002C6CB1"/>
    <w:rsid w:val="002D2CB9"/>
    <w:rsid w:val="002D50F7"/>
    <w:rsid w:val="002D57C3"/>
    <w:rsid w:val="002E2C1E"/>
    <w:rsid w:val="003033A1"/>
    <w:rsid w:val="00306AFD"/>
    <w:rsid w:val="00314A45"/>
    <w:rsid w:val="00320C12"/>
    <w:rsid w:val="00327FCF"/>
    <w:rsid w:val="00353B45"/>
    <w:rsid w:val="003619CA"/>
    <w:rsid w:val="00367FD9"/>
    <w:rsid w:val="00374E81"/>
    <w:rsid w:val="003775E4"/>
    <w:rsid w:val="00383CAD"/>
    <w:rsid w:val="00384F57"/>
    <w:rsid w:val="003934F8"/>
    <w:rsid w:val="00395A21"/>
    <w:rsid w:val="003A4A28"/>
    <w:rsid w:val="003A77CE"/>
    <w:rsid w:val="003B2119"/>
    <w:rsid w:val="003B3D56"/>
    <w:rsid w:val="003B7929"/>
    <w:rsid w:val="003C791E"/>
    <w:rsid w:val="003D5381"/>
    <w:rsid w:val="003F3CB0"/>
    <w:rsid w:val="003F3D65"/>
    <w:rsid w:val="00401D09"/>
    <w:rsid w:val="0041092E"/>
    <w:rsid w:val="00410A26"/>
    <w:rsid w:val="004255F7"/>
    <w:rsid w:val="00441BB3"/>
    <w:rsid w:val="00450400"/>
    <w:rsid w:val="00451D26"/>
    <w:rsid w:val="00455F4B"/>
    <w:rsid w:val="00462CD8"/>
    <w:rsid w:val="00465381"/>
    <w:rsid w:val="0047233B"/>
    <w:rsid w:val="00473FC0"/>
    <w:rsid w:val="00476D68"/>
    <w:rsid w:val="00486F21"/>
    <w:rsid w:val="00490701"/>
    <w:rsid w:val="00490918"/>
    <w:rsid w:val="00490E41"/>
    <w:rsid w:val="004935A2"/>
    <w:rsid w:val="00496F6B"/>
    <w:rsid w:val="004A3317"/>
    <w:rsid w:val="004A4094"/>
    <w:rsid w:val="004A7973"/>
    <w:rsid w:val="004C1905"/>
    <w:rsid w:val="004C2016"/>
    <w:rsid w:val="004D0771"/>
    <w:rsid w:val="004D546B"/>
    <w:rsid w:val="004F27B9"/>
    <w:rsid w:val="004F2E01"/>
    <w:rsid w:val="0051165B"/>
    <w:rsid w:val="00512C91"/>
    <w:rsid w:val="00530C64"/>
    <w:rsid w:val="0054188B"/>
    <w:rsid w:val="00542208"/>
    <w:rsid w:val="005463CC"/>
    <w:rsid w:val="00547F32"/>
    <w:rsid w:val="005642F8"/>
    <w:rsid w:val="00573FA5"/>
    <w:rsid w:val="00575F62"/>
    <w:rsid w:val="00584A89"/>
    <w:rsid w:val="005865FB"/>
    <w:rsid w:val="00586F33"/>
    <w:rsid w:val="005A4BB7"/>
    <w:rsid w:val="005B0C0E"/>
    <w:rsid w:val="005D4D30"/>
    <w:rsid w:val="005D65D3"/>
    <w:rsid w:val="005E6C72"/>
    <w:rsid w:val="005F46C1"/>
    <w:rsid w:val="005F5D12"/>
    <w:rsid w:val="00612F7B"/>
    <w:rsid w:val="00616857"/>
    <w:rsid w:val="00617DEA"/>
    <w:rsid w:val="00625DC2"/>
    <w:rsid w:val="00630F04"/>
    <w:rsid w:val="0063116F"/>
    <w:rsid w:val="006340A9"/>
    <w:rsid w:val="00653107"/>
    <w:rsid w:val="00664B53"/>
    <w:rsid w:val="006709A3"/>
    <w:rsid w:val="00675E8A"/>
    <w:rsid w:val="00682726"/>
    <w:rsid w:val="006838B2"/>
    <w:rsid w:val="00685C3E"/>
    <w:rsid w:val="006927B0"/>
    <w:rsid w:val="00693D7A"/>
    <w:rsid w:val="00694E3F"/>
    <w:rsid w:val="0069683B"/>
    <w:rsid w:val="006A293D"/>
    <w:rsid w:val="006A4A71"/>
    <w:rsid w:val="006A5C37"/>
    <w:rsid w:val="006B2471"/>
    <w:rsid w:val="006B5EAF"/>
    <w:rsid w:val="006B7524"/>
    <w:rsid w:val="006C36C8"/>
    <w:rsid w:val="006C603A"/>
    <w:rsid w:val="006D1F87"/>
    <w:rsid w:val="006D3B1F"/>
    <w:rsid w:val="006E12FE"/>
    <w:rsid w:val="006E30CC"/>
    <w:rsid w:val="006E621C"/>
    <w:rsid w:val="006E708E"/>
    <w:rsid w:val="006F1F7D"/>
    <w:rsid w:val="006F2AAF"/>
    <w:rsid w:val="006F72E1"/>
    <w:rsid w:val="006F7711"/>
    <w:rsid w:val="00705BDB"/>
    <w:rsid w:val="00707CDD"/>
    <w:rsid w:val="0072647A"/>
    <w:rsid w:val="00732863"/>
    <w:rsid w:val="007442B8"/>
    <w:rsid w:val="00752239"/>
    <w:rsid w:val="00756C54"/>
    <w:rsid w:val="00760C36"/>
    <w:rsid w:val="00782F85"/>
    <w:rsid w:val="00787518"/>
    <w:rsid w:val="00793086"/>
    <w:rsid w:val="007A593D"/>
    <w:rsid w:val="007B6CBD"/>
    <w:rsid w:val="007D3AD2"/>
    <w:rsid w:val="007E13D8"/>
    <w:rsid w:val="007E1997"/>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2373"/>
    <w:rsid w:val="008444BC"/>
    <w:rsid w:val="008466A3"/>
    <w:rsid w:val="00847B0C"/>
    <w:rsid w:val="00852E36"/>
    <w:rsid w:val="00856A5C"/>
    <w:rsid w:val="00860638"/>
    <w:rsid w:val="0086551B"/>
    <w:rsid w:val="00867A3D"/>
    <w:rsid w:val="00873183"/>
    <w:rsid w:val="00874663"/>
    <w:rsid w:val="008876B7"/>
    <w:rsid w:val="00887D9C"/>
    <w:rsid w:val="0089264E"/>
    <w:rsid w:val="00892E1B"/>
    <w:rsid w:val="008A1A8A"/>
    <w:rsid w:val="008A32F0"/>
    <w:rsid w:val="008A67F3"/>
    <w:rsid w:val="008B0E97"/>
    <w:rsid w:val="008B18AC"/>
    <w:rsid w:val="008C7165"/>
    <w:rsid w:val="008D0368"/>
    <w:rsid w:val="008D2060"/>
    <w:rsid w:val="008D3278"/>
    <w:rsid w:val="008E0253"/>
    <w:rsid w:val="008E04FB"/>
    <w:rsid w:val="008E4A63"/>
    <w:rsid w:val="008E713B"/>
    <w:rsid w:val="008F770A"/>
    <w:rsid w:val="009034A7"/>
    <w:rsid w:val="00910E53"/>
    <w:rsid w:val="00911CCA"/>
    <w:rsid w:val="00914E68"/>
    <w:rsid w:val="00921A3D"/>
    <w:rsid w:val="009240E3"/>
    <w:rsid w:val="00930B0F"/>
    <w:rsid w:val="0094672B"/>
    <w:rsid w:val="00946B25"/>
    <w:rsid w:val="00957898"/>
    <w:rsid w:val="009675BB"/>
    <w:rsid w:val="00981199"/>
    <w:rsid w:val="00982C9B"/>
    <w:rsid w:val="00984EC9"/>
    <w:rsid w:val="009978E0"/>
    <w:rsid w:val="009A2C54"/>
    <w:rsid w:val="009A321C"/>
    <w:rsid w:val="009A4898"/>
    <w:rsid w:val="009B6192"/>
    <w:rsid w:val="009B6B6C"/>
    <w:rsid w:val="009C5FC8"/>
    <w:rsid w:val="009C72E3"/>
    <w:rsid w:val="009C77C4"/>
    <w:rsid w:val="009E29AD"/>
    <w:rsid w:val="009E3E2D"/>
    <w:rsid w:val="009F06B7"/>
    <w:rsid w:val="00A05BEE"/>
    <w:rsid w:val="00A12E5C"/>
    <w:rsid w:val="00A160B7"/>
    <w:rsid w:val="00A16919"/>
    <w:rsid w:val="00A209E2"/>
    <w:rsid w:val="00A2202B"/>
    <w:rsid w:val="00A307F8"/>
    <w:rsid w:val="00A458CE"/>
    <w:rsid w:val="00A4643E"/>
    <w:rsid w:val="00A47B37"/>
    <w:rsid w:val="00A533CE"/>
    <w:rsid w:val="00A90679"/>
    <w:rsid w:val="00A920E2"/>
    <w:rsid w:val="00A92374"/>
    <w:rsid w:val="00A93CB8"/>
    <w:rsid w:val="00AA09A5"/>
    <w:rsid w:val="00AA43E2"/>
    <w:rsid w:val="00AA76C3"/>
    <w:rsid w:val="00AA79AA"/>
    <w:rsid w:val="00AC2E25"/>
    <w:rsid w:val="00AC4678"/>
    <w:rsid w:val="00AC5EF0"/>
    <w:rsid w:val="00AD02B4"/>
    <w:rsid w:val="00AD6499"/>
    <w:rsid w:val="00AD6ECC"/>
    <w:rsid w:val="00AE7C63"/>
    <w:rsid w:val="00AF2A42"/>
    <w:rsid w:val="00B05729"/>
    <w:rsid w:val="00B05E21"/>
    <w:rsid w:val="00B07688"/>
    <w:rsid w:val="00B07E38"/>
    <w:rsid w:val="00B10F1C"/>
    <w:rsid w:val="00B204EC"/>
    <w:rsid w:val="00B34F55"/>
    <w:rsid w:val="00B5215E"/>
    <w:rsid w:val="00B62068"/>
    <w:rsid w:val="00B73A20"/>
    <w:rsid w:val="00B80FAE"/>
    <w:rsid w:val="00B847D0"/>
    <w:rsid w:val="00B9230D"/>
    <w:rsid w:val="00BA7203"/>
    <w:rsid w:val="00BA7A57"/>
    <w:rsid w:val="00BB0301"/>
    <w:rsid w:val="00BB4029"/>
    <w:rsid w:val="00BB5604"/>
    <w:rsid w:val="00BC0E6D"/>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76A2C"/>
    <w:rsid w:val="00C8678C"/>
    <w:rsid w:val="00C9083F"/>
    <w:rsid w:val="00C957A5"/>
    <w:rsid w:val="00CA0C2B"/>
    <w:rsid w:val="00CA36C2"/>
    <w:rsid w:val="00CB022B"/>
    <w:rsid w:val="00CB2133"/>
    <w:rsid w:val="00CB4A25"/>
    <w:rsid w:val="00CB772E"/>
    <w:rsid w:val="00CC58EF"/>
    <w:rsid w:val="00CE177A"/>
    <w:rsid w:val="00CF12E0"/>
    <w:rsid w:val="00D02DB6"/>
    <w:rsid w:val="00D065E5"/>
    <w:rsid w:val="00D170A4"/>
    <w:rsid w:val="00D41211"/>
    <w:rsid w:val="00D62A20"/>
    <w:rsid w:val="00D64FD2"/>
    <w:rsid w:val="00D65185"/>
    <w:rsid w:val="00D67B62"/>
    <w:rsid w:val="00D67E11"/>
    <w:rsid w:val="00D7481D"/>
    <w:rsid w:val="00D80B92"/>
    <w:rsid w:val="00D82252"/>
    <w:rsid w:val="00D82E5F"/>
    <w:rsid w:val="00D83976"/>
    <w:rsid w:val="00D84F90"/>
    <w:rsid w:val="00DA3886"/>
    <w:rsid w:val="00DB66CF"/>
    <w:rsid w:val="00DC171A"/>
    <w:rsid w:val="00DC1884"/>
    <w:rsid w:val="00DD1E91"/>
    <w:rsid w:val="00DD5847"/>
    <w:rsid w:val="00DD5D65"/>
    <w:rsid w:val="00DD715A"/>
    <w:rsid w:val="00DE0529"/>
    <w:rsid w:val="00DF3E9D"/>
    <w:rsid w:val="00E03756"/>
    <w:rsid w:val="00E043D0"/>
    <w:rsid w:val="00E13630"/>
    <w:rsid w:val="00E1725A"/>
    <w:rsid w:val="00E30F5C"/>
    <w:rsid w:val="00E5020E"/>
    <w:rsid w:val="00E54EA9"/>
    <w:rsid w:val="00E5558A"/>
    <w:rsid w:val="00E57D67"/>
    <w:rsid w:val="00E7129A"/>
    <w:rsid w:val="00E777A0"/>
    <w:rsid w:val="00E817CE"/>
    <w:rsid w:val="00E82888"/>
    <w:rsid w:val="00E828A0"/>
    <w:rsid w:val="00E831DB"/>
    <w:rsid w:val="00E85102"/>
    <w:rsid w:val="00E96060"/>
    <w:rsid w:val="00E967AE"/>
    <w:rsid w:val="00EA04AD"/>
    <w:rsid w:val="00EA07FA"/>
    <w:rsid w:val="00EA3AD0"/>
    <w:rsid w:val="00EA7FD7"/>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00F73"/>
    <w:rsid w:val="00F129D2"/>
    <w:rsid w:val="00F129F7"/>
    <w:rsid w:val="00F132B9"/>
    <w:rsid w:val="00F13490"/>
    <w:rsid w:val="00F23285"/>
    <w:rsid w:val="00F27366"/>
    <w:rsid w:val="00F27496"/>
    <w:rsid w:val="00F35327"/>
    <w:rsid w:val="00F35BA2"/>
    <w:rsid w:val="00F40241"/>
    <w:rsid w:val="00F4073F"/>
    <w:rsid w:val="00F41E11"/>
    <w:rsid w:val="00F612A9"/>
    <w:rsid w:val="00F61EFA"/>
    <w:rsid w:val="00F661F4"/>
    <w:rsid w:val="00F84799"/>
    <w:rsid w:val="00F9293E"/>
    <w:rsid w:val="00FB72FA"/>
    <w:rsid w:val="00FC0260"/>
    <w:rsid w:val="00FC0BBA"/>
    <w:rsid w:val="00FC2072"/>
    <w:rsid w:val="00FC26E0"/>
    <w:rsid w:val="00FC5966"/>
    <w:rsid w:val="00FD0D5A"/>
    <w:rsid w:val="00FD136F"/>
    <w:rsid w:val="00FD29CC"/>
    <w:rsid w:val="00FD7DAF"/>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uiPriority w:val="99"/>
    <w:semiHidden/>
    <w:unhideWhenUsed/>
    <w:rsid w:val="006E621C"/>
    <w:pPr>
      <w:spacing w:line="240" w:lineRule="auto"/>
    </w:pPr>
    <w:rPr>
      <w:sz w:val="20"/>
      <w:szCs w:val="20"/>
    </w:rPr>
  </w:style>
  <w:style w:type="character" w:customStyle="1" w:styleId="CommentTextChar">
    <w:name w:val="Comment Text Char"/>
    <w:basedOn w:val="DefaultParagraphFont"/>
    <w:link w:val="CommentText"/>
    <w:uiPriority w:val="99"/>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paragraph">
    <w:name w:val="paragraph"/>
    <w:basedOn w:val="Normal"/>
    <w:rsid w:val="007442B8"/>
    <w:pPr>
      <w:spacing w:before="100" w:beforeAutospacing="1" w:after="100" w:afterAutospacing="1" w:line="240" w:lineRule="auto"/>
    </w:pPr>
    <w:rPr>
      <w:rFonts w:ascii="Times New Roman" w:eastAsia="Times New Roman" w:hAnsi="Times New Roman"/>
      <w:lang w:eastAsia="en-AU"/>
    </w:rPr>
  </w:style>
  <w:style w:type="paragraph" w:customStyle="1" w:styleId="paragraphsub">
    <w:name w:val="paragraphsub"/>
    <w:basedOn w:val="Normal"/>
    <w:rsid w:val="007442B8"/>
    <w:pPr>
      <w:spacing w:before="100" w:beforeAutospacing="1" w:after="100" w:afterAutospacing="1" w:line="240" w:lineRule="auto"/>
    </w:pPr>
    <w:rPr>
      <w:rFonts w:ascii="Times New Roman" w:eastAsia="Times New Roman" w:hAnsi="Times New Roman"/>
      <w:lang w:eastAsia="en-AU"/>
    </w:rPr>
  </w:style>
  <w:style w:type="paragraph" w:styleId="NoSpacing">
    <w:name w:val="No Spacing"/>
    <w:uiPriority w:val="1"/>
    <w:qFormat/>
    <w:rsid w:val="000F360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safety.gov.au/" TargetMode="External"/><Relationship Id="rId18" Type="http://schemas.openxmlformats.org/officeDocument/2006/relationships/hyperlink" Target="https://www.childsafety.gov.au/resources/national-strategy-prevent-and-respond-child-sexual-abuse-2021-203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hildsafety.gov.au/resources/national-strategy-prevent-and-respond-child-sexual-abuse-2021-203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safety.gov.au/parents/big-issues/unwanted-contac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afety.gov.au/parents/issues-and-advice/grooming-or-unwanted-contact" TargetMode="External"/><Relationship Id="rId20" Type="http://schemas.openxmlformats.org/officeDocument/2006/relationships/hyperlink" Target="https://www.aic.gov.au/publications/tandi/tandi56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yla.org.au/wa/topics/internet-phones-and-technology/sexting-laws/" TargetMode="External"/><Relationship Id="rId5" Type="http://schemas.openxmlformats.org/officeDocument/2006/relationships/customXml" Target="../customXml/item5.xml"/><Relationship Id="rId15" Type="http://schemas.openxmlformats.org/officeDocument/2006/relationships/hyperlink" Target="https://www.thinkuknow.org.au/sites/default/files/2020-10/Fact%20sheet%20Online%20grooming.pdf" TargetMode="External"/><Relationship Id="rId23" Type="http://schemas.openxmlformats.org/officeDocument/2006/relationships/hyperlink" Target="https://www.childabuseroyalcommission.gov.au/final-report"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accce.gov.au/help-and-support/what-is-online-child-exploit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hinkuknow.org.au/" TargetMode="External"/><Relationship Id="rId22" Type="http://schemas.openxmlformats.org/officeDocument/2006/relationships/hyperlink" Target="https://www.esafety.gov.au/sites/default/files/2019-07/Young%20people%20and%20sexting-netsafe-UK%20Safer%20Internet%20Centre-Plymoth%20University-eSafety%20Commissioner.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E33714F3EF854325AA8BBAA0BA2C5425" version="1.0.0">
  <systemFields>
    <field name="Objective-Id">
      <value order="0">A50482659</value>
    </field>
    <field name="Objective-Title">
      <value order="0">Information Sheet 4 - Child Sexual Abuse in the Online Context (DRAFT)</value>
    </field>
    <field name="Objective-Description">
      <value order="0"/>
    </field>
    <field name="Objective-CreationStamp">
      <value order="0">2022-11-29T00:43:17Z</value>
    </field>
    <field name="Objective-IsApproved">
      <value order="0">false</value>
    </field>
    <field name="Objective-IsPublished">
      <value order="0">true</value>
    </field>
    <field name="Objective-DatePublished">
      <value order="0">2023-03-10T04:41:36Z</value>
    </field>
    <field name="Objective-ModificationStamp">
      <value order="0">2023-03-10T04:41:56Z</value>
    </field>
    <field name="Objective-Owner">
      <value order="0">Jodie Reynolds</value>
    </field>
    <field name="Objective-Path">
      <value order="0">Objective Global Folder:Division of Child Protection and Family Support:Corporate Operations:Policy:Corporate Policy:Policy and Service Design - Royal Commission into Institutional Responses to Child Sexual Abuse - Expansion of Mandatory Reporting:MR Website:MR Guide - 2022</value>
    </field>
    <field name="Objective-Parent">
      <value order="0">MR Guide - 2022</value>
    </field>
    <field name="Objective-State">
      <value order="0">Published</value>
    </field>
    <field name="Objective-VersionId">
      <value order="0">vA56282475</value>
    </field>
    <field name="Objective-Version">
      <value order="0">14.0</value>
    </field>
    <field name="Objective-VersionNumber">
      <value order="0">14</value>
    </field>
    <field name="Objective-VersionComment">
      <value order="0"/>
    </field>
    <field name="Objective-FileNumber">
      <value order="0">2019/5657</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2022-11-07T16:00:00Z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4989B668-B909-4F93-929F-470C9DB84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A33DC-EFFD-4B00-8F84-4B3125B303E0}">
  <ds:schemaRefs>
    <ds:schemaRef ds:uri="Microsoft.SharePoint.Taxonomy.ContentTypeSync"/>
  </ds:schemaRefs>
</ds:datastoreItem>
</file>

<file path=customXml/itemProps6.xml><?xml version="1.0" encoding="utf-8"?>
<ds:datastoreItem xmlns:ds="http://schemas.openxmlformats.org/officeDocument/2006/customXml" ds:itemID="{13668FF1-36BF-4E02-8393-611E6321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14880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2023-03-16T03:53:00Z</dcterms:created>
  <dcterms:modified xsi:type="dcterms:W3CDTF">2023-03-23T04:32:00Z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y fmtid="{D5CDD505-2E9C-101B-9397-08002B2CF9AE}" pid="6" name="Objective-Id">
    <vt:lpwstr>A50482659</vt:lpwstr>
  </property>
  <property fmtid="{D5CDD505-2E9C-101B-9397-08002B2CF9AE}" pid="7" name="Objective-Title">
    <vt:lpwstr>Information Sheet 4 - Child Sexual Abuse in the Online Context (DRAFT)</vt:lpwstr>
  </property>
  <property fmtid="{D5CDD505-2E9C-101B-9397-08002B2CF9AE}" pid="8" name="Objective-Description">
    <vt:lpwstr/>
  </property>
  <property fmtid="{D5CDD505-2E9C-101B-9397-08002B2CF9AE}" pid="9" name="Objective-CreationStamp">
    <vt:filetime>2022-11-29T00:43:29Z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2023-03-10T04:41:36Z</vt:filetime>
  </property>
  <property fmtid="{D5CDD505-2E9C-101B-9397-08002B2CF9AE}" pid="13" name="Objective-ModificationStamp">
    <vt:filetime>2023-03-10T04:41:56Z</vt:filetime>
  </property>
  <property fmtid="{D5CDD505-2E9C-101B-9397-08002B2CF9AE}" pid="14" name="Objective-Owner">
    <vt:lpwstr>Jodie Reynolds</vt:lpwstr>
  </property>
  <property fmtid="{D5CDD505-2E9C-101B-9397-08002B2CF9AE}" pid="15" name="Objective-Path">
    <vt:lpwstr>Objective Global Folder:Division of Child Protection and Family Support:Corporate Operations:Policy:Corporate Policy:Policy and Service Design - Royal Commission into Institutional Responses to Child Sexual Abuse - Expansion of Mandatory Reporting:MR Website:MR Guide - 2022:</vt:lpwstr>
  </property>
  <property fmtid="{D5CDD505-2E9C-101B-9397-08002B2CF9AE}" pid="16" name="Objective-Parent">
    <vt:lpwstr>MR Guide - 2022</vt:lpwstr>
  </property>
  <property fmtid="{D5CDD505-2E9C-101B-9397-08002B2CF9AE}" pid="17" name="Objective-State">
    <vt:lpwstr>Published</vt:lpwstr>
  </property>
  <property fmtid="{D5CDD505-2E9C-101B-9397-08002B2CF9AE}" pid="18" name="Objective-VersionId">
    <vt:lpwstr>vA56282475</vt:lpwstr>
  </property>
  <property fmtid="{D5CDD505-2E9C-101B-9397-08002B2CF9AE}" pid="19" name="Objective-Version">
    <vt:lpwstr>14.0</vt:lpwstr>
  </property>
  <property fmtid="{D5CDD505-2E9C-101B-9397-08002B2CF9AE}" pid="20" name="Objective-VersionNumber">
    <vt:r8>14</vt:r8>
  </property>
  <property fmtid="{D5CDD505-2E9C-101B-9397-08002B2CF9AE}" pid="21" name="Objective-VersionComment">
    <vt:lpwstr/>
  </property>
  <property fmtid="{D5CDD505-2E9C-101B-9397-08002B2CF9AE}" pid="22" name="Objective-FileNumber">
    <vt:lpwstr>2019/5657</vt:lpwstr>
  </property>
  <property fmtid="{D5CDD505-2E9C-101B-9397-08002B2CF9AE}" pid="23" name="Objective-Classification">
    <vt:lpwstr>[Inherited - none]</vt:lpwstr>
  </property>
  <property fmtid="{D5CDD505-2E9C-101B-9397-08002B2CF9AE}" pid="24" name="Objective-Caveats">
    <vt:lpwstr/>
  </property>
  <property fmtid="{D5CDD505-2E9C-101B-9397-08002B2CF9AE}" pid="25" name="Objective-Document Type">
    <vt:lpwstr>Internal</vt:lpwstr>
  </property>
  <property fmtid="{D5CDD505-2E9C-101B-9397-08002B2CF9AE}" pid="26" name="Objective-Document Sub Type">
    <vt:lpwstr/>
  </property>
  <property fmtid="{D5CDD505-2E9C-101B-9397-08002B2CF9AE}" pid="27" name="Objective-Document Date">
    <vt:filetime>2022-11-07T16:00:00Z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ies>
</file>