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7A71F1E5"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3D0444">
        <w:rPr>
          <w:color w:val="002060"/>
          <w:sz w:val="22"/>
          <w:szCs w:val="22"/>
        </w:rPr>
        <w:t>March</w:t>
      </w:r>
      <w:r w:rsidR="00E05993" w:rsidRPr="00CE6EA4">
        <w:rPr>
          <w:color w:val="002060"/>
          <w:sz w:val="22"/>
          <w:szCs w:val="22"/>
        </w:rPr>
        <w:t> </w:t>
      </w:r>
      <w:r w:rsidR="002D5CD7">
        <w:rPr>
          <w:color w:val="002060"/>
          <w:sz w:val="22"/>
          <w:szCs w:val="22"/>
        </w:rPr>
        <w:t>2023</w:t>
      </w:r>
    </w:p>
    <w:p w14:paraId="08B009A1" w14:textId="0EBC6525" w:rsidR="001025DA" w:rsidRDefault="001025DA" w:rsidP="001025DA">
      <w:pPr>
        <w:pStyle w:val="BodyText"/>
        <w:spacing w:after="0"/>
        <w:jc w:val="both"/>
        <w:rPr>
          <w:b/>
          <w:sz w:val="22"/>
        </w:rPr>
      </w:pPr>
    </w:p>
    <w:p w14:paraId="646E233A" w14:textId="1B569E2A"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r w:rsidRPr="00237515">
        <w:rPr>
          <w:b/>
          <w:color w:val="92278F" w:themeColor="accent1"/>
          <w:sz w:val="20"/>
        </w:rPr>
        <w:t xml:space="preserve">: </w:t>
      </w:r>
      <w:r w:rsidR="00530253">
        <w:rPr>
          <w:b/>
          <w:color w:val="92278F" w:themeColor="accent1"/>
          <w:sz w:val="20"/>
        </w:rPr>
        <w:t>ca</w:t>
      </w:r>
      <w:r w:rsidRPr="00237515">
        <w:rPr>
          <w:b/>
          <w:color w:val="92278F" w:themeColor="accent1"/>
          <w:sz w:val="20"/>
        </w:rPr>
        <w:t>lendar years</w:t>
      </w:r>
    </w:p>
    <w:p w14:paraId="704A5BAF" w14:textId="135991C1" w:rsidR="001025DA" w:rsidRPr="008B167C" w:rsidRDefault="00E039E6" w:rsidP="001025DA">
      <w:pPr>
        <w:pStyle w:val="BodyText"/>
        <w:spacing w:after="0"/>
        <w:jc w:val="both"/>
        <w:rPr>
          <w:sz w:val="16"/>
        </w:rPr>
      </w:pPr>
      <w:r>
        <w:rPr>
          <w:noProof/>
          <w:sz w:val="16"/>
          <w:lang w:eastAsia="en-AU"/>
        </w:rPr>
        <w:drawing>
          <wp:inline distT="0" distB="0" distL="0" distR="0" wp14:anchorId="2D3A2164" wp14:editId="1DB621B1">
            <wp:extent cx="3528000" cy="2104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04772"/>
                    </a:xfrm>
                    <a:prstGeom prst="rect">
                      <a:avLst/>
                    </a:prstGeom>
                    <a:noFill/>
                    <a:ln>
                      <a:noFill/>
                    </a:ln>
                  </pic:spPr>
                </pic:pic>
              </a:graphicData>
            </a:graphic>
          </wp:inline>
        </w:drawing>
      </w:r>
    </w:p>
    <w:p w14:paraId="6FAC2CD3" w14:textId="77777777" w:rsidR="001025DA" w:rsidRDefault="001025DA" w:rsidP="001025DA">
      <w:pPr>
        <w:spacing w:after="0"/>
        <w:jc w:val="both"/>
        <w:rPr>
          <w:sz w:val="10"/>
        </w:rPr>
      </w:pPr>
      <w:r>
        <w:rPr>
          <w:sz w:val="10"/>
        </w:rPr>
        <w:t xml:space="preserve">Mt = Million tonnes. </w:t>
      </w:r>
      <w:r w:rsidRPr="0000198E">
        <w:rPr>
          <w:sz w:val="10"/>
          <w:vertAlign w:val="superscript"/>
        </w:rPr>
        <w:t>1</w:t>
      </w:r>
      <w:r>
        <w:rPr>
          <w:sz w:val="10"/>
        </w:rPr>
        <w:t xml:space="preserve"> Mined iron ore on a marketable tonne basis.</w:t>
      </w:r>
    </w:p>
    <w:p w14:paraId="3B409C5B" w14:textId="448B45FD" w:rsidR="001025DA" w:rsidRDefault="001025DA" w:rsidP="001025DA">
      <w:pPr>
        <w:spacing w:after="0"/>
        <w:jc w:val="both"/>
        <w:rPr>
          <w:sz w:val="10"/>
        </w:rPr>
      </w:pPr>
      <w:r w:rsidRPr="00A441A2">
        <w:rPr>
          <w:sz w:val="10"/>
        </w:rPr>
        <w:t xml:space="preserve">Source: </w:t>
      </w:r>
      <w:r w:rsidRPr="00583806">
        <w:rPr>
          <w:rFonts w:cs="Arial"/>
          <w:sz w:val="10"/>
          <w:szCs w:val="20"/>
        </w:rPr>
        <w:t>Woo</w:t>
      </w:r>
      <w:r w:rsidR="00665C61">
        <w:rPr>
          <w:rFonts w:cs="Arial"/>
          <w:sz w:val="10"/>
          <w:szCs w:val="20"/>
        </w:rPr>
        <w:t>d M</w:t>
      </w:r>
      <w:r w:rsidR="00D1213F">
        <w:rPr>
          <w:rFonts w:cs="Arial"/>
          <w:sz w:val="10"/>
          <w:szCs w:val="20"/>
        </w:rPr>
        <w:t>ackenzie, Global Iron Ore Investment Horizon</w:t>
      </w:r>
      <w:r w:rsidR="00665C61">
        <w:rPr>
          <w:rFonts w:cs="Arial"/>
          <w:sz w:val="10"/>
          <w:szCs w:val="20"/>
        </w:rPr>
        <w:t xml:space="preserve"> Outlook </w:t>
      </w:r>
      <w:r w:rsidR="00D1213F">
        <w:rPr>
          <w:rFonts w:cs="Arial"/>
          <w:sz w:val="10"/>
          <w:szCs w:val="20"/>
        </w:rPr>
        <w:t>–</w:t>
      </w:r>
      <w:r w:rsidR="00665C61">
        <w:rPr>
          <w:rFonts w:cs="Arial"/>
          <w:sz w:val="10"/>
          <w:szCs w:val="20"/>
        </w:rPr>
        <w:t xml:space="preserve"> </w:t>
      </w:r>
      <w:r w:rsidR="007328DF">
        <w:rPr>
          <w:rFonts w:cs="Arial"/>
          <w:sz w:val="10"/>
          <w:szCs w:val="20"/>
        </w:rPr>
        <w:t>Q4</w:t>
      </w:r>
      <w:r w:rsidR="00C40D07">
        <w:rPr>
          <w:rFonts w:cs="Arial"/>
          <w:sz w:val="10"/>
          <w:szCs w:val="20"/>
        </w:rPr>
        <w:t xml:space="preserve"> 2022</w:t>
      </w:r>
      <w:r w:rsidRPr="00357509">
        <w:rPr>
          <w:sz w:val="10"/>
        </w:rPr>
        <w:t xml:space="preserve"> </w:t>
      </w:r>
      <w:r w:rsidR="00665C61">
        <w:rPr>
          <w:sz w:val="10"/>
        </w:rPr>
        <w:t>(</w:t>
      </w:r>
      <w:r w:rsidR="007328DF">
        <w:rPr>
          <w:sz w:val="10"/>
        </w:rPr>
        <w:t>Quarterly</w:t>
      </w:r>
      <w:r>
        <w:rPr>
          <w:sz w:val="10"/>
        </w:rPr>
        <w:t>).</w:t>
      </w:r>
    </w:p>
    <w:p w14:paraId="38BB12B8" w14:textId="77777777" w:rsidR="001025DA" w:rsidRDefault="001025DA" w:rsidP="001025DA">
      <w:pPr>
        <w:pStyle w:val="BodyText"/>
        <w:spacing w:after="0"/>
        <w:jc w:val="both"/>
        <w:rPr>
          <w:sz w:val="16"/>
        </w:rPr>
      </w:pPr>
      <w:r>
        <w:rPr>
          <w:sz w:val="16"/>
        </w:rPr>
        <w:br w:type="column"/>
      </w:r>
    </w:p>
    <w:p w14:paraId="0E2907D4" w14:textId="77777777" w:rsidR="001025DA" w:rsidRDefault="001025DA" w:rsidP="001025DA">
      <w:pPr>
        <w:pStyle w:val="BodyText"/>
        <w:spacing w:after="0"/>
        <w:jc w:val="both"/>
        <w:rPr>
          <w:sz w:val="16"/>
        </w:rPr>
      </w:pPr>
    </w:p>
    <w:p w14:paraId="571DFC26" w14:textId="314AF3FD" w:rsidR="001025DA" w:rsidRPr="002346CC" w:rsidRDefault="001025DA" w:rsidP="001025DA">
      <w:pPr>
        <w:pStyle w:val="BodyText"/>
        <w:numPr>
          <w:ilvl w:val="0"/>
          <w:numId w:val="9"/>
        </w:numPr>
        <w:spacing w:after="0"/>
        <w:jc w:val="both"/>
        <w:rPr>
          <w:sz w:val="16"/>
        </w:rPr>
      </w:pPr>
      <w:r w:rsidRPr="002346CC">
        <w:rPr>
          <w:sz w:val="16"/>
        </w:rPr>
        <w:t>Western Australia is the largest iron ore supplier</w:t>
      </w:r>
      <w:r w:rsidR="003358ED" w:rsidRPr="002346CC">
        <w:rPr>
          <w:sz w:val="16"/>
        </w:rPr>
        <w:t xml:space="preserve"> in the world, accounting for 38% of global supply in 2022</w:t>
      </w:r>
      <w:r w:rsidRPr="002346CC">
        <w:rPr>
          <w:sz w:val="16"/>
        </w:rPr>
        <w:t>, followed by Brazil (17%).</w:t>
      </w:r>
    </w:p>
    <w:p w14:paraId="345F171F" w14:textId="2623ACA0" w:rsidR="001025DA" w:rsidRPr="002346CC" w:rsidRDefault="00A313EF" w:rsidP="001025DA">
      <w:pPr>
        <w:pStyle w:val="BodyText"/>
        <w:numPr>
          <w:ilvl w:val="0"/>
          <w:numId w:val="9"/>
        </w:numPr>
        <w:spacing w:after="0"/>
        <w:jc w:val="both"/>
        <w:rPr>
          <w:sz w:val="16"/>
        </w:rPr>
      </w:pPr>
      <w:r w:rsidRPr="002346CC">
        <w:rPr>
          <w:sz w:val="16"/>
        </w:rPr>
        <w:t>China (12</w:t>
      </w:r>
      <w:r w:rsidR="001025DA" w:rsidRPr="002346CC">
        <w:rPr>
          <w:sz w:val="16"/>
        </w:rPr>
        <w:t>%), India (10</w:t>
      </w:r>
      <w:r w:rsidR="003865CC" w:rsidRPr="002346CC">
        <w:rPr>
          <w:sz w:val="16"/>
        </w:rPr>
        <w:t>%) and Russia</w:t>
      </w:r>
      <w:r w:rsidR="003358ED" w:rsidRPr="002346CC">
        <w:rPr>
          <w:sz w:val="16"/>
        </w:rPr>
        <w:t xml:space="preserve"> (4</w:t>
      </w:r>
      <w:r w:rsidR="001025DA" w:rsidRPr="002346CC">
        <w:rPr>
          <w:sz w:val="16"/>
        </w:rPr>
        <w:t>%) are major global iron ore suppliers, but retain most of their iron ore for domestic steel manufacturing.</w:t>
      </w:r>
    </w:p>
    <w:p w14:paraId="3F06C785" w14:textId="2936B5DD" w:rsidR="001025DA" w:rsidRPr="002346CC" w:rsidRDefault="003358ED" w:rsidP="001025DA">
      <w:pPr>
        <w:pStyle w:val="BodyText"/>
        <w:numPr>
          <w:ilvl w:val="0"/>
          <w:numId w:val="9"/>
        </w:numPr>
        <w:spacing w:after="0"/>
        <w:rPr>
          <w:sz w:val="16"/>
        </w:rPr>
      </w:pPr>
      <w:r w:rsidRPr="002346CC">
        <w:rPr>
          <w:sz w:val="16"/>
        </w:rPr>
        <w:t>In 2022</w:t>
      </w:r>
      <w:r w:rsidR="001025DA" w:rsidRPr="002346CC">
        <w:rPr>
          <w:sz w:val="16"/>
        </w:rPr>
        <w:t>, iron ore supply from:</w:t>
      </w:r>
    </w:p>
    <w:p w14:paraId="02210932" w14:textId="36DD68F3" w:rsidR="001025DA" w:rsidRPr="002346CC" w:rsidRDefault="003358ED" w:rsidP="001025DA">
      <w:pPr>
        <w:pStyle w:val="BodyText"/>
        <w:numPr>
          <w:ilvl w:val="1"/>
          <w:numId w:val="10"/>
        </w:numPr>
        <w:spacing w:after="0"/>
        <w:ind w:left="851" w:hanging="284"/>
        <w:jc w:val="both"/>
        <w:rPr>
          <w:sz w:val="16"/>
        </w:rPr>
      </w:pPr>
      <w:r w:rsidRPr="002346CC">
        <w:rPr>
          <w:sz w:val="16"/>
        </w:rPr>
        <w:t>Western Australia fell 1% to 90</w:t>
      </w:r>
      <w:r w:rsidR="003865CC" w:rsidRPr="002346CC">
        <w:rPr>
          <w:sz w:val="16"/>
        </w:rPr>
        <w:t>8</w:t>
      </w:r>
      <w:r w:rsidR="00BD7B3E" w:rsidRPr="002346CC">
        <w:rPr>
          <w:sz w:val="16"/>
        </w:rPr>
        <w:t> </w:t>
      </w:r>
      <w:r w:rsidR="002645A5" w:rsidRPr="002346CC">
        <w:rPr>
          <w:sz w:val="16"/>
        </w:rPr>
        <w:t>million tonnes</w:t>
      </w:r>
    </w:p>
    <w:p w14:paraId="486A6867" w14:textId="625F9735" w:rsidR="001025DA" w:rsidRPr="002346CC" w:rsidRDefault="003358ED" w:rsidP="001025DA">
      <w:pPr>
        <w:pStyle w:val="BodyText"/>
        <w:numPr>
          <w:ilvl w:val="1"/>
          <w:numId w:val="10"/>
        </w:numPr>
        <w:spacing w:after="0"/>
        <w:ind w:left="851" w:hanging="284"/>
        <w:jc w:val="both"/>
        <w:rPr>
          <w:sz w:val="16"/>
        </w:rPr>
      </w:pPr>
      <w:r w:rsidRPr="002346CC">
        <w:rPr>
          <w:sz w:val="16"/>
        </w:rPr>
        <w:t>Brazil fell 4% to 399</w:t>
      </w:r>
      <w:r w:rsidR="00BD7B3E" w:rsidRPr="002346CC">
        <w:rPr>
          <w:sz w:val="16"/>
        </w:rPr>
        <w:t> </w:t>
      </w:r>
      <w:r w:rsidR="002645A5" w:rsidRPr="002346CC">
        <w:rPr>
          <w:sz w:val="16"/>
        </w:rPr>
        <w:t>million tonnes</w:t>
      </w:r>
    </w:p>
    <w:p w14:paraId="35341BD3" w14:textId="05553722" w:rsidR="001025DA" w:rsidRPr="002346CC" w:rsidRDefault="003358ED" w:rsidP="001025DA">
      <w:pPr>
        <w:pStyle w:val="BodyText"/>
        <w:numPr>
          <w:ilvl w:val="1"/>
          <w:numId w:val="10"/>
        </w:numPr>
        <w:spacing w:after="0"/>
        <w:ind w:left="851" w:hanging="284"/>
        <w:jc w:val="both"/>
        <w:rPr>
          <w:sz w:val="16"/>
        </w:rPr>
      </w:pPr>
      <w:r w:rsidRPr="002346CC">
        <w:rPr>
          <w:sz w:val="16"/>
        </w:rPr>
        <w:t>China fell 5% to 278</w:t>
      </w:r>
      <w:r w:rsidR="00BD7B3E" w:rsidRPr="002346CC">
        <w:rPr>
          <w:sz w:val="16"/>
        </w:rPr>
        <w:t> </w:t>
      </w:r>
      <w:r w:rsidR="002645A5" w:rsidRPr="002346CC">
        <w:rPr>
          <w:sz w:val="16"/>
        </w:rPr>
        <w:t>million tonnes</w:t>
      </w:r>
    </w:p>
    <w:p w14:paraId="2B1C476B" w14:textId="7148D1D5" w:rsidR="001025DA" w:rsidRPr="002346CC" w:rsidRDefault="003358ED" w:rsidP="001025DA">
      <w:pPr>
        <w:pStyle w:val="BodyText"/>
        <w:numPr>
          <w:ilvl w:val="1"/>
          <w:numId w:val="10"/>
        </w:numPr>
        <w:spacing w:after="0"/>
        <w:ind w:left="851" w:hanging="284"/>
        <w:jc w:val="both"/>
        <w:rPr>
          <w:sz w:val="16"/>
        </w:rPr>
      </w:pPr>
      <w:r w:rsidRPr="002346CC">
        <w:rPr>
          <w:sz w:val="16"/>
        </w:rPr>
        <w:t>India rose 0.1% to 247</w:t>
      </w:r>
      <w:r w:rsidR="00BD7B3E" w:rsidRPr="002346CC">
        <w:rPr>
          <w:sz w:val="16"/>
        </w:rPr>
        <w:t> </w:t>
      </w:r>
      <w:r w:rsidR="002645A5" w:rsidRPr="002346CC">
        <w:rPr>
          <w:sz w:val="16"/>
        </w:rPr>
        <w:t>million tonnes</w:t>
      </w:r>
    </w:p>
    <w:p w14:paraId="43118D18" w14:textId="2E0E7F6B" w:rsidR="00A313EF" w:rsidRPr="002346CC" w:rsidRDefault="00A313EF" w:rsidP="001025DA">
      <w:pPr>
        <w:pStyle w:val="BodyText"/>
        <w:numPr>
          <w:ilvl w:val="1"/>
          <w:numId w:val="10"/>
        </w:numPr>
        <w:spacing w:after="0"/>
        <w:ind w:left="851" w:hanging="284"/>
        <w:jc w:val="both"/>
        <w:rPr>
          <w:sz w:val="16"/>
        </w:rPr>
      </w:pPr>
      <w:r w:rsidRPr="002346CC">
        <w:rPr>
          <w:sz w:val="16"/>
        </w:rPr>
        <w:t>Rus</w:t>
      </w:r>
      <w:r w:rsidR="003358ED" w:rsidRPr="002346CC">
        <w:rPr>
          <w:sz w:val="16"/>
        </w:rPr>
        <w:t>sia fell 9% to 10</w:t>
      </w:r>
      <w:r w:rsidR="00E17B23" w:rsidRPr="002346CC">
        <w:rPr>
          <w:sz w:val="16"/>
        </w:rPr>
        <w:t>3</w:t>
      </w:r>
      <w:r w:rsidR="00BD7B3E" w:rsidRPr="002346CC">
        <w:rPr>
          <w:sz w:val="16"/>
        </w:rPr>
        <w:t> </w:t>
      </w:r>
      <w:r w:rsidR="002645A5" w:rsidRPr="002346CC">
        <w:rPr>
          <w:sz w:val="16"/>
        </w:rPr>
        <w:t>million tonnes</w:t>
      </w:r>
    </w:p>
    <w:p w14:paraId="28C3CD36" w14:textId="682525B6" w:rsidR="00A313EF" w:rsidRPr="002346CC" w:rsidRDefault="003358ED" w:rsidP="001025DA">
      <w:pPr>
        <w:pStyle w:val="BodyText"/>
        <w:numPr>
          <w:ilvl w:val="1"/>
          <w:numId w:val="10"/>
        </w:numPr>
        <w:spacing w:after="0"/>
        <w:ind w:left="851" w:hanging="284"/>
        <w:jc w:val="both"/>
        <w:rPr>
          <w:sz w:val="16"/>
        </w:rPr>
      </w:pPr>
      <w:r w:rsidRPr="002346CC">
        <w:rPr>
          <w:sz w:val="16"/>
        </w:rPr>
        <w:t>Ukraine fell 45% to 45</w:t>
      </w:r>
      <w:r w:rsidR="00BD7B3E" w:rsidRPr="002346CC">
        <w:rPr>
          <w:sz w:val="16"/>
        </w:rPr>
        <w:t> </w:t>
      </w:r>
      <w:r w:rsidR="00A313EF" w:rsidRPr="002346CC">
        <w:rPr>
          <w:sz w:val="16"/>
        </w:rPr>
        <w:t>million tonnes.</w:t>
      </w:r>
    </w:p>
    <w:p w14:paraId="76EC9E92" w14:textId="418DD733" w:rsidR="001025DA" w:rsidRPr="002346CC" w:rsidRDefault="001025DA" w:rsidP="001025DA">
      <w:pPr>
        <w:pStyle w:val="BodyText"/>
        <w:numPr>
          <w:ilvl w:val="0"/>
          <w:numId w:val="9"/>
        </w:numPr>
        <w:spacing w:after="0"/>
        <w:jc w:val="both"/>
        <w:rPr>
          <w:sz w:val="16"/>
        </w:rPr>
      </w:pPr>
      <w:r w:rsidRPr="002346CC">
        <w:rPr>
          <w:sz w:val="16"/>
        </w:rPr>
        <w:t>Western Australia’s iron or</w:t>
      </w:r>
      <w:r w:rsidR="00365CCD" w:rsidRPr="002346CC">
        <w:rPr>
          <w:sz w:val="16"/>
        </w:rPr>
        <w:t>e supply increased by 396 million tonnes between 2012 and 2022</w:t>
      </w:r>
      <w:r w:rsidRPr="002346CC">
        <w:rPr>
          <w:sz w:val="16"/>
        </w:rPr>
        <w:t>, which was greater than the increase in global iron ore supply over this period as supply fell from China and other countries.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1842342F"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00530253">
        <w:rPr>
          <w:b/>
          <w:color w:val="92278F" w:themeColor="accent1"/>
          <w:sz w:val="20"/>
        </w:rPr>
        <w:t xml:space="preserve"> in Asia: c</w:t>
      </w:r>
      <w:r w:rsidRPr="00237515">
        <w:rPr>
          <w:b/>
          <w:color w:val="92278F" w:themeColor="accent1"/>
          <w:sz w:val="20"/>
        </w:rPr>
        <w:t>alendar years</w:t>
      </w:r>
    </w:p>
    <w:p w14:paraId="5B540D49" w14:textId="4D1D44B4" w:rsidR="001025DA" w:rsidRPr="0005685E" w:rsidRDefault="008D43B0" w:rsidP="001025DA">
      <w:pPr>
        <w:pStyle w:val="BodyText"/>
        <w:spacing w:after="0"/>
        <w:jc w:val="both"/>
        <w:rPr>
          <w:sz w:val="16"/>
        </w:rPr>
      </w:pPr>
      <w:r>
        <w:rPr>
          <w:noProof/>
          <w:sz w:val="16"/>
          <w:lang w:eastAsia="en-AU"/>
        </w:rPr>
        <w:drawing>
          <wp:inline distT="0" distB="0" distL="0" distR="0" wp14:anchorId="7EB2DB37" wp14:editId="7FE88F8B">
            <wp:extent cx="3528000" cy="21022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428E9006" w14:textId="77777777" w:rsidR="001025DA" w:rsidRPr="00357509" w:rsidRDefault="001025DA" w:rsidP="001025DA">
      <w:pPr>
        <w:spacing w:after="0"/>
        <w:rPr>
          <w:rFonts w:cs="Arial"/>
          <w:sz w:val="10"/>
          <w:szCs w:val="20"/>
        </w:rPr>
      </w:pPr>
      <w:r>
        <w:rPr>
          <w:sz w:val="10"/>
        </w:rPr>
        <w:t xml:space="preserve">Mt = Million tonnes. </w:t>
      </w:r>
      <w:r w:rsidRPr="0011066B">
        <w:rPr>
          <w:rFonts w:cs="Arial"/>
          <w:sz w:val="10"/>
          <w:szCs w:val="20"/>
          <w:vertAlign w:val="superscript"/>
        </w:rPr>
        <w:t>1</w:t>
      </w:r>
      <w:r w:rsidRPr="0011066B">
        <w:rPr>
          <w:rFonts w:cs="Arial"/>
          <w:sz w:val="10"/>
          <w:szCs w:val="20"/>
        </w:rPr>
        <w:t xml:space="preserve"> Total iron ore consumption. (a) India, Indonesia, </w:t>
      </w:r>
      <w:r w:rsidRPr="00357509">
        <w:rPr>
          <w:rFonts w:cs="Arial"/>
          <w:sz w:val="10"/>
          <w:szCs w:val="20"/>
        </w:rPr>
        <w:t>Vietnam and other Asian countries.</w:t>
      </w:r>
    </w:p>
    <w:p w14:paraId="7237FC3C" w14:textId="49B964BE" w:rsidR="001025DA" w:rsidRDefault="001025DA" w:rsidP="001025DA">
      <w:pPr>
        <w:spacing w:after="0"/>
        <w:jc w:val="both"/>
        <w:rPr>
          <w:sz w:val="10"/>
        </w:rPr>
      </w:pPr>
      <w:r w:rsidRPr="00357509">
        <w:rPr>
          <w:rFonts w:cs="Arial"/>
          <w:sz w:val="10"/>
          <w:szCs w:val="20"/>
        </w:rPr>
        <w:t xml:space="preserve">Source: Wood Mackenzie, </w:t>
      </w:r>
      <w:r w:rsidR="00D1213F">
        <w:rPr>
          <w:rFonts w:cs="Arial"/>
          <w:sz w:val="10"/>
          <w:szCs w:val="20"/>
        </w:rPr>
        <w:t>Global Iron Ore</w:t>
      </w:r>
      <w:r w:rsidR="007328DF">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68D483A1" w14:textId="77777777" w:rsidR="001025DA" w:rsidRDefault="001025DA" w:rsidP="001025DA">
      <w:pPr>
        <w:pStyle w:val="BodyText"/>
        <w:spacing w:after="0"/>
        <w:jc w:val="both"/>
        <w:rPr>
          <w:sz w:val="16"/>
        </w:rPr>
      </w:pPr>
      <w:r>
        <w:rPr>
          <w:sz w:val="16"/>
        </w:rPr>
        <w:br w:type="column"/>
      </w:r>
    </w:p>
    <w:p w14:paraId="3BCA9ED1" w14:textId="278F18EF" w:rsidR="001025DA" w:rsidRDefault="001025DA" w:rsidP="001025DA">
      <w:pPr>
        <w:pStyle w:val="BodyText"/>
        <w:spacing w:after="0"/>
        <w:jc w:val="both"/>
        <w:rPr>
          <w:sz w:val="16"/>
        </w:rPr>
      </w:pPr>
    </w:p>
    <w:p w14:paraId="37BC63DD" w14:textId="77777777" w:rsidR="00075BF5" w:rsidRDefault="00075BF5" w:rsidP="001025DA">
      <w:pPr>
        <w:pStyle w:val="BodyText"/>
        <w:spacing w:after="0"/>
        <w:jc w:val="both"/>
        <w:rPr>
          <w:sz w:val="16"/>
        </w:rPr>
      </w:pPr>
    </w:p>
    <w:p w14:paraId="673B7DE8" w14:textId="30729B41" w:rsidR="001025DA" w:rsidRPr="002346CC" w:rsidRDefault="0067126B" w:rsidP="001025DA">
      <w:pPr>
        <w:pStyle w:val="BodyText"/>
        <w:numPr>
          <w:ilvl w:val="0"/>
          <w:numId w:val="9"/>
        </w:numPr>
        <w:spacing w:after="0"/>
        <w:jc w:val="both"/>
        <w:rPr>
          <w:sz w:val="16"/>
        </w:rPr>
      </w:pPr>
      <w:r w:rsidRPr="002346CC">
        <w:rPr>
          <w:sz w:val="16"/>
        </w:rPr>
        <w:t>Asia accounted for 79</w:t>
      </w:r>
      <w:r w:rsidR="001025DA" w:rsidRPr="002346CC">
        <w:rPr>
          <w:sz w:val="16"/>
        </w:rPr>
        <w:t>% of global iron or</w:t>
      </w:r>
      <w:r w:rsidR="00495F6B" w:rsidRPr="002346CC">
        <w:rPr>
          <w:sz w:val="16"/>
        </w:rPr>
        <w:t>e demand in 2022</w:t>
      </w:r>
      <w:r w:rsidR="007C0EBD" w:rsidRPr="002346CC">
        <w:rPr>
          <w:sz w:val="16"/>
        </w:rPr>
        <w:t xml:space="preserve">. Among Asian countries, </w:t>
      </w:r>
      <w:r w:rsidR="00495F6B" w:rsidRPr="002346CC">
        <w:rPr>
          <w:sz w:val="16"/>
        </w:rPr>
        <w:t>China (60</w:t>
      </w:r>
      <w:r w:rsidRPr="002346CC">
        <w:rPr>
          <w:sz w:val="16"/>
        </w:rPr>
        <w:t>%), India (9</w:t>
      </w:r>
      <w:r w:rsidR="001025DA" w:rsidRPr="002346CC">
        <w:rPr>
          <w:sz w:val="16"/>
        </w:rPr>
        <w:t>%),</w:t>
      </w:r>
      <w:r w:rsidR="00495F6B" w:rsidRPr="002346CC">
        <w:rPr>
          <w:sz w:val="16"/>
        </w:rPr>
        <w:t xml:space="preserve"> Japan (4</w:t>
      </w:r>
      <w:r w:rsidR="001025DA" w:rsidRPr="002346CC">
        <w:rPr>
          <w:sz w:val="16"/>
        </w:rPr>
        <w:t xml:space="preserve">%) and South Korea (3%) </w:t>
      </w:r>
      <w:r w:rsidR="007C0EBD" w:rsidRPr="002346CC">
        <w:rPr>
          <w:sz w:val="16"/>
        </w:rPr>
        <w:t>had</w:t>
      </w:r>
      <w:r w:rsidR="001025DA" w:rsidRPr="002346CC">
        <w:rPr>
          <w:sz w:val="16"/>
        </w:rPr>
        <w:t xml:space="preserve"> the largest shares of </w:t>
      </w:r>
      <w:r w:rsidR="007C0EBD" w:rsidRPr="002346CC">
        <w:rPr>
          <w:sz w:val="16"/>
        </w:rPr>
        <w:t>global iron ore</w:t>
      </w:r>
      <w:r w:rsidR="001025DA" w:rsidRPr="002346CC">
        <w:rPr>
          <w:sz w:val="16"/>
        </w:rPr>
        <w:t xml:space="preserve"> demand.</w:t>
      </w:r>
    </w:p>
    <w:p w14:paraId="705A2025" w14:textId="32AFD0DA" w:rsidR="001025DA" w:rsidRPr="002346CC" w:rsidRDefault="001025DA" w:rsidP="001025DA">
      <w:pPr>
        <w:pStyle w:val="BodyText"/>
        <w:numPr>
          <w:ilvl w:val="0"/>
          <w:numId w:val="9"/>
        </w:numPr>
        <w:spacing w:after="0"/>
        <w:jc w:val="both"/>
        <w:rPr>
          <w:sz w:val="16"/>
        </w:rPr>
      </w:pPr>
      <w:r w:rsidRPr="002346CC">
        <w:rPr>
          <w:sz w:val="16"/>
        </w:rPr>
        <w:t>In 202</w:t>
      </w:r>
      <w:r w:rsidR="00495F6B" w:rsidRPr="002346CC">
        <w:rPr>
          <w:sz w:val="16"/>
        </w:rPr>
        <w:t>2</w:t>
      </w:r>
      <w:r w:rsidR="00A02FCA" w:rsidRPr="002346CC">
        <w:rPr>
          <w:sz w:val="16"/>
        </w:rPr>
        <w:t xml:space="preserve">, Asia’s </w:t>
      </w:r>
      <w:r w:rsidR="007C17AC" w:rsidRPr="002346CC">
        <w:rPr>
          <w:sz w:val="16"/>
        </w:rPr>
        <w:t xml:space="preserve">iron ore </w:t>
      </w:r>
      <w:r w:rsidR="00495F6B" w:rsidRPr="002346CC">
        <w:rPr>
          <w:sz w:val="16"/>
        </w:rPr>
        <w:t>demand fell 2% to 1,761</w:t>
      </w:r>
      <w:r w:rsidRPr="002346CC">
        <w:rPr>
          <w:sz w:val="16"/>
        </w:rPr>
        <w:t> million tonnes. Within Asia, iron ore demand from:</w:t>
      </w:r>
    </w:p>
    <w:p w14:paraId="4C9016BD" w14:textId="156037B4" w:rsidR="001025DA" w:rsidRPr="002346CC" w:rsidRDefault="00495F6B" w:rsidP="001025DA">
      <w:pPr>
        <w:pStyle w:val="BodyText"/>
        <w:numPr>
          <w:ilvl w:val="1"/>
          <w:numId w:val="10"/>
        </w:numPr>
        <w:spacing w:after="0"/>
        <w:ind w:left="851" w:hanging="284"/>
        <w:jc w:val="both"/>
        <w:rPr>
          <w:sz w:val="16"/>
        </w:rPr>
      </w:pPr>
      <w:r w:rsidRPr="002346CC">
        <w:rPr>
          <w:sz w:val="16"/>
        </w:rPr>
        <w:t>China fell 1% to 1,331</w:t>
      </w:r>
      <w:r w:rsidR="00BD7B3E" w:rsidRPr="002346CC">
        <w:rPr>
          <w:sz w:val="16"/>
        </w:rPr>
        <w:t> </w:t>
      </w:r>
      <w:r w:rsidR="002645A5" w:rsidRPr="002346CC">
        <w:rPr>
          <w:sz w:val="16"/>
        </w:rPr>
        <w:t>million tonnes</w:t>
      </w:r>
    </w:p>
    <w:p w14:paraId="4EC52EB2" w14:textId="72E6481D" w:rsidR="001025DA" w:rsidRPr="002346CC" w:rsidRDefault="001025DA" w:rsidP="001025DA">
      <w:pPr>
        <w:pStyle w:val="BodyText"/>
        <w:numPr>
          <w:ilvl w:val="1"/>
          <w:numId w:val="10"/>
        </w:numPr>
        <w:spacing w:after="0"/>
        <w:ind w:left="851" w:hanging="284"/>
        <w:jc w:val="both"/>
        <w:rPr>
          <w:sz w:val="16"/>
        </w:rPr>
      </w:pPr>
      <w:r w:rsidRPr="002346CC">
        <w:rPr>
          <w:sz w:val="16"/>
        </w:rPr>
        <w:t>Japan, South Korea and Taiwan com</w:t>
      </w:r>
      <w:r w:rsidR="00495F6B" w:rsidRPr="002346CC">
        <w:rPr>
          <w:sz w:val="16"/>
        </w:rPr>
        <w:t>bined fell 8% to 186</w:t>
      </w:r>
      <w:r w:rsidR="00BD7B3E" w:rsidRPr="002346CC">
        <w:rPr>
          <w:sz w:val="16"/>
        </w:rPr>
        <w:t> </w:t>
      </w:r>
      <w:r w:rsidR="002645A5" w:rsidRPr="002346CC">
        <w:rPr>
          <w:sz w:val="16"/>
        </w:rPr>
        <w:t>million tonnes</w:t>
      </w:r>
    </w:p>
    <w:p w14:paraId="7D9D3AED" w14:textId="77E3E8BA" w:rsidR="001025DA" w:rsidRPr="002346CC" w:rsidRDefault="00495F6B" w:rsidP="001025DA">
      <w:pPr>
        <w:pStyle w:val="BodyText"/>
        <w:numPr>
          <w:ilvl w:val="1"/>
          <w:numId w:val="10"/>
        </w:numPr>
        <w:spacing w:after="0"/>
        <w:ind w:left="851" w:hanging="284"/>
        <w:jc w:val="both"/>
        <w:rPr>
          <w:sz w:val="16"/>
        </w:rPr>
      </w:pPr>
      <w:r w:rsidRPr="002346CC">
        <w:rPr>
          <w:sz w:val="16"/>
        </w:rPr>
        <w:t>Rest of Asia rose 1% to 244</w:t>
      </w:r>
      <w:r w:rsidR="00BD7B3E" w:rsidRPr="002346CC">
        <w:rPr>
          <w:sz w:val="16"/>
        </w:rPr>
        <w:t> </w:t>
      </w:r>
      <w:r w:rsidR="001025DA" w:rsidRPr="002346CC">
        <w:rPr>
          <w:sz w:val="16"/>
        </w:rPr>
        <w:t>million tonnes.</w:t>
      </w:r>
    </w:p>
    <w:p w14:paraId="13EA9541" w14:textId="19B32C95" w:rsidR="001025DA" w:rsidRPr="002346CC" w:rsidRDefault="001025DA" w:rsidP="001025DA">
      <w:pPr>
        <w:pStyle w:val="BodyText"/>
        <w:numPr>
          <w:ilvl w:val="0"/>
          <w:numId w:val="9"/>
        </w:numPr>
        <w:spacing w:after="0"/>
        <w:jc w:val="both"/>
        <w:rPr>
          <w:sz w:val="16"/>
        </w:rPr>
      </w:pPr>
      <w:r w:rsidRPr="002346CC">
        <w:rPr>
          <w:sz w:val="16"/>
        </w:rPr>
        <w:t xml:space="preserve">Wood Mackenzie forecasts Asia’s </w:t>
      </w:r>
      <w:r w:rsidR="002762D4" w:rsidRPr="002346CC">
        <w:rPr>
          <w:sz w:val="16"/>
        </w:rPr>
        <w:t>i</w:t>
      </w:r>
      <w:r w:rsidR="00495F6B" w:rsidRPr="002346CC">
        <w:rPr>
          <w:sz w:val="16"/>
        </w:rPr>
        <w:t>ron ore demand will fall by 207</w:t>
      </w:r>
      <w:r w:rsidR="004573C9" w:rsidRPr="002346CC">
        <w:rPr>
          <w:sz w:val="16"/>
        </w:rPr>
        <w:t> </w:t>
      </w:r>
      <w:r w:rsidR="00495F6B" w:rsidRPr="002346CC">
        <w:rPr>
          <w:sz w:val="16"/>
        </w:rPr>
        <w:t>million tonnes between 2022</w:t>
      </w:r>
      <w:r w:rsidR="004B3282" w:rsidRPr="002346CC">
        <w:rPr>
          <w:sz w:val="16"/>
        </w:rPr>
        <w:t xml:space="preserve"> and 2050, with the forecast de</w:t>
      </w:r>
      <w:r w:rsidRPr="002346CC">
        <w:rPr>
          <w:sz w:val="16"/>
        </w:rPr>
        <w:t>crease in d</w:t>
      </w:r>
      <w:r w:rsidR="002762D4" w:rsidRPr="002346CC">
        <w:rPr>
          <w:sz w:val="16"/>
        </w:rPr>
        <w:t xml:space="preserve">emand </w:t>
      </w:r>
      <w:r w:rsidR="004573C9" w:rsidRPr="002346CC">
        <w:rPr>
          <w:sz w:val="16"/>
        </w:rPr>
        <w:t xml:space="preserve">over this period </w:t>
      </w:r>
      <w:r w:rsidR="004B3282" w:rsidRPr="002346CC">
        <w:rPr>
          <w:sz w:val="16"/>
        </w:rPr>
        <w:t xml:space="preserve">from China (down 556 million tonnes) and Japan, South Korea and Taiwan combined (down 34 million tonnes) </w:t>
      </w:r>
      <w:r w:rsidR="00075BF5" w:rsidRPr="002346CC">
        <w:rPr>
          <w:sz w:val="16"/>
        </w:rPr>
        <w:t xml:space="preserve">more than </w:t>
      </w:r>
      <w:r w:rsidR="004B3282" w:rsidRPr="002346CC">
        <w:rPr>
          <w:sz w:val="16"/>
        </w:rPr>
        <w:t xml:space="preserve">offsetting forecasted higher demand </w:t>
      </w:r>
      <w:r w:rsidR="00495F6B" w:rsidRPr="002346CC">
        <w:rPr>
          <w:sz w:val="16"/>
        </w:rPr>
        <w:t>from the rest of Asia (</w:t>
      </w:r>
      <w:r w:rsidR="004B3282" w:rsidRPr="002346CC">
        <w:rPr>
          <w:sz w:val="16"/>
        </w:rPr>
        <w:t xml:space="preserve">up </w:t>
      </w:r>
      <w:r w:rsidR="00495F6B" w:rsidRPr="002346CC">
        <w:rPr>
          <w:sz w:val="16"/>
        </w:rPr>
        <w:t>38</w:t>
      </w:r>
      <w:r w:rsidR="002762D4" w:rsidRPr="002346CC">
        <w:rPr>
          <w:sz w:val="16"/>
        </w:rPr>
        <w:t>3</w:t>
      </w:r>
      <w:r w:rsidR="004B3282" w:rsidRPr="002346CC">
        <w:rPr>
          <w:sz w:val="16"/>
        </w:rPr>
        <w:t> million tonnes)</w:t>
      </w:r>
      <w:r w:rsidRPr="002346CC">
        <w:rPr>
          <w:sz w:val="16"/>
        </w:rPr>
        <w:t>.</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13F2879A" w14:textId="5EF2323D" w:rsidR="001025DA" w:rsidRPr="00237515" w:rsidRDefault="001025DA" w:rsidP="001025DA">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and steel product</w:t>
      </w:r>
      <w:r w:rsidRPr="00237515">
        <w:rPr>
          <w:b/>
          <w:color w:val="92278F" w:themeColor="accent1"/>
          <w:sz w:val="20"/>
          <w:vertAlign w:val="superscript"/>
        </w:rPr>
        <w:t>2</w:t>
      </w:r>
      <w:r w:rsidR="00530253">
        <w:rPr>
          <w:b/>
          <w:color w:val="92278F" w:themeColor="accent1"/>
          <w:sz w:val="20"/>
        </w:rPr>
        <w:t xml:space="preserve"> prices: f</w:t>
      </w:r>
      <w:r w:rsidRPr="00237515">
        <w:rPr>
          <w:b/>
          <w:color w:val="92278F" w:themeColor="accent1"/>
          <w:sz w:val="20"/>
        </w:rPr>
        <w:t>inancial years</w:t>
      </w:r>
      <w:r w:rsidRPr="00237515">
        <w:rPr>
          <w:b/>
          <w:color w:val="92278F" w:themeColor="accent1"/>
          <w:sz w:val="20"/>
          <w:vertAlign w:val="superscript"/>
        </w:rPr>
        <w:t>3</w:t>
      </w:r>
    </w:p>
    <w:p w14:paraId="5A48D4F8" w14:textId="4D231DAB" w:rsidR="001025DA" w:rsidRDefault="0005685E" w:rsidP="001025DA">
      <w:pPr>
        <w:pStyle w:val="BodyText"/>
        <w:spacing w:after="0"/>
        <w:jc w:val="both"/>
        <w:rPr>
          <w:sz w:val="16"/>
        </w:rPr>
      </w:pPr>
      <w:r>
        <w:rPr>
          <w:noProof/>
          <w:sz w:val="16"/>
          <w:lang w:eastAsia="en-AU"/>
        </w:rPr>
        <w:drawing>
          <wp:inline distT="0" distB="0" distL="0" distR="0" wp14:anchorId="5136C021" wp14:editId="32027F11">
            <wp:extent cx="3528000" cy="2103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371F0683" w14:textId="3EBD2F1F" w:rsidR="001025DA" w:rsidRPr="002D5CD7" w:rsidRDefault="001025DA" w:rsidP="001025DA">
      <w:pPr>
        <w:pStyle w:val="BodyText"/>
        <w:spacing w:after="0"/>
        <w:jc w:val="both"/>
        <w:rPr>
          <w:sz w:val="10"/>
        </w:rPr>
      </w:pPr>
      <w:r w:rsidRPr="005A0581">
        <w:rPr>
          <w:sz w:val="10"/>
          <w:vertAlign w:val="superscript"/>
        </w:rPr>
        <w:t>1</w:t>
      </w:r>
      <w:r w:rsidRPr="005A0581">
        <w:rPr>
          <w:sz w:val="10"/>
        </w:rPr>
        <w:t xml:space="preserve"> </w:t>
      </w:r>
      <w:r w:rsidR="00AE2808">
        <w:rPr>
          <w:sz w:val="10"/>
        </w:rPr>
        <w:t xml:space="preserve">The </w:t>
      </w:r>
      <w:r w:rsidR="00AE2808" w:rsidRPr="002D5CD7">
        <w:rPr>
          <w:sz w:val="10"/>
        </w:rPr>
        <w:t>benchmark (62% iron content) iron ore price delivered to China inclusive of cost and freight</w:t>
      </w:r>
      <w:r w:rsidRPr="002D5CD7">
        <w:rPr>
          <w:sz w:val="10"/>
        </w:rPr>
        <w:t xml:space="preserve">. </w:t>
      </w:r>
      <w:r w:rsidRPr="002D5CD7">
        <w:rPr>
          <w:sz w:val="10"/>
          <w:vertAlign w:val="superscript"/>
        </w:rPr>
        <w:t>2</w:t>
      </w:r>
      <w:r w:rsidRPr="002D5CD7">
        <w:rPr>
          <w:sz w:val="10"/>
        </w:rPr>
        <w:t xml:space="preserve"> China st</w:t>
      </w:r>
      <w:r w:rsidR="00C56E4D" w:rsidRPr="002D5CD7">
        <w:rPr>
          <w:sz w:val="10"/>
        </w:rPr>
        <w:t>eel product price index (2011-12</w:t>
      </w:r>
      <w:r w:rsidRPr="002D5CD7">
        <w:rPr>
          <w:sz w:val="10"/>
        </w:rPr>
        <w:t xml:space="preserve"> = 100.0). </w:t>
      </w:r>
      <w:r w:rsidRPr="002D5CD7">
        <w:rPr>
          <w:sz w:val="10"/>
          <w:vertAlign w:val="superscript"/>
        </w:rPr>
        <w:t>3</w:t>
      </w:r>
      <w:r w:rsidRPr="002D5CD7">
        <w:rPr>
          <w:sz w:val="10"/>
        </w:rPr>
        <w:t xml:space="preserve"> Annual average.</w:t>
      </w:r>
    </w:p>
    <w:p w14:paraId="3C498FF4" w14:textId="5631C49F" w:rsidR="001025DA" w:rsidRPr="002D5CD7" w:rsidRDefault="001025DA" w:rsidP="001025DA">
      <w:pPr>
        <w:pStyle w:val="BodyText"/>
        <w:spacing w:after="0"/>
        <w:jc w:val="both"/>
        <w:rPr>
          <w:sz w:val="10"/>
        </w:rPr>
      </w:pPr>
      <w:r w:rsidRPr="002D5CD7">
        <w:rPr>
          <w:sz w:val="10"/>
        </w:rPr>
        <w:t>Source: World Bank, Commodity Markets (Monthly); CEIC, China Premium Database (Mont</w:t>
      </w:r>
      <w:r w:rsidR="00A15775" w:rsidRPr="002D5CD7">
        <w:rPr>
          <w:sz w:val="10"/>
        </w:rPr>
        <w:t xml:space="preserve">hly); and </w:t>
      </w:r>
      <w:r w:rsidR="00A66CB0" w:rsidRPr="002D5CD7">
        <w:rPr>
          <w:sz w:val="10"/>
        </w:rPr>
        <w:t>2022</w:t>
      </w:r>
      <w:r w:rsidR="00A66CB0" w:rsidRPr="002D5CD7">
        <w:rPr>
          <w:sz w:val="10"/>
        </w:rPr>
        <w:noBreakHyphen/>
        <w:t>23 WA Government Mid</w:t>
      </w:r>
      <w:r w:rsidR="00A66CB0" w:rsidRPr="002D5CD7">
        <w:rPr>
          <w:sz w:val="10"/>
        </w:rPr>
        <w:noBreakHyphen/>
      </w:r>
      <w:r w:rsidR="00515DF9" w:rsidRPr="002D5CD7">
        <w:rPr>
          <w:sz w:val="10"/>
        </w:rPr>
        <w:t xml:space="preserve">year Financial Projections Statement (December </w:t>
      </w:r>
      <w:r w:rsidR="00A15775" w:rsidRPr="002D5CD7">
        <w:rPr>
          <w:sz w:val="10"/>
        </w:rPr>
        <w:t>2022</w:t>
      </w:r>
      <w:r w:rsidRPr="002D5CD7">
        <w:rPr>
          <w:sz w:val="10"/>
        </w:rPr>
        <w:t>).</w:t>
      </w:r>
    </w:p>
    <w:p w14:paraId="6D245E9A" w14:textId="77777777" w:rsidR="001025DA" w:rsidRDefault="001025DA" w:rsidP="001025DA">
      <w:pPr>
        <w:spacing w:after="0"/>
        <w:jc w:val="both"/>
        <w:rPr>
          <w:sz w:val="16"/>
        </w:rPr>
      </w:pPr>
      <w:r>
        <w:br w:type="column"/>
      </w:r>
    </w:p>
    <w:p w14:paraId="274E276B" w14:textId="5BFE5EEE" w:rsidR="001025DA" w:rsidRDefault="001025DA" w:rsidP="001025DA">
      <w:pPr>
        <w:spacing w:after="0"/>
        <w:jc w:val="both"/>
        <w:rPr>
          <w:sz w:val="16"/>
        </w:rPr>
      </w:pPr>
    </w:p>
    <w:p w14:paraId="488CC1E7" w14:textId="77777777" w:rsidR="00075BF5" w:rsidRDefault="00075BF5" w:rsidP="001025DA">
      <w:pPr>
        <w:spacing w:after="0"/>
        <w:jc w:val="both"/>
        <w:rPr>
          <w:sz w:val="16"/>
        </w:rPr>
      </w:pPr>
    </w:p>
    <w:p w14:paraId="7067500E" w14:textId="75A2AAA9" w:rsidR="005703A6" w:rsidRPr="00CE4E0F" w:rsidRDefault="00CE0F80" w:rsidP="001025DA">
      <w:pPr>
        <w:pStyle w:val="BodyText"/>
        <w:numPr>
          <w:ilvl w:val="0"/>
          <w:numId w:val="9"/>
        </w:numPr>
        <w:spacing w:after="0"/>
        <w:jc w:val="both"/>
        <w:rPr>
          <w:sz w:val="16"/>
        </w:rPr>
      </w:pPr>
      <w:r w:rsidRPr="00CE4E0F">
        <w:rPr>
          <w:sz w:val="16"/>
        </w:rPr>
        <w:t>Iron ore and steel product prices tend to mo</w:t>
      </w:r>
      <w:r w:rsidR="003B7F82" w:rsidRPr="00CE4E0F">
        <w:rPr>
          <w:sz w:val="16"/>
        </w:rPr>
        <w:t xml:space="preserve">ve in the same direction because iron ore is </w:t>
      </w:r>
      <w:r w:rsidR="0030204A" w:rsidRPr="00CE4E0F">
        <w:rPr>
          <w:sz w:val="16"/>
        </w:rPr>
        <w:t>the most significant input in the steel</w:t>
      </w:r>
      <w:r w:rsidR="0030204A" w:rsidRPr="00CE4E0F">
        <w:rPr>
          <w:sz w:val="16"/>
        </w:rPr>
        <w:noBreakHyphen/>
        <w:t>making process</w:t>
      </w:r>
      <w:r w:rsidR="00845A35" w:rsidRPr="00CE4E0F">
        <w:rPr>
          <w:sz w:val="16"/>
        </w:rPr>
        <w:t>. Howeve</w:t>
      </w:r>
      <w:r w:rsidR="006A33DA">
        <w:rPr>
          <w:sz w:val="16"/>
        </w:rPr>
        <w:t>r, steel product prices are</w:t>
      </w:r>
      <w:r w:rsidR="00845A35" w:rsidRPr="00CE4E0F">
        <w:rPr>
          <w:sz w:val="16"/>
        </w:rPr>
        <w:t xml:space="preserve"> affected by </w:t>
      </w:r>
      <w:r w:rsidR="003B7F82" w:rsidRPr="00CE4E0F">
        <w:rPr>
          <w:sz w:val="16"/>
        </w:rPr>
        <w:t xml:space="preserve">other </w:t>
      </w:r>
      <w:r w:rsidR="003D0D97" w:rsidRPr="00CE4E0F">
        <w:rPr>
          <w:sz w:val="16"/>
        </w:rPr>
        <w:t>i</w:t>
      </w:r>
      <w:r w:rsidR="00845A35" w:rsidRPr="00CE4E0F">
        <w:rPr>
          <w:sz w:val="16"/>
        </w:rPr>
        <w:t>nput costs</w:t>
      </w:r>
      <w:r w:rsidR="0030204A" w:rsidRPr="00CE4E0F">
        <w:rPr>
          <w:sz w:val="16"/>
        </w:rPr>
        <w:t>,</w:t>
      </w:r>
      <w:r w:rsidR="00845A35" w:rsidRPr="00CE4E0F">
        <w:rPr>
          <w:sz w:val="16"/>
        </w:rPr>
        <w:t xml:space="preserve"> </w:t>
      </w:r>
      <w:r w:rsidR="003B7F82" w:rsidRPr="00CE4E0F">
        <w:rPr>
          <w:sz w:val="16"/>
        </w:rPr>
        <w:t xml:space="preserve">such as </w:t>
      </w:r>
      <w:r w:rsidR="003D0D97" w:rsidRPr="00CE4E0F">
        <w:rPr>
          <w:sz w:val="16"/>
        </w:rPr>
        <w:t>other raw materials</w:t>
      </w:r>
      <w:r w:rsidR="00845A35" w:rsidRPr="00CE4E0F">
        <w:rPr>
          <w:sz w:val="16"/>
        </w:rPr>
        <w:t xml:space="preserve"> (coking coal)</w:t>
      </w:r>
      <w:r w:rsidR="003D0D97" w:rsidRPr="00CE4E0F">
        <w:rPr>
          <w:sz w:val="16"/>
        </w:rPr>
        <w:t>, labour</w:t>
      </w:r>
      <w:r w:rsidR="003B7F82" w:rsidRPr="00CE4E0F">
        <w:rPr>
          <w:sz w:val="16"/>
        </w:rPr>
        <w:t xml:space="preserve"> and energy</w:t>
      </w:r>
      <w:r w:rsidR="00845A35" w:rsidRPr="00CE4E0F">
        <w:rPr>
          <w:sz w:val="16"/>
        </w:rPr>
        <w:t>, as well as steel demand</w:t>
      </w:r>
      <w:r w:rsidR="0030204A" w:rsidRPr="00CE4E0F">
        <w:rPr>
          <w:sz w:val="16"/>
        </w:rPr>
        <w:t xml:space="preserve"> and competition between </w:t>
      </w:r>
      <w:r w:rsidR="00C35895" w:rsidRPr="00CE4E0F">
        <w:rPr>
          <w:sz w:val="16"/>
        </w:rPr>
        <w:t xml:space="preserve">steel </w:t>
      </w:r>
      <w:r w:rsidR="0030204A" w:rsidRPr="00CE4E0F">
        <w:rPr>
          <w:sz w:val="16"/>
        </w:rPr>
        <w:t>producers.</w:t>
      </w:r>
    </w:p>
    <w:p w14:paraId="7C4AF5E1" w14:textId="389EB2E9" w:rsidR="001025DA" w:rsidRPr="00E605E3" w:rsidRDefault="00C56E4D" w:rsidP="001025DA">
      <w:pPr>
        <w:pStyle w:val="BodyText"/>
        <w:numPr>
          <w:ilvl w:val="0"/>
          <w:numId w:val="9"/>
        </w:numPr>
        <w:spacing w:after="0"/>
        <w:jc w:val="both"/>
        <w:rPr>
          <w:sz w:val="16"/>
        </w:rPr>
      </w:pPr>
      <w:r w:rsidRPr="00E605E3">
        <w:rPr>
          <w:sz w:val="16"/>
        </w:rPr>
        <w:t>In 2021-22, the</w:t>
      </w:r>
      <w:r w:rsidR="00AE2808">
        <w:rPr>
          <w:sz w:val="16"/>
        </w:rPr>
        <w:t xml:space="preserve"> average</w:t>
      </w:r>
      <w:r w:rsidRPr="00E605E3">
        <w:rPr>
          <w:sz w:val="16"/>
        </w:rPr>
        <w:t xml:space="preserve"> iron ore price fell 10% to US$140 a tonne despite steel product prices rising 14</w:t>
      </w:r>
      <w:r w:rsidR="001025DA" w:rsidRPr="00E605E3">
        <w:rPr>
          <w:sz w:val="16"/>
        </w:rPr>
        <w:t xml:space="preserve">%. </w:t>
      </w:r>
      <w:r w:rsidR="00C31496" w:rsidRPr="00E605E3">
        <w:rPr>
          <w:sz w:val="16"/>
        </w:rPr>
        <w:t>Weaker</w:t>
      </w:r>
      <w:r w:rsidR="001025DA" w:rsidRPr="00E605E3">
        <w:rPr>
          <w:sz w:val="16"/>
        </w:rPr>
        <w:t xml:space="preserve"> steel demand</w:t>
      </w:r>
      <w:r w:rsidR="00CB28C6" w:rsidRPr="00E605E3">
        <w:rPr>
          <w:sz w:val="16"/>
        </w:rPr>
        <w:t xml:space="preserve"> and temporary reductions in steel production capacity </w:t>
      </w:r>
      <w:r w:rsidR="006A33DA">
        <w:rPr>
          <w:sz w:val="16"/>
        </w:rPr>
        <w:t xml:space="preserve">in China </w:t>
      </w:r>
      <w:r w:rsidR="006A33DA" w:rsidRPr="00E605E3">
        <w:rPr>
          <w:sz w:val="16"/>
        </w:rPr>
        <w:t>saw iron ore</w:t>
      </w:r>
      <w:r w:rsidR="006A33DA">
        <w:rPr>
          <w:sz w:val="16"/>
        </w:rPr>
        <w:t xml:space="preserve"> prices fall in 2021</w:t>
      </w:r>
      <w:r w:rsidR="006A33DA">
        <w:rPr>
          <w:sz w:val="16"/>
        </w:rPr>
        <w:noBreakHyphen/>
      </w:r>
      <w:r w:rsidR="006A33DA" w:rsidRPr="00E605E3">
        <w:rPr>
          <w:sz w:val="16"/>
        </w:rPr>
        <w:t>22</w:t>
      </w:r>
      <w:r w:rsidR="006A33DA">
        <w:rPr>
          <w:sz w:val="16"/>
        </w:rPr>
        <w:t>. I</w:t>
      </w:r>
      <w:r w:rsidR="009F1ABB" w:rsidRPr="00E605E3">
        <w:rPr>
          <w:sz w:val="16"/>
        </w:rPr>
        <w:t>ncrease</w:t>
      </w:r>
      <w:r w:rsidR="006A33DA">
        <w:rPr>
          <w:sz w:val="16"/>
        </w:rPr>
        <w:t>s</w:t>
      </w:r>
      <w:r w:rsidR="009F1ABB" w:rsidRPr="00E605E3">
        <w:rPr>
          <w:sz w:val="16"/>
        </w:rPr>
        <w:t xml:space="preserve"> in iron ore s</w:t>
      </w:r>
      <w:r w:rsidR="006A33DA">
        <w:rPr>
          <w:sz w:val="16"/>
        </w:rPr>
        <w:t xml:space="preserve">upply from Australia and Brazil also contributed in </w:t>
      </w:r>
      <w:r w:rsidR="00F2765A">
        <w:rPr>
          <w:sz w:val="16"/>
        </w:rPr>
        <w:t>lowe</w:t>
      </w:r>
      <w:r w:rsidR="00D57E92">
        <w:rPr>
          <w:sz w:val="16"/>
        </w:rPr>
        <w:t>r</w:t>
      </w:r>
      <w:r w:rsidR="006A33DA">
        <w:rPr>
          <w:sz w:val="16"/>
        </w:rPr>
        <w:t xml:space="preserve"> iron ore prices in 2021-22. </w:t>
      </w:r>
      <w:r w:rsidR="00946A2D" w:rsidRPr="00E605E3">
        <w:rPr>
          <w:sz w:val="16"/>
        </w:rPr>
        <w:t>The rise in Chine</w:t>
      </w:r>
      <w:r w:rsidR="00BD7B3E">
        <w:rPr>
          <w:sz w:val="16"/>
        </w:rPr>
        <w:t>se steel product prices in 2021</w:t>
      </w:r>
      <w:r w:rsidR="00BD7B3E">
        <w:rPr>
          <w:sz w:val="16"/>
        </w:rPr>
        <w:noBreakHyphen/>
      </w:r>
      <w:r w:rsidR="00946A2D" w:rsidRPr="00E605E3">
        <w:rPr>
          <w:sz w:val="16"/>
        </w:rPr>
        <w:t xml:space="preserve">22 was due to </w:t>
      </w:r>
      <w:r w:rsidR="00200921" w:rsidRPr="00E605E3">
        <w:rPr>
          <w:sz w:val="16"/>
        </w:rPr>
        <w:t xml:space="preserve">increases in the costs of </w:t>
      </w:r>
      <w:r w:rsidR="00946A2D" w:rsidRPr="00E605E3">
        <w:rPr>
          <w:sz w:val="16"/>
        </w:rPr>
        <w:t>non</w:t>
      </w:r>
      <w:r w:rsidR="00BD7B3E">
        <w:rPr>
          <w:sz w:val="16"/>
        </w:rPr>
        <w:noBreakHyphen/>
      </w:r>
      <w:r w:rsidR="00946A2D" w:rsidRPr="00E605E3">
        <w:rPr>
          <w:sz w:val="16"/>
        </w:rPr>
        <w:t>iron ore input</w:t>
      </w:r>
      <w:r w:rsidR="00200921" w:rsidRPr="00E605E3">
        <w:rPr>
          <w:sz w:val="16"/>
        </w:rPr>
        <w:t>s</w:t>
      </w:r>
      <w:r w:rsidR="00946A2D" w:rsidRPr="00E605E3">
        <w:rPr>
          <w:sz w:val="16"/>
        </w:rPr>
        <w:t>.</w:t>
      </w:r>
    </w:p>
    <w:p w14:paraId="2334258B" w14:textId="22A59089" w:rsidR="001025DA" w:rsidRPr="002D5CD7" w:rsidRDefault="001025DA" w:rsidP="001025DA">
      <w:pPr>
        <w:pStyle w:val="BodyText"/>
        <w:numPr>
          <w:ilvl w:val="0"/>
          <w:numId w:val="9"/>
        </w:numPr>
        <w:spacing w:after="0"/>
        <w:jc w:val="both"/>
        <w:rPr>
          <w:sz w:val="16"/>
        </w:rPr>
      </w:pPr>
      <w:r w:rsidRPr="002D5CD7">
        <w:rPr>
          <w:sz w:val="16"/>
        </w:rPr>
        <w:t xml:space="preserve">The </w:t>
      </w:r>
      <w:r w:rsidR="00515DF9" w:rsidRPr="002D5CD7">
        <w:rPr>
          <w:sz w:val="16"/>
        </w:rPr>
        <w:t xml:space="preserve">2022-23 </w:t>
      </w:r>
      <w:r w:rsidRPr="002D5CD7">
        <w:rPr>
          <w:sz w:val="16"/>
        </w:rPr>
        <w:t xml:space="preserve">WA Government </w:t>
      </w:r>
      <w:r w:rsidR="00515DF9" w:rsidRPr="002D5CD7">
        <w:rPr>
          <w:sz w:val="16"/>
        </w:rPr>
        <w:t>Mid-year Financial Projections Statement</w:t>
      </w:r>
      <w:r w:rsidRPr="002D5CD7">
        <w:rPr>
          <w:sz w:val="16"/>
        </w:rPr>
        <w:t xml:space="preserve"> forecast</w:t>
      </w:r>
      <w:r w:rsidR="00515DF9" w:rsidRPr="002D5CD7">
        <w:rPr>
          <w:sz w:val="16"/>
        </w:rPr>
        <w:t>s</w:t>
      </w:r>
      <w:r w:rsidRPr="002D5CD7">
        <w:rPr>
          <w:sz w:val="16"/>
        </w:rPr>
        <w:t xml:space="preserve"> the </w:t>
      </w:r>
      <w:r w:rsidR="00AE2808" w:rsidRPr="002D5CD7">
        <w:rPr>
          <w:sz w:val="16"/>
        </w:rPr>
        <w:t xml:space="preserve">iron ore </w:t>
      </w:r>
      <w:r w:rsidRPr="002D5CD7">
        <w:rPr>
          <w:sz w:val="16"/>
        </w:rPr>
        <w:t>price</w:t>
      </w:r>
      <w:r w:rsidR="00AE2808" w:rsidRPr="002D5CD7">
        <w:rPr>
          <w:sz w:val="16"/>
        </w:rPr>
        <w:t xml:space="preserve"> </w:t>
      </w:r>
      <w:r w:rsidR="00696A6F" w:rsidRPr="002D5CD7">
        <w:rPr>
          <w:sz w:val="16"/>
        </w:rPr>
        <w:t>will average</w:t>
      </w:r>
      <w:r w:rsidR="00515DF9" w:rsidRPr="002D5CD7">
        <w:rPr>
          <w:sz w:val="16"/>
        </w:rPr>
        <w:t xml:space="preserve"> US$87.4</w:t>
      </w:r>
      <w:r w:rsidR="00A66CB0" w:rsidRPr="002D5CD7">
        <w:rPr>
          <w:sz w:val="16"/>
        </w:rPr>
        <w:t xml:space="preserve"> a tonne in 2022</w:t>
      </w:r>
      <w:r w:rsidR="00A66CB0" w:rsidRPr="002D5CD7">
        <w:rPr>
          <w:sz w:val="16"/>
        </w:rPr>
        <w:noBreakHyphen/>
      </w:r>
      <w:r w:rsidR="00300321" w:rsidRPr="002D5CD7">
        <w:rPr>
          <w:sz w:val="16"/>
        </w:rPr>
        <w:t>23</w:t>
      </w:r>
      <w:r w:rsidRPr="002D5CD7">
        <w:rPr>
          <w:sz w:val="16"/>
        </w:rPr>
        <w:t xml:space="preserve"> </w:t>
      </w:r>
      <w:r w:rsidR="00BD7B3E" w:rsidRPr="002D5CD7">
        <w:rPr>
          <w:sz w:val="16"/>
        </w:rPr>
        <w:t>as it</w:t>
      </w:r>
      <w:r w:rsidRPr="002D5CD7">
        <w:rPr>
          <w:sz w:val="16"/>
        </w:rPr>
        <w:t xml:space="preserve"> return</w:t>
      </w:r>
      <w:r w:rsidR="00CE6EA4" w:rsidRPr="002D5CD7">
        <w:rPr>
          <w:sz w:val="16"/>
        </w:rPr>
        <w:t>s to its long</w:t>
      </w:r>
      <w:r w:rsidR="00CE6EA4" w:rsidRPr="002D5CD7">
        <w:rPr>
          <w:sz w:val="16"/>
        </w:rPr>
        <w:noBreakHyphen/>
      </w:r>
      <w:r w:rsidRPr="002D5CD7">
        <w:rPr>
          <w:sz w:val="16"/>
        </w:rPr>
        <w:t xml:space="preserve">term annual </w:t>
      </w:r>
      <w:r w:rsidR="00300321" w:rsidRPr="002D5CD7">
        <w:rPr>
          <w:sz w:val="16"/>
        </w:rPr>
        <w:t>average of US$66 a</w:t>
      </w:r>
      <w:r w:rsidR="00A66CB0" w:rsidRPr="002D5CD7">
        <w:rPr>
          <w:sz w:val="16"/>
        </w:rPr>
        <w:t xml:space="preserve"> tonne in 2023</w:t>
      </w:r>
      <w:r w:rsidR="00A66CB0" w:rsidRPr="002D5CD7">
        <w:rPr>
          <w:sz w:val="16"/>
        </w:rPr>
        <w:noBreakHyphen/>
      </w:r>
      <w:r w:rsidR="00300321" w:rsidRPr="002D5CD7">
        <w:rPr>
          <w:sz w:val="16"/>
        </w:rPr>
        <w:t>24</w:t>
      </w:r>
      <w:r w:rsidRPr="002D5CD7">
        <w:rPr>
          <w:sz w:val="16"/>
        </w:rPr>
        <w:t>.</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6978A513" w14:textId="7C1B9DF7" w:rsidR="00AA692E" w:rsidRPr="00237515" w:rsidRDefault="00AA692E" w:rsidP="00AA692E">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prices:</w:t>
      </w:r>
      <w:r w:rsidRPr="00AA54D9">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5461BFC3" w14:textId="436DA49A" w:rsidR="00AA692E" w:rsidRPr="008B167C" w:rsidRDefault="0026713F" w:rsidP="00AA692E">
      <w:pPr>
        <w:pStyle w:val="BodyText"/>
        <w:spacing w:after="0"/>
        <w:jc w:val="both"/>
        <w:rPr>
          <w:sz w:val="16"/>
        </w:rPr>
      </w:pPr>
      <w:r>
        <w:rPr>
          <w:noProof/>
          <w:sz w:val="16"/>
          <w:lang w:eastAsia="en-AU"/>
        </w:rPr>
        <w:drawing>
          <wp:inline distT="0" distB="0" distL="0" distR="0" wp14:anchorId="4A7694A2" wp14:editId="4F2B1912">
            <wp:extent cx="3340100" cy="19939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40100" cy="1993900"/>
                    </a:xfrm>
                    <a:prstGeom prst="rect">
                      <a:avLst/>
                    </a:prstGeom>
                    <a:noFill/>
                    <a:ln>
                      <a:noFill/>
                    </a:ln>
                  </pic:spPr>
                </pic:pic>
              </a:graphicData>
            </a:graphic>
          </wp:inline>
        </w:drawing>
      </w:r>
    </w:p>
    <w:p w14:paraId="45069154" w14:textId="41E45D5D" w:rsidR="00AA692E" w:rsidRPr="005A0581" w:rsidRDefault="00AA692E" w:rsidP="00AA692E">
      <w:pPr>
        <w:pStyle w:val="BodyText"/>
        <w:spacing w:after="0"/>
        <w:jc w:val="both"/>
        <w:rPr>
          <w:sz w:val="10"/>
        </w:rPr>
      </w:pPr>
      <w:r w:rsidRPr="005A0581">
        <w:rPr>
          <w:sz w:val="10"/>
          <w:vertAlign w:val="superscript"/>
        </w:rPr>
        <w:t>1</w:t>
      </w:r>
      <w:r w:rsidRPr="005A0581">
        <w:rPr>
          <w:sz w:val="10"/>
        </w:rPr>
        <w:t xml:space="preserve"> </w:t>
      </w:r>
      <w:r w:rsidR="00AE2808">
        <w:rPr>
          <w:sz w:val="10"/>
        </w:rPr>
        <w:t>The benchmark (62% iron content</w:t>
      </w:r>
      <w:r w:rsidR="00AE2808" w:rsidRPr="00114BBD">
        <w:rPr>
          <w:sz w:val="10"/>
        </w:rPr>
        <w:t>) iron ore price delivered to China inclusive of cost and freight</w:t>
      </w:r>
      <w:r w:rsidR="00AE2808" w:rsidRPr="005A0581">
        <w:rPr>
          <w:sz w:val="10"/>
        </w:rPr>
        <w:t>.</w:t>
      </w:r>
    </w:p>
    <w:p w14:paraId="2802162A" w14:textId="77777777" w:rsidR="00AA692E" w:rsidRDefault="00AA692E" w:rsidP="00AA692E">
      <w:pPr>
        <w:pStyle w:val="BodyText"/>
        <w:spacing w:after="0"/>
        <w:jc w:val="both"/>
        <w:rPr>
          <w:sz w:val="10"/>
        </w:rPr>
      </w:pPr>
      <w:r w:rsidRPr="004779DA">
        <w:rPr>
          <w:sz w:val="10"/>
        </w:rPr>
        <w:t>Source: World Bank, Commodity Markets (Monthly)</w:t>
      </w:r>
      <w:r>
        <w:rPr>
          <w:sz w:val="10"/>
        </w:rPr>
        <w:t>.</w:t>
      </w:r>
    </w:p>
    <w:p w14:paraId="73190A25" w14:textId="77777777" w:rsidR="00AA692E" w:rsidRDefault="00AA692E" w:rsidP="00AA692E">
      <w:pPr>
        <w:pStyle w:val="BodyText"/>
        <w:spacing w:after="0"/>
        <w:jc w:val="both"/>
        <w:rPr>
          <w:sz w:val="16"/>
        </w:rPr>
      </w:pPr>
      <w:r>
        <w:rPr>
          <w:sz w:val="16"/>
        </w:rPr>
        <w:br w:type="column"/>
      </w:r>
    </w:p>
    <w:p w14:paraId="22A712D2" w14:textId="77777777" w:rsidR="00AA692E" w:rsidRDefault="00AA692E" w:rsidP="00AA692E">
      <w:pPr>
        <w:pStyle w:val="BodyText"/>
        <w:spacing w:after="0"/>
        <w:jc w:val="both"/>
        <w:rPr>
          <w:sz w:val="16"/>
        </w:rPr>
      </w:pPr>
    </w:p>
    <w:p w14:paraId="7E89D2FC" w14:textId="77777777" w:rsidR="00AA692E" w:rsidRPr="00AA54D9" w:rsidRDefault="00AA692E" w:rsidP="00AA692E">
      <w:pPr>
        <w:pStyle w:val="BodyText"/>
        <w:spacing w:after="0"/>
        <w:jc w:val="both"/>
        <w:rPr>
          <w:color w:val="00B0F0"/>
          <w:sz w:val="16"/>
        </w:rPr>
      </w:pPr>
    </w:p>
    <w:p w14:paraId="7C7A9286" w14:textId="4F3D6BCE" w:rsidR="00535F2A" w:rsidRPr="00F90C22" w:rsidRDefault="00D623D6" w:rsidP="005B0100">
      <w:pPr>
        <w:pStyle w:val="BodyText"/>
        <w:numPr>
          <w:ilvl w:val="0"/>
          <w:numId w:val="9"/>
        </w:numPr>
        <w:spacing w:after="0"/>
        <w:jc w:val="both"/>
        <w:rPr>
          <w:sz w:val="16"/>
        </w:rPr>
      </w:pPr>
      <w:r w:rsidRPr="00F90C22">
        <w:rPr>
          <w:sz w:val="16"/>
        </w:rPr>
        <w:t>The av</w:t>
      </w:r>
      <w:r w:rsidR="005B0100" w:rsidRPr="00F90C22">
        <w:rPr>
          <w:sz w:val="16"/>
        </w:rPr>
        <w:t xml:space="preserve">erage monthly price of iron ore increased significantly over the </w:t>
      </w:r>
      <w:r w:rsidR="0026713F" w:rsidRPr="00F90C22">
        <w:rPr>
          <w:sz w:val="16"/>
        </w:rPr>
        <w:t>four</w:t>
      </w:r>
      <w:r w:rsidR="005B0100" w:rsidRPr="00F90C22">
        <w:rPr>
          <w:sz w:val="16"/>
        </w:rPr>
        <w:t xml:space="preserve"> months to </w:t>
      </w:r>
      <w:r w:rsidR="0026713F" w:rsidRPr="00F90C22">
        <w:rPr>
          <w:sz w:val="16"/>
        </w:rPr>
        <w:t>Febru</w:t>
      </w:r>
      <w:r w:rsidR="005B0100" w:rsidRPr="00F90C22">
        <w:rPr>
          <w:sz w:val="16"/>
        </w:rPr>
        <w:t>ary 2023</w:t>
      </w:r>
      <w:r w:rsidR="00B248C9" w:rsidRPr="00F90C22">
        <w:rPr>
          <w:sz w:val="16"/>
        </w:rPr>
        <w:t>,</w:t>
      </w:r>
      <w:r w:rsidR="00C305A7" w:rsidRPr="00F90C22">
        <w:rPr>
          <w:sz w:val="16"/>
        </w:rPr>
        <w:t xml:space="preserve"> </w:t>
      </w:r>
      <w:r w:rsidR="006E307E" w:rsidRPr="00F90C22">
        <w:rPr>
          <w:sz w:val="16"/>
        </w:rPr>
        <w:t>as</w:t>
      </w:r>
      <w:r w:rsidR="00A453E0" w:rsidRPr="00F90C22">
        <w:rPr>
          <w:sz w:val="16"/>
        </w:rPr>
        <w:t xml:space="preserve"> </w:t>
      </w:r>
      <w:r w:rsidR="008954CA" w:rsidRPr="00F90C22">
        <w:rPr>
          <w:sz w:val="16"/>
        </w:rPr>
        <w:t>China</w:t>
      </w:r>
      <w:r w:rsidR="004E685F" w:rsidRPr="00F90C22">
        <w:rPr>
          <w:sz w:val="16"/>
        </w:rPr>
        <w:t xml:space="preserve">’s demand rose following the introduction of </w:t>
      </w:r>
      <w:r w:rsidR="00C305A7" w:rsidRPr="00F90C22">
        <w:rPr>
          <w:sz w:val="16"/>
        </w:rPr>
        <w:t xml:space="preserve">stimulus measures </w:t>
      </w:r>
      <w:r w:rsidR="008954CA" w:rsidRPr="00F90C22">
        <w:rPr>
          <w:sz w:val="16"/>
        </w:rPr>
        <w:t>for its</w:t>
      </w:r>
      <w:r w:rsidR="00C305A7" w:rsidRPr="00F90C22">
        <w:rPr>
          <w:sz w:val="16"/>
        </w:rPr>
        <w:t xml:space="preserve"> property sector </w:t>
      </w:r>
      <w:r w:rsidR="008954CA" w:rsidRPr="00F90C22">
        <w:rPr>
          <w:sz w:val="16"/>
        </w:rPr>
        <w:t xml:space="preserve">and </w:t>
      </w:r>
      <w:r w:rsidR="004E685F" w:rsidRPr="00F90C22">
        <w:rPr>
          <w:sz w:val="16"/>
        </w:rPr>
        <w:t xml:space="preserve">the removal of </w:t>
      </w:r>
      <w:r w:rsidR="00BB3FC5" w:rsidRPr="00F90C22">
        <w:rPr>
          <w:sz w:val="16"/>
        </w:rPr>
        <w:t>COVID</w:t>
      </w:r>
      <w:r w:rsidR="00BB3FC5" w:rsidRPr="00F90C22">
        <w:rPr>
          <w:sz w:val="16"/>
        </w:rPr>
        <w:noBreakHyphen/>
      </w:r>
      <w:r w:rsidR="00C305A7" w:rsidRPr="00F90C22">
        <w:rPr>
          <w:sz w:val="16"/>
        </w:rPr>
        <w:t xml:space="preserve">19 </w:t>
      </w:r>
      <w:r w:rsidR="00075BF5" w:rsidRPr="00F90C22">
        <w:rPr>
          <w:sz w:val="16"/>
        </w:rPr>
        <w:t>restrictions</w:t>
      </w:r>
      <w:r w:rsidR="00C305A7" w:rsidRPr="00F90C22">
        <w:rPr>
          <w:sz w:val="16"/>
        </w:rPr>
        <w:t>.</w:t>
      </w:r>
    </w:p>
    <w:p w14:paraId="7B3B7E61" w14:textId="1B291C62" w:rsidR="00AE1D6C" w:rsidRPr="00F90C22" w:rsidRDefault="00D623D6" w:rsidP="002F19AB">
      <w:pPr>
        <w:pStyle w:val="BodyText"/>
        <w:numPr>
          <w:ilvl w:val="0"/>
          <w:numId w:val="9"/>
        </w:numPr>
        <w:spacing w:after="0"/>
        <w:jc w:val="both"/>
        <w:rPr>
          <w:sz w:val="16"/>
        </w:rPr>
      </w:pPr>
      <w:r w:rsidRPr="00F90C22">
        <w:rPr>
          <w:sz w:val="16"/>
        </w:rPr>
        <w:t>I</w:t>
      </w:r>
      <w:r w:rsidR="008B2F2A" w:rsidRPr="00F90C22">
        <w:rPr>
          <w:sz w:val="16"/>
        </w:rPr>
        <w:t xml:space="preserve">n </w:t>
      </w:r>
      <w:r w:rsidR="0026713F" w:rsidRPr="00F90C22">
        <w:rPr>
          <w:sz w:val="16"/>
        </w:rPr>
        <w:t>Febr</w:t>
      </w:r>
      <w:r w:rsidR="008B2F2A" w:rsidRPr="00F90C22">
        <w:rPr>
          <w:sz w:val="16"/>
        </w:rPr>
        <w:t>uary </w:t>
      </w:r>
      <w:r w:rsidR="005B0100" w:rsidRPr="00F90C22">
        <w:rPr>
          <w:sz w:val="16"/>
        </w:rPr>
        <w:t>2023</w:t>
      </w:r>
      <w:r w:rsidR="00BD7B3E" w:rsidRPr="00F90C22">
        <w:rPr>
          <w:sz w:val="16"/>
        </w:rPr>
        <w:t>, the avera</w:t>
      </w:r>
      <w:r w:rsidRPr="00F90C22">
        <w:rPr>
          <w:sz w:val="16"/>
        </w:rPr>
        <w:t>g</w:t>
      </w:r>
      <w:r w:rsidR="005B0100" w:rsidRPr="00F90C22">
        <w:rPr>
          <w:sz w:val="16"/>
        </w:rPr>
        <w:t>e</w:t>
      </w:r>
      <w:r w:rsidR="0026713F" w:rsidRPr="00F90C22">
        <w:rPr>
          <w:sz w:val="16"/>
        </w:rPr>
        <w:t xml:space="preserve"> monthly iron ore price rose 4.4</w:t>
      </w:r>
      <w:r w:rsidR="00BD7B3E" w:rsidRPr="00F90C22">
        <w:rPr>
          <w:sz w:val="16"/>
        </w:rPr>
        <w:t>% to US$</w:t>
      </w:r>
      <w:r w:rsidR="005B0100" w:rsidRPr="00F90C22">
        <w:rPr>
          <w:sz w:val="16"/>
        </w:rPr>
        <w:t>12</w:t>
      </w:r>
      <w:r w:rsidR="0026713F" w:rsidRPr="00F90C22">
        <w:rPr>
          <w:sz w:val="16"/>
        </w:rPr>
        <w:t>7.6</w:t>
      </w:r>
      <w:r w:rsidR="00EE54EF" w:rsidRPr="00F90C22">
        <w:rPr>
          <w:sz w:val="16"/>
        </w:rPr>
        <w:t xml:space="preserve"> a tonne</w:t>
      </w:r>
      <w:r w:rsidR="00075BF5" w:rsidRPr="00F90C22">
        <w:rPr>
          <w:sz w:val="16"/>
        </w:rPr>
        <w:t>.</w:t>
      </w:r>
    </w:p>
    <w:p w14:paraId="0BB0A495" w14:textId="779A615C" w:rsidR="005232D1" w:rsidRPr="0026713F" w:rsidRDefault="00AE1D6C" w:rsidP="002F19AB">
      <w:pPr>
        <w:pStyle w:val="BodyText"/>
        <w:numPr>
          <w:ilvl w:val="0"/>
          <w:numId w:val="9"/>
        </w:numPr>
        <w:spacing w:after="0"/>
        <w:jc w:val="both"/>
        <w:rPr>
          <w:sz w:val="16"/>
        </w:rPr>
      </w:pPr>
      <w:r w:rsidRPr="0026713F">
        <w:rPr>
          <w:sz w:val="16"/>
        </w:rPr>
        <w:t xml:space="preserve">In 2022, the average annual price of iron ore fell </w:t>
      </w:r>
      <w:r w:rsidR="009742CE" w:rsidRPr="0026713F">
        <w:rPr>
          <w:sz w:val="16"/>
        </w:rPr>
        <w:t>25.0</w:t>
      </w:r>
      <w:r w:rsidRPr="0026713F">
        <w:rPr>
          <w:sz w:val="16"/>
        </w:rPr>
        <w:t>% to US$</w:t>
      </w:r>
      <w:r w:rsidR="009742CE" w:rsidRPr="0026713F">
        <w:rPr>
          <w:sz w:val="16"/>
        </w:rPr>
        <w:t>121.3</w:t>
      </w:r>
      <w:r w:rsidRPr="0026713F">
        <w:rPr>
          <w:sz w:val="16"/>
        </w:rPr>
        <w:t xml:space="preserve"> a tonne</w:t>
      </w:r>
      <w:r w:rsidR="005232D1" w:rsidRPr="0026713F">
        <w:rPr>
          <w:sz w:val="16"/>
        </w:rPr>
        <w:t>.</w:t>
      </w:r>
    </w:p>
    <w:p w14:paraId="6A6BA99F" w14:textId="77777777" w:rsidR="00AA692E" w:rsidRDefault="00AA692E" w:rsidP="000C65E4">
      <w:pPr>
        <w:pStyle w:val="BodyText"/>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3F57190C" w14:textId="77777777" w:rsidR="00AA692E" w:rsidRDefault="00AA692E" w:rsidP="00AA692E">
      <w:pPr>
        <w:pStyle w:val="BodyText"/>
        <w:spacing w:after="0"/>
        <w:jc w:val="both"/>
        <w:rPr>
          <w:sz w:val="16"/>
        </w:rPr>
      </w:pPr>
    </w:p>
    <w:p w14:paraId="0B68A480" w14:textId="77777777" w:rsidR="00AA692E" w:rsidRDefault="00AA692E" w:rsidP="00AA692E">
      <w:pPr>
        <w:pStyle w:val="BodyText"/>
        <w:spacing w:after="0"/>
        <w:jc w:val="both"/>
        <w:rPr>
          <w:sz w:val="16"/>
        </w:rPr>
      </w:pPr>
    </w:p>
    <w:p w14:paraId="487B6C62" w14:textId="4435515B" w:rsidR="00AA692E" w:rsidRPr="00237515" w:rsidRDefault="00AA692E" w:rsidP="00AA692E">
      <w:pPr>
        <w:pStyle w:val="BodyText"/>
        <w:spacing w:after="0"/>
        <w:rPr>
          <w:b/>
          <w:color w:val="92278F" w:themeColor="accent1"/>
          <w:sz w:val="20"/>
        </w:rPr>
      </w:pPr>
      <w:r>
        <w:rPr>
          <w:b/>
          <w:color w:val="92278F" w:themeColor="accent1"/>
          <w:sz w:val="20"/>
        </w:rPr>
        <w:t>China’s i</w:t>
      </w:r>
      <w:r w:rsidRPr="00237515">
        <w:rPr>
          <w:b/>
          <w:color w:val="92278F" w:themeColor="accent1"/>
          <w:sz w:val="20"/>
        </w:rPr>
        <w:t xml:space="preserve">ron ore </w:t>
      </w:r>
      <w:r>
        <w:rPr>
          <w:b/>
          <w:color w:val="92278F" w:themeColor="accent1"/>
          <w:sz w:val="20"/>
        </w:rPr>
        <w:t>imports</w:t>
      </w:r>
      <w:r w:rsidRPr="00237515">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41F9DA0C" w14:textId="558422F2" w:rsidR="00AA692E" w:rsidRPr="0005685E" w:rsidRDefault="0030373B" w:rsidP="00AA692E">
      <w:pPr>
        <w:pStyle w:val="BodyText"/>
        <w:spacing w:after="0"/>
        <w:jc w:val="both"/>
        <w:rPr>
          <w:sz w:val="16"/>
        </w:rPr>
      </w:pPr>
      <w:r>
        <w:rPr>
          <w:noProof/>
          <w:sz w:val="16"/>
          <w:lang w:eastAsia="en-AU"/>
        </w:rPr>
        <w:drawing>
          <wp:inline distT="0" distB="0" distL="0" distR="0" wp14:anchorId="6D0E8B0F" wp14:editId="07DD72A7">
            <wp:extent cx="331470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14700" cy="2057400"/>
                    </a:xfrm>
                    <a:prstGeom prst="rect">
                      <a:avLst/>
                    </a:prstGeom>
                    <a:noFill/>
                    <a:ln>
                      <a:noFill/>
                    </a:ln>
                  </pic:spPr>
                </pic:pic>
              </a:graphicData>
            </a:graphic>
          </wp:inline>
        </w:drawing>
      </w:r>
    </w:p>
    <w:p w14:paraId="03A7BF88" w14:textId="711F9A97" w:rsidR="00AA692E" w:rsidRPr="00A4521D" w:rsidRDefault="005D2CA3" w:rsidP="00AA692E">
      <w:pPr>
        <w:spacing w:after="0"/>
        <w:jc w:val="both"/>
        <w:rPr>
          <w:sz w:val="10"/>
        </w:rPr>
      </w:pPr>
      <w:r w:rsidRPr="00A4521D">
        <w:rPr>
          <w:sz w:val="10"/>
        </w:rPr>
        <w:t xml:space="preserve">(a) Estimated as 99% of Australia’s iron ore imports by China. (b) </w:t>
      </w:r>
      <w:r w:rsidR="009F00CD" w:rsidRPr="00A4521D">
        <w:rPr>
          <w:sz w:val="10"/>
        </w:rPr>
        <w:t>Includes</w:t>
      </w:r>
      <w:r w:rsidR="00AA692E" w:rsidRPr="00A4521D">
        <w:rPr>
          <w:sz w:val="10"/>
        </w:rPr>
        <w:t xml:space="preserve"> m</w:t>
      </w:r>
      <w:r w:rsidR="009F00CD" w:rsidRPr="00A4521D">
        <w:rPr>
          <w:sz w:val="10"/>
        </w:rPr>
        <w:t>ainly South Africa</w:t>
      </w:r>
      <w:r w:rsidR="00AA692E" w:rsidRPr="00A4521D">
        <w:rPr>
          <w:sz w:val="10"/>
        </w:rPr>
        <w:t xml:space="preserve">, </w:t>
      </w:r>
      <w:r w:rsidR="00A42B24" w:rsidRPr="00A4521D">
        <w:rPr>
          <w:sz w:val="10"/>
        </w:rPr>
        <w:t xml:space="preserve">India, </w:t>
      </w:r>
      <w:r w:rsidR="009F00CD" w:rsidRPr="00A4521D">
        <w:rPr>
          <w:sz w:val="10"/>
        </w:rPr>
        <w:t>Peru, Ukraine, Canada and Chile</w:t>
      </w:r>
      <w:r w:rsidR="00AA692E" w:rsidRPr="00A4521D">
        <w:rPr>
          <w:sz w:val="10"/>
        </w:rPr>
        <w:t>.</w:t>
      </w:r>
      <w:r w:rsidR="00EB7A0E" w:rsidRPr="00A4521D">
        <w:rPr>
          <w:sz w:val="10"/>
        </w:rPr>
        <w:t xml:space="preserve"> </w:t>
      </w:r>
      <w:r w:rsidR="00AA692E" w:rsidRPr="00A4521D">
        <w:rPr>
          <w:sz w:val="10"/>
          <w:vertAlign w:val="superscript"/>
        </w:rPr>
        <w:t>1</w:t>
      </w:r>
      <w:r w:rsidR="00AA692E" w:rsidRPr="00A4521D">
        <w:rPr>
          <w:sz w:val="10"/>
        </w:rPr>
        <w:t xml:space="preserve"> Exclud</w:t>
      </w:r>
      <w:r w:rsidR="002D23FD" w:rsidRPr="00A4521D">
        <w:rPr>
          <w:sz w:val="10"/>
        </w:rPr>
        <w:t>es Western Australia and Brazil</w:t>
      </w:r>
      <w:r w:rsidR="00AA692E" w:rsidRPr="00A4521D">
        <w:rPr>
          <w:sz w:val="10"/>
        </w:rPr>
        <w:t>.</w:t>
      </w:r>
    </w:p>
    <w:p w14:paraId="556B8691" w14:textId="77777777" w:rsidR="00AA692E" w:rsidRPr="00A4521D" w:rsidRDefault="00AA692E" w:rsidP="00AA692E">
      <w:pPr>
        <w:pStyle w:val="BodyText"/>
        <w:spacing w:after="0"/>
        <w:jc w:val="both"/>
        <w:rPr>
          <w:sz w:val="10"/>
        </w:rPr>
      </w:pPr>
      <w:r w:rsidRPr="00A4521D">
        <w:rPr>
          <w:sz w:val="10"/>
        </w:rPr>
        <w:t>Source: CEIC, China Premium Database (Monthly).</w:t>
      </w:r>
    </w:p>
    <w:p w14:paraId="1916516E" w14:textId="0BE77322" w:rsidR="00AA692E" w:rsidRDefault="00AA692E" w:rsidP="00AA692E">
      <w:pPr>
        <w:pStyle w:val="BodyText"/>
        <w:spacing w:after="0"/>
        <w:jc w:val="both"/>
        <w:rPr>
          <w:sz w:val="16"/>
        </w:rPr>
      </w:pPr>
      <w:r>
        <w:rPr>
          <w:sz w:val="16"/>
        </w:rPr>
        <w:br w:type="column"/>
      </w:r>
    </w:p>
    <w:p w14:paraId="4938A1BD" w14:textId="775A7676" w:rsidR="00335384" w:rsidRDefault="00335384" w:rsidP="00AA692E">
      <w:pPr>
        <w:pStyle w:val="BodyText"/>
        <w:spacing w:after="0"/>
        <w:jc w:val="both"/>
        <w:rPr>
          <w:sz w:val="16"/>
        </w:rPr>
      </w:pPr>
    </w:p>
    <w:p w14:paraId="083E99E5" w14:textId="77777777" w:rsidR="00AA692E" w:rsidRDefault="00AA692E" w:rsidP="00AA692E">
      <w:pPr>
        <w:pStyle w:val="BodyText"/>
        <w:spacing w:after="0"/>
        <w:jc w:val="both"/>
        <w:rPr>
          <w:sz w:val="16"/>
        </w:rPr>
      </w:pPr>
    </w:p>
    <w:p w14:paraId="5C3D033A" w14:textId="07B13458" w:rsidR="009D241E" w:rsidRPr="002346CC" w:rsidRDefault="00B02A5B" w:rsidP="00AA692E">
      <w:pPr>
        <w:pStyle w:val="BodyText"/>
        <w:numPr>
          <w:ilvl w:val="0"/>
          <w:numId w:val="9"/>
        </w:numPr>
        <w:spacing w:after="0"/>
        <w:jc w:val="both"/>
        <w:rPr>
          <w:sz w:val="16"/>
        </w:rPr>
      </w:pPr>
      <w:r w:rsidRPr="002346CC">
        <w:rPr>
          <w:sz w:val="16"/>
        </w:rPr>
        <w:t>China</w:t>
      </w:r>
      <w:r w:rsidR="00806483" w:rsidRPr="002346CC">
        <w:rPr>
          <w:sz w:val="16"/>
        </w:rPr>
        <w:t xml:space="preserve"> imported 83</w:t>
      </w:r>
      <w:r w:rsidR="00785CFD" w:rsidRPr="002346CC">
        <w:rPr>
          <w:sz w:val="16"/>
        </w:rPr>
        <w:t xml:space="preserve">% of </w:t>
      </w:r>
      <w:r w:rsidR="00806483" w:rsidRPr="002346CC">
        <w:rPr>
          <w:sz w:val="16"/>
        </w:rPr>
        <w:t>the iron ore it consumed in 2022</w:t>
      </w:r>
      <w:r w:rsidRPr="002346CC">
        <w:rPr>
          <w:sz w:val="16"/>
        </w:rPr>
        <w:t>, with the rest coming from domestic production</w:t>
      </w:r>
      <w:r w:rsidR="009D241E" w:rsidRPr="002346CC">
        <w:rPr>
          <w:sz w:val="16"/>
        </w:rPr>
        <w:t>.</w:t>
      </w:r>
    </w:p>
    <w:p w14:paraId="64A28AC1" w14:textId="2FB88F65" w:rsidR="00AA692E" w:rsidRPr="00F90C22" w:rsidRDefault="00AA692E" w:rsidP="00AA692E">
      <w:pPr>
        <w:pStyle w:val="BodyText"/>
        <w:numPr>
          <w:ilvl w:val="0"/>
          <w:numId w:val="9"/>
        </w:numPr>
        <w:spacing w:after="0"/>
        <w:jc w:val="both"/>
        <w:rPr>
          <w:sz w:val="16"/>
        </w:rPr>
      </w:pPr>
      <w:r w:rsidRPr="00F90C22">
        <w:rPr>
          <w:sz w:val="16"/>
        </w:rPr>
        <w:t>Ch</w:t>
      </w:r>
      <w:r w:rsidR="00C226B4" w:rsidRPr="00F90C22">
        <w:rPr>
          <w:sz w:val="16"/>
        </w:rPr>
        <w:t xml:space="preserve">ina’s iron ore </w:t>
      </w:r>
      <w:r w:rsidR="00A734ED" w:rsidRPr="00F90C22">
        <w:rPr>
          <w:sz w:val="16"/>
        </w:rPr>
        <w:t xml:space="preserve">imports </w:t>
      </w:r>
      <w:r w:rsidR="0030373B" w:rsidRPr="00F90C22">
        <w:rPr>
          <w:sz w:val="16"/>
        </w:rPr>
        <w:t>fell 12.6</w:t>
      </w:r>
      <w:r w:rsidR="005E69E6" w:rsidRPr="00F90C22">
        <w:rPr>
          <w:sz w:val="16"/>
        </w:rPr>
        <w:t>% (</w:t>
      </w:r>
      <w:r w:rsidR="0030373B" w:rsidRPr="00F90C22">
        <w:rPr>
          <w:sz w:val="16"/>
        </w:rPr>
        <w:t>13</w:t>
      </w:r>
      <w:r w:rsidR="00806483" w:rsidRPr="00F90C22">
        <w:rPr>
          <w:sz w:val="16"/>
        </w:rPr>
        <w:t>.0</w:t>
      </w:r>
      <w:r w:rsidR="00BD7B3E" w:rsidRPr="00F90C22">
        <w:rPr>
          <w:sz w:val="16"/>
        </w:rPr>
        <w:t> </w:t>
      </w:r>
      <w:r w:rsidR="005E69E6" w:rsidRPr="00F90C22">
        <w:rPr>
          <w:sz w:val="16"/>
        </w:rPr>
        <w:t xml:space="preserve">million tonnes) to </w:t>
      </w:r>
      <w:r w:rsidR="00A734ED" w:rsidRPr="00F90C22">
        <w:rPr>
          <w:sz w:val="16"/>
        </w:rPr>
        <w:t>9</w:t>
      </w:r>
      <w:r w:rsidR="00342EBD" w:rsidRPr="00F90C22">
        <w:rPr>
          <w:sz w:val="16"/>
        </w:rPr>
        <w:t>1</w:t>
      </w:r>
      <w:r w:rsidR="00BD7B3E" w:rsidRPr="00F90C22">
        <w:rPr>
          <w:sz w:val="16"/>
        </w:rPr>
        <w:t> </w:t>
      </w:r>
      <w:r w:rsidRPr="00F90C22">
        <w:rPr>
          <w:sz w:val="16"/>
        </w:rPr>
        <w:t>millio</w:t>
      </w:r>
      <w:r w:rsidR="00B20759" w:rsidRPr="00F90C22">
        <w:rPr>
          <w:sz w:val="16"/>
        </w:rPr>
        <w:t xml:space="preserve">n tonnes in </w:t>
      </w:r>
      <w:r w:rsidR="00A15E92" w:rsidRPr="00F90C22">
        <w:rPr>
          <w:sz w:val="16"/>
        </w:rPr>
        <w:t>February</w:t>
      </w:r>
      <w:r w:rsidR="0030373B" w:rsidRPr="00F90C22">
        <w:rPr>
          <w:sz w:val="16"/>
        </w:rPr>
        <w:t xml:space="preserve"> 2023, coinciding with the drop in iron ore demand during </w:t>
      </w:r>
      <w:r w:rsidR="00A15E92" w:rsidRPr="00F90C22">
        <w:rPr>
          <w:sz w:val="16"/>
        </w:rPr>
        <w:t xml:space="preserve">Lunar </w:t>
      </w:r>
      <w:r w:rsidR="0030373B" w:rsidRPr="00F90C22">
        <w:rPr>
          <w:sz w:val="16"/>
        </w:rPr>
        <w:t xml:space="preserve">New Year </w:t>
      </w:r>
      <w:r w:rsidR="00A15E92" w:rsidRPr="00F90C22">
        <w:rPr>
          <w:sz w:val="16"/>
        </w:rPr>
        <w:t>holidays in China</w:t>
      </w:r>
      <w:r w:rsidRPr="00F90C22">
        <w:rPr>
          <w:sz w:val="16"/>
        </w:rPr>
        <w:t>.</w:t>
      </w:r>
    </w:p>
    <w:p w14:paraId="4AB20087" w14:textId="69B7B3E5" w:rsidR="00AA692E" w:rsidRPr="00F90C22" w:rsidRDefault="00A734ED" w:rsidP="00AA692E">
      <w:pPr>
        <w:pStyle w:val="BodyText"/>
        <w:numPr>
          <w:ilvl w:val="0"/>
          <w:numId w:val="9"/>
        </w:numPr>
        <w:spacing w:after="0"/>
        <w:jc w:val="both"/>
        <w:rPr>
          <w:sz w:val="16"/>
        </w:rPr>
      </w:pPr>
      <w:r w:rsidRPr="00F90C22">
        <w:rPr>
          <w:sz w:val="16"/>
        </w:rPr>
        <w:t xml:space="preserve">The </w:t>
      </w:r>
      <w:r w:rsidR="00342EBD" w:rsidRPr="00F90C22">
        <w:rPr>
          <w:sz w:val="16"/>
        </w:rPr>
        <w:t>de</w:t>
      </w:r>
      <w:r w:rsidR="004B5E7F" w:rsidRPr="00F90C22">
        <w:rPr>
          <w:sz w:val="16"/>
        </w:rPr>
        <w:t>crease</w:t>
      </w:r>
      <w:r w:rsidR="00AA692E" w:rsidRPr="00F90C22">
        <w:rPr>
          <w:sz w:val="16"/>
        </w:rPr>
        <w:t xml:space="preserve"> in China</w:t>
      </w:r>
      <w:r w:rsidR="005E69E6" w:rsidRPr="00F90C22">
        <w:rPr>
          <w:sz w:val="16"/>
        </w:rPr>
        <w:t xml:space="preserve">’s iron ore imports in </w:t>
      </w:r>
      <w:r w:rsidR="00BB3FC5" w:rsidRPr="00F90C22">
        <w:rPr>
          <w:sz w:val="16"/>
        </w:rPr>
        <w:t>February </w:t>
      </w:r>
      <w:r w:rsidR="00A15E92" w:rsidRPr="00F90C22">
        <w:rPr>
          <w:sz w:val="16"/>
        </w:rPr>
        <w:t>2023</w:t>
      </w:r>
      <w:r w:rsidR="00AA692E" w:rsidRPr="00F90C22">
        <w:rPr>
          <w:sz w:val="16"/>
        </w:rPr>
        <w:t xml:space="preserve"> was</w:t>
      </w:r>
      <w:r w:rsidR="0080127C" w:rsidRPr="00F90C22">
        <w:rPr>
          <w:sz w:val="16"/>
        </w:rPr>
        <w:t xml:space="preserve"> </w:t>
      </w:r>
      <w:r w:rsidR="004209E0" w:rsidRPr="00F90C22">
        <w:rPr>
          <w:sz w:val="16"/>
        </w:rPr>
        <w:t>t</w:t>
      </w:r>
      <w:r w:rsidR="00342EBD" w:rsidRPr="00F90C22">
        <w:rPr>
          <w:sz w:val="16"/>
        </w:rPr>
        <w:t xml:space="preserve">he </w:t>
      </w:r>
      <w:r w:rsidR="004209E0" w:rsidRPr="00F90C22">
        <w:rPr>
          <w:sz w:val="16"/>
        </w:rPr>
        <w:t>result of</w:t>
      </w:r>
      <w:r w:rsidR="0080127C" w:rsidRPr="00F90C22">
        <w:rPr>
          <w:sz w:val="16"/>
        </w:rPr>
        <w:t xml:space="preserve"> supply from</w:t>
      </w:r>
      <w:r w:rsidR="00AA692E" w:rsidRPr="00F90C22">
        <w:rPr>
          <w:sz w:val="16"/>
        </w:rPr>
        <w:t>:</w:t>
      </w:r>
    </w:p>
    <w:p w14:paraId="29CB22E5" w14:textId="75DAC419" w:rsidR="00AA692E" w:rsidRPr="00F90C22" w:rsidRDefault="00C226B4" w:rsidP="00AA692E">
      <w:pPr>
        <w:pStyle w:val="BodyText"/>
        <w:numPr>
          <w:ilvl w:val="1"/>
          <w:numId w:val="10"/>
        </w:numPr>
        <w:spacing w:after="0"/>
        <w:ind w:left="851" w:hanging="284"/>
        <w:jc w:val="both"/>
        <w:rPr>
          <w:sz w:val="16"/>
        </w:rPr>
      </w:pPr>
      <w:r w:rsidRPr="00F90C22">
        <w:rPr>
          <w:sz w:val="16"/>
        </w:rPr>
        <w:t xml:space="preserve">Western Australia </w:t>
      </w:r>
      <w:r w:rsidR="00342EBD" w:rsidRPr="00F90C22">
        <w:rPr>
          <w:sz w:val="16"/>
        </w:rPr>
        <w:t>fall</w:t>
      </w:r>
      <w:r w:rsidR="004B5E7F" w:rsidRPr="00F90C22">
        <w:rPr>
          <w:sz w:val="16"/>
        </w:rPr>
        <w:t>ing</w:t>
      </w:r>
      <w:r w:rsidR="00335384" w:rsidRPr="00F90C22">
        <w:rPr>
          <w:sz w:val="16"/>
        </w:rPr>
        <w:t xml:space="preserve"> </w:t>
      </w:r>
      <w:r w:rsidR="003C50DC" w:rsidRPr="00F90C22">
        <w:rPr>
          <w:sz w:val="16"/>
        </w:rPr>
        <w:t xml:space="preserve">by </w:t>
      </w:r>
      <w:r w:rsidR="00A15E92" w:rsidRPr="00F90C22">
        <w:rPr>
          <w:sz w:val="16"/>
        </w:rPr>
        <w:t>11.5</w:t>
      </w:r>
      <w:r w:rsidR="00044448" w:rsidRPr="00F90C22">
        <w:rPr>
          <w:sz w:val="16"/>
        </w:rPr>
        <w:t> </w:t>
      </w:r>
      <w:r w:rsidR="00A734ED" w:rsidRPr="00F90C22">
        <w:rPr>
          <w:sz w:val="16"/>
        </w:rPr>
        <w:t>million tonnes (</w:t>
      </w:r>
      <w:r w:rsidR="00A15E92" w:rsidRPr="00F90C22">
        <w:rPr>
          <w:sz w:val="16"/>
        </w:rPr>
        <w:t>17.2</w:t>
      </w:r>
      <w:r w:rsidR="00A734ED" w:rsidRPr="00F90C22">
        <w:rPr>
          <w:sz w:val="16"/>
        </w:rPr>
        <w:t xml:space="preserve">%) to </w:t>
      </w:r>
      <w:r w:rsidR="00342EBD" w:rsidRPr="00F90C22">
        <w:rPr>
          <w:sz w:val="16"/>
        </w:rPr>
        <w:t>5</w:t>
      </w:r>
      <w:r w:rsidR="00A15E92" w:rsidRPr="00F90C22">
        <w:rPr>
          <w:sz w:val="16"/>
        </w:rPr>
        <w:t>5</w:t>
      </w:r>
      <w:r w:rsidR="004209E0" w:rsidRPr="00F90C22">
        <w:rPr>
          <w:sz w:val="16"/>
        </w:rPr>
        <w:t> </w:t>
      </w:r>
      <w:r w:rsidR="002645A5" w:rsidRPr="00F90C22">
        <w:rPr>
          <w:sz w:val="16"/>
        </w:rPr>
        <w:t>million tonnes</w:t>
      </w:r>
    </w:p>
    <w:p w14:paraId="71067B96" w14:textId="2457CA51" w:rsidR="00AA692E" w:rsidRPr="00F90C22" w:rsidRDefault="00C226B4" w:rsidP="00AA692E">
      <w:pPr>
        <w:pStyle w:val="BodyText"/>
        <w:numPr>
          <w:ilvl w:val="1"/>
          <w:numId w:val="10"/>
        </w:numPr>
        <w:spacing w:after="0"/>
        <w:ind w:left="851" w:hanging="284"/>
        <w:jc w:val="both"/>
        <w:rPr>
          <w:sz w:val="16"/>
        </w:rPr>
      </w:pPr>
      <w:r w:rsidRPr="00F90C22">
        <w:rPr>
          <w:sz w:val="16"/>
        </w:rPr>
        <w:t xml:space="preserve">Brazil </w:t>
      </w:r>
      <w:r w:rsidR="00342EBD" w:rsidRPr="00F90C22">
        <w:rPr>
          <w:sz w:val="16"/>
        </w:rPr>
        <w:t>fall</w:t>
      </w:r>
      <w:r w:rsidR="004B5E7F" w:rsidRPr="00F90C22">
        <w:rPr>
          <w:sz w:val="16"/>
        </w:rPr>
        <w:t>ing</w:t>
      </w:r>
      <w:r w:rsidR="0080127C" w:rsidRPr="00F90C22">
        <w:rPr>
          <w:sz w:val="16"/>
        </w:rPr>
        <w:t xml:space="preserve"> by </w:t>
      </w:r>
      <w:r w:rsidR="00A15E92" w:rsidRPr="00F90C22">
        <w:rPr>
          <w:sz w:val="16"/>
        </w:rPr>
        <w:t>2.3</w:t>
      </w:r>
      <w:r w:rsidR="004209E0" w:rsidRPr="00F90C22">
        <w:rPr>
          <w:sz w:val="16"/>
        </w:rPr>
        <w:t> </w:t>
      </w:r>
      <w:r w:rsidR="005E69E6" w:rsidRPr="00F90C22">
        <w:rPr>
          <w:sz w:val="16"/>
        </w:rPr>
        <w:t>million tonnes (</w:t>
      </w:r>
      <w:r w:rsidR="00A15E92" w:rsidRPr="00F90C22">
        <w:rPr>
          <w:sz w:val="16"/>
        </w:rPr>
        <w:t>11.0</w:t>
      </w:r>
      <w:r w:rsidR="00342EBD" w:rsidRPr="00F90C22">
        <w:rPr>
          <w:sz w:val="16"/>
        </w:rPr>
        <w:t xml:space="preserve">%) to </w:t>
      </w:r>
      <w:r w:rsidR="00596DBB" w:rsidRPr="00F90C22">
        <w:rPr>
          <w:sz w:val="16"/>
        </w:rPr>
        <w:t>1</w:t>
      </w:r>
      <w:r w:rsidR="00A15E92" w:rsidRPr="00F90C22">
        <w:rPr>
          <w:sz w:val="16"/>
        </w:rPr>
        <w:t>9</w:t>
      </w:r>
      <w:r w:rsidR="004209E0" w:rsidRPr="00F90C22">
        <w:rPr>
          <w:sz w:val="16"/>
        </w:rPr>
        <w:t> </w:t>
      </w:r>
      <w:r w:rsidR="002645A5" w:rsidRPr="00F90C22">
        <w:rPr>
          <w:sz w:val="16"/>
        </w:rPr>
        <w:t>million tonnes</w:t>
      </w:r>
    </w:p>
    <w:p w14:paraId="20C025E0" w14:textId="2740C4E4" w:rsidR="00AA692E" w:rsidRPr="00F90C22" w:rsidRDefault="00AA692E" w:rsidP="00AA692E">
      <w:pPr>
        <w:pStyle w:val="BodyText"/>
        <w:numPr>
          <w:ilvl w:val="1"/>
          <w:numId w:val="10"/>
        </w:numPr>
        <w:spacing w:after="0"/>
        <w:ind w:left="851" w:hanging="284"/>
        <w:jc w:val="both"/>
        <w:rPr>
          <w:sz w:val="16"/>
        </w:rPr>
      </w:pPr>
      <w:r w:rsidRPr="00F90C22">
        <w:rPr>
          <w:sz w:val="16"/>
        </w:rPr>
        <w:t>All other countries</w:t>
      </w:r>
      <w:r w:rsidRPr="00F90C22">
        <w:rPr>
          <w:sz w:val="16"/>
          <w:vertAlign w:val="superscript"/>
        </w:rPr>
        <w:t>1</w:t>
      </w:r>
      <w:r w:rsidR="00C226B4" w:rsidRPr="00F90C22">
        <w:rPr>
          <w:sz w:val="16"/>
        </w:rPr>
        <w:t xml:space="preserve"> </w:t>
      </w:r>
      <w:r w:rsidR="00A15E92" w:rsidRPr="00F90C22">
        <w:rPr>
          <w:sz w:val="16"/>
        </w:rPr>
        <w:t>ris</w:t>
      </w:r>
      <w:r w:rsidR="004B5E7F" w:rsidRPr="00F90C22">
        <w:rPr>
          <w:sz w:val="16"/>
        </w:rPr>
        <w:t>ing</w:t>
      </w:r>
      <w:r w:rsidR="004209E0" w:rsidRPr="00F90C22">
        <w:rPr>
          <w:sz w:val="16"/>
        </w:rPr>
        <w:t xml:space="preserve"> by </w:t>
      </w:r>
      <w:r w:rsidR="00A15E92" w:rsidRPr="00F90C22">
        <w:rPr>
          <w:sz w:val="16"/>
        </w:rPr>
        <w:t>0.8</w:t>
      </w:r>
      <w:r w:rsidR="004209E0" w:rsidRPr="00F90C22">
        <w:rPr>
          <w:sz w:val="16"/>
        </w:rPr>
        <w:t> </w:t>
      </w:r>
      <w:r w:rsidR="00D10A81" w:rsidRPr="00F90C22">
        <w:rPr>
          <w:sz w:val="16"/>
        </w:rPr>
        <w:t>million t</w:t>
      </w:r>
      <w:r w:rsidR="005E69E6" w:rsidRPr="00F90C22">
        <w:rPr>
          <w:sz w:val="16"/>
        </w:rPr>
        <w:t>onnes (</w:t>
      </w:r>
      <w:r w:rsidR="00A15E92" w:rsidRPr="00F90C22">
        <w:rPr>
          <w:sz w:val="16"/>
        </w:rPr>
        <w:t>5.0</w:t>
      </w:r>
      <w:r w:rsidR="005E69E6" w:rsidRPr="00F90C22">
        <w:rPr>
          <w:sz w:val="16"/>
        </w:rPr>
        <w:t xml:space="preserve">%) to </w:t>
      </w:r>
      <w:r w:rsidR="00342EBD" w:rsidRPr="00F90C22">
        <w:rPr>
          <w:sz w:val="16"/>
        </w:rPr>
        <w:t>1</w:t>
      </w:r>
      <w:r w:rsidR="00A15E92" w:rsidRPr="00F90C22">
        <w:rPr>
          <w:sz w:val="16"/>
        </w:rPr>
        <w:t>6</w:t>
      </w:r>
      <w:r w:rsidR="00BD7B3E" w:rsidRPr="00F90C22">
        <w:rPr>
          <w:sz w:val="16"/>
        </w:rPr>
        <w:t> </w:t>
      </w:r>
      <w:r w:rsidRPr="00F90C22">
        <w:rPr>
          <w:sz w:val="16"/>
        </w:rPr>
        <w:t>million tonnes.</w:t>
      </w:r>
    </w:p>
    <w:p w14:paraId="6590CAA9" w14:textId="515263D7" w:rsidR="00E229E2" w:rsidRPr="00F90C22" w:rsidRDefault="00AA692E" w:rsidP="00E229E2">
      <w:pPr>
        <w:pStyle w:val="BodyText"/>
        <w:numPr>
          <w:ilvl w:val="0"/>
          <w:numId w:val="9"/>
        </w:numPr>
        <w:spacing w:after="0"/>
        <w:jc w:val="both"/>
        <w:rPr>
          <w:sz w:val="16"/>
        </w:rPr>
      </w:pPr>
      <w:r w:rsidRPr="00F90C22">
        <w:rPr>
          <w:sz w:val="16"/>
        </w:rPr>
        <w:t xml:space="preserve">Western Australia’s share </w:t>
      </w:r>
      <w:r w:rsidR="0080127C" w:rsidRPr="00F90C22">
        <w:rPr>
          <w:sz w:val="16"/>
        </w:rPr>
        <w:t>of China’s iron ore im</w:t>
      </w:r>
      <w:r w:rsidR="00A734ED" w:rsidRPr="00F90C22">
        <w:rPr>
          <w:sz w:val="16"/>
        </w:rPr>
        <w:t>ports</w:t>
      </w:r>
      <w:r w:rsidR="00A15E92" w:rsidRPr="00F90C22">
        <w:rPr>
          <w:sz w:val="16"/>
        </w:rPr>
        <w:t xml:space="preserve"> fell from 64% in January 2023</w:t>
      </w:r>
      <w:r w:rsidR="00A734ED" w:rsidRPr="00F90C22">
        <w:rPr>
          <w:sz w:val="16"/>
        </w:rPr>
        <w:t xml:space="preserve"> </w:t>
      </w:r>
      <w:r w:rsidR="00A15E92" w:rsidRPr="00F90C22">
        <w:rPr>
          <w:sz w:val="16"/>
        </w:rPr>
        <w:t xml:space="preserve">to </w:t>
      </w:r>
      <w:r w:rsidR="00335384" w:rsidRPr="00F90C22">
        <w:rPr>
          <w:sz w:val="16"/>
        </w:rPr>
        <w:t>6</w:t>
      </w:r>
      <w:r w:rsidR="00A15E92" w:rsidRPr="00F90C22">
        <w:rPr>
          <w:sz w:val="16"/>
        </w:rPr>
        <w:t>1</w:t>
      </w:r>
      <w:r w:rsidR="005E69E6" w:rsidRPr="00F90C22">
        <w:rPr>
          <w:sz w:val="16"/>
        </w:rPr>
        <w:t xml:space="preserve">% in </w:t>
      </w:r>
      <w:r w:rsidR="00BB3FC5" w:rsidRPr="00F90C22">
        <w:rPr>
          <w:sz w:val="16"/>
        </w:rPr>
        <w:t>February </w:t>
      </w:r>
      <w:r w:rsidR="00A15E92" w:rsidRPr="00F90C22">
        <w:rPr>
          <w:sz w:val="16"/>
        </w:rPr>
        <w:t>2023</w:t>
      </w:r>
      <w:r w:rsidRPr="00F90C22">
        <w:rPr>
          <w:sz w:val="16"/>
        </w:rPr>
        <w:t>.</w:t>
      </w:r>
    </w:p>
    <w:p w14:paraId="01AB5E1E" w14:textId="77777777" w:rsidR="004B5E7F" w:rsidRDefault="004B5E7F" w:rsidP="00AA692E">
      <w:pPr>
        <w:pStyle w:val="BodyText"/>
        <w:spacing w:after="0"/>
        <w:jc w:val="both"/>
        <w:rPr>
          <w:sz w:val="16"/>
        </w:rPr>
        <w:sectPr w:rsidR="004B5E7F" w:rsidSect="00F7498D">
          <w:type w:val="continuous"/>
          <w:pgSz w:w="11907" w:h="16840" w:code="9"/>
          <w:pgMar w:top="1701" w:right="720" w:bottom="720" w:left="720" w:header="709" w:footer="709" w:gutter="0"/>
          <w:cols w:num="2" w:space="284" w:equalWidth="0">
            <w:col w:w="5647" w:space="284"/>
            <w:col w:w="4536"/>
          </w:cols>
          <w:docGrid w:linePitch="360"/>
        </w:sectPr>
      </w:pPr>
    </w:p>
    <w:p w14:paraId="280321BD" w14:textId="77777777" w:rsidR="00AA692E" w:rsidRDefault="00AA692E" w:rsidP="00AA692E">
      <w:pPr>
        <w:pStyle w:val="BodyText"/>
        <w:spacing w:after="0"/>
        <w:jc w:val="both"/>
        <w:rPr>
          <w:sz w:val="16"/>
        </w:rPr>
      </w:pPr>
    </w:p>
    <w:p w14:paraId="1B320F34" w14:textId="77777777" w:rsidR="00AA692E" w:rsidRDefault="00AA692E" w:rsidP="00AA692E">
      <w:pPr>
        <w:pStyle w:val="BodyText"/>
        <w:spacing w:after="0"/>
        <w:jc w:val="both"/>
        <w:rPr>
          <w:sz w:val="16"/>
        </w:rPr>
      </w:pPr>
    </w:p>
    <w:p w14:paraId="6A7DF290" w14:textId="56486830" w:rsidR="00AA692E" w:rsidRPr="00237515" w:rsidRDefault="00AA692E" w:rsidP="00AA692E">
      <w:pPr>
        <w:pStyle w:val="BodyText"/>
        <w:spacing w:after="0"/>
        <w:rPr>
          <w:b/>
          <w:color w:val="92278F" w:themeColor="accent1"/>
          <w:sz w:val="20"/>
        </w:rPr>
      </w:pPr>
      <w:r>
        <w:rPr>
          <w:b/>
          <w:color w:val="92278F" w:themeColor="accent1"/>
          <w:sz w:val="20"/>
        </w:rPr>
        <w:t>Western Australia’s iron ore exports by market</w:t>
      </w:r>
      <w:r w:rsidRPr="00237515">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7CCF72BF" w14:textId="6AFD27EA" w:rsidR="00AA692E" w:rsidRDefault="00893658" w:rsidP="00AA692E">
      <w:pPr>
        <w:pStyle w:val="BodyText"/>
        <w:spacing w:after="0"/>
        <w:jc w:val="both"/>
        <w:rPr>
          <w:sz w:val="16"/>
        </w:rPr>
      </w:pPr>
      <w:r>
        <w:rPr>
          <w:noProof/>
          <w:sz w:val="16"/>
          <w:lang w:eastAsia="en-AU"/>
        </w:rPr>
        <w:drawing>
          <wp:inline distT="0" distB="0" distL="0" distR="0" wp14:anchorId="21D40EFD" wp14:editId="73C1C05A">
            <wp:extent cx="3346450" cy="20002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46450" cy="2000250"/>
                    </a:xfrm>
                    <a:prstGeom prst="rect">
                      <a:avLst/>
                    </a:prstGeom>
                    <a:noFill/>
                    <a:ln>
                      <a:noFill/>
                    </a:ln>
                  </pic:spPr>
                </pic:pic>
              </a:graphicData>
            </a:graphic>
          </wp:inline>
        </w:drawing>
      </w:r>
    </w:p>
    <w:p w14:paraId="3D7213EE" w14:textId="1C6AE067" w:rsidR="00AA692E" w:rsidRPr="002F0FFA" w:rsidRDefault="004C266D" w:rsidP="00AA692E">
      <w:pPr>
        <w:spacing w:after="0"/>
        <w:jc w:val="both"/>
        <w:rPr>
          <w:sz w:val="10"/>
        </w:rPr>
      </w:pPr>
      <w:r w:rsidRPr="002F0FFA">
        <w:rPr>
          <w:sz w:val="10"/>
        </w:rPr>
        <w:t>(a) Includes mainly Vietnam, Singapore,</w:t>
      </w:r>
      <w:r w:rsidR="00AA692E" w:rsidRPr="002F0FFA">
        <w:rPr>
          <w:sz w:val="10"/>
        </w:rPr>
        <w:t xml:space="preserve"> H</w:t>
      </w:r>
      <w:r w:rsidRPr="002F0FFA">
        <w:rPr>
          <w:sz w:val="10"/>
        </w:rPr>
        <w:t>ong Kong (SAR of China)</w:t>
      </w:r>
      <w:r w:rsidR="00AA692E" w:rsidRPr="002F0FFA">
        <w:rPr>
          <w:sz w:val="10"/>
        </w:rPr>
        <w:t xml:space="preserve">, Indonesia, </w:t>
      </w:r>
      <w:r w:rsidRPr="002F0FFA">
        <w:rPr>
          <w:sz w:val="10"/>
        </w:rPr>
        <w:t>Malaysia and India</w:t>
      </w:r>
      <w:r w:rsidR="00AA692E" w:rsidRPr="002F0FFA">
        <w:rPr>
          <w:sz w:val="10"/>
        </w:rPr>
        <w:t>.</w:t>
      </w:r>
    </w:p>
    <w:p w14:paraId="52138437" w14:textId="65E68263" w:rsidR="00AA692E" w:rsidRPr="002F0FFA" w:rsidRDefault="00AA692E" w:rsidP="00AA692E">
      <w:pPr>
        <w:spacing w:after="0"/>
        <w:jc w:val="both"/>
        <w:rPr>
          <w:sz w:val="10"/>
        </w:rPr>
      </w:pPr>
      <w:r w:rsidRPr="002F0FFA">
        <w:rPr>
          <w:sz w:val="10"/>
        </w:rPr>
        <w:t xml:space="preserve">Source: </w:t>
      </w:r>
      <w:r w:rsidR="008C23BD" w:rsidRPr="002F0FFA">
        <w:rPr>
          <w:sz w:val="10"/>
        </w:rPr>
        <w:t xml:space="preserve">Based on data from </w:t>
      </w:r>
      <w:r w:rsidRPr="002F0FFA">
        <w:rPr>
          <w:sz w:val="10"/>
        </w:rPr>
        <w:t>ABS 5368.0 International Trade in Goods and Services, Australia (Monthly).</w:t>
      </w:r>
    </w:p>
    <w:p w14:paraId="51C4096C" w14:textId="77777777" w:rsidR="00AA692E" w:rsidRDefault="00AA692E" w:rsidP="00AA692E">
      <w:pPr>
        <w:spacing w:after="0"/>
        <w:jc w:val="both"/>
        <w:rPr>
          <w:sz w:val="16"/>
        </w:rPr>
      </w:pPr>
      <w:r>
        <w:br w:type="column"/>
      </w:r>
    </w:p>
    <w:p w14:paraId="68AA4D19" w14:textId="3FCB4550" w:rsidR="00AA692E" w:rsidRDefault="00AA692E" w:rsidP="00AA692E">
      <w:pPr>
        <w:spacing w:after="0"/>
        <w:jc w:val="both"/>
        <w:rPr>
          <w:sz w:val="16"/>
        </w:rPr>
      </w:pPr>
    </w:p>
    <w:p w14:paraId="327C5508" w14:textId="77777777" w:rsidR="0087238B" w:rsidRDefault="0087238B" w:rsidP="00AA692E">
      <w:pPr>
        <w:spacing w:after="0"/>
        <w:jc w:val="both"/>
        <w:rPr>
          <w:sz w:val="16"/>
        </w:rPr>
      </w:pPr>
    </w:p>
    <w:p w14:paraId="685CA241" w14:textId="78819070" w:rsidR="00AA692E" w:rsidRPr="00F90C22" w:rsidRDefault="00AA692E" w:rsidP="00AA692E">
      <w:pPr>
        <w:pStyle w:val="BodyText"/>
        <w:numPr>
          <w:ilvl w:val="0"/>
          <w:numId w:val="9"/>
        </w:numPr>
        <w:spacing w:after="0"/>
        <w:jc w:val="both"/>
        <w:rPr>
          <w:sz w:val="16"/>
        </w:rPr>
      </w:pPr>
      <w:r w:rsidRPr="00F90C22">
        <w:rPr>
          <w:sz w:val="16"/>
        </w:rPr>
        <w:t>The value of Western Australia’s iron ore expo</w:t>
      </w:r>
      <w:r w:rsidR="006037C6" w:rsidRPr="00F90C22">
        <w:rPr>
          <w:sz w:val="16"/>
        </w:rPr>
        <w:t>rts to China rose 2.1</w:t>
      </w:r>
      <w:r w:rsidR="00B90308" w:rsidRPr="00F90C22">
        <w:rPr>
          <w:sz w:val="16"/>
        </w:rPr>
        <w:t>% to $</w:t>
      </w:r>
      <w:r w:rsidR="006037C6" w:rsidRPr="00F90C22">
        <w:rPr>
          <w:sz w:val="16"/>
        </w:rPr>
        <w:t>9.3</w:t>
      </w:r>
      <w:r w:rsidR="00B90308" w:rsidRPr="00F90C22">
        <w:rPr>
          <w:sz w:val="16"/>
        </w:rPr>
        <w:t xml:space="preserve"> billion in </w:t>
      </w:r>
      <w:r w:rsidR="00BB3FC5" w:rsidRPr="00F90C22">
        <w:rPr>
          <w:sz w:val="16"/>
        </w:rPr>
        <w:t>January </w:t>
      </w:r>
      <w:r w:rsidR="006037C6" w:rsidRPr="00F90C22">
        <w:rPr>
          <w:sz w:val="16"/>
        </w:rPr>
        <w:t>2023</w:t>
      </w:r>
      <w:r w:rsidRPr="00F90C22">
        <w:rPr>
          <w:sz w:val="16"/>
        </w:rPr>
        <w:t>.</w:t>
      </w:r>
    </w:p>
    <w:p w14:paraId="44C98037" w14:textId="5C939213" w:rsidR="00AA692E" w:rsidRPr="00F90C22" w:rsidRDefault="00AA692E" w:rsidP="00AA692E">
      <w:pPr>
        <w:pStyle w:val="BodyText"/>
        <w:numPr>
          <w:ilvl w:val="0"/>
          <w:numId w:val="9"/>
        </w:numPr>
        <w:spacing w:after="0"/>
        <w:jc w:val="both"/>
        <w:rPr>
          <w:sz w:val="16"/>
        </w:rPr>
      </w:pPr>
      <w:r w:rsidRPr="00F90C22">
        <w:rPr>
          <w:sz w:val="16"/>
        </w:rPr>
        <w:t>The value of Western Australia’s iron ore exports to Japan, South Kor</w:t>
      </w:r>
      <w:r w:rsidR="0007213A" w:rsidRPr="00F90C22">
        <w:rPr>
          <w:sz w:val="16"/>
        </w:rPr>
        <w:t xml:space="preserve">ea and Taiwan </w:t>
      </w:r>
      <w:r w:rsidR="00B90308" w:rsidRPr="00F90C22">
        <w:rPr>
          <w:sz w:val="16"/>
        </w:rPr>
        <w:t xml:space="preserve">combined </w:t>
      </w:r>
      <w:r w:rsidR="006037C6" w:rsidRPr="00F90C22">
        <w:rPr>
          <w:sz w:val="16"/>
        </w:rPr>
        <w:t>fell 18.2</w:t>
      </w:r>
      <w:r w:rsidR="00B90308" w:rsidRPr="00F90C22">
        <w:rPr>
          <w:sz w:val="16"/>
        </w:rPr>
        <w:t>% to $1.</w:t>
      </w:r>
      <w:r w:rsidR="006037C6" w:rsidRPr="00F90C22">
        <w:rPr>
          <w:sz w:val="16"/>
        </w:rPr>
        <w:t>3</w:t>
      </w:r>
      <w:r w:rsidRPr="00F90C22">
        <w:rPr>
          <w:sz w:val="16"/>
        </w:rPr>
        <w:t> billi</w:t>
      </w:r>
      <w:r w:rsidR="00B90308" w:rsidRPr="00F90C22">
        <w:rPr>
          <w:sz w:val="16"/>
        </w:rPr>
        <w:t xml:space="preserve">on in </w:t>
      </w:r>
      <w:r w:rsidR="006037C6" w:rsidRPr="00F90C22">
        <w:rPr>
          <w:sz w:val="16"/>
        </w:rPr>
        <w:t>January 2023</w:t>
      </w:r>
      <w:r w:rsidRPr="00F90C22">
        <w:rPr>
          <w:sz w:val="16"/>
        </w:rPr>
        <w:t>.</w:t>
      </w:r>
    </w:p>
    <w:p w14:paraId="01488757" w14:textId="51C50348" w:rsidR="00AA692E" w:rsidRPr="00F90C22" w:rsidRDefault="00AA692E" w:rsidP="00AA692E">
      <w:pPr>
        <w:pStyle w:val="BodyText"/>
        <w:numPr>
          <w:ilvl w:val="0"/>
          <w:numId w:val="9"/>
        </w:numPr>
        <w:spacing w:after="0"/>
        <w:jc w:val="both"/>
        <w:rPr>
          <w:sz w:val="16"/>
        </w:rPr>
      </w:pPr>
      <w:r w:rsidRPr="00F90C22">
        <w:rPr>
          <w:sz w:val="16"/>
        </w:rPr>
        <w:t>The value of Western Australia’s iron ore exports to all other countries</w:t>
      </w:r>
      <w:r w:rsidR="004C266D" w:rsidRPr="00F90C22">
        <w:rPr>
          <w:sz w:val="16"/>
          <w:vertAlign w:val="superscript"/>
        </w:rPr>
        <w:t>(a)</w:t>
      </w:r>
      <w:r w:rsidR="006E1DE2" w:rsidRPr="00F90C22">
        <w:rPr>
          <w:sz w:val="16"/>
        </w:rPr>
        <w:t xml:space="preserve"> rose 57.4</w:t>
      </w:r>
      <w:r w:rsidR="00AE501D" w:rsidRPr="00F90C22">
        <w:rPr>
          <w:sz w:val="16"/>
        </w:rPr>
        <w:t>% to $</w:t>
      </w:r>
      <w:r w:rsidR="006E1DE2" w:rsidRPr="00F90C22">
        <w:rPr>
          <w:sz w:val="16"/>
        </w:rPr>
        <w:t>249</w:t>
      </w:r>
      <w:r w:rsidR="00B90308" w:rsidRPr="00F90C22">
        <w:rPr>
          <w:sz w:val="16"/>
        </w:rPr>
        <w:t xml:space="preserve"> million in </w:t>
      </w:r>
      <w:r w:rsidR="00BB3FC5" w:rsidRPr="00F90C22">
        <w:rPr>
          <w:sz w:val="16"/>
        </w:rPr>
        <w:t>January </w:t>
      </w:r>
      <w:r w:rsidR="006E1DE2" w:rsidRPr="00F90C22">
        <w:rPr>
          <w:sz w:val="16"/>
        </w:rPr>
        <w:t>2023</w:t>
      </w:r>
      <w:r w:rsidR="00AE501D" w:rsidRPr="00F90C22">
        <w:rPr>
          <w:sz w:val="16"/>
        </w:rPr>
        <w:t xml:space="preserve">, </w:t>
      </w:r>
      <w:r w:rsidR="006E1DE2" w:rsidRPr="00F90C22">
        <w:rPr>
          <w:sz w:val="16"/>
        </w:rPr>
        <w:t xml:space="preserve">mainly </w:t>
      </w:r>
      <w:r w:rsidR="005E1651" w:rsidRPr="00F90C22">
        <w:rPr>
          <w:sz w:val="16"/>
        </w:rPr>
        <w:t>due to</w:t>
      </w:r>
      <w:r w:rsidR="008D7F0B" w:rsidRPr="00F90C22">
        <w:rPr>
          <w:sz w:val="16"/>
        </w:rPr>
        <w:t xml:space="preserve"> </w:t>
      </w:r>
      <w:r w:rsidR="008B2F2A" w:rsidRPr="00F90C22">
        <w:rPr>
          <w:sz w:val="16"/>
        </w:rPr>
        <w:t xml:space="preserve">an increase in </w:t>
      </w:r>
      <w:r w:rsidR="00CB4AC9" w:rsidRPr="00F90C22">
        <w:rPr>
          <w:sz w:val="16"/>
        </w:rPr>
        <w:t xml:space="preserve">iron ore </w:t>
      </w:r>
      <w:r w:rsidRPr="00F90C22">
        <w:rPr>
          <w:sz w:val="16"/>
        </w:rPr>
        <w:t>expor</w:t>
      </w:r>
      <w:r w:rsidR="00C046E2" w:rsidRPr="00F90C22">
        <w:rPr>
          <w:sz w:val="16"/>
        </w:rPr>
        <w:t xml:space="preserve">ts </w:t>
      </w:r>
      <w:r w:rsidR="00AE501D" w:rsidRPr="00F90C22">
        <w:rPr>
          <w:sz w:val="16"/>
        </w:rPr>
        <w:t xml:space="preserve">to </w:t>
      </w:r>
      <w:r w:rsidR="006E1DE2" w:rsidRPr="00F90C22">
        <w:rPr>
          <w:sz w:val="16"/>
        </w:rPr>
        <w:t>Vietnam</w:t>
      </w:r>
      <w:r w:rsidRPr="00F90C22">
        <w:rPr>
          <w:sz w:val="16"/>
        </w:rPr>
        <w:t>.</w:t>
      </w:r>
    </w:p>
    <w:p w14:paraId="567CC169" w14:textId="77777777" w:rsidR="00AA692E" w:rsidRDefault="00AA692E" w:rsidP="00AA692E">
      <w:pPr>
        <w:jc w:val="both"/>
        <w:rPr>
          <w:sz w:val="16"/>
        </w:rPr>
      </w:pPr>
      <w:r>
        <w:rPr>
          <w:sz w:val="16"/>
        </w:rPr>
        <w:br w:type="page"/>
      </w:r>
    </w:p>
    <w:p w14:paraId="3B226693" w14:textId="77777777" w:rsidR="00AA692E" w:rsidRPr="00AA692E" w:rsidRDefault="00AA692E" w:rsidP="00AA692E">
      <w:pPr>
        <w:spacing w:after="0"/>
        <w:jc w:val="both"/>
        <w:rPr>
          <w:sz w:val="22"/>
        </w:rPr>
      </w:pPr>
    </w:p>
    <w:p w14:paraId="656402CD" w14:textId="55D346DF" w:rsidR="00562E13" w:rsidRPr="00237515" w:rsidRDefault="005F1191" w:rsidP="00EC6333">
      <w:pPr>
        <w:pStyle w:val="BodyText"/>
        <w:spacing w:after="0"/>
        <w:rPr>
          <w:b/>
          <w:color w:val="92278F" w:themeColor="accent1"/>
          <w:sz w:val="20"/>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r w:rsidR="00530253">
        <w:rPr>
          <w:b/>
          <w:color w:val="92278F" w:themeColor="accent1"/>
          <w:sz w:val="20"/>
        </w:rPr>
        <w:t xml:space="preserve">: </w:t>
      </w:r>
      <w:r w:rsidR="00530253" w:rsidRPr="00AA54D9">
        <w:rPr>
          <w:b/>
          <w:color w:val="92278F" w:themeColor="accent1"/>
          <w:sz w:val="20"/>
        </w:rPr>
        <w:t>f</w:t>
      </w:r>
      <w:r w:rsidR="002810C9" w:rsidRPr="00AA54D9">
        <w:rPr>
          <w:b/>
          <w:color w:val="92278F" w:themeColor="accent1"/>
          <w:sz w:val="20"/>
        </w:rPr>
        <w:t>inancial years</w:t>
      </w:r>
    </w:p>
    <w:p w14:paraId="3D0CFD0F" w14:textId="75C48FD6" w:rsidR="00FE23FA" w:rsidRDefault="0072610F" w:rsidP="00FE23FA">
      <w:pPr>
        <w:spacing w:after="0"/>
        <w:jc w:val="both"/>
        <w:rPr>
          <w:sz w:val="16"/>
        </w:rPr>
      </w:pPr>
      <w:r>
        <w:rPr>
          <w:noProof/>
          <w:sz w:val="16"/>
          <w:lang w:eastAsia="en-AU"/>
        </w:rPr>
        <w:drawing>
          <wp:inline distT="0" distB="0" distL="0" distR="0" wp14:anchorId="0457AEB9" wp14:editId="6B6FCBBA">
            <wp:extent cx="3528000" cy="21034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3404"/>
                    </a:xfrm>
                    <a:prstGeom prst="rect">
                      <a:avLst/>
                    </a:prstGeom>
                    <a:noFill/>
                    <a:ln>
                      <a:noFill/>
                    </a:ln>
                  </pic:spPr>
                </pic:pic>
              </a:graphicData>
            </a:graphic>
          </wp:inline>
        </w:drawing>
      </w:r>
    </w:p>
    <w:p w14:paraId="522179A6" w14:textId="34A195C3" w:rsidR="00E74BD6" w:rsidRPr="00AA54D9" w:rsidRDefault="00E74BD6" w:rsidP="00E74BD6">
      <w:pPr>
        <w:pStyle w:val="BodyText"/>
        <w:spacing w:after="0"/>
        <w:rPr>
          <w:sz w:val="10"/>
        </w:rPr>
      </w:pPr>
      <w:r w:rsidRPr="00AA54D9">
        <w:rPr>
          <w:sz w:val="10"/>
          <w:vertAlign w:val="superscript"/>
        </w:rPr>
        <w:t xml:space="preserve">1 </w:t>
      </w:r>
      <w:r w:rsidR="008C098B" w:rsidRPr="00AA54D9">
        <w:rPr>
          <w:sz w:val="10"/>
        </w:rPr>
        <w:t>Estimated as</w:t>
      </w:r>
      <w:r w:rsidR="00706857" w:rsidRPr="00AA54D9">
        <w:rPr>
          <w:sz w:val="10"/>
        </w:rPr>
        <w:t xml:space="preserve"> 86% of </w:t>
      </w:r>
      <w:r w:rsidRPr="00AA54D9">
        <w:rPr>
          <w:sz w:val="10"/>
        </w:rPr>
        <w:t>Australia</w:t>
      </w:r>
      <w:r w:rsidR="008C098B" w:rsidRPr="00AA54D9">
        <w:rPr>
          <w:sz w:val="10"/>
        </w:rPr>
        <w:t>’s economic demonstrated</w:t>
      </w:r>
      <w:r w:rsidR="00706857" w:rsidRPr="00AA54D9">
        <w:rPr>
          <w:sz w:val="10"/>
        </w:rPr>
        <w:t xml:space="preserve"> </w:t>
      </w:r>
      <w:r w:rsidRPr="00AA54D9">
        <w:rPr>
          <w:sz w:val="10"/>
        </w:rPr>
        <w:t xml:space="preserve">iron ore </w:t>
      </w:r>
      <w:r w:rsidR="008C098B" w:rsidRPr="00AA54D9">
        <w:rPr>
          <w:sz w:val="10"/>
        </w:rPr>
        <w:t>resources</w:t>
      </w:r>
      <w:r w:rsidR="004962E1" w:rsidRPr="00AA54D9">
        <w:rPr>
          <w:sz w:val="10"/>
        </w:rPr>
        <w:t xml:space="preserve"> </w:t>
      </w:r>
      <w:r w:rsidR="005F55DA" w:rsidRPr="00AA54D9">
        <w:rPr>
          <w:sz w:val="10"/>
        </w:rPr>
        <w:t xml:space="preserve">taken from </w:t>
      </w:r>
      <w:r w:rsidR="00706857" w:rsidRPr="00AA54D9">
        <w:rPr>
          <w:sz w:val="10"/>
        </w:rPr>
        <w:t>Geoscience Australia</w:t>
      </w:r>
      <w:r w:rsidR="005F55DA" w:rsidRPr="00AA54D9">
        <w:rPr>
          <w:sz w:val="10"/>
        </w:rPr>
        <w:t>’s Australia’s Identified Mineral Resources 2021</w:t>
      </w:r>
      <w:r w:rsidR="00706857" w:rsidRPr="00AA54D9">
        <w:rPr>
          <w:sz w:val="10"/>
        </w:rPr>
        <w:t>.</w:t>
      </w:r>
      <w:r w:rsidR="005F55DA" w:rsidRPr="00AA54D9">
        <w:rPr>
          <w:sz w:val="10"/>
        </w:rPr>
        <w:t xml:space="preserve"> </w:t>
      </w:r>
      <w:r w:rsidRPr="00AA54D9">
        <w:rPr>
          <w:sz w:val="10"/>
          <w:vertAlign w:val="superscript"/>
        </w:rPr>
        <w:t>2</w:t>
      </w:r>
      <w:r w:rsidRPr="00AA54D9">
        <w:rPr>
          <w:sz w:val="10"/>
        </w:rPr>
        <w:t xml:space="preserve"> US Geological Survey.</w:t>
      </w:r>
    </w:p>
    <w:p w14:paraId="1FF005DB" w14:textId="0F62C91A" w:rsidR="00425B81" w:rsidRPr="004962E1" w:rsidRDefault="00E74BD6" w:rsidP="004962E1">
      <w:pPr>
        <w:pStyle w:val="BodyText"/>
        <w:spacing w:after="0"/>
        <w:jc w:val="both"/>
        <w:rPr>
          <w:sz w:val="10"/>
        </w:rPr>
      </w:pPr>
      <w:r w:rsidRPr="00E74BD6">
        <w:rPr>
          <w:sz w:val="10"/>
        </w:rPr>
        <w:t xml:space="preserve">Source: </w:t>
      </w:r>
      <w:r w:rsidR="008C23BD">
        <w:rPr>
          <w:sz w:val="10"/>
        </w:rPr>
        <w:t xml:space="preserve">Based on data from </w:t>
      </w:r>
      <w:r w:rsidRPr="00E74BD6">
        <w:rPr>
          <w:sz w:val="10"/>
        </w:rPr>
        <w:t>ABS 5204.0 Australian System of National Accounts</w:t>
      </w:r>
      <w:r>
        <w:rPr>
          <w:sz w:val="10"/>
        </w:rPr>
        <w:t xml:space="preserve"> (Annual)</w:t>
      </w:r>
      <w:r w:rsidR="00EF095B" w:rsidRPr="00B720D6">
        <w:rPr>
          <w:sz w:val="10"/>
        </w:rPr>
        <w:t>.</w:t>
      </w:r>
    </w:p>
    <w:p w14:paraId="4EC773DA" w14:textId="77777777" w:rsidR="00425B81" w:rsidRDefault="00425B81" w:rsidP="00425B81">
      <w:pPr>
        <w:spacing w:after="0"/>
        <w:jc w:val="both"/>
        <w:rPr>
          <w:sz w:val="16"/>
        </w:rPr>
      </w:pPr>
      <w:r>
        <w:rPr>
          <w:sz w:val="16"/>
        </w:rPr>
        <w:br w:type="column"/>
      </w:r>
    </w:p>
    <w:p w14:paraId="6F27990F" w14:textId="615ABEBA" w:rsidR="00425B81" w:rsidRDefault="00425B81" w:rsidP="00425B81">
      <w:pPr>
        <w:spacing w:after="0"/>
        <w:jc w:val="both"/>
        <w:rPr>
          <w:sz w:val="16"/>
        </w:rPr>
      </w:pPr>
    </w:p>
    <w:p w14:paraId="7C49B582" w14:textId="77777777" w:rsidR="00425B81" w:rsidRDefault="00425B81" w:rsidP="00425B81">
      <w:pPr>
        <w:spacing w:after="0"/>
        <w:jc w:val="both"/>
        <w:rPr>
          <w:sz w:val="16"/>
        </w:rPr>
      </w:pPr>
    </w:p>
    <w:p w14:paraId="0F599457" w14:textId="196CED60" w:rsidR="00425B81" w:rsidRPr="00717CD9" w:rsidRDefault="004723F0" w:rsidP="00340F7D">
      <w:pPr>
        <w:pStyle w:val="BodyText"/>
        <w:numPr>
          <w:ilvl w:val="0"/>
          <w:numId w:val="9"/>
        </w:numPr>
        <w:spacing w:after="0"/>
        <w:jc w:val="both"/>
        <w:rPr>
          <w:sz w:val="16"/>
        </w:rPr>
      </w:pPr>
      <w:r w:rsidRPr="00717CD9">
        <w:rPr>
          <w:sz w:val="16"/>
        </w:rPr>
        <w:t>Western Australia has large iron</w:t>
      </w:r>
      <w:r w:rsidR="00AC7D33" w:rsidRPr="00717CD9">
        <w:rPr>
          <w:sz w:val="16"/>
        </w:rPr>
        <w:t xml:space="preserve"> ore reserves, accounting for 2</w:t>
      </w:r>
      <w:r w:rsidR="001F1EF8" w:rsidRPr="00717CD9">
        <w:rPr>
          <w:sz w:val="16"/>
        </w:rPr>
        <w:t>4</w:t>
      </w:r>
      <w:r w:rsidRPr="00717CD9">
        <w:rPr>
          <w:sz w:val="16"/>
        </w:rPr>
        <w:t xml:space="preserve">% of the world’s crude iron ore reserves </w:t>
      </w:r>
      <w:r w:rsidR="009C1001" w:rsidRPr="00717CD9">
        <w:rPr>
          <w:sz w:val="16"/>
        </w:rPr>
        <w:t>in</w:t>
      </w:r>
      <w:r w:rsidR="003A5FC9" w:rsidRPr="00717CD9">
        <w:rPr>
          <w:sz w:val="16"/>
        </w:rPr>
        <w:t xml:space="preserve"> the</w:t>
      </w:r>
      <w:r w:rsidR="009C1001" w:rsidRPr="00717CD9">
        <w:rPr>
          <w:sz w:val="16"/>
        </w:rPr>
        <w:t xml:space="preserve"> 202</w:t>
      </w:r>
      <w:r w:rsidR="001F1EF8" w:rsidRPr="00717CD9">
        <w:rPr>
          <w:sz w:val="16"/>
        </w:rPr>
        <w:t>2</w:t>
      </w:r>
      <w:r w:rsidR="003A5FC9" w:rsidRPr="00717CD9">
        <w:rPr>
          <w:sz w:val="16"/>
        </w:rPr>
        <w:t xml:space="preserve"> calendar year</w:t>
      </w:r>
      <w:r w:rsidRPr="00717CD9">
        <w:rPr>
          <w:sz w:val="16"/>
        </w:rPr>
        <w:t>.</w:t>
      </w:r>
      <w:r w:rsidRPr="00717CD9">
        <w:rPr>
          <w:sz w:val="16"/>
          <w:vertAlign w:val="superscript"/>
        </w:rPr>
        <w:t>2</w:t>
      </w:r>
    </w:p>
    <w:p w14:paraId="238AAD10" w14:textId="664BF371" w:rsidR="0070084C" w:rsidRPr="00717CD9" w:rsidRDefault="00EB328E" w:rsidP="0070084C">
      <w:pPr>
        <w:pStyle w:val="BodyText"/>
        <w:numPr>
          <w:ilvl w:val="0"/>
          <w:numId w:val="9"/>
        </w:numPr>
        <w:spacing w:after="0"/>
        <w:jc w:val="both"/>
        <w:rPr>
          <w:sz w:val="16"/>
        </w:rPr>
      </w:pPr>
      <w:r w:rsidRPr="00717CD9">
        <w:rPr>
          <w:sz w:val="16"/>
        </w:rPr>
        <w:t xml:space="preserve">Western Australia had an estimated </w:t>
      </w:r>
      <w:r w:rsidR="008E1CD7" w:rsidRPr="00717CD9">
        <w:rPr>
          <w:sz w:val="16"/>
        </w:rPr>
        <w:t>44.7</w:t>
      </w:r>
      <w:r w:rsidR="00D61C0A" w:rsidRPr="00717CD9">
        <w:rPr>
          <w:sz w:val="16"/>
        </w:rPr>
        <w:t> </w:t>
      </w:r>
      <w:r w:rsidRPr="00717CD9">
        <w:rPr>
          <w:sz w:val="16"/>
        </w:rPr>
        <w:t xml:space="preserve">billion tonnes of economic demonstrated </w:t>
      </w:r>
      <w:r w:rsidR="008E1CD7" w:rsidRPr="00717CD9">
        <w:rPr>
          <w:sz w:val="16"/>
        </w:rPr>
        <w:t>iron ore resource in 2021</w:t>
      </w:r>
      <w:r w:rsidR="00F96DBD" w:rsidRPr="00717CD9">
        <w:rPr>
          <w:sz w:val="16"/>
        </w:rPr>
        <w:t>-2</w:t>
      </w:r>
      <w:r w:rsidR="008E1CD7" w:rsidRPr="00717CD9">
        <w:rPr>
          <w:sz w:val="16"/>
        </w:rPr>
        <w:t>2</w:t>
      </w:r>
      <w:r w:rsidRPr="00717CD9">
        <w:rPr>
          <w:sz w:val="16"/>
        </w:rPr>
        <w:t>, which</w:t>
      </w:r>
      <w:r w:rsidR="00F96DBD" w:rsidRPr="00717CD9">
        <w:rPr>
          <w:sz w:val="16"/>
        </w:rPr>
        <w:t xml:space="preserve"> could sustain production for 56</w:t>
      </w:r>
      <w:r w:rsidR="00D61C0A" w:rsidRPr="00717CD9">
        <w:rPr>
          <w:sz w:val="16"/>
        </w:rPr>
        <w:t> </w:t>
      </w:r>
      <w:r w:rsidRPr="00717CD9">
        <w:rPr>
          <w:sz w:val="16"/>
        </w:rPr>
        <w:t>years</w:t>
      </w:r>
      <w:r w:rsidR="00F96DBD" w:rsidRPr="00717CD9">
        <w:rPr>
          <w:sz w:val="16"/>
        </w:rPr>
        <w:t xml:space="preserve"> at 202</w:t>
      </w:r>
      <w:r w:rsidR="008E1CD7" w:rsidRPr="00717CD9">
        <w:rPr>
          <w:sz w:val="16"/>
        </w:rPr>
        <w:t>1-22</w:t>
      </w:r>
      <w:r w:rsidR="0082218D" w:rsidRPr="00717CD9">
        <w:rPr>
          <w:sz w:val="16"/>
        </w:rPr>
        <w:t xml:space="preserve"> production rates</w:t>
      </w:r>
      <w:r w:rsidR="0070084C" w:rsidRPr="00717CD9">
        <w:rPr>
          <w:sz w:val="16"/>
        </w:rPr>
        <w:t>.</w:t>
      </w:r>
    </w:p>
    <w:p w14:paraId="40CB86F0" w14:textId="2F1A1193" w:rsidR="00EB328E" w:rsidRPr="00717CD9" w:rsidRDefault="0070084C" w:rsidP="00EB328E">
      <w:pPr>
        <w:pStyle w:val="BodyText"/>
        <w:numPr>
          <w:ilvl w:val="0"/>
          <w:numId w:val="9"/>
        </w:numPr>
        <w:spacing w:after="0"/>
        <w:jc w:val="both"/>
        <w:rPr>
          <w:sz w:val="16"/>
        </w:rPr>
      </w:pPr>
      <w:r w:rsidRPr="00717CD9">
        <w:rPr>
          <w:sz w:val="16"/>
        </w:rPr>
        <w:t xml:space="preserve">Western </w:t>
      </w:r>
      <w:r w:rsidR="00EB328E" w:rsidRPr="00717CD9">
        <w:rPr>
          <w:sz w:val="16"/>
        </w:rPr>
        <w:t>Australia’s reserves h</w:t>
      </w:r>
      <w:r w:rsidR="0082218D" w:rsidRPr="00717CD9">
        <w:rPr>
          <w:sz w:val="16"/>
        </w:rPr>
        <w:t>ad an average iron content of 49</w:t>
      </w:r>
      <w:r w:rsidR="00EB328E" w:rsidRPr="00717CD9">
        <w:rPr>
          <w:sz w:val="16"/>
        </w:rPr>
        <w:t>%</w:t>
      </w:r>
      <w:r w:rsidR="0082218D" w:rsidRPr="00717CD9">
        <w:rPr>
          <w:sz w:val="16"/>
        </w:rPr>
        <w:t xml:space="preserve"> in 2021, above the world average of 47</w:t>
      </w:r>
      <w:r w:rsidR="00EB328E" w:rsidRPr="00717CD9">
        <w:rPr>
          <w:sz w:val="16"/>
        </w:rPr>
        <w:t>%.</w:t>
      </w:r>
      <w:r w:rsidR="00EB328E" w:rsidRPr="00717CD9">
        <w:rPr>
          <w:sz w:val="16"/>
          <w:vertAlign w:val="superscript"/>
        </w:rPr>
        <w:t>2</w:t>
      </w:r>
    </w:p>
    <w:p w14:paraId="37324F34" w14:textId="30C4FAF3" w:rsidR="00EB328E" w:rsidRPr="00717CD9" w:rsidRDefault="00EB328E" w:rsidP="00EB328E">
      <w:pPr>
        <w:pStyle w:val="BodyText"/>
        <w:numPr>
          <w:ilvl w:val="0"/>
          <w:numId w:val="9"/>
        </w:numPr>
        <w:spacing w:after="0"/>
        <w:jc w:val="both"/>
        <w:rPr>
          <w:sz w:val="16"/>
        </w:rPr>
      </w:pPr>
      <w:r w:rsidRPr="00717CD9">
        <w:rPr>
          <w:sz w:val="16"/>
        </w:rPr>
        <w:t xml:space="preserve">Western Australia’s iron ore production had an average iron content of 62% in </w:t>
      </w:r>
      <w:r w:rsidR="0082218D" w:rsidRPr="00717CD9">
        <w:rPr>
          <w:sz w:val="16"/>
        </w:rPr>
        <w:t>2021</w:t>
      </w:r>
      <w:r w:rsidRPr="00717CD9">
        <w:rPr>
          <w:sz w:val="16"/>
        </w:rPr>
        <w:t xml:space="preserve">, </w:t>
      </w:r>
      <w:r w:rsidR="00BA6862" w:rsidRPr="00717CD9">
        <w:rPr>
          <w:sz w:val="16"/>
        </w:rPr>
        <w:t>in line with the world average of 62</w:t>
      </w:r>
      <w:r w:rsidRPr="00717CD9">
        <w:rPr>
          <w:sz w:val="16"/>
        </w:rPr>
        <w:t>%.</w:t>
      </w:r>
      <w:r w:rsidRPr="00717CD9">
        <w:rPr>
          <w:sz w:val="16"/>
          <w:vertAlign w:val="superscript"/>
        </w:rPr>
        <w:t>2</w:t>
      </w:r>
    </w:p>
    <w:p w14:paraId="207DC180" w14:textId="758BCF99" w:rsidR="00C449B9" w:rsidRPr="00717CD9" w:rsidRDefault="00EB328E" w:rsidP="00C449B9">
      <w:pPr>
        <w:pStyle w:val="BodyText"/>
        <w:numPr>
          <w:ilvl w:val="0"/>
          <w:numId w:val="9"/>
        </w:numPr>
        <w:spacing w:after="0"/>
        <w:jc w:val="both"/>
        <w:rPr>
          <w:sz w:val="16"/>
        </w:rPr>
      </w:pPr>
      <w:r w:rsidRPr="00717CD9">
        <w:rPr>
          <w:sz w:val="16"/>
        </w:rPr>
        <w:t>The value</w:t>
      </w:r>
      <w:r w:rsidR="00272219" w:rsidRPr="00717CD9">
        <w:rPr>
          <w:sz w:val="16"/>
        </w:rPr>
        <w:t xml:space="preserve"> of Western Australia’s</w:t>
      </w:r>
      <w:r w:rsidR="004B0E68" w:rsidRPr="00717CD9">
        <w:rPr>
          <w:sz w:val="16"/>
        </w:rPr>
        <w:t xml:space="preserve"> exploration expenditure </w:t>
      </w:r>
      <w:r w:rsidR="00272219" w:rsidRPr="00717CD9">
        <w:rPr>
          <w:sz w:val="16"/>
        </w:rPr>
        <w:t xml:space="preserve">on iron ore </w:t>
      </w:r>
      <w:r w:rsidR="00174C37" w:rsidRPr="00717CD9">
        <w:rPr>
          <w:sz w:val="16"/>
        </w:rPr>
        <w:t>rose 23</w:t>
      </w:r>
      <w:r w:rsidR="00E94853" w:rsidRPr="00717CD9">
        <w:rPr>
          <w:sz w:val="16"/>
        </w:rPr>
        <w:t>% to $</w:t>
      </w:r>
      <w:r w:rsidR="00174C37" w:rsidRPr="00717CD9">
        <w:rPr>
          <w:sz w:val="16"/>
        </w:rPr>
        <w:t>649</w:t>
      </w:r>
      <w:r w:rsidR="002645A5" w:rsidRPr="00717CD9">
        <w:rPr>
          <w:sz w:val="16"/>
        </w:rPr>
        <w:t> </w:t>
      </w:r>
      <w:r w:rsidR="004779DA" w:rsidRPr="00717CD9">
        <w:rPr>
          <w:sz w:val="16"/>
        </w:rPr>
        <w:t xml:space="preserve">million in </w:t>
      </w:r>
      <w:r w:rsidR="004B0E68" w:rsidRPr="00717CD9">
        <w:rPr>
          <w:sz w:val="16"/>
        </w:rPr>
        <w:t>20</w:t>
      </w:r>
      <w:r w:rsidR="00B24971" w:rsidRPr="00717CD9">
        <w:rPr>
          <w:sz w:val="16"/>
        </w:rPr>
        <w:t>22</w:t>
      </w:r>
      <w:r w:rsidR="003F26FE" w:rsidRPr="00717CD9">
        <w:rPr>
          <w:sz w:val="16"/>
        </w:rPr>
        <w:t>.</w:t>
      </w:r>
    </w:p>
    <w:p w14:paraId="7101856A" w14:textId="77777777" w:rsidR="00D61C0A" w:rsidRPr="008E1CD7" w:rsidRDefault="00D61C0A" w:rsidP="00C449B9">
      <w:pPr>
        <w:pStyle w:val="BodyText"/>
        <w:numPr>
          <w:ilvl w:val="0"/>
          <w:numId w:val="9"/>
        </w:numPr>
        <w:spacing w:after="0"/>
        <w:jc w:val="both"/>
        <w:rPr>
          <w:sz w:val="16"/>
        </w:rPr>
        <w:sectPr w:rsidR="00D61C0A"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1D36DCDE" w:rsidR="004A7FCA" w:rsidRDefault="004A7FCA" w:rsidP="00C449B9">
      <w:pPr>
        <w:pStyle w:val="BodyText"/>
        <w:spacing w:after="0"/>
        <w:jc w:val="both"/>
        <w:rPr>
          <w:sz w:val="16"/>
        </w:rPr>
      </w:pPr>
    </w:p>
    <w:p w14:paraId="5CC3F61B" w14:textId="77777777" w:rsidR="00457F86" w:rsidRPr="004A7FCA" w:rsidRDefault="00457F86" w:rsidP="00C449B9">
      <w:pPr>
        <w:pStyle w:val="BodyText"/>
        <w:spacing w:after="0"/>
        <w:jc w:val="both"/>
        <w:rPr>
          <w:sz w:val="16"/>
        </w:rPr>
      </w:pPr>
    </w:p>
    <w:p w14:paraId="77122294" w14:textId="066E69DA" w:rsidR="00520F30"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Pr="00237515">
        <w:rPr>
          <w:b/>
          <w:color w:val="92278F" w:themeColor="accent1"/>
          <w:sz w:val="20"/>
        </w:rPr>
        <w:t>:</w:t>
      </w:r>
    </w:p>
    <w:p w14:paraId="2353EE19" w14:textId="2BA5A78F" w:rsidR="00C449B9" w:rsidRPr="00237515" w:rsidRDefault="00520F30" w:rsidP="00EC6333">
      <w:pPr>
        <w:pStyle w:val="BodyText"/>
        <w:spacing w:after="0"/>
        <w:rPr>
          <w:b/>
          <w:color w:val="92278F" w:themeColor="accent1"/>
          <w:sz w:val="20"/>
        </w:rPr>
      </w:pPr>
      <w:r w:rsidRPr="00237515">
        <w:rPr>
          <w:b/>
          <w:color w:val="92278F" w:themeColor="accent1"/>
          <w:sz w:val="20"/>
        </w:rPr>
        <w:t>20</w:t>
      </w:r>
      <w:r w:rsidR="00773709">
        <w:rPr>
          <w:b/>
          <w:color w:val="92278F" w:themeColor="accent1"/>
          <w:sz w:val="20"/>
        </w:rPr>
        <w:t>22</w:t>
      </w:r>
      <w:r w:rsidRPr="00237515">
        <w:rPr>
          <w:b/>
          <w:color w:val="92278F" w:themeColor="accent1"/>
          <w:sz w:val="20"/>
        </w:rPr>
        <w:t xml:space="preserve"> calendar year</w:t>
      </w:r>
    </w:p>
    <w:p w14:paraId="189118FB" w14:textId="05B98C77" w:rsidR="00C449B9" w:rsidRDefault="009D5040" w:rsidP="00C449B9">
      <w:pPr>
        <w:pStyle w:val="BodyText"/>
        <w:spacing w:after="0"/>
        <w:jc w:val="both"/>
        <w:rPr>
          <w:sz w:val="16"/>
        </w:rPr>
      </w:pPr>
      <w:r>
        <w:rPr>
          <w:noProof/>
          <w:sz w:val="16"/>
          <w:lang w:eastAsia="en-AU"/>
        </w:rPr>
        <w:drawing>
          <wp:inline distT="0" distB="0" distL="0" distR="0" wp14:anchorId="0E2E38DE" wp14:editId="274DCF37">
            <wp:extent cx="3528000" cy="21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0000"/>
                    </a:xfrm>
                    <a:prstGeom prst="rect">
                      <a:avLst/>
                    </a:prstGeom>
                    <a:noFill/>
                    <a:ln>
                      <a:noFill/>
                    </a:ln>
                  </pic:spPr>
                </pic:pic>
              </a:graphicData>
            </a:graphic>
          </wp:inline>
        </w:drawing>
      </w:r>
    </w:p>
    <w:p w14:paraId="36B2C658" w14:textId="3890A4E0" w:rsidR="00E05013" w:rsidRPr="00E05013" w:rsidRDefault="00E05013" w:rsidP="00E05013">
      <w:pPr>
        <w:pStyle w:val="ListBullet"/>
        <w:numPr>
          <w:ilvl w:val="0"/>
          <w:numId w:val="0"/>
        </w:numPr>
        <w:spacing w:after="0"/>
        <w:jc w:val="both"/>
        <w:rPr>
          <w:sz w:val="10"/>
        </w:rPr>
      </w:pPr>
      <w:r w:rsidRPr="00E05013">
        <w:rPr>
          <w:sz w:val="10"/>
          <w:vertAlign w:val="superscript"/>
        </w:rPr>
        <w:t>1</w:t>
      </w:r>
      <w:r w:rsidRPr="00E05013">
        <w:rPr>
          <w:sz w:val="10"/>
        </w:rPr>
        <w:t xml:space="preserve"> Total cash cost per dry metric tonne in US dollars, cost and freight (CFR). </w:t>
      </w:r>
      <w:r w:rsidRPr="00E05013">
        <w:rPr>
          <w:sz w:val="10"/>
          <w:vertAlign w:val="superscript"/>
        </w:rPr>
        <w:t>2</w:t>
      </w:r>
      <w:r w:rsidR="002645A5">
        <w:rPr>
          <w:sz w:val="10"/>
        </w:rPr>
        <w:t xml:space="preserve"> Includes the ten</w:t>
      </w:r>
      <w:r w:rsidRPr="00E05013">
        <w:rPr>
          <w:sz w:val="10"/>
        </w:rPr>
        <w:t xml:space="preserve"> largest </w:t>
      </w:r>
      <w:r>
        <w:rPr>
          <w:sz w:val="10"/>
        </w:rPr>
        <w:t xml:space="preserve">iron ore </w:t>
      </w:r>
      <w:r w:rsidRPr="00E05013">
        <w:rPr>
          <w:sz w:val="10"/>
        </w:rPr>
        <w:t>producers only.</w:t>
      </w:r>
      <w:r w:rsidR="003A5FC9">
        <w:rPr>
          <w:sz w:val="10"/>
        </w:rPr>
        <w:t xml:space="preserve"> </w:t>
      </w:r>
      <w:r w:rsidR="003A5FC9" w:rsidRPr="003A5FC9">
        <w:rPr>
          <w:sz w:val="10"/>
          <w:vertAlign w:val="superscript"/>
        </w:rPr>
        <w:t xml:space="preserve">3 </w:t>
      </w:r>
      <w:r w:rsidR="003A5FC9" w:rsidRPr="00357509">
        <w:rPr>
          <w:rFonts w:cs="Arial"/>
          <w:sz w:val="10"/>
          <w:szCs w:val="20"/>
        </w:rPr>
        <w:t xml:space="preserve">Wood Mackenzie, </w:t>
      </w:r>
      <w:r w:rsidR="00D1213F">
        <w:rPr>
          <w:rFonts w:cs="Arial"/>
          <w:sz w:val="10"/>
          <w:szCs w:val="20"/>
        </w:rPr>
        <w:t>Global Iron Ore</w:t>
      </w:r>
      <w:r w:rsidR="002B4A3C">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13393943" w14:textId="51F98056" w:rsidR="00F37878" w:rsidRDefault="00E05013" w:rsidP="00F37878">
      <w:pPr>
        <w:pStyle w:val="ListBullet"/>
        <w:numPr>
          <w:ilvl w:val="0"/>
          <w:numId w:val="0"/>
        </w:numPr>
        <w:spacing w:after="0"/>
        <w:jc w:val="both"/>
        <w:rPr>
          <w:sz w:val="10"/>
        </w:rPr>
      </w:pPr>
      <w:r w:rsidRPr="00E05013">
        <w:rPr>
          <w:sz w:val="10"/>
        </w:rPr>
        <w:t>Source: S&amp;P Global Market In</w:t>
      </w:r>
      <w:r w:rsidR="00F05275">
        <w:rPr>
          <w:sz w:val="10"/>
        </w:rPr>
        <w:t>telligence</w:t>
      </w:r>
      <w:r>
        <w:rPr>
          <w:sz w:val="10"/>
        </w:rPr>
        <w:t xml:space="preserve"> (Annual)</w:t>
      </w:r>
      <w:r w:rsidR="00F37878">
        <w:rPr>
          <w:sz w:val="10"/>
        </w:rPr>
        <w:t>.</w:t>
      </w:r>
    </w:p>
    <w:p w14:paraId="2E550D8C" w14:textId="3C0C0104" w:rsidR="00F37878" w:rsidRDefault="00F37878" w:rsidP="00C449B9">
      <w:pPr>
        <w:pStyle w:val="BodyText"/>
        <w:spacing w:after="0"/>
        <w:jc w:val="both"/>
        <w:rPr>
          <w:sz w:val="16"/>
        </w:rPr>
      </w:pPr>
    </w:p>
    <w:p w14:paraId="338FB9D1" w14:textId="77777777" w:rsidR="00457F86" w:rsidRDefault="00457F86"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1D7A0D30" w14:textId="77777777" w:rsidR="00457F86" w:rsidRDefault="00457F86" w:rsidP="00457F86">
      <w:pPr>
        <w:pStyle w:val="BodyText"/>
        <w:spacing w:after="0"/>
        <w:jc w:val="both"/>
        <w:rPr>
          <w:sz w:val="16"/>
        </w:rPr>
      </w:pPr>
    </w:p>
    <w:p w14:paraId="20A4BCA6" w14:textId="77777777" w:rsidR="00457F86" w:rsidRDefault="00457F86" w:rsidP="00457F86">
      <w:pPr>
        <w:pStyle w:val="BodyText"/>
        <w:spacing w:after="0"/>
        <w:jc w:val="both"/>
        <w:rPr>
          <w:sz w:val="16"/>
        </w:rPr>
      </w:pPr>
    </w:p>
    <w:p w14:paraId="59F4118B" w14:textId="5AC05C60" w:rsidR="00C90099" w:rsidRPr="002346CC" w:rsidRDefault="00C90099" w:rsidP="00C90099">
      <w:pPr>
        <w:pStyle w:val="BodyText"/>
        <w:numPr>
          <w:ilvl w:val="0"/>
          <w:numId w:val="9"/>
        </w:numPr>
        <w:spacing w:after="0"/>
        <w:jc w:val="both"/>
        <w:rPr>
          <w:sz w:val="16"/>
        </w:rPr>
      </w:pPr>
      <w:r w:rsidRPr="002346CC">
        <w:rPr>
          <w:sz w:val="16"/>
        </w:rPr>
        <w:t>Western Australia’s iron ore miners are among the world’s lowest cost seaborne iron ore exporters.</w:t>
      </w:r>
    </w:p>
    <w:p w14:paraId="0351E887" w14:textId="661ACC81" w:rsidR="00C90099" w:rsidRPr="002346CC" w:rsidRDefault="00C90099" w:rsidP="00C90099">
      <w:pPr>
        <w:pStyle w:val="BodyText"/>
        <w:numPr>
          <w:ilvl w:val="0"/>
          <w:numId w:val="9"/>
        </w:numPr>
        <w:spacing w:after="0"/>
        <w:jc w:val="both"/>
        <w:rPr>
          <w:sz w:val="16"/>
        </w:rPr>
      </w:pPr>
      <w:r w:rsidRPr="002346CC">
        <w:rPr>
          <w:sz w:val="16"/>
        </w:rPr>
        <w:t>The average total cash cost of Western Australia’s iron ore exports was US$</w:t>
      </w:r>
      <w:r w:rsidR="005D6149" w:rsidRPr="002346CC">
        <w:rPr>
          <w:sz w:val="16"/>
        </w:rPr>
        <w:t>40.7</w:t>
      </w:r>
      <w:r w:rsidRPr="002346CC">
        <w:rPr>
          <w:sz w:val="16"/>
        </w:rPr>
        <w:t xml:space="preserve"> a tonne in 20</w:t>
      </w:r>
      <w:r w:rsidR="005D6149" w:rsidRPr="002346CC">
        <w:rPr>
          <w:sz w:val="16"/>
        </w:rPr>
        <w:t>22</w:t>
      </w:r>
      <w:r w:rsidRPr="002346CC">
        <w:rPr>
          <w:sz w:val="16"/>
        </w:rPr>
        <w:t>,</w:t>
      </w:r>
      <w:r w:rsidR="005D6149" w:rsidRPr="002346CC">
        <w:rPr>
          <w:sz w:val="16"/>
        </w:rPr>
        <w:t xml:space="preserve"> below the world average of US$52.1</w:t>
      </w:r>
      <w:r w:rsidRPr="002346CC">
        <w:rPr>
          <w:sz w:val="16"/>
        </w:rPr>
        <w:t xml:space="preserve"> a tonne, and below its m</w:t>
      </w:r>
      <w:r w:rsidR="005D6149" w:rsidRPr="002346CC">
        <w:rPr>
          <w:sz w:val="16"/>
        </w:rPr>
        <w:t>ain competitor in Brazil (US$47.1</w:t>
      </w:r>
      <w:r w:rsidR="00531EE1" w:rsidRPr="002346CC">
        <w:rPr>
          <w:sz w:val="16"/>
        </w:rPr>
        <w:t xml:space="preserve"> a tonne</w:t>
      </w:r>
      <w:r w:rsidRPr="002346CC">
        <w:rPr>
          <w:sz w:val="16"/>
        </w:rPr>
        <w:t>).</w:t>
      </w:r>
    </w:p>
    <w:p w14:paraId="78522D26" w14:textId="09B4BEA7" w:rsidR="00C90099" w:rsidRPr="002346CC" w:rsidRDefault="00C90099" w:rsidP="00C90099">
      <w:pPr>
        <w:pStyle w:val="BodyText"/>
        <w:numPr>
          <w:ilvl w:val="0"/>
          <w:numId w:val="9"/>
        </w:numPr>
        <w:spacing w:after="0"/>
        <w:jc w:val="both"/>
        <w:rPr>
          <w:sz w:val="16"/>
        </w:rPr>
      </w:pPr>
      <w:r w:rsidRPr="002346CC">
        <w:rPr>
          <w:sz w:val="16"/>
        </w:rPr>
        <w:t>Western Australia’s major iron ore ports are close to the largest iron ore markets in Asia, reducing shipping costs relative to some of its competitors.</w:t>
      </w:r>
    </w:p>
    <w:p w14:paraId="6E8DC12A" w14:textId="5EE16918" w:rsidR="00E229E2" w:rsidRPr="002346CC" w:rsidRDefault="003A5FC9" w:rsidP="00E229E2">
      <w:pPr>
        <w:pStyle w:val="BodyText"/>
        <w:numPr>
          <w:ilvl w:val="0"/>
          <w:numId w:val="9"/>
        </w:numPr>
        <w:spacing w:after="0"/>
        <w:jc w:val="both"/>
        <w:rPr>
          <w:sz w:val="16"/>
        </w:rPr>
      </w:pPr>
      <w:r w:rsidRPr="002346CC">
        <w:rPr>
          <w:sz w:val="16"/>
        </w:rPr>
        <w:t>Th</w:t>
      </w:r>
      <w:r w:rsidR="009B622F" w:rsidRPr="002346CC">
        <w:rPr>
          <w:sz w:val="16"/>
        </w:rPr>
        <w:t>e iron ore freight rate</w:t>
      </w:r>
      <w:r w:rsidR="00C95359" w:rsidRPr="002346CC">
        <w:rPr>
          <w:sz w:val="16"/>
        </w:rPr>
        <w:t xml:space="preserve"> for capesize vessels</w:t>
      </w:r>
      <w:r w:rsidR="009B622F" w:rsidRPr="002346CC">
        <w:rPr>
          <w:sz w:val="16"/>
        </w:rPr>
        <w:t xml:space="preserve"> from </w:t>
      </w:r>
      <w:r w:rsidR="00C90099" w:rsidRPr="002346CC">
        <w:rPr>
          <w:sz w:val="16"/>
        </w:rPr>
        <w:t xml:space="preserve">Western Australia to China </w:t>
      </w:r>
      <w:r w:rsidR="002B4A3C" w:rsidRPr="002346CC">
        <w:rPr>
          <w:sz w:val="16"/>
        </w:rPr>
        <w:t>fell 19</w:t>
      </w:r>
      <w:r w:rsidR="009106A8" w:rsidRPr="002346CC">
        <w:rPr>
          <w:sz w:val="16"/>
        </w:rPr>
        <w:t>%</w:t>
      </w:r>
      <w:r w:rsidR="00C90099" w:rsidRPr="002346CC">
        <w:rPr>
          <w:sz w:val="16"/>
        </w:rPr>
        <w:t xml:space="preserve"> to an average of US$</w:t>
      </w:r>
      <w:r w:rsidR="002B4A3C" w:rsidRPr="002346CC">
        <w:rPr>
          <w:sz w:val="16"/>
        </w:rPr>
        <w:t>9.7</w:t>
      </w:r>
      <w:r w:rsidR="00C90099" w:rsidRPr="002346CC">
        <w:rPr>
          <w:sz w:val="16"/>
        </w:rPr>
        <w:t xml:space="preserve"> a wet tonne in 20</w:t>
      </w:r>
      <w:r w:rsidR="002B4A3C" w:rsidRPr="002346CC">
        <w:rPr>
          <w:sz w:val="16"/>
        </w:rPr>
        <w:t>22</w:t>
      </w:r>
      <w:r w:rsidR="00C90099" w:rsidRPr="002346CC">
        <w:rPr>
          <w:sz w:val="16"/>
        </w:rPr>
        <w:t xml:space="preserve">, well below </w:t>
      </w:r>
      <w:r w:rsidR="009B622F" w:rsidRPr="002346CC">
        <w:rPr>
          <w:sz w:val="16"/>
        </w:rPr>
        <w:t>the iron ore freight rate</w:t>
      </w:r>
      <w:r w:rsidR="00C95359" w:rsidRPr="002346CC">
        <w:rPr>
          <w:sz w:val="16"/>
        </w:rPr>
        <w:t xml:space="preserve"> for capsize vessels</w:t>
      </w:r>
      <w:r w:rsidR="009B622F" w:rsidRPr="002346CC">
        <w:rPr>
          <w:sz w:val="16"/>
        </w:rPr>
        <w:t xml:space="preserve"> from </w:t>
      </w:r>
      <w:r w:rsidR="00C90099" w:rsidRPr="002346CC">
        <w:rPr>
          <w:sz w:val="16"/>
        </w:rPr>
        <w:t>Brazil</w:t>
      </w:r>
      <w:r w:rsidR="009B622F" w:rsidRPr="002346CC">
        <w:rPr>
          <w:sz w:val="16"/>
        </w:rPr>
        <w:t xml:space="preserve"> to China</w:t>
      </w:r>
      <w:r w:rsidR="002B4A3C" w:rsidRPr="002346CC">
        <w:rPr>
          <w:sz w:val="16"/>
        </w:rPr>
        <w:t xml:space="preserve"> of US$24.3</w:t>
      </w:r>
      <w:r w:rsidR="00C90099" w:rsidRPr="002346CC">
        <w:rPr>
          <w:sz w:val="16"/>
        </w:rPr>
        <w:t xml:space="preserve"> a wet tonne</w:t>
      </w:r>
      <w:r w:rsidR="002B4A3C" w:rsidRPr="002346CC">
        <w:rPr>
          <w:sz w:val="16"/>
        </w:rPr>
        <w:t xml:space="preserve"> in 2022</w:t>
      </w:r>
      <w:r w:rsidR="004562BA" w:rsidRPr="002346CC">
        <w:rPr>
          <w:sz w:val="16"/>
        </w:rPr>
        <w:t>.</w:t>
      </w:r>
      <w:r w:rsidRPr="002346CC">
        <w:rPr>
          <w:sz w:val="16"/>
          <w:vertAlign w:val="superscript"/>
        </w:rPr>
        <w:t>3</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69AB199C"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9"/>
        <w:gridCol w:w="1276"/>
        <w:gridCol w:w="1121"/>
        <w:gridCol w:w="721"/>
        <w:gridCol w:w="956"/>
        <w:gridCol w:w="830"/>
      </w:tblGrid>
      <w:tr w:rsidR="007C442C" w:rsidRPr="0098294D" w14:paraId="44287F7E" w14:textId="77777777" w:rsidTr="00DB5C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64026A69" w14:textId="77777777" w:rsidR="007C442C" w:rsidRPr="008275E5" w:rsidRDefault="007C442C" w:rsidP="0007213A">
            <w:pPr>
              <w:pStyle w:val="BodyText"/>
              <w:spacing w:after="0"/>
              <w:jc w:val="both"/>
              <w:rPr>
                <w:rFonts w:cstheme="minorHAnsi"/>
                <w:sz w:val="12"/>
                <w:szCs w:val="12"/>
              </w:rPr>
            </w:pPr>
            <w:r w:rsidRPr="008275E5">
              <w:rPr>
                <w:rFonts w:cstheme="minorHAnsi"/>
                <w:sz w:val="12"/>
                <w:szCs w:val="12"/>
              </w:rPr>
              <w:t>Operator</w:t>
            </w:r>
          </w:p>
        </w:tc>
        <w:tc>
          <w:tcPr>
            <w:tcW w:w="1276" w:type="dxa"/>
            <w:tcBorders>
              <w:bottom w:val="single" w:sz="4" w:space="0" w:color="auto"/>
            </w:tcBorders>
            <w:shd w:val="clear" w:color="auto" w:fill="002060"/>
            <w:vAlign w:val="center"/>
          </w:tcPr>
          <w:p w14:paraId="4BB917D5" w14:textId="77777777" w:rsidR="007C442C" w:rsidRPr="008275E5" w:rsidRDefault="007C442C" w:rsidP="0007213A">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Mine/deposit</w:t>
            </w:r>
          </w:p>
        </w:tc>
        <w:tc>
          <w:tcPr>
            <w:tcW w:w="1121" w:type="dxa"/>
            <w:tcBorders>
              <w:bottom w:val="single" w:sz="4" w:space="0" w:color="auto"/>
            </w:tcBorders>
            <w:shd w:val="clear" w:color="auto" w:fill="002060"/>
            <w:vAlign w:val="center"/>
          </w:tcPr>
          <w:p w14:paraId="16D4307B" w14:textId="45432E57" w:rsidR="007C442C" w:rsidRPr="008275E5" w:rsidRDefault="007C442C" w:rsidP="00E11AA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2"/>
                <w:szCs w:val="12"/>
              </w:rPr>
            </w:pPr>
            <w:r w:rsidRPr="008275E5">
              <w:rPr>
                <w:rFonts w:cstheme="minorHAnsi"/>
                <w:sz w:val="12"/>
                <w:szCs w:val="12"/>
              </w:rPr>
              <w:t>Capital expenditure ($m)</w:t>
            </w:r>
          </w:p>
        </w:tc>
        <w:tc>
          <w:tcPr>
            <w:tcW w:w="721" w:type="dxa"/>
            <w:tcBorders>
              <w:bottom w:val="single" w:sz="4" w:space="0" w:color="auto"/>
            </w:tcBorders>
            <w:shd w:val="clear" w:color="auto" w:fill="002060"/>
            <w:vAlign w:val="center"/>
          </w:tcPr>
          <w:p w14:paraId="655499F3"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Capacity (Mtpa)</w:t>
            </w:r>
          </w:p>
        </w:tc>
        <w:tc>
          <w:tcPr>
            <w:tcW w:w="956" w:type="dxa"/>
            <w:tcBorders>
              <w:bottom w:val="single" w:sz="4" w:space="0" w:color="auto"/>
            </w:tcBorders>
            <w:shd w:val="clear" w:color="auto" w:fill="002060"/>
            <w:vAlign w:val="center"/>
          </w:tcPr>
          <w:p w14:paraId="79A2F31D" w14:textId="77777777" w:rsidR="007C442C"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Pr>
                <w:rFonts w:cstheme="minorHAnsi"/>
                <w:sz w:val="12"/>
                <w:szCs w:val="12"/>
              </w:rPr>
              <w:t>Grade</w:t>
            </w:r>
          </w:p>
          <w:p w14:paraId="7B5598B1" w14:textId="77777777" w:rsidR="007C442C" w:rsidRPr="008275E5" w:rsidRDefault="007C442C" w:rsidP="0007213A">
            <w:pPr>
              <w:pStyle w:val="BodyText"/>
              <w:spacing w:after="0"/>
              <w:jc w:val="right"/>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(Fe content)</w:t>
            </w:r>
            <w:r w:rsidRPr="008275E5">
              <w:rPr>
                <w:rFonts w:cstheme="minorHAnsi"/>
                <w:sz w:val="12"/>
                <w:szCs w:val="12"/>
                <w:vertAlign w:val="superscript"/>
              </w:rPr>
              <w:t>2</w:t>
            </w:r>
          </w:p>
        </w:tc>
        <w:tc>
          <w:tcPr>
            <w:tcW w:w="830" w:type="dxa"/>
            <w:tcBorders>
              <w:bottom w:val="single" w:sz="4" w:space="0" w:color="auto"/>
            </w:tcBorders>
            <w:shd w:val="clear" w:color="auto" w:fill="002060"/>
            <w:vAlign w:val="center"/>
          </w:tcPr>
          <w:p w14:paraId="1DCFB391"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Start of operations</w:t>
            </w:r>
          </w:p>
        </w:tc>
      </w:tr>
      <w:tr w:rsidR="007C442C" w:rsidRPr="0098294D" w14:paraId="55246868"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60AFD8FE" w14:textId="77777777" w:rsidR="007C442C" w:rsidRPr="008275E5" w:rsidRDefault="007C442C" w:rsidP="0007213A">
            <w:pPr>
              <w:pStyle w:val="BodyText"/>
              <w:spacing w:after="0"/>
              <w:rPr>
                <w:rFonts w:cstheme="minorHAnsi"/>
                <w:sz w:val="12"/>
                <w:szCs w:val="12"/>
              </w:rPr>
            </w:pPr>
            <w:r w:rsidRPr="008275E5">
              <w:rPr>
                <w:rFonts w:cstheme="minorHAnsi"/>
                <w:sz w:val="12"/>
                <w:szCs w:val="12"/>
              </w:rPr>
              <w:t>Recently completed</w:t>
            </w:r>
          </w:p>
        </w:tc>
      </w:tr>
      <w:tr w:rsidR="007C442C" w:rsidRPr="0098294D" w14:paraId="39BE82A6"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61F560" w14:textId="77777777" w:rsidR="007C442C" w:rsidRPr="008B01C8" w:rsidRDefault="007C442C" w:rsidP="0007213A">
            <w:pPr>
              <w:pStyle w:val="BodyText"/>
              <w:spacing w:after="0"/>
              <w:jc w:val="both"/>
              <w:rPr>
                <w:rFonts w:cstheme="minorHAnsi"/>
                <w:sz w:val="12"/>
                <w:szCs w:val="12"/>
              </w:rPr>
            </w:pPr>
            <w:r w:rsidRPr="008B01C8">
              <w:rPr>
                <w:rFonts w:cstheme="minorHAnsi"/>
                <w:b w:val="0"/>
                <w:sz w:val="12"/>
                <w:szCs w:val="12"/>
              </w:rPr>
              <w:t>FMG</w:t>
            </w:r>
          </w:p>
        </w:tc>
        <w:tc>
          <w:tcPr>
            <w:tcW w:w="1276" w:type="dxa"/>
            <w:tcBorders>
              <w:bottom w:val="single" w:sz="4" w:space="0" w:color="auto"/>
            </w:tcBorders>
            <w:vAlign w:val="center"/>
          </w:tcPr>
          <w:p w14:paraId="330F5A7D" w14:textId="77777777" w:rsidR="007C442C" w:rsidRPr="008B01C8"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Eliwana</w:t>
            </w:r>
          </w:p>
        </w:tc>
        <w:tc>
          <w:tcPr>
            <w:tcW w:w="1121" w:type="dxa"/>
            <w:tcBorders>
              <w:bottom w:val="single" w:sz="4" w:space="0" w:color="auto"/>
            </w:tcBorders>
            <w:vAlign w:val="center"/>
          </w:tcPr>
          <w:p w14:paraId="6F0F3590"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1,800</w:t>
            </w:r>
          </w:p>
        </w:tc>
        <w:tc>
          <w:tcPr>
            <w:tcW w:w="721" w:type="dxa"/>
            <w:tcBorders>
              <w:bottom w:val="single" w:sz="4" w:space="0" w:color="auto"/>
            </w:tcBorders>
            <w:vAlign w:val="center"/>
          </w:tcPr>
          <w:p w14:paraId="3586D272"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30</w:t>
            </w:r>
          </w:p>
        </w:tc>
        <w:tc>
          <w:tcPr>
            <w:tcW w:w="956" w:type="dxa"/>
            <w:tcBorders>
              <w:bottom w:val="single" w:sz="4" w:space="0" w:color="auto"/>
            </w:tcBorders>
            <w:vAlign w:val="center"/>
          </w:tcPr>
          <w:p w14:paraId="10442015"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60</w:t>
            </w:r>
          </w:p>
        </w:tc>
        <w:tc>
          <w:tcPr>
            <w:tcW w:w="830" w:type="dxa"/>
            <w:tcBorders>
              <w:bottom w:val="single" w:sz="4" w:space="0" w:color="auto"/>
            </w:tcBorders>
            <w:vAlign w:val="center"/>
          </w:tcPr>
          <w:p w14:paraId="208F6FBE"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2020</w:t>
            </w:r>
          </w:p>
        </w:tc>
      </w:tr>
      <w:tr w:rsidR="007C442C" w:rsidRPr="0098294D" w14:paraId="5EC1EB91"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CA6DDBD"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GWR Group</w:t>
            </w:r>
          </w:p>
        </w:tc>
        <w:tc>
          <w:tcPr>
            <w:tcW w:w="1276" w:type="dxa"/>
            <w:tcBorders>
              <w:bottom w:val="single" w:sz="4" w:space="0" w:color="auto"/>
            </w:tcBorders>
            <w:vAlign w:val="center"/>
          </w:tcPr>
          <w:p w14:paraId="089587C9" w14:textId="77777777" w:rsidR="007C442C" w:rsidRPr="00357509"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Wiluna West</w:t>
            </w:r>
          </w:p>
        </w:tc>
        <w:tc>
          <w:tcPr>
            <w:tcW w:w="1121" w:type="dxa"/>
            <w:tcBorders>
              <w:bottom w:val="single" w:sz="4" w:space="0" w:color="auto"/>
            </w:tcBorders>
            <w:vAlign w:val="center"/>
          </w:tcPr>
          <w:p w14:paraId="6B86E19D"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200</w:t>
            </w:r>
          </w:p>
        </w:tc>
        <w:tc>
          <w:tcPr>
            <w:tcW w:w="721" w:type="dxa"/>
            <w:tcBorders>
              <w:bottom w:val="single" w:sz="4" w:space="0" w:color="auto"/>
            </w:tcBorders>
            <w:vAlign w:val="center"/>
          </w:tcPr>
          <w:p w14:paraId="308A3BB2"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10</w:t>
            </w:r>
          </w:p>
        </w:tc>
        <w:tc>
          <w:tcPr>
            <w:tcW w:w="956" w:type="dxa"/>
            <w:tcBorders>
              <w:bottom w:val="single" w:sz="4" w:space="0" w:color="auto"/>
            </w:tcBorders>
            <w:vAlign w:val="center"/>
          </w:tcPr>
          <w:p w14:paraId="4220F8A6"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60</w:t>
            </w:r>
          </w:p>
        </w:tc>
        <w:tc>
          <w:tcPr>
            <w:tcW w:w="830" w:type="dxa"/>
            <w:tcBorders>
              <w:bottom w:val="single" w:sz="4" w:space="0" w:color="auto"/>
            </w:tcBorders>
            <w:vAlign w:val="center"/>
          </w:tcPr>
          <w:p w14:paraId="05EFE21B"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525B185F"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076F7A3"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Atlas Iron</w:t>
            </w:r>
          </w:p>
        </w:tc>
        <w:tc>
          <w:tcPr>
            <w:tcW w:w="1276" w:type="dxa"/>
            <w:tcBorders>
              <w:bottom w:val="single" w:sz="4" w:space="0" w:color="auto"/>
            </w:tcBorders>
            <w:vAlign w:val="center"/>
          </w:tcPr>
          <w:p w14:paraId="7F06F982" w14:textId="77777777" w:rsidR="007C442C" w:rsidRPr="00357509"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Sanjiv Ridge</w:t>
            </w:r>
          </w:p>
        </w:tc>
        <w:tc>
          <w:tcPr>
            <w:tcW w:w="1121" w:type="dxa"/>
            <w:tcBorders>
              <w:bottom w:val="single" w:sz="4" w:space="0" w:color="auto"/>
            </w:tcBorders>
            <w:vAlign w:val="center"/>
          </w:tcPr>
          <w:p w14:paraId="499EF380"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53</w:t>
            </w:r>
          </w:p>
        </w:tc>
        <w:tc>
          <w:tcPr>
            <w:tcW w:w="721" w:type="dxa"/>
            <w:tcBorders>
              <w:bottom w:val="single" w:sz="4" w:space="0" w:color="auto"/>
            </w:tcBorders>
            <w:vAlign w:val="center"/>
          </w:tcPr>
          <w:p w14:paraId="71F05854"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w:t>
            </w:r>
          </w:p>
        </w:tc>
        <w:tc>
          <w:tcPr>
            <w:tcW w:w="956" w:type="dxa"/>
            <w:tcBorders>
              <w:bottom w:val="single" w:sz="4" w:space="0" w:color="auto"/>
            </w:tcBorders>
            <w:vAlign w:val="center"/>
          </w:tcPr>
          <w:p w14:paraId="2C797EC2"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57</w:t>
            </w:r>
          </w:p>
        </w:tc>
        <w:tc>
          <w:tcPr>
            <w:tcW w:w="830" w:type="dxa"/>
            <w:tcBorders>
              <w:bottom w:val="single" w:sz="4" w:space="0" w:color="auto"/>
            </w:tcBorders>
            <w:vAlign w:val="center"/>
          </w:tcPr>
          <w:p w14:paraId="4C00B636"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10F6EEDB"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0BC2DDCA" w14:textId="77777777" w:rsidR="007C442C" w:rsidRPr="00FD3D67" w:rsidRDefault="007C442C" w:rsidP="0007213A">
            <w:pPr>
              <w:pStyle w:val="BodyText"/>
              <w:spacing w:after="0"/>
              <w:jc w:val="both"/>
              <w:rPr>
                <w:rFonts w:cstheme="minorHAnsi"/>
                <w:sz w:val="12"/>
                <w:szCs w:val="12"/>
              </w:rPr>
            </w:pPr>
            <w:r w:rsidRPr="00FD3D67">
              <w:rPr>
                <w:rFonts w:cstheme="minorHAnsi"/>
                <w:b w:val="0"/>
                <w:sz w:val="12"/>
                <w:szCs w:val="12"/>
              </w:rPr>
              <w:t>BHP</w:t>
            </w:r>
          </w:p>
        </w:tc>
        <w:tc>
          <w:tcPr>
            <w:tcW w:w="1276" w:type="dxa"/>
            <w:tcBorders>
              <w:bottom w:val="single" w:sz="4" w:space="0" w:color="auto"/>
            </w:tcBorders>
            <w:vAlign w:val="center"/>
          </w:tcPr>
          <w:p w14:paraId="4DC349BA" w14:textId="77777777" w:rsidR="007C442C" w:rsidRPr="00FD3D67"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South Flank</w:t>
            </w:r>
          </w:p>
        </w:tc>
        <w:tc>
          <w:tcPr>
            <w:tcW w:w="1121" w:type="dxa"/>
            <w:tcBorders>
              <w:bottom w:val="single" w:sz="4" w:space="0" w:color="auto"/>
            </w:tcBorders>
            <w:vAlign w:val="center"/>
          </w:tcPr>
          <w:p w14:paraId="57F03903"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4,700</w:t>
            </w:r>
          </w:p>
        </w:tc>
        <w:tc>
          <w:tcPr>
            <w:tcW w:w="721" w:type="dxa"/>
            <w:tcBorders>
              <w:bottom w:val="single" w:sz="4" w:space="0" w:color="auto"/>
            </w:tcBorders>
            <w:vAlign w:val="center"/>
          </w:tcPr>
          <w:p w14:paraId="35C81D21"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80</w:t>
            </w:r>
          </w:p>
        </w:tc>
        <w:tc>
          <w:tcPr>
            <w:tcW w:w="956" w:type="dxa"/>
            <w:tcBorders>
              <w:bottom w:val="single" w:sz="4" w:space="0" w:color="auto"/>
            </w:tcBorders>
            <w:vAlign w:val="center"/>
          </w:tcPr>
          <w:p w14:paraId="59124A30"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62</w:t>
            </w:r>
          </w:p>
        </w:tc>
        <w:tc>
          <w:tcPr>
            <w:tcW w:w="830" w:type="dxa"/>
            <w:tcBorders>
              <w:bottom w:val="single" w:sz="4" w:space="0" w:color="auto"/>
            </w:tcBorders>
            <w:vAlign w:val="center"/>
          </w:tcPr>
          <w:p w14:paraId="2DB4ED0E"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2021</w:t>
            </w:r>
          </w:p>
        </w:tc>
      </w:tr>
      <w:tr w:rsidR="007C442C" w:rsidRPr="0098294D" w14:paraId="2C8D6AB8"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6C3606F2" w14:textId="77777777" w:rsidR="007C442C" w:rsidRPr="008C547A" w:rsidRDefault="007C442C" w:rsidP="0007213A">
            <w:pPr>
              <w:pStyle w:val="BodyText"/>
              <w:spacing w:after="0"/>
              <w:jc w:val="both"/>
              <w:rPr>
                <w:rFonts w:cstheme="minorHAnsi"/>
                <w:sz w:val="12"/>
                <w:szCs w:val="12"/>
              </w:rPr>
            </w:pPr>
            <w:r w:rsidRPr="008C547A">
              <w:rPr>
                <w:rFonts w:cstheme="minorHAnsi"/>
                <w:b w:val="0"/>
                <w:sz w:val="12"/>
                <w:szCs w:val="12"/>
              </w:rPr>
              <w:t>Rio Tinto</w:t>
            </w:r>
          </w:p>
        </w:tc>
        <w:tc>
          <w:tcPr>
            <w:tcW w:w="1276" w:type="dxa"/>
            <w:tcBorders>
              <w:bottom w:val="single" w:sz="4" w:space="0" w:color="auto"/>
            </w:tcBorders>
            <w:vAlign w:val="center"/>
          </w:tcPr>
          <w:p w14:paraId="6FB56560" w14:textId="77777777" w:rsidR="007C442C" w:rsidRPr="008C547A"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West Angelas</w:t>
            </w:r>
            <w:r>
              <w:rPr>
                <w:rFonts w:cstheme="minorHAnsi"/>
                <w:sz w:val="12"/>
                <w:szCs w:val="12"/>
              </w:rPr>
              <w:t xml:space="preserve"> C+D</w:t>
            </w:r>
          </w:p>
        </w:tc>
        <w:tc>
          <w:tcPr>
            <w:tcW w:w="1121" w:type="dxa"/>
            <w:tcBorders>
              <w:bottom w:val="single" w:sz="4" w:space="0" w:color="auto"/>
            </w:tcBorders>
            <w:vAlign w:val="center"/>
          </w:tcPr>
          <w:p w14:paraId="1CFF10A2"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735</w:t>
            </w:r>
          </w:p>
        </w:tc>
        <w:tc>
          <w:tcPr>
            <w:tcW w:w="721" w:type="dxa"/>
            <w:tcBorders>
              <w:bottom w:val="single" w:sz="4" w:space="0" w:color="auto"/>
            </w:tcBorders>
            <w:vAlign w:val="center"/>
          </w:tcPr>
          <w:p w14:paraId="002DDAF7"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n.a.</w:t>
            </w:r>
          </w:p>
        </w:tc>
        <w:tc>
          <w:tcPr>
            <w:tcW w:w="956" w:type="dxa"/>
            <w:tcBorders>
              <w:bottom w:val="single" w:sz="4" w:space="0" w:color="auto"/>
            </w:tcBorders>
            <w:vAlign w:val="center"/>
          </w:tcPr>
          <w:p w14:paraId="7A35ED79"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62</w:t>
            </w:r>
          </w:p>
        </w:tc>
        <w:tc>
          <w:tcPr>
            <w:tcW w:w="830" w:type="dxa"/>
            <w:tcBorders>
              <w:bottom w:val="single" w:sz="4" w:space="0" w:color="auto"/>
            </w:tcBorders>
            <w:vAlign w:val="center"/>
          </w:tcPr>
          <w:p w14:paraId="01E4408F"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2021</w:t>
            </w:r>
          </w:p>
        </w:tc>
      </w:tr>
      <w:tr w:rsidR="007C442C" w:rsidRPr="0098294D" w14:paraId="7FA5DD08"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4843D43C" w14:textId="77777777" w:rsidR="007C442C" w:rsidRPr="00751A74" w:rsidRDefault="007C442C" w:rsidP="0007213A">
            <w:pPr>
              <w:pStyle w:val="BodyText"/>
              <w:spacing w:after="0"/>
              <w:jc w:val="both"/>
              <w:rPr>
                <w:rFonts w:cstheme="minorHAnsi"/>
                <w:sz w:val="12"/>
                <w:szCs w:val="12"/>
              </w:rPr>
            </w:pPr>
            <w:r w:rsidRPr="00751A74">
              <w:rPr>
                <w:rFonts w:cstheme="minorHAnsi"/>
                <w:b w:val="0"/>
                <w:sz w:val="12"/>
                <w:szCs w:val="12"/>
              </w:rPr>
              <w:t>Mt Gibson</w:t>
            </w:r>
          </w:p>
        </w:tc>
        <w:tc>
          <w:tcPr>
            <w:tcW w:w="1276" w:type="dxa"/>
            <w:tcBorders>
              <w:bottom w:val="single" w:sz="4" w:space="0" w:color="auto"/>
            </w:tcBorders>
            <w:vAlign w:val="center"/>
          </w:tcPr>
          <w:p w14:paraId="6D31E5E6" w14:textId="77777777" w:rsidR="007C442C" w:rsidRPr="00751A74"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Shine</w:t>
            </w:r>
          </w:p>
        </w:tc>
        <w:tc>
          <w:tcPr>
            <w:tcW w:w="1121" w:type="dxa"/>
            <w:tcBorders>
              <w:bottom w:val="single" w:sz="4" w:space="0" w:color="auto"/>
            </w:tcBorders>
            <w:vAlign w:val="center"/>
          </w:tcPr>
          <w:p w14:paraId="2E4D9C2C"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w:t>
            </w:r>
          </w:p>
        </w:tc>
        <w:tc>
          <w:tcPr>
            <w:tcW w:w="721" w:type="dxa"/>
            <w:tcBorders>
              <w:bottom w:val="single" w:sz="4" w:space="0" w:color="auto"/>
            </w:tcBorders>
            <w:vAlign w:val="center"/>
          </w:tcPr>
          <w:p w14:paraId="726D01F3"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1.5</w:t>
            </w:r>
          </w:p>
        </w:tc>
        <w:tc>
          <w:tcPr>
            <w:tcW w:w="956" w:type="dxa"/>
            <w:tcBorders>
              <w:bottom w:val="single" w:sz="4" w:space="0" w:color="auto"/>
            </w:tcBorders>
            <w:vAlign w:val="center"/>
          </w:tcPr>
          <w:p w14:paraId="5AF0A96F"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59</w:t>
            </w:r>
          </w:p>
        </w:tc>
        <w:tc>
          <w:tcPr>
            <w:tcW w:w="830" w:type="dxa"/>
            <w:tcBorders>
              <w:bottom w:val="single" w:sz="4" w:space="0" w:color="auto"/>
            </w:tcBorders>
            <w:vAlign w:val="center"/>
          </w:tcPr>
          <w:p w14:paraId="5DA0DF5D"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2021</w:t>
            </w:r>
          </w:p>
        </w:tc>
      </w:tr>
      <w:tr w:rsidR="007C442C" w:rsidRPr="0098294D" w14:paraId="6B7E87AB"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1D6B7A" w14:textId="77777777" w:rsidR="007C442C" w:rsidRPr="00030E25" w:rsidRDefault="007C442C" w:rsidP="0007213A">
            <w:pPr>
              <w:pStyle w:val="BodyText"/>
              <w:spacing w:after="0"/>
              <w:jc w:val="both"/>
              <w:rPr>
                <w:rFonts w:cstheme="minorHAnsi"/>
                <w:sz w:val="12"/>
                <w:szCs w:val="12"/>
              </w:rPr>
            </w:pPr>
            <w:r w:rsidRPr="00030E25">
              <w:rPr>
                <w:rFonts w:cstheme="minorHAnsi"/>
                <w:b w:val="0"/>
                <w:sz w:val="12"/>
                <w:szCs w:val="12"/>
              </w:rPr>
              <w:t>Rio Tinto</w:t>
            </w:r>
          </w:p>
        </w:tc>
        <w:tc>
          <w:tcPr>
            <w:tcW w:w="1276" w:type="dxa"/>
            <w:tcBorders>
              <w:bottom w:val="single" w:sz="4" w:space="0" w:color="auto"/>
            </w:tcBorders>
            <w:vAlign w:val="center"/>
          </w:tcPr>
          <w:p w14:paraId="18B0ECA2" w14:textId="77777777" w:rsidR="007C442C" w:rsidRPr="00030E25"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Western Turner Syncline 2</w:t>
            </w:r>
          </w:p>
        </w:tc>
        <w:tc>
          <w:tcPr>
            <w:tcW w:w="1121" w:type="dxa"/>
            <w:tcBorders>
              <w:bottom w:val="single" w:sz="4" w:space="0" w:color="auto"/>
            </w:tcBorders>
            <w:vAlign w:val="center"/>
          </w:tcPr>
          <w:p w14:paraId="5672B70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1,000</w:t>
            </w:r>
          </w:p>
        </w:tc>
        <w:tc>
          <w:tcPr>
            <w:tcW w:w="721" w:type="dxa"/>
            <w:tcBorders>
              <w:bottom w:val="single" w:sz="4" w:space="0" w:color="auto"/>
            </w:tcBorders>
            <w:vAlign w:val="center"/>
          </w:tcPr>
          <w:p w14:paraId="09E3650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30</w:t>
            </w:r>
          </w:p>
        </w:tc>
        <w:tc>
          <w:tcPr>
            <w:tcW w:w="956" w:type="dxa"/>
            <w:tcBorders>
              <w:bottom w:val="single" w:sz="4" w:space="0" w:color="auto"/>
            </w:tcBorders>
            <w:vAlign w:val="center"/>
          </w:tcPr>
          <w:p w14:paraId="73A771D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62</w:t>
            </w:r>
          </w:p>
        </w:tc>
        <w:tc>
          <w:tcPr>
            <w:tcW w:w="830" w:type="dxa"/>
            <w:tcBorders>
              <w:bottom w:val="single" w:sz="4" w:space="0" w:color="auto"/>
            </w:tcBorders>
            <w:vAlign w:val="center"/>
          </w:tcPr>
          <w:p w14:paraId="79C73D1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2021</w:t>
            </w:r>
          </w:p>
        </w:tc>
      </w:tr>
      <w:tr w:rsidR="009206CF" w:rsidRPr="0098294D" w14:paraId="4D2D077B"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9C7909" w14:textId="30A93560" w:rsidR="009206CF" w:rsidRPr="006E2333" w:rsidRDefault="009206CF" w:rsidP="009206CF">
            <w:pPr>
              <w:pStyle w:val="BodyText"/>
              <w:spacing w:after="0"/>
              <w:jc w:val="both"/>
              <w:rPr>
                <w:rFonts w:cstheme="minorHAnsi"/>
                <w:sz w:val="12"/>
                <w:szCs w:val="12"/>
              </w:rPr>
            </w:pPr>
            <w:r w:rsidRPr="006E2333">
              <w:rPr>
                <w:rFonts w:cstheme="minorHAnsi"/>
                <w:b w:val="0"/>
                <w:sz w:val="12"/>
                <w:szCs w:val="12"/>
              </w:rPr>
              <w:t>Rio Tinto</w:t>
            </w:r>
          </w:p>
        </w:tc>
        <w:tc>
          <w:tcPr>
            <w:tcW w:w="1276" w:type="dxa"/>
            <w:tcBorders>
              <w:bottom w:val="single" w:sz="4" w:space="0" w:color="auto"/>
            </w:tcBorders>
            <w:vAlign w:val="center"/>
          </w:tcPr>
          <w:p w14:paraId="1FDC1873" w14:textId="3AD45787" w:rsidR="009206CF" w:rsidRPr="006E2333" w:rsidRDefault="009206CF" w:rsidP="009206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Gudai-Darri</w:t>
            </w:r>
          </w:p>
        </w:tc>
        <w:tc>
          <w:tcPr>
            <w:tcW w:w="1121" w:type="dxa"/>
            <w:tcBorders>
              <w:bottom w:val="single" w:sz="4" w:space="0" w:color="auto"/>
            </w:tcBorders>
            <w:vAlign w:val="center"/>
          </w:tcPr>
          <w:p w14:paraId="59A2C6DF" w14:textId="2B725A66"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4,300</w:t>
            </w:r>
          </w:p>
        </w:tc>
        <w:tc>
          <w:tcPr>
            <w:tcW w:w="721" w:type="dxa"/>
            <w:tcBorders>
              <w:bottom w:val="single" w:sz="4" w:space="0" w:color="auto"/>
            </w:tcBorders>
            <w:vAlign w:val="center"/>
          </w:tcPr>
          <w:p w14:paraId="54B443B5" w14:textId="3BD3B1A5"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w:t>
            </w:r>
          </w:p>
        </w:tc>
        <w:tc>
          <w:tcPr>
            <w:tcW w:w="956" w:type="dxa"/>
            <w:tcBorders>
              <w:bottom w:val="single" w:sz="4" w:space="0" w:color="auto"/>
            </w:tcBorders>
            <w:vAlign w:val="center"/>
          </w:tcPr>
          <w:p w14:paraId="229669C5" w14:textId="4352EDF8"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59</w:t>
            </w:r>
          </w:p>
        </w:tc>
        <w:tc>
          <w:tcPr>
            <w:tcW w:w="830" w:type="dxa"/>
            <w:tcBorders>
              <w:bottom w:val="single" w:sz="4" w:space="0" w:color="auto"/>
            </w:tcBorders>
            <w:vAlign w:val="center"/>
          </w:tcPr>
          <w:p w14:paraId="7F647D6F" w14:textId="28571ABB"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2022</w:t>
            </w:r>
          </w:p>
        </w:tc>
      </w:tr>
      <w:tr w:rsidR="002379E1" w:rsidRPr="0098294D" w14:paraId="27C40B42"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616F3749" w14:textId="4CA345A7" w:rsidR="002379E1" w:rsidRPr="006E2333" w:rsidRDefault="002379E1" w:rsidP="002379E1">
            <w:pPr>
              <w:pStyle w:val="BodyText"/>
              <w:spacing w:after="0"/>
              <w:jc w:val="both"/>
              <w:rPr>
                <w:rFonts w:cstheme="minorHAnsi"/>
                <w:b w:val="0"/>
                <w:sz w:val="12"/>
                <w:szCs w:val="12"/>
              </w:rPr>
            </w:pPr>
            <w:r w:rsidRPr="00C86FBD">
              <w:rPr>
                <w:rFonts w:cstheme="minorHAnsi"/>
                <w:b w:val="0"/>
                <w:sz w:val="12"/>
                <w:szCs w:val="12"/>
              </w:rPr>
              <w:t>Rio Tinto</w:t>
            </w:r>
          </w:p>
        </w:tc>
        <w:tc>
          <w:tcPr>
            <w:tcW w:w="1276" w:type="dxa"/>
            <w:tcBorders>
              <w:bottom w:val="single" w:sz="4" w:space="0" w:color="auto"/>
            </w:tcBorders>
            <w:vAlign w:val="center"/>
          </w:tcPr>
          <w:p w14:paraId="02A8D9AB" w14:textId="2EB3ED76" w:rsidR="002379E1" w:rsidRPr="006E2333"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Robe Valley</w:t>
            </w:r>
          </w:p>
        </w:tc>
        <w:tc>
          <w:tcPr>
            <w:tcW w:w="1121" w:type="dxa"/>
            <w:tcBorders>
              <w:bottom w:val="single" w:sz="4" w:space="0" w:color="auto"/>
            </w:tcBorders>
            <w:vAlign w:val="center"/>
          </w:tcPr>
          <w:p w14:paraId="22B3290C" w14:textId="47A9A0E2"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1,200</w:t>
            </w:r>
          </w:p>
        </w:tc>
        <w:tc>
          <w:tcPr>
            <w:tcW w:w="721" w:type="dxa"/>
            <w:tcBorders>
              <w:bottom w:val="single" w:sz="4" w:space="0" w:color="auto"/>
            </w:tcBorders>
            <w:vAlign w:val="center"/>
          </w:tcPr>
          <w:p w14:paraId="4E3A867B" w14:textId="518DCFD9"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n.a.</w:t>
            </w:r>
          </w:p>
        </w:tc>
        <w:tc>
          <w:tcPr>
            <w:tcW w:w="956" w:type="dxa"/>
            <w:tcBorders>
              <w:bottom w:val="single" w:sz="4" w:space="0" w:color="auto"/>
            </w:tcBorders>
            <w:vAlign w:val="center"/>
          </w:tcPr>
          <w:p w14:paraId="3645F45A" w14:textId="486B9831"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62</w:t>
            </w:r>
          </w:p>
        </w:tc>
        <w:tc>
          <w:tcPr>
            <w:tcW w:w="830" w:type="dxa"/>
            <w:tcBorders>
              <w:bottom w:val="single" w:sz="4" w:space="0" w:color="auto"/>
            </w:tcBorders>
            <w:vAlign w:val="center"/>
          </w:tcPr>
          <w:p w14:paraId="34BBE81A" w14:textId="62BA59E7"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2022</w:t>
            </w:r>
          </w:p>
        </w:tc>
      </w:tr>
      <w:tr w:rsidR="002379E1" w:rsidRPr="0098294D" w14:paraId="3CD321AD"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7027AADF" w14:textId="77777777" w:rsidR="002379E1" w:rsidRPr="008275E5" w:rsidRDefault="002379E1" w:rsidP="002379E1">
            <w:pPr>
              <w:pStyle w:val="BodyText"/>
              <w:spacing w:after="0"/>
              <w:rPr>
                <w:rFonts w:cstheme="minorHAnsi"/>
                <w:sz w:val="12"/>
                <w:szCs w:val="12"/>
              </w:rPr>
            </w:pPr>
            <w:r w:rsidRPr="008275E5">
              <w:rPr>
                <w:rFonts w:cstheme="minorHAnsi"/>
                <w:sz w:val="12"/>
                <w:szCs w:val="12"/>
              </w:rPr>
              <w:t>Under construction or committed</w:t>
            </w:r>
          </w:p>
        </w:tc>
      </w:tr>
      <w:tr w:rsidR="002379E1" w:rsidRPr="0098294D" w14:paraId="6424717D" w14:textId="77777777" w:rsidTr="00DB5C22">
        <w:tc>
          <w:tcPr>
            <w:cnfStyle w:val="001000000000" w:firstRow="0" w:lastRow="0" w:firstColumn="1" w:lastColumn="0" w:oddVBand="0" w:evenVBand="0" w:oddHBand="0" w:evenHBand="0" w:firstRowFirstColumn="0" w:firstRowLastColumn="0" w:lastRowFirstColumn="0" w:lastRowLastColumn="0"/>
            <w:tcW w:w="959" w:type="dxa"/>
            <w:vAlign w:val="center"/>
          </w:tcPr>
          <w:p w14:paraId="489C62F4" w14:textId="3F047C80" w:rsidR="002379E1" w:rsidRPr="00AC647E" w:rsidRDefault="002379E1" w:rsidP="002379E1">
            <w:pPr>
              <w:pStyle w:val="BodyText"/>
              <w:spacing w:after="0"/>
              <w:jc w:val="both"/>
              <w:rPr>
                <w:rFonts w:cstheme="minorHAnsi"/>
                <w:sz w:val="12"/>
                <w:szCs w:val="12"/>
              </w:rPr>
            </w:pPr>
            <w:r w:rsidRPr="00AC647E">
              <w:rPr>
                <w:rFonts w:cstheme="minorHAnsi"/>
                <w:b w:val="0"/>
                <w:sz w:val="12"/>
                <w:szCs w:val="12"/>
              </w:rPr>
              <w:t>FMG</w:t>
            </w:r>
          </w:p>
        </w:tc>
        <w:tc>
          <w:tcPr>
            <w:tcW w:w="1276" w:type="dxa"/>
            <w:vAlign w:val="center"/>
          </w:tcPr>
          <w:p w14:paraId="328D0CCC" w14:textId="2A2901AF" w:rsidR="002379E1" w:rsidRPr="00AC647E"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C647E">
              <w:rPr>
                <w:rFonts w:cstheme="minorHAnsi"/>
                <w:sz w:val="12"/>
                <w:szCs w:val="12"/>
              </w:rPr>
              <w:t>Iron Bridge 2*</w:t>
            </w:r>
          </w:p>
        </w:tc>
        <w:tc>
          <w:tcPr>
            <w:tcW w:w="1121" w:type="dxa"/>
            <w:vAlign w:val="center"/>
          </w:tcPr>
          <w:p w14:paraId="6830C600" w14:textId="02325F7C" w:rsidR="002379E1" w:rsidRPr="00AC647E"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C647E">
              <w:rPr>
                <w:rFonts w:cstheme="minorHAnsi"/>
                <w:sz w:val="12"/>
                <w:szCs w:val="12"/>
              </w:rPr>
              <w:t>5,000</w:t>
            </w:r>
          </w:p>
        </w:tc>
        <w:tc>
          <w:tcPr>
            <w:tcW w:w="721" w:type="dxa"/>
            <w:vAlign w:val="center"/>
          </w:tcPr>
          <w:p w14:paraId="3228CA50" w14:textId="6185C168" w:rsidR="002379E1" w:rsidRPr="00AC647E"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C647E">
              <w:rPr>
                <w:rFonts w:cstheme="minorHAnsi"/>
                <w:sz w:val="12"/>
                <w:szCs w:val="12"/>
              </w:rPr>
              <w:t>22</w:t>
            </w:r>
          </w:p>
        </w:tc>
        <w:tc>
          <w:tcPr>
            <w:tcW w:w="956" w:type="dxa"/>
            <w:vAlign w:val="center"/>
          </w:tcPr>
          <w:p w14:paraId="61E63082" w14:textId="635996D0" w:rsidR="002379E1" w:rsidRPr="00AC647E"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C647E">
              <w:rPr>
                <w:rFonts w:cstheme="minorHAnsi"/>
                <w:sz w:val="12"/>
                <w:szCs w:val="12"/>
              </w:rPr>
              <w:t>67</w:t>
            </w:r>
          </w:p>
        </w:tc>
        <w:tc>
          <w:tcPr>
            <w:tcW w:w="830" w:type="dxa"/>
            <w:vAlign w:val="center"/>
          </w:tcPr>
          <w:p w14:paraId="56DFD613" w14:textId="7EFB86D8" w:rsidR="002379E1" w:rsidRPr="00AC647E"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C647E">
              <w:rPr>
                <w:rFonts w:cstheme="minorHAnsi"/>
                <w:sz w:val="12"/>
                <w:szCs w:val="12"/>
              </w:rPr>
              <w:t>2023</w:t>
            </w:r>
          </w:p>
        </w:tc>
      </w:tr>
      <w:tr w:rsidR="002379E1" w:rsidRPr="0098294D" w14:paraId="611F26C6"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4A63BDD7" w14:textId="1FB61616" w:rsidR="002379E1" w:rsidRPr="00D52B86" w:rsidRDefault="002379E1" w:rsidP="002379E1">
            <w:pPr>
              <w:pStyle w:val="BodyText"/>
              <w:spacing w:after="0"/>
              <w:jc w:val="both"/>
              <w:rPr>
                <w:rFonts w:cstheme="minorHAnsi"/>
                <w:b w:val="0"/>
                <w:sz w:val="12"/>
                <w:szCs w:val="12"/>
              </w:rPr>
            </w:pPr>
            <w:r w:rsidRPr="00D52B86">
              <w:rPr>
                <w:rFonts w:cstheme="minorHAnsi"/>
                <w:b w:val="0"/>
                <w:sz w:val="12"/>
                <w:szCs w:val="12"/>
              </w:rPr>
              <w:t>MRL</w:t>
            </w:r>
          </w:p>
        </w:tc>
        <w:tc>
          <w:tcPr>
            <w:tcW w:w="1276" w:type="dxa"/>
            <w:vAlign w:val="center"/>
          </w:tcPr>
          <w:p w14:paraId="6F76CFC6" w14:textId="1CB4C6A5" w:rsidR="002379E1" w:rsidRPr="00D52B86" w:rsidRDefault="002379E1" w:rsidP="002379E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Onslow Iron</w:t>
            </w:r>
          </w:p>
        </w:tc>
        <w:tc>
          <w:tcPr>
            <w:tcW w:w="1121" w:type="dxa"/>
            <w:vAlign w:val="center"/>
          </w:tcPr>
          <w:p w14:paraId="3C0DC3A2" w14:textId="43909D5C"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2,500</w:t>
            </w:r>
          </w:p>
        </w:tc>
        <w:tc>
          <w:tcPr>
            <w:tcW w:w="721" w:type="dxa"/>
            <w:vAlign w:val="center"/>
          </w:tcPr>
          <w:p w14:paraId="7716FC7C" w14:textId="3E5939A5"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30</w:t>
            </w:r>
          </w:p>
        </w:tc>
        <w:tc>
          <w:tcPr>
            <w:tcW w:w="956" w:type="dxa"/>
            <w:vAlign w:val="center"/>
          </w:tcPr>
          <w:p w14:paraId="47E10AB2" w14:textId="793B133F"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58</w:t>
            </w:r>
          </w:p>
        </w:tc>
        <w:tc>
          <w:tcPr>
            <w:tcW w:w="830" w:type="dxa"/>
            <w:vAlign w:val="center"/>
          </w:tcPr>
          <w:p w14:paraId="1F642D00" w14:textId="7AAA9004"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2023</w:t>
            </w:r>
          </w:p>
        </w:tc>
      </w:tr>
      <w:tr w:rsidR="002379E1" w:rsidRPr="0098294D" w14:paraId="0A9A262F" w14:textId="77777777" w:rsidTr="00DB5C22">
        <w:tc>
          <w:tcPr>
            <w:cnfStyle w:val="001000000000" w:firstRow="0" w:lastRow="0" w:firstColumn="1" w:lastColumn="0" w:oddVBand="0" w:evenVBand="0" w:oddHBand="0" w:evenHBand="0" w:firstRowFirstColumn="0" w:firstRowLastColumn="0" w:lastRowFirstColumn="0" w:lastRowLastColumn="0"/>
            <w:tcW w:w="959" w:type="dxa"/>
            <w:vAlign w:val="center"/>
          </w:tcPr>
          <w:p w14:paraId="31178A5A" w14:textId="03AAA299" w:rsidR="002379E1" w:rsidRPr="00AA54D9" w:rsidRDefault="002379E1" w:rsidP="002379E1">
            <w:pPr>
              <w:pStyle w:val="BodyText"/>
              <w:spacing w:after="0"/>
              <w:jc w:val="both"/>
              <w:rPr>
                <w:rFonts w:cstheme="minorHAnsi"/>
                <w:b w:val="0"/>
                <w:sz w:val="12"/>
                <w:szCs w:val="12"/>
              </w:rPr>
            </w:pPr>
            <w:r w:rsidRPr="00AA54D9">
              <w:rPr>
                <w:rFonts w:cstheme="minorHAnsi"/>
                <w:b w:val="0"/>
                <w:sz w:val="12"/>
                <w:szCs w:val="12"/>
              </w:rPr>
              <w:t>Rio Tinto</w:t>
            </w:r>
          </w:p>
        </w:tc>
        <w:tc>
          <w:tcPr>
            <w:tcW w:w="1276" w:type="dxa"/>
            <w:vAlign w:val="center"/>
          </w:tcPr>
          <w:p w14:paraId="6F23608E" w14:textId="3A2A3F23" w:rsidR="002379E1" w:rsidRPr="00AA54D9"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Western Range</w:t>
            </w:r>
          </w:p>
        </w:tc>
        <w:tc>
          <w:tcPr>
            <w:tcW w:w="1121" w:type="dxa"/>
            <w:vAlign w:val="center"/>
          </w:tcPr>
          <w:p w14:paraId="3B3C1AD4" w14:textId="2D68CF48"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3,000</w:t>
            </w:r>
          </w:p>
        </w:tc>
        <w:tc>
          <w:tcPr>
            <w:tcW w:w="721" w:type="dxa"/>
            <w:vAlign w:val="center"/>
          </w:tcPr>
          <w:p w14:paraId="0BDDF895" w14:textId="502A6839"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25</w:t>
            </w:r>
          </w:p>
        </w:tc>
        <w:tc>
          <w:tcPr>
            <w:tcW w:w="956" w:type="dxa"/>
            <w:vAlign w:val="center"/>
          </w:tcPr>
          <w:p w14:paraId="5D961D21" w14:textId="486EBEC8"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sz w:val="12"/>
                <w:szCs w:val="12"/>
              </w:rPr>
              <w:t>62</w:t>
            </w:r>
          </w:p>
        </w:tc>
        <w:tc>
          <w:tcPr>
            <w:tcW w:w="830" w:type="dxa"/>
            <w:vAlign w:val="center"/>
          </w:tcPr>
          <w:p w14:paraId="62E8733F" w14:textId="29182A9F"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2025</w:t>
            </w:r>
          </w:p>
        </w:tc>
      </w:tr>
    </w:tbl>
    <w:p w14:paraId="7D09F6F9" w14:textId="7220FE8F" w:rsidR="007C442C" w:rsidRDefault="007C442C" w:rsidP="007C442C">
      <w:pPr>
        <w:spacing w:after="0"/>
        <w:jc w:val="both"/>
        <w:rPr>
          <w:rFonts w:cs="Arial"/>
          <w:sz w:val="10"/>
          <w:szCs w:val="20"/>
        </w:rPr>
      </w:pPr>
      <w:r>
        <w:rPr>
          <w:sz w:val="10"/>
        </w:rPr>
        <w:t xml:space="preserve">Mtpa = million tonnes per annum. </w:t>
      </w:r>
      <w:r w:rsidRPr="00E83012">
        <w:rPr>
          <w:rFonts w:cs="Arial"/>
          <w:sz w:val="10"/>
          <w:szCs w:val="20"/>
        </w:rPr>
        <w:t xml:space="preserve">n.a.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available, otherwise reserve grade for direct shipping ores.</w:t>
      </w:r>
    </w:p>
    <w:p w14:paraId="0254A599" w14:textId="34C51F7E" w:rsidR="007C442C" w:rsidRDefault="007C442C" w:rsidP="007C442C">
      <w:pPr>
        <w:spacing w:after="0"/>
        <w:jc w:val="both"/>
        <w:rPr>
          <w:sz w:val="10"/>
        </w:rPr>
      </w:pPr>
      <w:r w:rsidRPr="00E83012">
        <w:rPr>
          <w:rFonts w:cs="Arial"/>
          <w:sz w:val="10"/>
          <w:szCs w:val="20"/>
        </w:rPr>
        <w:t xml:space="preserve">Source: S&amp;P Global Market </w:t>
      </w:r>
      <w:r w:rsidRPr="002D3924">
        <w:rPr>
          <w:rFonts w:cs="Arial"/>
          <w:sz w:val="10"/>
          <w:szCs w:val="20"/>
        </w:rPr>
        <w:t xml:space="preserve">Intelligence; Wood Mackenzie, </w:t>
      </w:r>
      <w:r w:rsidR="00D1213F">
        <w:rPr>
          <w:rFonts w:cs="Arial"/>
          <w:sz w:val="10"/>
          <w:szCs w:val="20"/>
        </w:rPr>
        <w:t>Global Iron Ore Investment Horizon Outlook – Q3 2022</w:t>
      </w:r>
      <w:r>
        <w:rPr>
          <w:rFonts w:cs="Arial"/>
          <w:sz w:val="10"/>
          <w:szCs w:val="20"/>
        </w:rPr>
        <w:t xml:space="preserve">; </w:t>
      </w:r>
      <w:r w:rsidRPr="002D3924">
        <w:rPr>
          <w:rFonts w:cs="Arial"/>
          <w:sz w:val="10"/>
          <w:szCs w:val="20"/>
        </w:rPr>
        <w:t>and</w:t>
      </w:r>
      <w:r w:rsidRPr="00E83012">
        <w:rPr>
          <w:rFonts w:cs="Arial"/>
          <w:sz w:val="10"/>
          <w:szCs w:val="20"/>
        </w:rPr>
        <w:t xml:space="preserve"> company</w:t>
      </w:r>
      <w:r>
        <w:rPr>
          <w:rFonts w:cs="Arial"/>
          <w:sz w:val="10"/>
          <w:szCs w:val="20"/>
        </w:rPr>
        <w:t xml:space="preserve"> investor information (</w:t>
      </w:r>
      <w:r w:rsidRPr="00E83012">
        <w:rPr>
          <w:rFonts w:cs="Arial"/>
          <w:sz w:val="10"/>
          <w:szCs w:val="20"/>
        </w:rPr>
        <w:t>announcements, reports and presentations</w:t>
      </w:r>
      <w:r>
        <w:rPr>
          <w:rFonts w:cs="Arial"/>
          <w:sz w:val="10"/>
          <w:szCs w:val="20"/>
        </w:rPr>
        <w:t>)</w:t>
      </w:r>
      <w:r w:rsidRPr="00B720D6">
        <w:rPr>
          <w:sz w:val="10"/>
        </w:rPr>
        <w:t>.</w:t>
      </w:r>
    </w:p>
    <w:p w14:paraId="04618ADE" w14:textId="77777777" w:rsidR="007C442C" w:rsidRDefault="007C442C" w:rsidP="007C442C">
      <w:pPr>
        <w:pStyle w:val="BodyText"/>
        <w:spacing w:after="0"/>
        <w:jc w:val="both"/>
        <w:rPr>
          <w:sz w:val="16"/>
        </w:rPr>
      </w:pPr>
    </w:p>
    <w:p w14:paraId="390EAF24" w14:textId="0538EE07" w:rsidR="007C442C" w:rsidRPr="002346CC" w:rsidRDefault="009206CF" w:rsidP="00457F86">
      <w:pPr>
        <w:pStyle w:val="BodyText"/>
        <w:numPr>
          <w:ilvl w:val="0"/>
          <w:numId w:val="9"/>
        </w:numPr>
        <w:spacing w:after="0"/>
        <w:jc w:val="both"/>
        <w:rPr>
          <w:sz w:val="16"/>
        </w:rPr>
      </w:pPr>
      <w:r>
        <w:rPr>
          <w:sz w:val="16"/>
        </w:rPr>
        <w:br w:type="column"/>
      </w:r>
      <w:r w:rsidRPr="002346CC">
        <w:rPr>
          <w:sz w:val="16"/>
        </w:rPr>
        <w:t>R</w:t>
      </w:r>
      <w:r w:rsidR="002379E1" w:rsidRPr="002346CC">
        <w:rPr>
          <w:sz w:val="16"/>
        </w:rPr>
        <w:t>io Tinto’s Gudai-Darri project</w:t>
      </w:r>
      <w:r w:rsidR="007C442C" w:rsidRPr="002346CC">
        <w:rPr>
          <w:sz w:val="16"/>
        </w:rPr>
        <w:t xml:space="preserve"> </w:t>
      </w:r>
      <w:r w:rsidRPr="002346CC">
        <w:rPr>
          <w:sz w:val="16"/>
        </w:rPr>
        <w:t>delive</w:t>
      </w:r>
      <w:r w:rsidR="002379E1" w:rsidRPr="002346CC">
        <w:rPr>
          <w:sz w:val="16"/>
        </w:rPr>
        <w:t>red</w:t>
      </w:r>
      <w:r w:rsidRPr="002346CC">
        <w:rPr>
          <w:sz w:val="16"/>
        </w:rPr>
        <w:t xml:space="preserve"> first ore in June</w:t>
      </w:r>
      <w:r w:rsidR="002645A5" w:rsidRPr="002346CC">
        <w:rPr>
          <w:sz w:val="16"/>
        </w:rPr>
        <w:t> </w:t>
      </w:r>
      <w:r w:rsidR="007C442C" w:rsidRPr="002346CC">
        <w:rPr>
          <w:sz w:val="16"/>
        </w:rPr>
        <w:t xml:space="preserve">2022 and </w:t>
      </w:r>
      <w:r w:rsidRPr="002346CC">
        <w:rPr>
          <w:sz w:val="16"/>
        </w:rPr>
        <w:t xml:space="preserve">will </w:t>
      </w:r>
      <w:r w:rsidR="007C442C" w:rsidRPr="002346CC">
        <w:rPr>
          <w:sz w:val="16"/>
        </w:rPr>
        <w:t>r</w:t>
      </w:r>
      <w:r w:rsidR="002379E1" w:rsidRPr="002346CC">
        <w:rPr>
          <w:sz w:val="16"/>
        </w:rPr>
        <w:t xml:space="preserve">amp up </w:t>
      </w:r>
      <w:r w:rsidR="00E11AAA" w:rsidRPr="002346CC">
        <w:rPr>
          <w:sz w:val="16"/>
        </w:rPr>
        <w:t xml:space="preserve">production </w:t>
      </w:r>
      <w:r w:rsidR="002379E1" w:rsidRPr="002346CC">
        <w:rPr>
          <w:sz w:val="16"/>
        </w:rPr>
        <w:t>to</w:t>
      </w:r>
      <w:r w:rsidR="002645A5" w:rsidRPr="002346CC">
        <w:rPr>
          <w:sz w:val="16"/>
        </w:rPr>
        <w:t xml:space="preserve"> 43 </w:t>
      </w:r>
      <w:r w:rsidR="007C442C" w:rsidRPr="002346CC">
        <w:rPr>
          <w:sz w:val="16"/>
        </w:rPr>
        <w:t>million tonnes a year in 2023</w:t>
      </w:r>
      <w:r w:rsidR="0090341E" w:rsidRPr="002346CC">
        <w:rPr>
          <w:sz w:val="16"/>
        </w:rPr>
        <w:t xml:space="preserve"> (</w:t>
      </w:r>
      <w:r w:rsidR="00E11AAA" w:rsidRPr="002346CC">
        <w:rPr>
          <w:sz w:val="16"/>
        </w:rPr>
        <w:t>with a potential expansion</w:t>
      </w:r>
      <w:r w:rsidR="004209E0" w:rsidRPr="002346CC">
        <w:rPr>
          <w:sz w:val="16"/>
        </w:rPr>
        <w:t xml:space="preserve"> to 70 </w:t>
      </w:r>
      <w:r w:rsidR="007C442C" w:rsidRPr="002346CC">
        <w:rPr>
          <w:sz w:val="16"/>
        </w:rPr>
        <w:t xml:space="preserve">million </w:t>
      </w:r>
      <w:r w:rsidR="00FA2E5B" w:rsidRPr="002346CC">
        <w:rPr>
          <w:sz w:val="16"/>
        </w:rPr>
        <w:t>tonnes a year</w:t>
      </w:r>
      <w:r w:rsidR="00590CA6" w:rsidRPr="002346CC">
        <w:rPr>
          <w:sz w:val="16"/>
        </w:rPr>
        <w:t>)</w:t>
      </w:r>
      <w:r w:rsidR="007C442C" w:rsidRPr="002346CC">
        <w:rPr>
          <w:sz w:val="16"/>
        </w:rPr>
        <w:t>.</w:t>
      </w:r>
      <w:r w:rsidR="009F552B" w:rsidRPr="002346CC">
        <w:rPr>
          <w:sz w:val="16"/>
        </w:rPr>
        <w:t xml:space="preserve"> </w:t>
      </w:r>
      <w:r w:rsidR="00F45603" w:rsidRPr="002346CC">
        <w:rPr>
          <w:sz w:val="16"/>
        </w:rPr>
        <w:t>Rio Tinto started developing its</w:t>
      </w:r>
      <w:r w:rsidR="005437D1" w:rsidRPr="002346CC">
        <w:rPr>
          <w:sz w:val="16"/>
        </w:rPr>
        <w:t xml:space="preserve"> </w:t>
      </w:r>
      <w:r w:rsidR="00F45603" w:rsidRPr="002346CC">
        <w:rPr>
          <w:sz w:val="16"/>
        </w:rPr>
        <w:t>Western Range project</w:t>
      </w:r>
      <w:r w:rsidR="000B78A6" w:rsidRPr="002346CC">
        <w:rPr>
          <w:sz w:val="16"/>
        </w:rPr>
        <w:t xml:space="preserve"> </w:t>
      </w:r>
      <w:r w:rsidR="00953C39" w:rsidRPr="002346CC">
        <w:rPr>
          <w:sz w:val="16"/>
        </w:rPr>
        <w:t xml:space="preserve">in </w:t>
      </w:r>
      <w:r w:rsidR="000B78A6" w:rsidRPr="002346CC">
        <w:rPr>
          <w:sz w:val="16"/>
        </w:rPr>
        <w:t xml:space="preserve">early </w:t>
      </w:r>
      <w:r w:rsidR="00953C39" w:rsidRPr="002346CC">
        <w:rPr>
          <w:sz w:val="16"/>
        </w:rPr>
        <w:t>2023</w:t>
      </w:r>
      <w:r w:rsidR="00E11AAA" w:rsidRPr="002346CC">
        <w:rPr>
          <w:sz w:val="16"/>
        </w:rPr>
        <w:t xml:space="preserve">, with </w:t>
      </w:r>
      <w:r w:rsidR="003F07F2" w:rsidRPr="002346CC">
        <w:rPr>
          <w:sz w:val="16"/>
        </w:rPr>
        <w:t xml:space="preserve">annual </w:t>
      </w:r>
      <w:r w:rsidR="00E11AAA" w:rsidRPr="002346CC">
        <w:rPr>
          <w:sz w:val="16"/>
        </w:rPr>
        <w:t>production of</w:t>
      </w:r>
      <w:r w:rsidR="00590CA6" w:rsidRPr="002346CC">
        <w:rPr>
          <w:sz w:val="16"/>
        </w:rPr>
        <w:t xml:space="preserve"> </w:t>
      </w:r>
      <w:r w:rsidR="009F552B" w:rsidRPr="002346CC">
        <w:rPr>
          <w:sz w:val="16"/>
        </w:rPr>
        <w:t>25</w:t>
      </w:r>
      <w:r w:rsidR="00E11AAA" w:rsidRPr="002346CC">
        <w:rPr>
          <w:sz w:val="16"/>
        </w:rPr>
        <w:t> </w:t>
      </w:r>
      <w:r w:rsidR="009F552B" w:rsidRPr="002346CC">
        <w:rPr>
          <w:sz w:val="16"/>
        </w:rPr>
        <w:t>million ton</w:t>
      </w:r>
      <w:bookmarkStart w:id="0" w:name="_GoBack"/>
      <w:bookmarkEnd w:id="0"/>
      <w:r w:rsidR="009F552B" w:rsidRPr="002346CC">
        <w:rPr>
          <w:sz w:val="16"/>
        </w:rPr>
        <w:t>nes of iron o</w:t>
      </w:r>
      <w:r w:rsidR="003F07F2" w:rsidRPr="002346CC">
        <w:rPr>
          <w:sz w:val="16"/>
        </w:rPr>
        <w:t>re</w:t>
      </w:r>
      <w:r w:rsidR="00AB43F6" w:rsidRPr="002346CC">
        <w:rPr>
          <w:sz w:val="16"/>
        </w:rPr>
        <w:t xml:space="preserve"> </w:t>
      </w:r>
      <w:r w:rsidR="003F07F2" w:rsidRPr="002346CC">
        <w:rPr>
          <w:sz w:val="16"/>
        </w:rPr>
        <w:t xml:space="preserve">expected to start in </w:t>
      </w:r>
      <w:r w:rsidR="009F552B" w:rsidRPr="002346CC">
        <w:rPr>
          <w:sz w:val="16"/>
        </w:rPr>
        <w:t>2025.</w:t>
      </w:r>
      <w:r w:rsidR="00590CA6" w:rsidRPr="002346CC">
        <w:rPr>
          <w:sz w:val="16"/>
        </w:rPr>
        <w:t xml:space="preserve"> </w:t>
      </w:r>
      <w:r w:rsidR="002379E1" w:rsidRPr="002346CC">
        <w:rPr>
          <w:sz w:val="16"/>
        </w:rPr>
        <w:t>Rio</w:t>
      </w:r>
      <w:r w:rsidR="008D43B0" w:rsidRPr="002346CC">
        <w:rPr>
          <w:sz w:val="16"/>
        </w:rPr>
        <w:t> </w:t>
      </w:r>
      <w:r w:rsidR="002379E1" w:rsidRPr="002346CC">
        <w:rPr>
          <w:sz w:val="16"/>
        </w:rPr>
        <w:t xml:space="preserve">Tinto </w:t>
      </w:r>
      <w:r w:rsidR="00F45603" w:rsidRPr="002346CC">
        <w:rPr>
          <w:sz w:val="16"/>
        </w:rPr>
        <w:t>will</w:t>
      </w:r>
      <w:r w:rsidR="007750EE" w:rsidRPr="002346CC">
        <w:rPr>
          <w:sz w:val="16"/>
        </w:rPr>
        <w:t xml:space="preserve"> </w:t>
      </w:r>
      <w:r w:rsidR="002379E1" w:rsidRPr="002346CC">
        <w:rPr>
          <w:sz w:val="16"/>
        </w:rPr>
        <w:t>also com</w:t>
      </w:r>
      <w:r w:rsidR="007750EE" w:rsidRPr="002346CC">
        <w:rPr>
          <w:sz w:val="16"/>
        </w:rPr>
        <w:t>plete</w:t>
      </w:r>
      <w:r w:rsidR="002379E1" w:rsidRPr="002346CC">
        <w:rPr>
          <w:sz w:val="16"/>
        </w:rPr>
        <w:t xml:space="preserve"> a</w:t>
      </w:r>
      <w:r w:rsidR="00590CA6" w:rsidRPr="002346CC">
        <w:rPr>
          <w:sz w:val="16"/>
        </w:rPr>
        <w:t xml:space="preserve">n Order of Magnitude study </w:t>
      </w:r>
      <w:r w:rsidR="007750EE" w:rsidRPr="002346CC">
        <w:rPr>
          <w:sz w:val="16"/>
        </w:rPr>
        <w:t xml:space="preserve">in 2023 to develop </w:t>
      </w:r>
      <w:r w:rsidR="002379E1" w:rsidRPr="002346CC">
        <w:rPr>
          <w:sz w:val="16"/>
        </w:rPr>
        <w:t>the Rhodes Ridge deposit</w:t>
      </w:r>
      <w:r w:rsidR="00F45603" w:rsidRPr="002346CC">
        <w:rPr>
          <w:sz w:val="16"/>
        </w:rPr>
        <w:t xml:space="preserve"> to produce</w:t>
      </w:r>
      <w:r w:rsidR="00E11AAA" w:rsidRPr="002346CC">
        <w:rPr>
          <w:sz w:val="16"/>
        </w:rPr>
        <w:t xml:space="preserve"> 40 </w:t>
      </w:r>
      <w:r w:rsidR="0090341E" w:rsidRPr="002346CC">
        <w:rPr>
          <w:sz w:val="16"/>
        </w:rPr>
        <w:t>millio</w:t>
      </w:r>
      <w:r w:rsidR="00F45603" w:rsidRPr="002346CC">
        <w:rPr>
          <w:sz w:val="16"/>
        </w:rPr>
        <w:t>n tonnes of iron ore a year post-2030</w:t>
      </w:r>
      <w:r w:rsidR="0090341E" w:rsidRPr="002346CC">
        <w:rPr>
          <w:sz w:val="16"/>
        </w:rPr>
        <w:t>.</w:t>
      </w:r>
    </w:p>
    <w:p w14:paraId="0361D6C1" w14:textId="2C4FFE3B" w:rsidR="007C442C" w:rsidRPr="002346CC" w:rsidRDefault="007C442C" w:rsidP="007C442C">
      <w:pPr>
        <w:pStyle w:val="BodyText"/>
        <w:numPr>
          <w:ilvl w:val="0"/>
          <w:numId w:val="9"/>
        </w:numPr>
        <w:spacing w:after="0"/>
        <w:jc w:val="both"/>
        <w:rPr>
          <w:sz w:val="16"/>
        </w:rPr>
      </w:pPr>
      <w:r w:rsidRPr="002346CC">
        <w:rPr>
          <w:sz w:val="16"/>
        </w:rPr>
        <w:t xml:space="preserve">BHP completed its development of South Flank in May 2021, which </w:t>
      </w:r>
      <w:r w:rsidR="00AF7A77" w:rsidRPr="002346CC">
        <w:rPr>
          <w:sz w:val="16"/>
        </w:rPr>
        <w:t>is</w:t>
      </w:r>
      <w:r w:rsidR="004209E0" w:rsidRPr="002346CC">
        <w:rPr>
          <w:sz w:val="16"/>
        </w:rPr>
        <w:t xml:space="preserve"> ramp</w:t>
      </w:r>
      <w:r w:rsidR="00AF7A77" w:rsidRPr="002346CC">
        <w:rPr>
          <w:sz w:val="16"/>
        </w:rPr>
        <w:t>ing</w:t>
      </w:r>
      <w:r w:rsidR="004209E0" w:rsidRPr="002346CC">
        <w:rPr>
          <w:sz w:val="16"/>
        </w:rPr>
        <w:t xml:space="preserve"> up production to 80 </w:t>
      </w:r>
      <w:r w:rsidRPr="002346CC">
        <w:rPr>
          <w:sz w:val="16"/>
        </w:rPr>
        <w:t>mil</w:t>
      </w:r>
      <w:r w:rsidR="008C2548" w:rsidRPr="002346CC">
        <w:rPr>
          <w:sz w:val="16"/>
        </w:rPr>
        <w:t>lion tonnes a year by 2024</w:t>
      </w:r>
      <w:r w:rsidRPr="002346CC">
        <w:rPr>
          <w:sz w:val="16"/>
        </w:rPr>
        <w:t>. BHP is studying options to develop its Western Ridge deposits adjacent to Mt Whaleback</w:t>
      </w:r>
      <w:r w:rsidR="002379E1" w:rsidRPr="002346CC">
        <w:rPr>
          <w:sz w:val="16"/>
        </w:rPr>
        <w:t xml:space="preserve">. The project </w:t>
      </w:r>
      <w:r w:rsidR="00E11AAA" w:rsidRPr="002346CC">
        <w:rPr>
          <w:sz w:val="16"/>
        </w:rPr>
        <w:t>would</w:t>
      </w:r>
      <w:r w:rsidRPr="002346CC">
        <w:rPr>
          <w:sz w:val="16"/>
        </w:rPr>
        <w:t xml:space="preserve"> add 20 million tonnes a year of production</w:t>
      </w:r>
      <w:r w:rsidR="00E11AAA" w:rsidRPr="002346CC">
        <w:rPr>
          <w:sz w:val="16"/>
        </w:rPr>
        <w:t>,</w:t>
      </w:r>
      <w:r w:rsidRPr="002346CC">
        <w:rPr>
          <w:sz w:val="16"/>
        </w:rPr>
        <w:t xml:space="preserve"> replac</w:t>
      </w:r>
      <w:r w:rsidR="00E11AAA" w:rsidRPr="002346CC">
        <w:rPr>
          <w:sz w:val="16"/>
        </w:rPr>
        <w:t>ing</w:t>
      </w:r>
      <w:r w:rsidRPr="002346CC">
        <w:rPr>
          <w:sz w:val="16"/>
        </w:rPr>
        <w:t xml:space="preserve"> </w:t>
      </w:r>
      <w:r w:rsidR="00763C43" w:rsidRPr="002346CC">
        <w:rPr>
          <w:sz w:val="16"/>
        </w:rPr>
        <w:t>production</w:t>
      </w:r>
      <w:r w:rsidR="00E11AAA" w:rsidRPr="002346CC">
        <w:rPr>
          <w:sz w:val="16"/>
        </w:rPr>
        <w:t xml:space="preserve"> volumes</w:t>
      </w:r>
      <w:r w:rsidR="00763C43" w:rsidRPr="002346CC">
        <w:rPr>
          <w:sz w:val="16"/>
        </w:rPr>
        <w:t xml:space="preserve"> from the Orebody 24 mine</w:t>
      </w:r>
      <w:r w:rsidRPr="002346CC">
        <w:rPr>
          <w:sz w:val="16"/>
        </w:rPr>
        <w:t>.</w:t>
      </w:r>
    </w:p>
    <w:p w14:paraId="50F903D8" w14:textId="2EE2C3F0" w:rsidR="00C034FF" w:rsidRPr="00F90C22" w:rsidRDefault="00E11AAA" w:rsidP="007C442C">
      <w:pPr>
        <w:pStyle w:val="BodyText"/>
        <w:numPr>
          <w:ilvl w:val="0"/>
          <w:numId w:val="9"/>
        </w:numPr>
        <w:spacing w:after="0"/>
        <w:jc w:val="both"/>
        <w:rPr>
          <w:sz w:val="16"/>
        </w:rPr>
      </w:pPr>
      <w:r w:rsidRPr="00F90C22">
        <w:rPr>
          <w:sz w:val="16"/>
        </w:rPr>
        <w:t>Fortescue Metals Group (</w:t>
      </w:r>
      <w:r w:rsidR="008C2548" w:rsidRPr="00F90C22">
        <w:rPr>
          <w:sz w:val="16"/>
        </w:rPr>
        <w:t>FMG</w:t>
      </w:r>
      <w:r w:rsidRPr="00F90C22">
        <w:rPr>
          <w:sz w:val="16"/>
        </w:rPr>
        <w:t>)</w:t>
      </w:r>
      <w:r w:rsidR="00D71194" w:rsidRPr="00F90C22">
        <w:rPr>
          <w:sz w:val="16"/>
        </w:rPr>
        <w:t xml:space="preserve"> </w:t>
      </w:r>
      <w:r w:rsidR="007C442C" w:rsidRPr="00F90C22">
        <w:rPr>
          <w:sz w:val="16"/>
        </w:rPr>
        <w:t>i</w:t>
      </w:r>
      <w:r w:rsidR="007A1213" w:rsidRPr="00F90C22">
        <w:rPr>
          <w:sz w:val="16"/>
        </w:rPr>
        <w:t>s</w:t>
      </w:r>
      <w:r w:rsidR="002379E1" w:rsidRPr="00F90C22">
        <w:rPr>
          <w:sz w:val="16"/>
        </w:rPr>
        <w:t xml:space="preserve"> developing</w:t>
      </w:r>
      <w:r w:rsidR="004209E0" w:rsidRPr="00F90C22">
        <w:rPr>
          <w:sz w:val="16"/>
        </w:rPr>
        <w:t xml:space="preserve"> Iron Bridge (Magnetite) Stage </w:t>
      </w:r>
      <w:r w:rsidR="007C442C" w:rsidRPr="00F90C22">
        <w:rPr>
          <w:sz w:val="16"/>
        </w:rPr>
        <w:t>2</w:t>
      </w:r>
      <w:r w:rsidRPr="00F90C22">
        <w:rPr>
          <w:sz w:val="16"/>
        </w:rPr>
        <w:t>, which</w:t>
      </w:r>
      <w:r w:rsidR="00763C43" w:rsidRPr="00F90C22">
        <w:rPr>
          <w:sz w:val="16"/>
        </w:rPr>
        <w:t xml:space="preserve"> </w:t>
      </w:r>
      <w:r w:rsidR="00744A88" w:rsidRPr="00F90C22">
        <w:rPr>
          <w:sz w:val="16"/>
        </w:rPr>
        <w:t xml:space="preserve">is due to start operations </w:t>
      </w:r>
      <w:r w:rsidR="00AC647E" w:rsidRPr="00F90C22">
        <w:rPr>
          <w:sz w:val="16"/>
        </w:rPr>
        <w:t xml:space="preserve">in the second half of </w:t>
      </w:r>
      <w:r w:rsidR="00BB3FC5" w:rsidRPr="00F90C22">
        <w:rPr>
          <w:sz w:val="16"/>
        </w:rPr>
        <w:t>April </w:t>
      </w:r>
      <w:r w:rsidR="002A4A66" w:rsidRPr="00F90C22">
        <w:rPr>
          <w:sz w:val="16"/>
        </w:rPr>
        <w:t>2023</w:t>
      </w:r>
      <w:r w:rsidR="007C442C" w:rsidRPr="00F90C22">
        <w:rPr>
          <w:sz w:val="16"/>
        </w:rPr>
        <w:t>.</w:t>
      </w:r>
    </w:p>
    <w:p w14:paraId="2952DE4E" w14:textId="77777777" w:rsidR="0081114A" w:rsidRPr="00AA54D9" w:rsidRDefault="00763C43" w:rsidP="007C442C">
      <w:pPr>
        <w:pStyle w:val="BodyText"/>
        <w:numPr>
          <w:ilvl w:val="0"/>
          <w:numId w:val="9"/>
        </w:numPr>
        <w:spacing w:after="0"/>
        <w:jc w:val="both"/>
        <w:rPr>
          <w:sz w:val="16"/>
        </w:rPr>
      </w:pPr>
      <w:r w:rsidRPr="00AA54D9">
        <w:rPr>
          <w:sz w:val="16"/>
        </w:rPr>
        <w:t xml:space="preserve">Construction on </w:t>
      </w:r>
      <w:r w:rsidR="00733A12" w:rsidRPr="00AA54D9">
        <w:rPr>
          <w:sz w:val="16"/>
        </w:rPr>
        <w:t xml:space="preserve">Mineral </w:t>
      </w:r>
      <w:r w:rsidR="00E11AAA" w:rsidRPr="00AA54D9">
        <w:rPr>
          <w:sz w:val="16"/>
        </w:rPr>
        <w:t>Resource</w:t>
      </w:r>
      <w:r w:rsidR="0081114A" w:rsidRPr="00AA54D9">
        <w:rPr>
          <w:sz w:val="16"/>
        </w:rPr>
        <w:t>s</w:t>
      </w:r>
      <w:r w:rsidR="0066032C" w:rsidRPr="00AA54D9">
        <w:rPr>
          <w:sz w:val="16"/>
        </w:rPr>
        <w:t xml:space="preserve"> </w:t>
      </w:r>
      <w:r w:rsidR="0081114A" w:rsidRPr="00AA54D9">
        <w:rPr>
          <w:sz w:val="16"/>
        </w:rPr>
        <w:t xml:space="preserve">Limited’s </w:t>
      </w:r>
      <w:r w:rsidR="0066032C" w:rsidRPr="00AA54D9">
        <w:rPr>
          <w:sz w:val="16"/>
        </w:rPr>
        <w:t>(MRL)</w:t>
      </w:r>
      <w:r w:rsidR="003D2331" w:rsidRPr="00AA54D9">
        <w:rPr>
          <w:sz w:val="16"/>
        </w:rPr>
        <w:t xml:space="preserve"> </w:t>
      </w:r>
      <w:r w:rsidR="008C2548" w:rsidRPr="00AA54D9">
        <w:rPr>
          <w:sz w:val="16"/>
        </w:rPr>
        <w:t>Onslow Iron project</w:t>
      </w:r>
      <w:r w:rsidR="00524C8B" w:rsidRPr="00AA54D9">
        <w:rPr>
          <w:sz w:val="16"/>
        </w:rPr>
        <w:t xml:space="preserve"> </w:t>
      </w:r>
      <w:r w:rsidRPr="00AA54D9">
        <w:rPr>
          <w:sz w:val="16"/>
        </w:rPr>
        <w:t xml:space="preserve">began </w:t>
      </w:r>
      <w:r w:rsidR="00524C8B" w:rsidRPr="00AA54D9">
        <w:rPr>
          <w:sz w:val="16"/>
        </w:rPr>
        <w:t>in August </w:t>
      </w:r>
      <w:r w:rsidR="00BB7741" w:rsidRPr="00AA54D9">
        <w:rPr>
          <w:sz w:val="16"/>
        </w:rPr>
        <w:t>2022</w:t>
      </w:r>
      <w:r w:rsidR="0081114A" w:rsidRPr="00AA54D9">
        <w:rPr>
          <w:sz w:val="16"/>
        </w:rPr>
        <w:t>.</w:t>
      </w:r>
      <w:r w:rsidR="00B97139" w:rsidRPr="00AA54D9">
        <w:rPr>
          <w:sz w:val="16"/>
        </w:rPr>
        <w:t xml:space="preserve"> </w:t>
      </w:r>
      <w:r w:rsidR="00D97CA2" w:rsidRPr="00AA54D9">
        <w:rPr>
          <w:sz w:val="16"/>
        </w:rPr>
        <w:t>I</w:t>
      </w:r>
      <w:r w:rsidR="003D2331" w:rsidRPr="00AA54D9">
        <w:rPr>
          <w:sz w:val="16"/>
        </w:rPr>
        <w:t>ron ore shipments from the project are expected</w:t>
      </w:r>
      <w:r w:rsidR="00D97CA2" w:rsidRPr="00AA54D9">
        <w:rPr>
          <w:sz w:val="16"/>
        </w:rPr>
        <w:t xml:space="preserve"> to start</w:t>
      </w:r>
      <w:r w:rsidR="003D2331" w:rsidRPr="00AA54D9">
        <w:rPr>
          <w:sz w:val="16"/>
        </w:rPr>
        <w:t xml:space="preserve"> in December</w:t>
      </w:r>
      <w:r w:rsidR="00524C8B" w:rsidRPr="00AA54D9">
        <w:rPr>
          <w:sz w:val="16"/>
        </w:rPr>
        <w:t> </w:t>
      </w:r>
      <w:r w:rsidR="00B97139" w:rsidRPr="00AA54D9">
        <w:rPr>
          <w:sz w:val="16"/>
        </w:rPr>
        <w:t>2023</w:t>
      </w:r>
      <w:r w:rsidR="00802A1A" w:rsidRPr="00AA54D9">
        <w:rPr>
          <w:sz w:val="16"/>
        </w:rPr>
        <w:t>.</w:t>
      </w:r>
    </w:p>
    <w:p w14:paraId="48457063" w14:textId="7225A5B4" w:rsidR="00387710" w:rsidRDefault="00387710" w:rsidP="007C442C">
      <w:pPr>
        <w:pStyle w:val="BodyText"/>
        <w:numPr>
          <w:ilvl w:val="0"/>
          <w:numId w:val="9"/>
        </w:numPr>
        <w:spacing w:after="0"/>
        <w:jc w:val="both"/>
        <w:rPr>
          <w:sz w:val="16"/>
        </w:rPr>
      </w:pPr>
      <w:r>
        <w:rPr>
          <w:sz w:val="16"/>
        </w:rPr>
        <w:br w:type="page"/>
      </w:r>
    </w:p>
    <w:p w14:paraId="65C50C67" w14:textId="77777777" w:rsidR="00D426CF" w:rsidRPr="00D426CF" w:rsidRDefault="00D426CF" w:rsidP="00D426CF">
      <w:pPr>
        <w:pStyle w:val="BodyText"/>
        <w:spacing w:after="0"/>
      </w:pPr>
      <w:bookmarkStart w:id="1" w:name="_JAPAN"/>
      <w:bookmarkEnd w:id="1"/>
    </w:p>
    <w:p w14:paraId="75763FD7" w14:textId="4ADB95CB" w:rsidR="00D426CF" w:rsidRPr="003C6E59" w:rsidRDefault="005F1191" w:rsidP="00EC6333">
      <w:pPr>
        <w:pStyle w:val="BodyText"/>
        <w:spacing w:after="0"/>
        <w:rPr>
          <w:b/>
          <w:color w:val="92278F" w:themeColor="accent1"/>
          <w:sz w:val="20"/>
        </w:rPr>
      </w:pPr>
      <w:r w:rsidRPr="00237515">
        <w:rPr>
          <w:b/>
          <w:color w:val="92278F" w:themeColor="accent1"/>
          <w:sz w:val="20"/>
        </w:rPr>
        <w:t>Western Australia’s</w:t>
      </w:r>
      <w:r w:rsidR="003C6E59">
        <w:rPr>
          <w:b/>
          <w:color w:val="92278F" w:themeColor="accent1"/>
          <w:sz w:val="20"/>
        </w:rPr>
        <w:t xml:space="preserve"> </w:t>
      </w:r>
      <w:r w:rsidR="00381558" w:rsidRPr="00237515">
        <w:rPr>
          <w:b/>
          <w:color w:val="92278F" w:themeColor="accent1"/>
          <w:sz w:val="20"/>
        </w:rPr>
        <w:t>iron ore sales</w:t>
      </w:r>
      <w:r w:rsidR="008078FF" w:rsidRPr="00237515">
        <w:rPr>
          <w:b/>
          <w:color w:val="92278F" w:themeColor="accent1"/>
          <w:sz w:val="20"/>
        </w:rPr>
        <w:t>:</w:t>
      </w:r>
      <w:r w:rsidR="003C6E59">
        <w:rPr>
          <w:b/>
          <w:color w:val="92278F" w:themeColor="accent1"/>
          <w:sz w:val="20"/>
        </w:rPr>
        <w:t xml:space="preserve"> </w:t>
      </w:r>
      <w:r w:rsidR="00530253" w:rsidRPr="00B24735">
        <w:rPr>
          <w:b/>
          <w:color w:val="92278F" w:themeColor="accent1"/>
          <w:sz w:val="20"/>
        </w:rPr>
        <w:t>f</w:t>
      </w:r>
      <w:r w:rsidR="00003757" w:rsidRPr="00B24735">
        <w:rPr>
          <w:b/>
          <w:color w:val="92278F" w:themeColor="accent1"/>
          <w:sz w:val="20"/>
        </w:rPr>
        <w:t>inancial</w:t>
      </w:r>
      <w:r w:rsidR="00381558" w:rsidRPr="009639B7">
        <w:rPr>
          <w:b/>
          <w:color w:val="FF0000"/>
          <w:sz w:val="20"/>
        </w:rPr>
        <w:t xml:space="preserve"> </w:t>
      </w:r>
      <w:r w:rsidR="00381558" w:rsidRPr="00237515">
        <w:rPr>
          <w:b/>
          <w:color w:val="92278F" w:themeColor="accent1"/>
          <w:sz w:val="20"/>
        </w:rPr>
        <w:t>year</w:t>
      </w:r>
      <w:r w:rsidR="007F074F" w:rsidRPr="00237515">
        <w:rPr>
          <w:b/>
          <w:color w:val="92278F" w:themeColor="accent1"/>
          <w:sz w:val="20"/>
        </w:rPr>
        <w:t>s</w:t>
      </w:r>
    </w:p>
    <w:p w14:paraId="6AB2FA21" w14:textId="47260518" w:rsidR="006F54DD" w:rsidRDefault="00457F86" w:rsidP="00E81121">
      <w:pPr>
        <w:spacing w:after="0"/>
        <w:jc w:val="both"/>
        <w:rPr>
          <w:sz w:val="16"/>
        </w:rPr>
      </w:pPr>
      <w:r>
        <w:rPr>
          <w:noProof/>
          <w:sz w:val="16"/>
          <w:lang w:eastAsia="en-AU"/>
        </w:rPr>
        <w:drawing>
          <wp:inline distT="0" distB="0" distL="0" distR="0" wp14:anchorId="72DD31B7" wp14:editId="51208F57">
            <wp:extent cx="3528000" cy="2106559"/>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0B8D2FBE" w14:textId="77777777" w:rsidR="008B64AE" w:rsidRDefault="008B64AE" w:rsidP="009759CC">
      <w:pPr>
        <w:spacing w:after="0"/>
        <w:jc w:val="both"/>
        <w:rPr>
          <w:sz w:val="10"/>
        </w:rPr>
      </w:pPr>
      <w:r>
        <w:rPr>
          <w:sz w:val="10"/>
        </w:rPr>
        <w:t>Mt = Million tonnes.</w:t>
      </w:r>
      <w:r w:rsidRPr="007F4A87">
        <w:rPr>
          <w:sz w:val="10"/>
        </w:rPr>
        <w:t xml:space="preserve"> </w:t>
      </w:r>
    </w:p>
    <w:p w14:paraId="540DB768" w14:textId="6A1E7929" w:rsidR="009759CC" w:rsidRPr="00930360" w:rsidRDefault="00930360" w:rsidP="009759CC">
      <w:pPr>
        <w:spacing w:after="0"/>
        <w:jc w:val="both"/>
        <w:rPr>
          <w:sz w:val="10"/>
        </w:rPr>
      </w:pPr>
      <w:r w:rsidRPr="00930360">
        <w:rPr>
          <w:sz w:val="10"/>
        </w:rPr>
        <w:t xml:space="preserve">Source: WA </w:t>
      </w:r>
      <w:r w:rsidRPr="00AC7688">
        <w:rPr>
          <w:sz w:val="10"/>
        </w:rPr>
        <w:t xml:space="preserve">Department of Mines, </w:t>
      </w:r>
      <w:r w:rsidRPr="001A436A">
        <w:rPr>
          <w:sz w:val="10"/>
        </w:rPr>
        <w:t xml:space="preserve">Industry Regulation and Safety, Resource Data Files (Bi-Annual); and </w:t>
      </w:r>
      <w:r w:rsidR="00CE6EA4" w:rsidRPr="001A436A">
        <w:rPr>
          <w:sz w:val="10"/>
        </w:rPr>
        <w:t>2022</w:t>
      </w:r>
      <w:r w:rsidR="00CE6EA4" w:rsidRPr="001A436A">
        <w:rPr>
          <w:sz w:val="10"/>
        </w:rPr>
        <w:noBreakHyphen/>
      </w:r>
      <w:r w:rsidR="00515DF9" w:rsidRPr="001A436A">
        <w:rPr>
          <w:sz w:val="10"/>
        </w:rPr>
        <w:t>23 WA</w:t>
      </w:r>
      <w:r w:rsidR="00A66CB0" w:rsidRPr="001A436A">
        <w:rPr>
          <w:sz w:val="10"/>
        </w:rPr>
        <w:t> </w:t>
      </w:r>
      <w:r w:rsidR="00515DF9" w:rsidRPr="001A436A">
        <w:rPr>
          <w:sz w:val="10"/>
        </w:rPr>
        <w:t xml:space="preserve">Government Mid-year Financial </w:t>
      </w:r>
      <w:r w:rsidR="00CE6EA4" w:rsidRPr="001A436A">
        <w:rPr>
          <w:sz w:val="10"/>
        </w:rPr>
        <w:t>Projections Statement (December </w:t>
      </w:r>
      <w:r w:rsidR="00515DF9" w:rsidRPr="001A436A">
        <w:rPr>
          <w:sz w:val="10"/>
        </w:rPr>
        <w:t>2022</w:t>
      </w:r>
      <w:r w:rsidR="00B6330A" w:rsidRPr="001A436A">
        <w:rPr>
          <w:sz w:val="10"/>
        </w:rPr>
        <w:t>)</w:t>
      </w:r>
      <w:r w:rsidR="009759CC" w:rsidRPr="001A436A">
        <w:rPr>
          <w:sz w:val="10"/>
        </w:rPr>
        <w:t>.</w:t>
      </w:r>
    </w:p>
    <w:p w14:paraId="3F524E08" w14:textId="36870BEB" w:rsidR="00920EEA" w:rsidRDefault="00920EEA" w:rsidP="00E81121">
      <w:pPr>
        <w:spacing w:after="0"/>
        <w:jc w:val="both"/>
        <w:rPr>
          <w:sz w:val="16"/>
        </w:rPr>
      </w:pPr>
    </w:p>
    <w:p w14:paraId="18D3AB25" w14:textId="28B03965" w:rsidR="00920EEA" w:rsidRDefault="00920EEA" w:rsidP="00E81121">
      <w:pPr>
        <w:spacing w:after="0"/>
        <w:jc w:val="both"/>
        <w:rPr>
          <w:sz w:val="16"/>
        </w:rPr>
      </w:pPr>
    </w:p>
    <w:p w14:paraId="045F74F8" w14:textId="209854F3" w:rsidR="00920EEA" w:rsidRDefault="00920EEA" w:rsidP="00920EEA">
      <w:pPr>
        <w:spacing w:after="0"/>
        <w:jc w:val="both"/>
        <w:rPr>
          <w:sz w:val="16"/>
        </w:rPr>
      </w:pPr>
      <w:r>
        <w:rPr>
          <w:sz w:val="16"/>
        </w:rPr>
        <w:br w:type="column"/>
      </w:r>
    </w:p>
    <w:p w14:paraId="40F63254" w14:textId="77777777" w:rsidR="00457F86" w:rsidRDefault="00457F86" w:rsidP="00457F86">
      <w:pPr>
        <w:pStyle w:val="BodyText"/>
        <w:spacing w:after="0"/>
        <w:jc w:val="both"/>
        <w:rPr>
          <w:sz w:val="16"/>
        </w:rPr>
      </w:pPr>
    </w:p>
    <w:p w14:paraId="3DF95A86" w14:textId="067B3D95" w:rsidR="00C8271E" w:rsidRPr="00B24735" w:rsidRDefault="00C8271E" w:rsidP="00C8271E">
      <w:pPr>
        <w:pStyle w:val="BodyText"/>
        <w:numPr>
          <w:ilvl w:val="0"/>
          <w:numId w:val="9"/>
        </w:numPr>
        <w:spacing w:after="0"/>
        <w:jc w:val="both"/>
        <w:rPr>
          <w:sz w:val="16"/>
        </w:rPr>
      </w:pPr>
      <w:r w:rsidRPr="00B24735">
        <w:rPr>
          <w:sz w:val="16"/>
        </w:rPr>
        <w:t xml:space="preserve">The volume of Western Australia’s iron ore sales </w:t>
      </w:r>
      <w:r w:rsidR="009639B7" w:rsidRPr="00B24735">
        <w:rPr>
          <w:sz w:val="16"/>
        </w:rPr>
        <w:t>rose 0.6</w:t>
      </w:r>
      <w:r w:rsidR="00F77A4C" w:rsidRPr="00B24735">
        <w:rPr>
          <w:sz w:val="16"/>
        </w:rPr>
        <w:t xml:space="preserve">% to </w:t>
      </w:r>
      <w:r w:rsidR="0081114A" w:rsidRPr="00B24735">
        <w:rPr>
          <w:sz w:val="16"/>
        </w:rPr>
        <w:t>844 </w:t>
      </w:r>
      <w:r w:rsidRPr="00B24735">
        <w:rPr>
          <w:sz w:val="16"/>
        </w:rPr>
        <w:t xml:space="preserve">million tonnes in </w:t>
      </w:r>
      <w:r w:rsidR="00F77A4C" w:rsidRPr="00B24735">
        <w:rPr>
          <w:sz w:val="16"/>
        </w:rPr>
        <w:t>202</w:t>
      </w:r>
      <w:r w:rsidR="009639B7" w:rsidRPr="00B24735">
        <w:rPr>
          <w:sz w:val="16"/>
        </w:rPr>
        <w:t>1</w:t>
      </w:r>
      <w:r w:rsidR="00F77A4C" w:rsidRPr="00B24735">
        <w:rPr>
          <w:sz w:val="16"/>
        </w:rPr>
        <w:t>-2</w:t>
      </w:r>
      <w:r w:rsidR="009639B7" w:rsidRPr="00B24735">
        <w:rPr>
          <w:sz w:val="16"/>
        </w:rPr>
        <w:t>2</w:t>
      </w:r>
      <w:r w:rsidRPr="00B24735">
        <w:rPr>
          <w:sz w:val="16"/>
        </w:rPr>
        <w:t>.</w:t>
      </w:r>
    </w:p>
    <w:p w14:paraId="2212A863" w14:textId="7D7F5E32" w:rsidR="00C8271E" w:rsidRPr="001A436A" w:rsidRDefault="00A66CB0" w:rsidP="00C8271E">
      <w:pPr>
        <w:pStyle w:val="BodyText"/>
        <w:numPr>
          <w:ilvl w:val="0"/>
          <w:numId w:val="9"/>
        </w:numPr>
        <w:spacing w:after="0"/>
        <w:jc w:val="both"/>
        <w:rPr>
          <w:sz w:val="16"/>
        </w:rPr>
      </w:pPr>
      <w:r w:rsidRPr="001A436A">
        <w:rPr>
          <w:sz w:val="16"/>
        </w:rPr>
        <w:t>The 2022</w:t>
      </w:r>
      <w:r w:rsidRPr="001A436A">
        <w:rPr>
          <w:sz w:val="16"/>
        </w:rPr>
        <w:noBreakHyphen/>
        <w:t>23 WA Government Mid</w:t>
      </w:r>
      <w:r w:rsidRPr="001A436A">
        <w:rPr>
          <w:sz w:val="16"/>
        </w:rPr>
        <w:noBreakHyphen/>
      </w:r>
      <w:r w:rsidR="002F7033" w:rsidRPr="001A436A">
        <w:rPr>
          <w:sz w:val="16"/>
        </w:rPr>
        <w:t xml:space="preserve">year Financial Projections Statement forecasts </w:t>
      </w:r>
      <w:r w:rsidR="00C8271E" w:rsidRPr="001A436A">
        <w:rPr>
          <w:sz w:val="16"/>
        </w:rPr>
        <w:t xml:space="preserve">Western Australia’s iron ore sales </w:t>
      </w:r>
      <w:r w:rsidR="00FB1D9A" w:rsidRPr="001A436A">
        <w:rPr>
          <w:sz w:val="16"/>
        </w:rPr>
        <w:t xml:space="preserve">volumes </w:t>
      </w:r>
      <w:r w:rsidR="00C8271E" w:rsidRPr="001A436A">
        <w:rPr>
          <w:sz w:val="16"/>
        </w:rPr>
        <w:t xml:space="preserve">will rise to </w:t>
      </w:r>
      <w:r w:rsidR="002F7033" w:rsidRPr="001A436A">
        <w:rPr>
          <w:sz w:val="16"/>
        </w:rPr>
        <w:t>892</w:t>
      </w:r>
      <w:r w:rsidR="00EE4C2C" w:rsidRPr="001A436A">
        <w:rPr>
          <w:sz w:val="16"/>
        </w:rPr>
        <w:t> </w:t>
      </w:r>
      <w:r w:rsidRPr="001A436A">
        <w:rPr>
          <w:sz w:val="16"/>
        </w:rPr>
        <w:t>million tonnes in 2025</w:t>
      </w:r>
      <w:r w:rsidRPr="001A436A">
        <w:rPr>
          <w:sz w:val="16"/>
        </w:rPr>
        <w:noBreakHyphen/>
      </w:r>
      <w:r w:rsidR="009B5128" w:rsidRPr="001A436A">
        <w:rPr>
          <w:sz w:val="16"/>
        </w:rPr>
        <w:t>26</w:t>
      </w:r>
      <w:r w:rsidR="00C8271E" w:rsidRPr="001A436A">
        <w:rPr>
          <w:sz w:val="16"/>
        </w:rPr>
        <w:t>.</w:t>
      </w:r>
    </w:p>
    <w:p w14:paraId="0B96B08F" w14:textId="61B8DC0E" w:rsidR="00920EEA" w:rsidRPr="002346CC" w:rsidRDefault="00FF7B21" w:rsidP="00340F7D">
      <w:pPr>
        <w:pStyle w:val="BodyText"/>
        <w:numPr>
          <w:ilvl w:val="0"/>
          <w:numId w:val="9"/>
        </w:numPr>
        <w:spacing w:after="0"/>
        <w:jc w:val="both"/>
        <w:rPr>
          <w:sz w:val="16"/>
        </w:rPr>
      </w:pPr>
      <w:r w:rsidRPr="002346CC">
        <w:rPr>
          <w:sz w:val="16"/>
        </w:rPr>
        <w:t>According to S&amp;P Global</w:t>
      </w:r>
      <w:r w:rsidR="005A2C6E" w:rsidRPr="002346CC">
        <w:rPr>
          <w:sz w:val="16"/>
        </w:rPr>
        <w:t xml:space="preserve"> Market Intelligence</w:t>
      </w:r>
      <w:r w:rsidRPr="002346CC">
        <w:rPr>
          <w:sz w:val="16"/>
        </w:rPr>
        <w:t xml:space="preserve">, </w:t>
      </w:r>
      <w:r w:rsidR="00C8271E" w:rsidRPr="002346CC">
        <w:rPr>
          <w:sz w:val="16"/>
        </w:rPr>
        <w:t>Western Australia produced mainly iron ore fines (72%) in 20</w:t>
      </w:r>
      <w:r w:rsidR="00807721" w:rsidRPr="002346CC">
        <w:rPr>
          <w:sz w:val="16"/>
        </w:rPr>
        <w:t>22</w:t>
      </w:r>
      <w:r w:rsidR="00C8271E" w:rsidRPr="002346CC">
        <w:rPr>
          <w:sz w:val="16"/>
        </w:rPr>
        <w:t>, followed by lump (25%) and concentrate (3%).</w:t>
      </w:r>
    </w:p>
    <w:p w14:paraId="7BAC83DF" w14:textId="4090203A" w:rsidR="005615CD" w:rsidRPr="002346CC" w:rsidRDefault="005615CD" w:rsidP="005615CD">
      <w:pPr>
        <w:pStyle w:val="BodyText"/>
        <w:numPr>
          <w:ilvl w:val="0"/>
          <w:numId w:val="9"/>
        </w:numPr>
        <w:spacing w:after="0"/>
        <w:jc w:val="both"/>
        <w:rPr>
          <w:sz w:val="16"/>
        </w:rPr>
      </w:pPr>
      <w:r w:rsidRPr="002346CC">
        <w:rPr>
          <w:sz w:val="16"/>
        </w:rPr>
        <w:t>Western Australia’s major</w:t>
      </w:r>
      <w:r w:rsidR="00807721" w:rsidRPr="002346CC">
        <w:rPr>
          <w:sz w:val="16"/>
        </w:rPr>
        <w:t xml:space="preserve"> iron ore fines products in 2022</w:t>
      </w:r>
      <w:r w:rsidRPr="002346CC">
        <w:rPr>
          <w:sz w:val="16"/>
        </w:rPr>
        <w:t xml:space="preserve"> were FMG’s Chichester Hub Fines (91.5</w:t>
      </w:r>
      <w:r w:rsidR="002645A5" w:rsidRPr="002346CC">
        <w:rPr>
          <w:sz w:val="16"/>
        </w:rPr>
        <w:t> </w:t>
      </w:r>
      <w:r w:rsidRPr="002346CC">
        <w:rPr>
          <w:sz w:val="16"/>
        </w:rPr>
        <w:t xml:space="preserve">million tonnes), </w:t>
      </w:r>
      <w:r w:rsidR="00807721" w:rsidRPr="002346CC">
        <w:rPr>
          <w:sz w:val="16"/>
        </w:rPr>
        <w:t>BHP’s Mining Area C Fines (81.8</w:t>
      </w:r>
      <w:r w:rsidR="002645A5" w:rsidRPr="002346CC">
        <w:rPr>
          <w:sz w:val="16"/>
        </w:rPr>
        <w:t> </w:t>
      </w:r>
      <w:r w:rsidR="008D43B0" w:rsidRPr="002346CC">
        <w:rPr>
          <w:sz w:val="16"/>
        </w:rPr>
        <w:t>million tonnes) and Rio </w:t>
      </w:r>
      <w:r w:rsidRPr="002346CC">
        <w:rPr>
          <w:sz w:val="16"/>
        </w:rPr>
        <w:t>Tinto’s Yandicoogina Fin</w:t>
      </w:r>
      <w:r w:rsidR="002645A5" w:rsidRPr="002346CC">
        <w:rPr>
          <w:sz w:val="16"/>
        </w:rPr>
        <w:t>es (54.6 </w:t>
      </w:r>
      <w:r w:rsidRPr="002346CC">
        <w:rPr>
          <w:sz w:val="16"/>
        </w:rPr>
        <w:t>million tonnes).</w:t>
      </w:r>
    </w:p>
    <w:p w14:paraId="2AD318CD" w14:textId="17895534" w:rsidR="005615CD" w:rsidRPr="002346CC" w:rsidRDefault="005615CD" w:rsidP="005615CD">
      <w:pPr>
        <w:pStyle w:val="BodyText"/>
        <w:numPr>
          <w:ilvl w:val="0"/>
          <w:numId w:val="9"/>
        </w:numPr>
        <w:spacing w:after="0"/>
        <w:jc w:val="both"/>
        <w:rPr>
          <w:sz w:val="16"/>
        </w:rPr>
      </w:pPr>
      <w:r w:rsidRPr="002346CC">
        <w:rPr>
          <w:sz w:val="16"/>
        </w:rPr>
        <w:t>Western Australia’s major iron ore lump products in 202</w:t>
      </w:r>
      <w:r w:rsidR="00807721" w:rsidRPr="002346CC">
        <w:rPr>
          <w:sz w:val="16"/>
        </w:rPr>
        <w:t>2</w:t>
      </w:r>
      <w:r w:rsidR="003134A8" w:rsidRPr="002346CC">
        <w:rPr>
          <w:sz w:val="16"/>
        </w:rPr>
        <w:t xml:space="preserve"> were </w:t>
      </w:r>
      <w:r w:rsidR="00807721" w:rsidRPr="002346CC">
        <w:rPr>
          <w:sz w:val="16"/>
        </w:rPr>
        <w:t xml:space="preserve">BHP’s Mining Area C Lump (35.3 million tonnes), </w:t>
      </w:r>
      <w:r w:rsidR="008D43B0" w:rsidRPr="002346CC">
        <w:rPr>
          <w:sz w:val="16"/>
        </w:rPr>
        <w:t>Rio </w:t>
      </w:r>
      <w:r w:rsidR="002645A5" w:rsidRPr="002346CC">
        <w:rPr>
          <w:sz w:val="16"/>
        </w:rPr>
        <w:t>Tinto’s Brockman Lump (26.1 </w:t>
      </w:r>
      <w:r w:rsidR="00807721" w:rsidRPr="002346CC">
        <w:rPr>
          <w:sz w:val="16"/>
        </w:rPr>
        <w:t>million tonnes) and</w:t>
      </w:r>
      <w:r w:rsidR="003134A8" w:rsidRPr="002346CC">
        <w:rPr>
          <w:sz w:val="16"/>
        </w:rPr>
        <w:t xml:space="preserve"> Hancock Pr</w:t>
      </w:r>
      <w:r w:rsidR="00807721" w:rsidRPr="002346CC">
        <w:rPr>
          <w:sz w:val="16"/>
        </w:rPr>
        <w:t>ospecting’s Roy Hill Lump (23.9</w:t>
      </w:r>
      <w:r w:rsidR="002645A5" w:rsidRPr="002346CC">
        <w:rPr>
          <w:sz w:val="16"/>
        </w:rPr>
        <w:t> </w:t>
      </w:r>
      <w:r w:rsidR="00807721" w:rsidRPr="002346CC">
        <w:rPr>
          <w:sz w:val="16"/>
        </w:rPr>
        <w:t>million tonnes).</w:t>
      </w:r>
    </w:p>
    <w:p w14:paraId="0F375066" w14:textId="4C3B56D7" w:rsidR="00E229E2" w:rsidRPr="002346CC" w:rsidRDefault="003134A8" w:rsidP="00E229E2">
      <w:pPr>
        <w:pStyle w:val="BodyText"/>
        <w:numPr>
          <w:ilvl w:val="0"/>
          <w:numId w:val="9"/>
        </w:numPr>
        <w:spacing w:after="0"/>
        <w:jc w:val="both"/>
        <w:rPr>
          <w:sz w:val="16"/>
        </w:rPr>
      </w:pPr>
      <w:r w:rsidRPr="002346CC">
        <w:rPr>
          <w:sz w:val="16"/>
        </w:rPr>
        <w:t>Western Australia also produced iron ore con</w:t>
      </w:r>
      <w:r w:rsidR="00FB1D9A" w:rsidRPr="002346CC">
        <w:rPr>
          <w:sz w:val="16"/>
        </w:rPr>
        <w:t>centrate</w:t>
      </w:r>
      <w:r w:rsidR="00807721" w:rsidRPr="002346CC">
        <w:rPr>
          <w:sz w:val="16"/>
        </w:rPr>
        <w:t>s in 2022</w:t>
      </w:r>
      <w:r w:rsidRPr="002346CC">
        <w:rPr>
          <w:sz w:val="16"/>
        </w:rPr>
        <w:t xml:space="preserve"> fro</w:t>
      </w:r>
      <w:r w:rsidR="00DA797D" w:rsidRPr="002346CC">
        <w:rPr>
          <w:sz w:val="16"/>
        </w:rPr>
        <w:t>m CITIC Pacific’s Sino Iron</w:t>
      </w:r>
      <w:r w:rsidR="00807721" w:rsidRPr="002346CC">
        <w:rPr>
          <w:sz w:val="16"/>
        </w:rPr>
        <w:t xml:space="preserve"> (19.1</w:t>
      </w:r>
      <w:r w:rsidR="002645A5" w:rsidRPr="002346CC">
        <w:rPr>
          <w:sz w:val="16"/>
        </w:rPr>
        <w:t> </w:t>
      </w:r>
      <w:r w:rsidRPr="002346CC">
        <w:rPr>
          <w:sz w:val="16"/>
        </w:rPr>
        <w:t>million ton</w:t>
      </w:r>
      <w:r w:rsidR="00DA797D" w:rsidRPr="002346CC">
        <w:rPr>
          <w:sz w:val="16"/>
        </w:rPr>
        <w:t>nes) and Gindalbie’s Karara</w:t>
      </w:r>
      <w:r w:rsidR="002645A5" w:rsidRPr="002346CC">
        <w:rPr>
          <w:sz w:val="16"/>
        </w:rPr>
        <w:t xml:space="preserve"> (7.5 </w:t>
      </w:r>
      <w:r w:rsidRPr="002346CC">
        <w:rPr>
          <w:sz w:val="16"/>
        </w:rPr>
        <w:t>million tonnes)</w:t>
      </w:r>
      <w:r w:rsidR="00DA797D" w:rsidRPr="002346CC">
        <w:rPr>
          <w:sz w:val="16"/>
        </w:rPr>
        <w:t xml:space="preserve"> operations</w:t>
      </w:r>
      <w:r w:rsidRPr="002346CC">
        <w:rPr>
          <w:sz w:val="16"/>
        </w:rPr>
        <w:t>.</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71278A5B" w:rsidR="0097297E" w:rsidRPr="00237515" w:rsidRDefault="0097297E" w:rsidP="0097297E">
      <w:pPr>
        <w:pStyle w:val="BodyText"/>
        <w:spacing w:after="0"/>
        <w:rPr>
          <w:b/>
          <w:color w:val="92278F" w:themeColor="accent1"/>
          <w:sz w:val="20"/>
        </w:rPr>
      </w:pPr>
      <w:r w:rsidRPr="00D011BF">
        <w:rPr>
          <w:b/>
          <w:color w:val="92278F" w:themeColor="accent1"/>
          <w:sz w:val="20"/>
        </w:rPr>
        <w:t>Western Australia’s iron ore sale</w:t>
      </w:r>
      <w:r w:rsidR="00D373E2" w:rsidRPr="00D011BF">
        <w:rPr>
          <w:b/>
          <w:color w:val="92278F" w:themeColor="accent1"/>
          <w:sz w:val="20"/>
        </w:rPr>
        <w:t>s and royalty revenu</w:t>
      </w:r>
      <w:r w:rsidR="00530253" w:rsidRPr="00D011BF">
        <w:rPr>
          <w:b/>
          <w:color w:val="92278F" w:themeColor="accent1"/>
          <w:sz w:val="20"/>
        </w:rPr>
        <w:t xml:space="preserve">e: </w:t>
      </w:r>
      <w:r w:rsidR="00E97D90" w:rsidRPr="00B24735">
        <w:rPr>
          <w:b/>
          <w:color w:val="92278F" w:themeColor="accent1"/>
          <w:sz w:val="20"/>
        </w:rPr>
        <w:t>financial</w:t>
      </w:r>
      <w:r w:rsidRPr="00B24735">
        <w:rPr>
          <w:b/>
          <w:color w:val="92278F" w:themeColor="accent1"/>
          <w:sz w:val="20"/>
        </w:rPr>
        <w:t xml:space="preserve"> </w:t>
      </w:r>
      <w:r w:rsidRPr="00D011BF">
        <w:rPr>
          <w:b/>
          <w:color w:val="92278F" w:themeColor="accent1"/>
          <w:sz w:val="20"/>
        </w:rPr>
        <w:t>years</w:t>
      </w:r>
    </w:p>
    <w:p w14:paraId="2C5D3DE0" w14:textId="03C4E67C" w:rsidR="0097297E" w:rsidRPr="006B5876" w:rsidRDefault="00457F86" w:rsidP="0097297E">
      <w:pPr>
        <w:pStyle w:val="BodyText"/>
        <w:spacing w:after="0"/>
        <w:rPr>
          <w:sz w:val="16"/>
        </w:rPr>
      </w:pPr>
      <w:r>
        <w:rPr>
          <w:noProof/>
          <w:sz w:val="16"/>
          <w:lang w:eastAsia="en-AU"/>
        </w:rPr>
        <w:drawing>
          <wp:inline distT="0" distB="0" distL="0" distR="0" wp14:anchorId="6478F90E" wp14:editId="78E04D25">
            <wp:extent cx="3528000" cy="2164379"/>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164379"/>
                    </a:xfrm>
                    <a:prstGeom prst="rect">
                      <a:avLst/>
                    </a:prstGeom>
                    <a:noFill/>
                    <a:ln>
                      <a:noFill/>
                    </a:ln>
                  </pic:spPr>
                </pic:pic>
              </a:graphicData>
            </a:graphic>
          </wp:inline>
        </w:drawing>
      </w:r>
    </w:p>
    <w:p w14:paraId="101B7FB0" w14:textId="3244D033" w:rsidR="0097297E" w:rsidRPr="00234AE0" w:rsidRDefault="001326D2" w:rsidP="0097297E">
      <w:pPr>
        <w:spacing w:after="0"/>
        <w:jc w:val="both"/>
        <w:rPr>
          <w:sz w:val="10"/>
        </w:rPr>
      </w:pPr>
      <w:r>
        <w:rPr>
          <w:sz w:val="10"/>
          <w:vertAlign w:val="superscript"/>
        </w:rPr>
        <w:t>1</w:t>
      </w:r>
      <w:r w:rsidRPr="00710C4D">
        <w:rPr>
          <w:sz w:val="10"/>
        </w:rPr>
        <w:t xml:space="preserve"> Regulation 86A of the Mining Regulations 1981 requires that royalties be paid within 30 days following the end of a quarter. As a result, cash receipts are necessar</w:t>
      </w:r>
      <w:r>
        <w:rPr>
          <w:sz w:val="10"/>
        </w:rPr>
        <w:t>ily offset by one quarter.</w:t>
      </w:r>
      <w:r>
        <w:rPr>
          <w:sz w:val="10"/>
          <w:vertAlign w:val="superscript"/>
        </w:rPr>
        <w:t>2</w:t>
      </w:r>
      <w:r w:rsidR="0097297E" w:rsidRPr="00234AE0">
        <w:rPr>
          <w:sz w:val="10"/>
        </w:rPr>
        <w:t xml:space="preserve"> Includes North West Shelf Grants</w:t>
      </w:r>
      <w:r w:rsidR="0097297E">
        <w:rPr>
          <w:sz w:val="10"/>
        </w:rPr>
        <w:t>.</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78943103" w14:textId="1081FE3A" w:rsidR="0097297E" w:rsidRDefault="0097297E" w:rsidP="0097297E">
      <w:pPr>
        <w:spacing w:after="0"/>
        <w:jc w:val="both"/>
        <w:rPr>
          <w:sz w:val="16"/>
        </w:rPr>
      </w:pPr>
    </w:p>
    <w:p w14:paraId="6602BCFA" w14:textId="77777777" w:rsidR="00457F86" w:rsidRDefault="00457F86" w:rsidP="0097297E">
      <w:pPr>
        <w:spacing w:after="0"/>
        <w:jc w:val="both"/>
        <w:rPr>
          <w:sz w:val="16"/>
        </w:rPr>
      </w:pPr>
    </w:p>
    <w:p w14:paraId="6829411D" w14:textId="737FE31E" w:rsidR="0097297E" w:rsidRDefault="0097297E" w:rsidP="0097297E">
      <w:pPr>
        <w:spacing w:after="0"/>
        <w:jc w:val="both"/>
        <w:rPr>
          <w:sz w:val="16"/>
        </w:rPr>
      </w:pPr>
      <w:r>
        <w:rPr>
          <w:sz w:val="16"/>
        </w:rPr>
        <w:br w:type="column"/>
      </w:r>
    </w:p>
    <w:p w14:paraId="11B3EDA6" w14:textId="77777777" w:rsidR="0097297E" w:rsidRDefault="0097297E" w:rsidP="0097297E">
      <w:pPr>
        <w:spacing w:after="0"/>
        <w:jc w:val="both"/>
        <w:rPr>
          <w:sz w:val="16"/>
        </w:rPr>
      </w:pPr>
    </w:p>
    <w:p w14:paraId="1BDB5B14" w14:textId="358A95E0" w:rsidR="0097297E" w:rsidRPr="006F3658" w:rsidRDefault="0097297E" w:rsidP="0097297E">
      <w:pPr>
        <w:pStyle w:val="BodyText"/>
        <w:numPr>
          <w:ilvl w:val="0"/>
          <w:numId w:val="9"/>
        </w:numPr>
        <w:spacing w:after="0"/>
        <w:jc w:val="both"/>
        <w:rPr>
          <w:sz w:val="16"/>
        </w:rPr>
      </w:pPr>
      <w:r w:rsidRPr="006F3658">
        <w:rPr>
          <w:sz w:val="16"/>
        </w:rPr>
        <w:t>The iron ore industry is a large part of Western Austra</w:t>
      </w:r>
      <w:r w:rsidR="00BE0BF4" w:rsidRPr="006F3658">
        <w:rPr>
          <w:sz w:val="16"/>
        </w:rPr>
        <w:t xml:space="preserve">lia’s economy, accounting for </w:t>
      </w:r>
      <w:r w:rsidR="00524C8B" w:rsidRPr="006F3658">
        <w:rPr>
          <w:sz w:val="16"/>
        </w:rPr>
        <w:t xml:space="preserve">an estimated </w:t>
      </w:r>
      <w:r w:rsidR="000C4CC0" w:rsidRPr="006F3658">
        <w:rPr>
          <w:sz w:val="16"/>
        </w:rPr>
        <w:t>29% of</w:t>
      </w:r>
      <w:r w:rsidR="00524C8B" w:rsidRPr="006F3658">
        <w:rPr>
          <w:sz w:val="16"/>
        </w:rPr>
        <w:t xml:space="preserve"> </w:t>
      </w:r>
      <w:r w:rsidR="004573C9" w:rsidRPr="006F3658">
        <w:rPr>
          <w:sz w:val="16"/>
        </w:rPr>
        <w:t xml:space="preserve">the State’s </w:t>
      </w:r>
      <w:r w:rsidRPr="006F3658">
        <w:rPr>
          <w:sz w:val="16"/>
        </w:rPr>
        <w:t xml:space="preserve">gross state product in </w:t>
      </w:r>
      <w:r w:rsidR="000C4CC0" w:rsidRPr="006F3658">
        <w:rPr>
          <w:sz w:val="16"/>
        </w:rPr>
        <w:t>2021</w:t>
      </w:r>
      <w:r w:rsidR="007B0DA3" w:rsidRPr="006F3658">
        <w:rPr>
          <w:sz w:val="16"/>
        </w:rPr>
        <w:t>-2</w:t>
      </w:r>
      <w:r w:rsidR="000C4CC0" w:rsidRPr="006F3658">
        <w:rPr>
          <w:sz w:val="16"/>
        </w:rPr>
        <w:t>2</w:t>
      </w:r>
      <w:r w:rsidRPr="006F3658">
        <w:rPr>
          <w:sz w:val="16"/>
        </w:rPr>
        <w:t>.</w:t>
      </w:r>
    </w:p>
    <w:p w14:paraId="4941DA64" w14:textId="534CAC30" w:rsidR="0097297E" w:rsidRPr="004033E8" w:rsidRDefault="00E118F2" w:rsidP="0097297E">
      <w:pPr>
        <w:pStyle w:val="BodyText"/>
        <w:numPr>
          <w:ilvl w:val="0"/>
          <w:numId w:val="9"/>
        </w:numPr>
        <w:spacing w:after="0"/>
        <w:jc w:val="both"/>
        <w:rPr>
          <w:sz w:val="16"/>
        </w:rPr>
      </w:pPr>
      <w:r w:rsidRPr="004033E8">
        <w:rPr>
          <w:sz w:val="16"/>
        </w:rPr>
        <w:t>In 2021</w:t>
      </w:r>
      <w:r w:rsidR="006469C6" w:rsidRPr="004033E8">
        <w:rPr>
          <w:sz w:val="16"/>
        </w:rPr>
        <w:t>-22, iron ore accounted for 55</w:t>
      </w:r>
      <w:r w:rsidR="0097297E" w:rsidRPr="004033E8">
        <w:rPr>
          <w:sz w:val="16"/>
        </w:rPr>
        <w:t>% of the value of Western Australia’s exports of goods.</w:t>
      </w:r>
    </w:p>
    <w:p w14:paraId="7E641D25" w14:textId="34D73FFB" w:rsidR="0097297E" w:rsidRPr="00024E83" w:rsidRDefault="0097297E" w:rsidP="0097297E">
      <w:pPr>
        <w:pStyle w:val="BodyText"/>
        <w:numPr>
          <w:ilvl w:val="0"/>
          <w:numId w:val="9"/>
        </w:numPr>
        <w:spacing w:after="0"/>
        <w:jc w:val="both"/>
        <w:rPr>
          <w:sz w:val="16"/>
        </w:rPr>
      </w:pPr>
      <w:r w:rsidRPr="00024E83">
        <w:rPr>
          <w:sz w:val="16"/>
        </w:rPr>
        <w:t>The value of Western Au</w:t>
      </w:r>
      <w:r w:rsidR="0084701F" w:rsidRPr="00024E83">
        <w:rPr>
          <w:sz w:val="16"/>
        </w:rPr>
        <w:t xml:space="preserve">stralia’s iron ore sales </w:t>
      </w:r>
      <w:r w:rsidR="007B0DA3" w:rsidRPr="00024E83">
        <w:rPr>
          <w:sz w:val="16"/>
        </w:rPr>
        <w:t>fell</w:t>
      </w:r>
      <w:r w:rsidR="0084701F" w:rsidRPr="00024E83">
        <w:rPr>
          <w:sz w:val="16"/>
        </w:rPr>
        <w:t xml:space="preserve"> </w:t>
      </w:r>
      <w:r w:rsidR="007B0DA3" w:rsidRPr="00024E83">
        <w:rPr>
          <w:sz w:val="16"/>
        </w:rPr>
        <w:t>12</w:t>
      </w:r>
      <w:r w:rsidR="0084701F" w:rsidRPr="00024E83">
        <w:rPr>
          <w:sz w:val="16"/>
        </w:rPr>
        <w:t>% to $</w:t>
      </w:r>
      <w:r w:rsidR="0081114A" w:rsidRPr="00024E83">
        <w:rPr>
          <w:sz w:val="16"/>
        </w:rPr>
        <w:t>137.1 </w:t>
      </w:r>
      <w:r w:rsidR="0084701F" w:rsidRPr="00024E83">
        <w:rPr>
          <w:sz w:val="16"/>
        </w:rPr>
        <w:t>billion in 20</w:t>
      </w:r>
      <w:r w:rsidRPr="00024E83">
        <w:rPr>
          <w:sz w:val="16"/>
        </w:rPr>
        <w:t>21</w:t>
      </w:r>
      <w:r w:rsidR="007B0DA3" w:rsidRPr="00024E83">
        <w:rPr>
          <w:sz w:val="16"/>
        </w:rPr>
        <w:t>-22</w:t>
      </w:r>
      <w:r w:rsidRPr="00024E83">
        <w:rPr>
          <w:sz w:val="16"/>
        </w:rPr>
        <w:t xml:space="preserve">, </w:t>
      </w:r>
      <w:r w:rsidR="007543C0">
        <w:rPr>
          <w:sz w:val="16"/>
        </w:rPr>
        <w:t xml:space="preserve">in contrast to </w:t>
      </w:r>
      <w:r w:rsidR="007B0DA3" w:rsidRPr="00024E83">
        <w:rPr>
          <w:sz w:val="16"/>
        </w:rPr>
        <w:t xml:space="preserve">the </w:t>
      </w:r>
      <w:r w:rsidRPr="00024E83">
        <w:rPr>
          <w:sz w:val="16"/>
        </w:rPr>
        <w:t xml:space="preserve">compound annual growth of </w:t>
      </w:r>
      <w:r w:rsidR="007B0DA3" w:rsidRPr="00024E83">
        <w:rPr>
          <w:sz w:val="16"/>
        </w:rPr>
        <w:t>8</w:t>
      </w:r>
      <w:r w:rsidRPr="00024E83">
        <w:rPr>
          <w:sz w:val="16"/>
        </w:rPr>
        <w:t>% over the past 10 years.</w:t>
      </w:r>
    </w:p>
    <w:p w14:paraId="4506BDAE" w14:textId="1FA1C3A8" w:rsidR="00E457F7" w:rsidRPr="00024E83" w:rsidRDefault="00D31FA3" w:rsidP="00F67026">
      <w:pPr>
        <w:pStyle w:val="BodyText"/>
        <w:numPr>
          <w:ilvl w:val="0"/>
          <w:numId w:val="9"/>
        </w:numPr>
        <w:spacing w:after="0"/>
        <w:jc w:val="both"/>
        <w:rPr>
          <w:sz w:val="16"/>
        </w:rPr>
      </w:pPr>
      <w:r w:rsidRPr="00024E83">
        <w:rPr>
          <w:sz w:val="16"/>
        </w:rPr>
        <w:t xml:space="preserve">Iron ore royalties in Western Australia rose </w:t>
      </w:r>
      <w:r w:rsidR="007B0DA3" w:rsidRPr="00024E83">
        <w:rPr>
          <w:sz w:val="16"/>
        </w:rPr>
        <w:t>11</w:t>
      </w:r>
      <w:r w:rsidRPr="00024E83">
        <w:rPr>
          <w:sz w:val="16"/>
        </w:rPr>
        <w:t>% to $</w:t>
      </w:r>
      <w:r w:rsidR="007B0DA3" w:rsidRPr="00024E83">
        <w:rPr>
          <w:sz w:val="16"/>
        </w:rPr>
        <w:t>10.8</w:t>
      </w:r>
      <w:r w:rsidR="0081114A" w:rsidRPr="00024E83">
        <w:rPr>
          <w:sz w:val="16"/>
        </w:rPr>
        <w:t> </w:t>
      </w:r>
      <w:r w:rsidRPr="00024E83">
        <w:rPr>
          <w:sz w:val="16"/>
        </w:rPr>
        <w:t>billion in 2021</w:t>
      </w:r>
      <w:r w:rsidR="007B0DA3" w:rsidRPr="00024E83">
        <w:rPr>
          <w:sz w:val="16"/>
        </w:rPr>
        <w:t>-22</w:t>
      </w:r>
      <w:r w:rsidRPr="00024E83">
        <w:rPr>
          <w:sz w:val="16"/>
        </w:rPr>
        <w:t>.</w:t>
      </w:r>
      <w:r w:rsidR="0081114A" w:rsidRPr="00024E83">
        <w:rPr>
          <w:sz w:val="16"/>
        </w:rPr>
        <w:t xml:space="preserve"> The increase in royalties despite the fall in sales value in 2021</w:t>
      </w:r>
      <w:r w:rsidR="0081114A" w:rsidRPr="00024E83">
        <w:rPr>
          <w:sz w:val="16"/>
        </w:rPr>
        <w:noBreakHyphen/>
        <w:t xml:space="preserve">22 </w:t>
      </w:r>
      <w:r w:rsidR="00F42CA1" w:rsidRPr="00024E83">
        <w:rPr>
          <w:sz w:val="16"/>
        </w:rPr>
        <w:t xml:space="preserve">is due to </w:t>
      </w:r>
      <w:r w:rsidR="0081114A" w:rsidRPr="00024E83">
        <w:rPr>
          <w:sz w:val="16"/>
        </w:rPr>
        <w:t xml:space="preserve">a lag between the </w:t>
      </w:r>
      <w:r w:rsidR="002334CC" w:rsidRPr="00024E83">
        <w:rPr>
          <w:sz w:val="16"/>
        </w:rPr>
        <w:t>time of sale and the time of royalty payment</w:t>
      </w:r>
      <w:r w:rsidR="001326D2" w:rsidRPr="00024E83">
        <w:rPr>
          <w:sz w:val="16"/>
          <w:vertAlign w:val="superscript"/>
        </w:rPr>
        <w:t>1</w:t>
      </w:r>
      <w:r w:rsidR="00CB2B49" w:rsidRPr="00024E83">
        <w:rPr>
          <w:sz w:val="16"/>
        </w:rPr>
        <w:t>; t</w:t>
      </w:r>
      <w:r w:rsidR="00F42CA1" w:rsidRPr="00024E83">
        <w:rPr>
          <w:sz w:val="16"/>
        </w:rPr>
        <w:t xml:space="preserve">hat is, a portion of the royalties accrued in </w:t>
      </w:r>
      <w:r w:rsidR="00CB2B49" w:rsidRPr="00024E83">
        <w:rPr>
          <w:sz w:val="16"/>
        </w:rPr>
        <w:t xml:space="preserve">the last months of the </w:t>
      </w:r>
      <w:r w:rsidR="00F42CA1" w:rsidRPr="00024E83">
        <w:rPr>
          <w:sz w:val="16"/>
        </w:rPr>
        <w:t>2020</w:t>
      </w:r>
      <w:r w:rsidR="00CB2B49" w:rsidRPr="00024E83">
        <w:rPr>
          <w:sz w:val="16"/>
        </w:rPr>
        <w:noBreakHyphen/>
      </w:r>
      <w:r w:rsidR="00F42CA1" w:rsidRPr="00024E83">
        <w:rPr>
          <w:sz w:val="16"/>
        </w:rPr>
        <w:t xml:space="preserve">21 </w:t>
      </w:r>
      <w:r w:rsidR="00CB2B49" w:rsidRPr="00024E83">
        <w:rPr>
          <w:sz w:val="16"/>
        </w:rPr>
        <w:t xml:space="preserve">financial year (when iron ore prices were very high) </w:t>
      </w:r>
      <w:r w:rsidR="00F42CA1" w:rsidRPr="00024E83">
        <w:rPr>
          <w:sz w:val="16"/>
        </w:rPr>
        <w:t xml:space="preserve">were not paid until </w:t>
      </w:r>
      <w:r w:rsidR="00CB2B49" w:rsidRPr="00024E83">
        <w:rPr>
          <w:sz w:val="16"/>
        </w:rPr>
        <w:t xml:space="preserve">the </w:t>
      </w:r>
      <w:r w:rsidR="00F42CA1" w:rsidRPr="00024E83">
        <w:rPr>
          <w:sz w:val="16"/>
        </w:rPr>
        <w:t>2021-22</w:t>
      </w:r>
      <w:r w:rsidR="00CB2B49" w:rsidRPr="00024E83">
        <w:rPr>
          <w:sz w:val="16"/>
        </w:rPr>
        <w:t xml:space="preserve"> financial year</w:t>
      </w:r>
      <w:r w:rsidR="00F42CA1" w:rsidRPr="00024E83">
        <w:rPr>
          <w:sz w:val="16"/>
        </w:rPr>
        <w:t>.</w:t>
      </w:r>
    </w:p>
    <w:p w14:paraId="61BF0714" w14:textId="1BDBD688" w:rsidR="0097297E" w:rsidRPr="007B0DA3" w:rsidRDefault="00A6736C" w:rsidP="0097297E">
      <w:pPr>
        <w:pStyle w:val="BodyText"/>
        <w:numPr>
          <w:ilvl w:val="0"/>
          <w:numId w:val="9"/>
        </w:numPr>
        <w:spacing w:after="0"/>
        <w:jc w:val="both"/>
        <w:rPr>
          <w:sz w:val="16"/>
        </w:rPr>
      </w:pPr>
      <w:r w:rsidRPr="007B0DA3">
        <w:rPr>
          <w:sz w:val="16"/>
        </w:rPr>
        <w:t>In 2021-22</w:t>
      </w:r>
      <w:r w:rsidR="0084701F" w:rsidRPr="007B0DA3">
        <w:rPr>
          <w:sz w:val="16"/>
        </w:rPr>
        <w:t>, i</w:t>
      </w:r>
      <w:r w:rsidR="004B1C37" w:rsidRPr="007B0DA3">
        <w:rPr>
          <w:sz w:val="16"/>
        </w:rPr>
        <w:t>ron ore accounted for 85</w:t>
      </w:r>
      <w:r w:rsidR="0097297E" w:rsidRPr="007B0DA3">
        <w:rPr>
          <w:sz w:val="16"/>
        </w:rPr>
        <w:t>% of Western Australia’s royalty revenue</w:t>
      </w:r>
      <w:r w:rsidR="001326D2">
        <w:rPr>
          <w:sz w:val="16"/>
          <w:vertAlign w:val="superscript"/>
        </w:rPr>
        <w:t>2</w:t>
      </w:r>
      <w:r w:rsidRPr="007B0DA3">
        <w:rPr>
          <w:sz w:val="16"/>
        </w:rPr>
        <w:t xml:space="preserve"> and 25</w:t>
      </w:r>
      <w:r w:rsidR="0097297E" w:rsidRPr="007B0DA3">
        <w:rPr>
          <w:sz w:val="16"/>
        </w:rPr>
        <w:t>% of State gover</w:t>
      </w:r>
      <w:r w:rsidR="0084701F" w:rsidRPr="007B0DA3">
        <w:rPr>
          <w:sz w:val="16"/>
        </w:rPr>
        <w:t>nment general revenue</w:t>
      </w:r>
      <w:r w:rsidR="0097297E" w:rsidRPr="007B0DA3">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2F46F382" w14:textId="1DEB87A4"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r w:rsidRPr="00237515">
        <w:rPr>
          <w:b/>
          <w:color w:val="92278F" w:themeColor="accent1"/>
          <w:sz w:val="20"/>
        </w:rPr>
        <w:t>:</w:t>
      </w:r>
      <w:r w:rsidR="007B0DA3">
        <w:rPr>
          <w:b/>
          <w:color w:val="92278F" w:themeColor="accent1"/>
          <w:sz w:val="20"/>
        </w:rPr>
        <w:t xml:space="preserve"> </w:t>
      </w:r>
      <w:r w:rsidR="007B0DA3" w:rsidRPr="00883DCA">
        <w:rPr>
          <w:b/>
          <w:color w:val="92278F" w:themeColor="accent1"/>
          <w:sz w:val="20"/>
        </w:rPr>
        <w:t>financial</w:t>
      </w:r>
      <w:r w:rsidRPr="00237515">
        <w:rPr>
          <w:b/>
          <w:color w:val="92278F" w:themeColor="accent1"/>
          <w:sz w:val="20"/>
        </w:rPr>
        <w:t xml:space="preserve"> years</w:t>
      </w:r>
    </w:p>
    <w:p w14:paraId="4FF89745" w14:textId="1828BF6E" w:rsidR="007C442C" w:rsidRDefault="00457F86" w:rsidP="007C442C">
      <w:pPr>
        <w:pStyle w:val="BodyText"/>
        <w:spacing w:after="0"/>
        <w:jc w:val="both"/>
        <w:rPr>
          <w:sz w:val="16"/>
        </w:rPr>
      </w:pPr>
      <w:r>
        <w:rPr>
          <w:noProof/>
          <w:sz w:val="16"/>
          <w:lang w:eastAsia="en-AU"/>
        </w:rPr>
        <w:drawing>
          <wp:inline distT="0" distB="0" distL="0" distR="0" wp14:anchorId="6832656E" wp14:editId="5FB29B3F">
            <wp:extent cx="3528000" cy="21034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1112F9E2" w:rsidR="007C442C" w:rsidRPr="00883DCA" w:rsidRDefault="007C442C" w:rsidP="007C442C">
      <w:pPr>
        <w:pStyle w:val="BodyText"/>
        <w:numPr>
          <w:ilvl w:val="0"/>
          <w:numId w:val="9"/>
        </w:numPr>
        <w:spacing w:before="240" w:after="0"/>
        <w:jc w:val="both"/>
        <w:rPr>
          <w:sz w:val="16"/>
        </w:rPr>
      </w:pPr>
      <w:r w:rsidRPr="00BA6040">
        <w:rPr>
          <w:sz w:val="16"/>
        </w:rPr>
        <w:br w:type="column"/>
      </w:r>
      <w:r w:rsidRPr="00883DCA">
        <w:rPr>
          <w:sz w:val="16"/>
        </w:rPr>
        <w:t>Direct full</w:t>
      </w:r>
      <w:r w:rsidR="002334CC" w:rsidRPr="00883DCA">
        <w:rPr>
          <w:sz w:val="16"/>
        </w:rPr>
        <w:noBreakHyphen/>
      </w:r>
      <w:r w:rsidRPr="00883DCA">
        <w:rPr>
          <w:sz w:val="16"/>
        </w:rPr>
        <w:t>time equivalent employment in Western Austr</w:t>
      </w:r>
      <w:r w:rsidR="00AC445F" w:rsidRPr="00883DCA">
        <w:rPr>
          <w:sz w:val="16"/>
        </w:rPr>
        <w:t xml:space="preserve">alia’s iron ore industry </w:t>
      </w:r>
      <w:r w:rsidR="007B0DA3" w:rsidRPr="00883DCA">
        <w:rPr>
          <w:sz w:val="16"/>
        </w:rPr>
        <w:t>fell 3</w:t>
      </w:r>
      <w:r w:rsidR="00C52BC3" w:rsidRPr="00883DCA">
        <w:rPr>
          <w:sz w:val="16"/>
        </w:rPr>
        <w:t>% (</w:t>
      </w:r>
      <w:r w:rsidR="007B0DA3" w:rsidRPr="00883DCA">
        <w:rPr>
          <w:sz w:val="16"/>
        </w:rPr>
        <w:t>1</w:t>
      </w:r>
      <w:r w:rsidR="009245DE" w:rsidRPr="00883DCA">
        <w:rPr>
          <w:sz w:val="16"/>
        </w:rPr>
        <w:t>,661</w:t>
      </w:r>
      <w:r w:rsidR="00C52BC3" w:rsidRPr="00883DCA">
        <w:rPr>
          <w:sz w:val="16"/>
        </w:rPr>
        <w:t xml:space="preserve">) to </w:t>
      </w:r>
      <w:r w:rsidR="009245DE" w:rsidRPr="00883DCA">
        <w:rPr>
          <w:sz w:val="16"/>
        </w:rPr>
        <w:t>58,828</w:t>
      </w:r>
      <w:r w:rsidR="00C52BC3" w:rsidRPr="00883DCA">
        <w:rPr>
          <w:sz w:val="16"/>
        </w:rPr>
        <w:t xml:space="preserve"> in 202</w:t>
      </w:r>
      <w:r w:rsidRPr="00883DCA">
        <w:rPr>
          <w:sz w:val="16"/>
        </w:rPr>
        <w:t>1</w:t>
      </w:r>
      <w:r w:rsidR="002334CC" w:rsidRPr="00883DCA">
        <w:rPr>
          <w:sz w:val="16"/>
        </w:rPr>
        <w:noBreakHyphen/>
      </w:r>
      <w:r w:rsidR="009245DE" w:rsidRPr="00883DCA">
        <w:rPr>
          <w:sz w:val="16"/>
        </w:rPr>
        <w:t>22</w:t>
      </w:r>
      <w:r w:rsidRPr="00883DCA">
        <w:rPr>
          <w:sz w:val="16"/>
        </w:rPr>
        <w:t>.</w:t>
      </w:r>
    </w:p>
    <w:p w14:paraId="6B80B7F5" w14:textId="4F105F6C" w:rsidR="007C442C" w:rsidRPr="00883DCA" w:rsidRDefault="00AC445F" w:rsidP="007C442C">
      <w:pPr>
        <w:pStyle w:val="BodyText"/>
        <w:numPr>
          <w:ilvl w:val="0"/>
          <w:numId w:val="9"/>
        </w:numPr>
        <w:spacing w:after="0"/>
        <w:jc w:val="both"/>
        <w:rPr>
          <w:sz w:val="16"/>
        </w:rPr>
      </w:pPr>
      <w:r w:rsidRPr="00883DCA">
        <w:rPr>
          <w:sz w:val="16"/>
        </w:rPr>
        <w:t>Iron ore accounted for 5</w:t>
      </w:r>
      <w:r w:rsidR="009245DE" w:rsidRPr="00883DCA">
        <w:rPr>
          <w:sz w:val="16"/>
        </w:rPr>
        <w:t>0</w:t>
      </w:r>
      <w:r w:rsidR="002334CC" w:rsidRPr="00883DCA">
        <w:rPr>
          <w:sz w:val="16"/>
        </w:rPr>
        <w:t>% of direct full</w:t>
      </w:r>
      <w:r w:rsidR="002334CC" w:rsidRPr="00883DCA">
        <w:rPr>
          <w:sz w:val="16"/>
        </w:rPr>
        <w:noBreakHyphen/>
      </w:r>
      <w:r w:rsidR="007C442C" w:rsidRPr="00883DCA">
        <w:rPr>
          <w:sz w:val="16"/>
        </w:rPr>
        <w:t>time equivalent employment in Western Australia’s m</w:t>
      </w:r>
      <w:r w:rsidRPr="00883DCA">
        <w:rPr>
          <w:sz w:val="16"/>
        </w:rPr>
        <w:t>inerals mining industry in 20</w:t>
      </w:r>
      <w:r w:rsidR="007C442C" w:rsidRPr="00883DCA">
        <w:rPr>
          <w:sz w:val="16"/>
        </w:rPr>
        <w:t>21</w:t>
      </w:r>
      <w:r w:rsidR="002334CC" w:rsidRPr="00883DCA">
        <w:rPr>
          <w:sz w:val="16"/>
        </w:rPr>
        <w:noBreakHyphen/>
      </w:r>
      <w:r w:rsidR="009245DE" w:rsidRPr="00883DCA">
        <w:rPr>
          <w:sz w:val="16"/>
        </w:rPr>
        <w:t>22</w:t>
      </w:r>
      <w:r w:rsidR="007C442C" w:rsidRPr="00883DCA">
        <w:rPr>
          <w:sz w:val="16"/>
        </w:rPr>
        <w:t xml:space="preserve"> (excluding exploration).</w:t>
      </w:r>
    </w:p>
    <w:p w14:paraId="441E32BB" w14:textId="1B5AEA6F" w:rsidR="007C442C" w:rsidRPr="00883DCA" w:rsidRDefault="007C442C" w:rsidP="007C442C">
      <w:pPr>
        <w:pStyle w:val="BodyText"/>
        <w:numPr>
          <w:ilvl w:val="0"/>
          <w:numId w:val="9"/>
        </w:numPr>
        <w:spacing w:after="0"/>
        <w:jc w:val="both"/>
        <w:rPr>
          <w:sz w:val="16"/>
        </w:rPr>
      </w:pPr>
      <w:r w:rsidRPr="00883DCA">
        <w:rPr>
          <w:sz w:val="16"/>
        </w:rPr>
        <w:t>Western Australia’s large</w:t>
      </w:r>
      <w:r w:rsidR="00AC445F" w:rsidRPr="00883DCA">
        <w:rPr>
          <w:sz w:val="16"/>
        </w:rPr>
        <w:t>st employing</w:t>
      </w:r>
      <w:r w:rsidR="00457F86">
        <w:rPr>
          <w:sz w:val="16"/>
        </w:rPr>
        <w:t xml:space="preserve"> iron ore</w:t>
      </w:r>
      <w:r w:rsidR="00AC445F" w:rsidRPr="00883DCA">
        <w:rPr>
          <w:sz w:val="16"/>
        </w:rPr>
        <w:t xml:space="preserve"> mine sites in 20</w:t>
      </w:r>
      <w:r w:rsidRPr="00883DCA">
        <w:rPr>
          <w:sz w:val="16"/>
        </w:rPr>
        <w:t>21</w:t>
      </w:r>
      <w:r w:rsidR="002334CC" w:rsidRPr="00883DCA">
        <w:rPr>
          <w:sz w:val="16"/>
        </w:rPr>
        <w:noBreakHyphen/>
      </w:r>
      <w:r w:rsidR="009245DE" w:rsidRPr="00883DCA">
        <w:rPr>
          <w:sz w:val="16"/>
        </w:rPr>
        <w:t>22</w:t>
      </w:r>
      <w:r w:rsidRPr="00883DCA">
        <w:rPr>
          <w:sz w:val="16"/>
        </w:rPr>
        <w:t xml:space="preserve"> were:</w:t>
      </w:r>
    </w:p>
    <w:p w14:paraId="558D0C2B" w14:textId="4988F2A4" w:rsidR="007C442C" w:rsidRPr="00883DCA" w:rsidRDefault="007C442C" w:rsidP="007C442C">
      <w:pPr>
        <w:pStyle w:val="BodyText"/>
        <w:numPr>
          <w:ilvl w:val="1"/>
          <w:numId w:val="10"/>
        </w:numPr>
        <w:spacing w:after="0"/>
        <w:ind w:left="851" w:hanging="284"/>
        <w:jc w:val="both"/>
        <w:rPr>
          <w:sz w:val="16"/>
        </w:rPr>
      </w:pPr>
      <w:r w:rsidRPr="00883DCA">
        <w:rPr>
          <w:sz w:val="16"/>
        </w:rPr>
        <w:t>FMG’s Sol</w:t>
      </w:r>
      <w:r w:rsidR="00293C90" w:rsidRPr="00883DCA">
        <w:rPr>
          <w:sz w:val="16"/>
        </w:rPr>
        <w:t>omon (4,</w:t>
      </w:r>
      <w:r w:rsidR="009245DE" w:rsidRPr="00883DCA">
        <w:rPr>
          <w:sz w:val="16"/>
        </w:rPr>
        <w:t>274</w:t>
      </w:r>
      <w:r w:rsidR="00293C90" w:rsidRPr="00883DCA">
        <w:rPr>
          <w:sz w:val="16"/>
        </w:rPr>
        <w:t xml:space="preserve"> or 7.2</w:t>
      </w:r>
      <w:r w:rsidRPr="00883DCA">
        <w:rPr>
          <w:sz w:val="16"/>
        </w:rPr>
        <w:t>% of iron ore employment</w:t>
      </w:r>
      <w:r w:rsidR="008D43B0">
        <w:rPr>
          <w:sz w:val="16"/>
        </w:rPr>
        <w:t xml:space="preserve"> in Western Australia</w:t>
      </w:r>
      <w:r w:rsidRPr="00883DCA">
        <w:rPr>
          <w:sz w:val="16"/>
        </w:rPr>
        <w:t>)</w:t>
      </w:r>
    </w:p>
    <w:p w14:paraId="2FE05A9E" w14:textId="77777777" w:rsidR="009245DE" w:rsidRPr="00883DCA" w:rsidRDefault="009245DE" w:rsidP="009245DE">
      <w:pPr>
        <w:pStyle w:val="BodyText"/>
        <w:numPr>
          <w:ilvl w:val="1"/>
          <w:numId w:val="10"/>
        </w:numPr>
        <w:spacing w:after="0"/>
        <w:ind w:left="851" w:hanging="284"/>
        <w:jc w:val="both"/>
        <w:rPr>
          <w:sz w:val="16"/>
        </w:rPr>
      </w:pPr>
      <w:r w:rsidRPr="00883DCA">
        <w:rPr>
          <w:sz w:val="16"/>
        </w:rPr>
        <w:t>BHP’s Mining Area C (3,624 or 6.1%)</w:t>
      </w:r>
    </w:p>
    <w:p w14:paraId="36CA74A3" w14:textId="31E629D7" w:rsidR="009245DE" w:rsidRPr="00883DCA" w:rsidRDefault="009245DE" w:rsidP="009245DE">
      <w:pPr>
        <w:pStyle w:val="BodyText"/>
        <w:numPr>
          <w:ilvl w:val="1"/>
          <w:numId w:val="10"/>
        </w:numPr>
        <w:spacing w:after="0"/>
        <w:ind w:left="851" w:hanging="284"/>
        <w:jc w:val="both"/>
        <w:rPr>
          <w:sz w:val="16"/>
        </w:rPr>
      </w:pPr>
      <w:r w:rsidRPr="00883DCA">
        <w:rPr>
          <w:sz w:val="16"/>
        </w:rPr>
        <w:t>Hancock Prospecting’s’ Roy Hill (3,374 or 5.7%)</w:t>
      </w:r>
    </w:p>
    <w:p w14:paraId="1F18BE77" w14:textId="6B333995" w:rsidR="007C442C" w:rsidRPr="00883DCA" w:rsidRDefault="009245DE" w:rsidP="007C442C">
      <w:pPr>
        <w:pStyle w:val="BodyText"/>
        <w:numPr>
          <w:ilvl w:val="1"/>
          <w:numId w:val="10"/>
        </w:numPr>
        <w:spacing w:after="0"/>
        <w:ind w:left="851" w:hanging="284"/>
        <w:jc w:val="both"/>
        <w:rPr>
          <w:sz w:val="16"/>
        </w:rPr>
      </w:pPr>
      <w:r w:rsidRPr="00883DCA">
        <w:rPr>
          <w:sz w:val="16"/>
        </w:rPr>
        <w:t>FMG’s Christmas Creek (3,005 or 5.0</w:t>
      </w:r>
      <w:r w:rsidR="007C442C" w:rsidRPr="00883DCA">
        <w:rPr>
          <w:sz w:val="16"/>
        </w:rPr>
        <w:t>%)</w:t>
      </w:r>
    </w:p>
    <w:p w14:paraId="46431985" w14:textId="68DB0815" w:rsidR="009245DE" w:rsidRPr="00883DCA" w:rsidRDefault="009245DE" w:rsidP="009245DE">
      <w:pPr>
        <w:pStyle w:val="BodyText"/>
        <w:numPr>
          <w:ilvl w:val="1"/>
          <w:numId w:val="10"/>
        </w:numPr>
        <w:spacing w:after="0"/>
        <w:ind w:left="851" w:hanging="284"/>
        <w:jc w:val="both"/>
        <w:rPr>
          <w:sz w:val="16"/>
        </w:rPr>
      </w:pPr>
      <w:r w:rsidRPr="00883DCA">
        <w:rPr>
          <w:sz w:val="16"/>
        </w:rPr>
        <w:t>FMG’s Cloudbreak (2,992 or 5.0%)</w:t>
      </w:r>
    </w:p>
    <w:p w14:paraId="35D1FA47" w14:textId="65FDE438" w:rsidR="009245DE" w:rsidRPr="00883DCA" w:rsidRDefault="009245DE" w:rsidP="009245DE">
      <w:pPr>
        <w:pStyle w:val="BodyText"/>
        <w:numPr>
          <w:ilvl w:val="1"/>
          <w:numId w:val="10"/>
        </w:numPr>
        <w:spacing w:after="0"/>
        <w:ind w:left="851" w:hanging="284"/>
        <w:jc w:val="both"/>
        <w:rPr>
          <w:sz w:val="16"/>
        </w:rPr>
      </w:pPr>
      <w:r w:rsidRPr="00883DCA">
        <w:rPr>
          <w:sz w:val="16"/>
        </w:rPr>
        <w:t>Mount Bruce’s East Pilbara (2,919 or 4.9%)</w:t>
      </w:r>
    </w:p>
    <w:p w14:paraId="3456453A" w14:textId="7CAA79FB" w:rsidR="009245DE" w:rsidRPr="00883DCA" w:rsidRDefault="009245DE" w:rsidP="009245DE">
      <w:pPr>
        <w:pStyle w:val="BodyText"/>
        <w:numPr>
          <w:ilvl w:val="1"/>
          <w:numId w:val="10"/>
        </w:numPr>
        <w:spacing w:after="0"/>
        <w:ind w:left="851" w:hanging="284"/>
        <w:jc w:val="both"/>
        <w:rPr>
          <w:sz w:val="16"/>
        </w:rPr>
      </w:pPr>
      <w:r w:rsidRPr="00883DCA">
        <w:rPr>
          <w:sz w:val="16"/>
        </w:rPr>
        <w:t>CITIC Pacific’s Sino Iron (2,905 or 4.9%)</w:t>
      </w:r>
    </w:p>
    <w:p w14:paraId="134FA3D7" w14:textId="310A5C7C" w:rsidR="007C442C" w:rsidRPr="00883DCA" w:rsidRDefault="00293C90" w:rsidP="007C442C">
      <w:pPr>
        <w:pStyle w:val="BodyText"/>
        <w:numPr>
          <w:ilvl w:val="1"/>
          <w:numId w:val="10"/>
        </w:numPr>
        <w:spacing w:after="0"/>
        <w:ind w:left="851" w:hanging="284"/>
        <w:jc w:val="both"/>
        <w:rPr>
          <w:sz w:val="16"/>
        </w:rPr>
      </w:pPr>
      <w:r w:rsidRPr="00883DCA">
        <w:rPr>
          <w:sz w:val="16"/>
        </w:rPr>
        <w:t>BHP’s Newman (</w:t>
      </w:r>
      <w:r w:rsidR="00204216" w:rsidRPr="00883DCA">
        <w:rPr>
          <w:sz w:val="16"/>
        </w:rPr>
        <w:t>- 2,715 or 4.6%)</w:t>
      </w:r>
    </w:p>
    <w:p w14:paraId="5339E3B8" w14:textId="6A339CEC" w:rsidR="00293C90" w:rsidRPr="00883DCA" w:rsidRDefault="00570389" w:rsidP="007C442C">
      <w:pPr>
        <w:pStyle w:val="BodyText"/>
        <w:numPr>
          <w:ilvl w:val="1"/>
          <w:numId w:val="10"/>
        </w:numPr>
        <w:spacing w:after="0"/>
        <w:ind w:left="851" w:hanging="284"/>
        <w:jc w:val="both"/>
        <w:rPr>
          <w:sz w:val="16"/>
        </w:rPr>
      </w:pPr>
      <w:r w:rsidRPr="00883DCA">
        <w:rPr>
          <w:sz w:val="16"/>
        </w:rPr>
        <w:t>IB’s Port Hedland</w:t>
      </w:r>
      <w:r w:rsidR="00293C90" w:rsidRPr="00883DCA">
        <w:rPr>
          <w:sz w:val="16"/>
        </w:rPr>
        <w:t xml:space="preserve"> (</w:t>
      </w:r>
      <w:r w:rsidRPr="00883DCA">
        <w:rPr>
          <w:sz w:val="16"/>
        </w:rPr>
        <w:t>2,293 or 3.9</w:t>
      </w:r>
      <w:r w:rsidR="00293C90" w:rsidRPr="00883DCA">
        <w:rPr>
          <w:sz w:val="16"/>
        </w:rPr>
        <w:t>%)</w:t>
      </w:r>
    </w:p>
    <w:p w14:paraId="73C97F98" w14:textId="5F6383F6" w:rsidR="00E96F38" w:rsidRPr="00CE6EA4" w:rsidRDefault="00293C90" w:rsidP="00953C39">
      <w:pPr>
        <w:pStyle w:val="BodyText"/>
        <w:numPr>
          <w:ilvl w:val="1"/>
          <w:numId w:val="10"/>
        </w:numPr>
        <w:spacing w:after="0"/>
        <w:ind w:left="851" w:hanging="284"/>
        <w:jc w:val="both"/>
        <w:rPr>
          <w:sz w:val="16"/>
        </w:rPr>
      </w:pPr>
      <w:r w:rsidRPr="00457F86">
        <w:rPr>
          <w:sz w:val="16"/>
        </w:rPr>
        <w:t>Rio Tint</w:t>
      </w:r>
      <w:r w:rsidR="00570389" w:rsidRPr="00457F86">
        <w:rPr>
          <w:sz w:val="16"/>
        </w:rPr>
        <w:t xml:space="preserve">o’s Brockman 2 </w:t>
      </w:r>
      <w:r w:rsidR="002334CC" w:rsidRPr="00457F86">
        <w:rPr>
          <w:sz w:val="16"/>
        </w:rPr>
        <w:t>and</w:t>
      </w:r>
      <w:r w:rsidR="00570389" w:rsidRPr="00457F86">
        <w:rPr>
          <w:sz w:val="16"/>
        </w:rPr>
        <w:t xml:space="preserve"> Nammuldi (2,205 or 3.7</w:t>
      </w:r>
      <w:r w:rsidRPr="00457F86">
        <w:rPr>
          <w:sz w:val="16"/>
        </w:rPr>
        <w:t>%)</w:t>
      </w:r>
      <w:r w:rsidR="00CE6EA4">
        <w:rPr>
          <w:sz w:val="16"/>
        </w:rPr>
        <w:t>.</w:t>
      </w:r>
      <w:r w:rsidR="00E96F38" w:rsidRPr="00457F86">
        <w:rPr>
          <w:sz w:val="16"/>
        </w:rPr>
        <w:br w:type="page"/>
      </w:r>
    </w:p>
    <w:p w14:paraId="4913243E" w14:textId="77777777" w:rsidR="00E96F38" w:rsidRPr="00237284" w:rsidRDefault="00E96F38" w:rsidP="00E96F38">
      <w:pPr>
        <w:pStyle w:val="BodyText"/>
        <w:spacing w:after="0"/>
      </w:pPr>
    </w:p>
    <w:p w14:paraId="595770B9" w14:textId="77777777" w:rsidR="0097297E" w:rsidRDefault="0097297E" w:rsidP="0097297E">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0A8C4632" w14:textId="45606DF0" w:rsidR="0097297E" w:rsidRPr="00237515" w:rsidRDefault="0048736F" w:rsidP="0097297E">
      <w:pPr>
        <w:pStyle w:val="BodyText"/>
        <w:spacing w:after="0"/>
        <w:rPr>
          <w:b/>
          <w:color w:val="92278F" w:themeColor="accent1"/>
          <w:sz w:val="20"/>
        </w:rPr>
      </w:pPr>
      <w:r>
        <w:rPr>
          <w:b/>
          <w:color w:val="92278F" w:themeColor="accent1"/>
          <w:sz w:val="20"/>
        </w:rPr>
        <w:t>calendar</w:t>
      </w:r>
      <w:r w:rsidR="0097297E" w:rsidRPr="00237515">
        <w:rPr>
          <w:b/>
          <w:color w:val="92278F" w:themeColor="accent1"/>
          <w:sz w:val="20"/>
        </w:rPr>
        <w:t xml:space="preserve"> years</w:t>
      </w:r>
    </w:p>
    <w:p w14:paraId="426DAF9A" w14:textId="5069191A" w:rsidR="0097297E" w:rsidRDefault="008B2F2A" w:rsidP="0097297E">
      <w:pPr>
        <w:spacing w:after="0"/>
        <w:jc w:val="both"/>
        <w:rPr>
          <w:sz w:val="16"/>
        </w:rPr>
      </w:pPr>
      <w:r>
        <w:rPr>
          <w:noProof/>
          <w:sz w:val="16"/>
          <w:lang w:eastAsia="en-AU"/>
        </w:rPr>
        <w:drawing>
          <wp:inline distT="0" distB="0" distL="0" distR="0" wp14:anchorId="46F26BFA" wp14:editId="17490330">
            <wp:extent cx="3528000" cy="21034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4F66CB5" w14:textId="45B3673C" w:rsidR="0097297E" w:rsidRPr="00CE6EA4" w:rsidRDefault="0097297E" w:rsidP="0097297E">
      <w:pPr>
        <w:spacing w:after="0"/>
        <w:jc w:val="both"/>
        <w:rPr>
          <w:sz w:val="10"/>
        </w:rPr>
      </w:pPr>
      <w:r>
        <w:rPr>
          <w:sz w:val="10"/>
        </w:rPr>
        <w:t>Mt = Million tonne</w:t>
      </w:r>
      <w:r w:rsidRPr="00CE4E0F">
        <w:rPr>
          <w:sz w:val="10"/>
        </w:rPr>
        <w:t>s</w:t>
      </w:r>
      <w:r w:rsidR="00F205BC" w:rsidRPr="00D52B86">
        <w:rPr>
          <w:sz w:val="10"/>
        </w:rPr>
        <w:t>. (a) Includes</w:t>
      </w:r>
      <w:r w:rsidRPr="00D52B86">
        <w:rPr>
          <w:sz w:val="10"/>
        </w:rPr>
        <w:t xml:space="preserve"> mainly Vietnam, In</w:t>
      </w:r>
      <w:r w:rsidR="00B3102B" w:rsidRPr="00D52B86">
        <w:rPr>
          <w:sz w:val="10"/>
        </w:rPr>
        <w:t>donesia</w:t>
      </w:r>
      <w:r w:rsidR="00F205BC" w:rsidRPr="00D52B86">
        <w:rPr>
          <w:sz w:val="10"/>
        </w:rPr>
        <w:t xml:space="preserve">, Singapore, Hong Kong (SAR of China), Malaysia and </w:t>
      </w:r>
      <w:r w:rsidR="00F205BC" w:rsidRPr="00CE6EA4">
        <w:rPr>
          <w:sz w:val="10"/>
        </w:rPr>
        <w:t>India</w:t>
      </w:r>
      <w:r w:rsidRPr="00CE6EA4">
        <w:rPr>
          <w:sz w:val="10"/>
        </w:rPr>
        <w:t>.</w:t>
      </w:r>
    </w:p>
    <w:p w14:paraId="7CB51359" w14:textId="77777777" w:rsidR="0097297E" w:rsidRPr="007F4A87" w:rsidRDefault="0097297E" w:rsidP="0097297E">
      <w:pPr>
        <w:spacing w:after="0"/>
        <w:jc w:val="both"/>
        <w:rPr>
          <w:sz w:val="10"/>
        </w:rPr>
      </w:pPr>
      <w:r w:rsidRPr="007F4A87">
        <w:rPr>
          <w:sz w:val="10"/>
          <w:vertAlign w:val="superscript"/>
        </w:rPr>
        <w:t>1</w:t>
      </w:r>
      <w:r w:rsidRPr="007F4A87">
        <w:rPr>
          <w:sz w:val="10"/>
        </w:rPr>
        <w:t xml:space="preserve"> Excludes China, Japan, South Korea and Taiwan.</w:t>
      </w:r>
    </w:p>
    <w:p w14:paraId="49B434FE" w14:textId="6C30F3A5" w:rsidR="0097297E" w:rsidRPr="00716C34" w:rsidRDefault="0097297E" w:rsidP="0097297E">
      <w:pPr>
        <w:spacing w:after="0"/>
        <w:jc w:val="both"/>
        <w:rPr>
          <w:sz w:val="10"/>
        </w:rPr>
      </w:pPr>
      <w:r w:rsidRPr="007F4A87">
        <w:rPr>
          <w:sz w:val="10"/>
        </w:rPr>
        <w:t>Source:</w:t>
      </w:r>
      <w:r w:rsidR="008C23BD">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2161D143" w14:textId="77777777" w:rsidR="0097297E" w:rsidRDefault="0097297E" w:rsidP="0097297E">
      <w:pPr>
        <w:spacing w:after="0"/>
        <w:jc w:val="both"/>
        <w:rPr>
          <w:sz w:val="16"/>
        </w:rPr>
      </w:pPr>
    </w:p>
    <w:p w14:paraId="40A5BAC7" w14:textId="77777777" w:rsidR="0097297E" w:rsidRDefault="0097297E" w:rsidP="0097297E">
      <w:pPr>
        <w:spacing w:after="0"/>
        <w:jc w:val="both"/>
        <w:rPr>
          <w:sz w:val="16"/>
        </w:rPr>
      </w:pPr>
    </w:p>
    <w:p w14:paraId="30FB2A0D" w14:textId="77777777" w:rsidR="0097297E" w:rsidRDefault="0097297E" w:rsidP="0097297E">
      <w:pPr>
        <w:spacing w:after="0"/>
        <w:jc w:val="both"/>
        <w:rPr>
          <w:sz w:val="16"/>
        </w:rPr>
      </w:pPr>
      <w:r>
        <w:rPr>
          <w:sz w:val="16"/>
        </w:rPr>
        <w:br w:type="column"/>
      </w:r>
    </w:p>
    <w:p w14:paraId="68475E61" w14:textId="77777777" w:rsidR="00457F86" w:rsidRDefault="00457F86" w:rsidP="00457F86">
      <w:pPr>
        <w:pStyle w:val="BodyText"/>
        <w:spacing w:after="0"/>
        <w:jc w:val="both"/>
        <w:rPr>
          <w:sz w:val="16"/>
        </w:rPr>
      </w:pPr>
    </w:p>
    <w:p w14:paraId="2E8912AF" w14:textId="5F1FF6AE" w:rsidR="0097297E" w:rsidRPr="00717CD9" w:rsidRDefault="0097297E" w:rsidP="0097297E">
      <w:pPr>
        <w:pStyle w:val="BodyText"/>
        <w:numPr>
          <w:ilvl w:val="0"/>
          <w:numId w:val="9"/>
        </w:numPr>
        <w:spacing w:after="0"/>
        <w:jc w:val="both"/>
        <w:rPr>
          <w:sz w:val="16"/>
        </w:rPr>
      </w:pPr>
      <w:r w:rsidRPr="00304B55">
        <w:rPr>
          <w:sz w:val="16"/>
        </w:rPr>
        <w:t xml:space="preserve">Western Australia’s iron ore industry has established </w:t>
      </w:r>
      <w:r w:rsidRPr="00717CD9">
        <w:rPr>
          <w:sz w:val="16"/>
        </w:rPr>
        <w:t>long</w:t>
      </w:r>
      <w:r w:rsidRPr="00717CD9">
        <w:rPr>
          <w:sz w:val="16"/>
        </w:rPr>
        <w:noBreakHyphen/>
        <w:t>term trade relationships across Asia.</w:t>
      </w:r>
    </w:p>
    <w:p w14:paraId="6DC20BEC" w14:textId="7053D017" w:rsidR="0097297E" w:rsidRPr="00717CD9" w:rsidRDefault="0097297E" w:rsidP="00484A3A">
      <w:pPr>
        <w:pStyle w:val="BodyText"/>
        <w:numPr>
          <w:ilvl w:val="0"/>
          <w:numId w:val="9"/>
        </w:numPr>
        <w:spacing w:after="0"/>
        <w:jc w:val="both"/>
        <w:rPr>
          <w:sz w:val="16"/>
        </w:rPr>
      </w:pPr>
      <w:r w:rsidRPr="00717CD9">
        <w:rPr>
          <w:sz w:val="16"/>
        </w:rPr>
        <w:t>China is Western Australia’s largest ir</w:t>
      </w:r>
      <w:r w:rsidR="0051440C" w:rsidRPr="00717CD9">
        <w:rPr>
          <w:sz w:val="16"/>
        </w:rPr>
        <w:t>on ore market, accounting for 84</w:t>
      </w:r>
      <w:r w:rsidRPr="00717CD9">
        <w:rPr>
          <w:sz w:val="16"/>
        </w:rPr>
        <w:t>% of</w:t>
      </w:r>
      <w:r w:rsidR="004A13F3" w:rsidRPr="00717CD9">
        <w:rPr>
          <w:sz w:val="16"/>
        </w:rPr>
        <w:t xml:space="preserve"> iron ore export volumes in 20</w:t>
      </w:r>
      <w:r w:rsidR="0051440C" w:rsidRPr="00717CD9">
        <w:rPr>
          <w:sz w:val="16"/>
        </w:rPr>
        <w:t>22</w:t>
      </w:r>
      <w:r w:rsidRPr="00717CD9">
        <w:rPr>
          <w:sz w:val="16"/>
        </w:rPr>
        <w:t>.</w:t>
      </w:r>
      <w:r w:rsidR="00484A3A" w:rsidRPr="00717CD9">
        <w:rPr>
          <w:sz w:val="16"/>
        </w:rPr>
        <w:t xml:space="preserve"> </w:t>
      </w:r>
      <w:r w:rsidRPr="00717CD9">
        <w:rPr>
          <w:sz w:val="16"/>
        </w:rPr>
        <w:t>The volume of Western Australia’s iron ore e</w:t>
      </w:r>
      <w:r w:rsidR="004A13F3" w:rsidRPr="00717CD9">
        <w:rPr>
          <w:sz w:val="16"/>
        </w:rPr>
        <w:t>xports to China rose 3% to 736</w:t>
      </w:r>
      <w:r w:rsidR="002645A5" w:rsidRPr="00717CD9">
        <w:rPr>
          <w:sz w:val="16"/>
        </w:rPr>
        <w:t> </w:t>
      </w:r>
      <w:r w:rsidR="004A13F3" w:rsidRPr="00717CD9">
        <w:rPr>
          <w:sz w:val="16"/>
        </w:rPr>
        <w:t>million tonnes in 20</w:t>
      </w:r>
      <w:r w:rsidR="0051440C" w:rsidRPr="00717CD9">
        <w:rPr>
          <w:sz w:val="16"/>
        </w:rPr>
        <w:t>22</w:t>
      </w:r>
      <w:r w:rsidRPr="00717CD9">
        <w:rPr>
          <w:sz w:val="16"/>
        </w:rPr>
        <w:t>.</w:t>
      </w:r>
    </w:p>
    <w:p w14:paraId="48503F91" w14:textId="36DCF940" w:rsidR="0097297E" w:rsidRPr="00717CD9" w:rsidRDefault="0097297E" w:rsidP="0097297E">
      <w:pPr>
        <w:pStyle w:val="BodyText"/>
        <w:numPr>
          <w:ilvl w:val="0"/>
          <w:numId w:val="9"/>
        </w:numPr>
        <w:spacing w:after="0"/>
        <w:jc w:val="both"/>
        <w:rPr>
          <w:sz w:val="16"/>
        </w:rPr>
      </w:pPr>
      <w:r w:rsidRPr="00717CD9">
        <w:rPr>
          <w:sz w:val="16"/>
        </w:rPr>
        <w:t xml:space="preserve">The volume of Western Australia’s iron ore exports to Japan, South </w:t>
      </w:r>
      <w:r w:rsidR="004A13F3" w:rsidRPr="00717CD9">
        <w:rPr>
          <w:sz w:val="16"/>
        </w:rPr>
        <w:t>Korea and Taiwan combined fell 8% to 120 million tonnes in 20</w:t>
      </w:r>
      <w:r w:rsidR="0051440C" w:rsidRPr="00717CD9">
        <w:rPr>
          <w:sz w:val="16"/>
        </w:rPr>
        <w:t>22</w:t>
      </w:r>
      <w:r w:rsidRPr="00717CD9">
        <w:rPr>
          <w:sz w:val="16"/>
        </w:rPr>
        <w:t>.</w:t>
      </w:r>
    </w:p>
    <w:p w14:paraId="49A367A1" w14:textId="5141A650" w:rsidR="0097297E" w:rsidRPr="00717CD9" w:rsidRDefault="0097297E" w:rsidP="0097297E">
      <w:pPr>
        <w:pStyle w:val="BodyText"/>
        <w:numPr>
          <w:ilvl w:val="0"/>
          <w:numId w:val="9"/>
        </w:numPr>
        <w:spacing w:after="0"/>
        <w:jc w:val="both"/>
        <w:rPr>
          <w:sz w:val="16"/>
        </w:rPr>
      </w:pPr>
      <w:r w:rsidRPr="00717CD9">
        <w:rPr>
          <w:sz w:val="16"/>
        </w:rPr>
        <w:t>The volume of Western Australia’s iron ore exports to all other countries</w:t>
      </w:r>
      <w:r w:rsidRPr="00717CD9">
        <w:rPr>
          <w:sz w:val="16"/>
          <w:vertAlign w:val="superscript"/>
        </w:rPr>
        <w:t>1</w:t>
      </w:r>
      <w:r w:rsidR="004A13F3" w:rsidRPr="00717CD9">
        <w:rPr>
          <w:sz w:val="16"/>
        </w:rPr>
        <w:t xml:space="preserve"> fell 5% to 17 million tonnes in 20</w:t>
      </w:r>
      <w:r w:rsidR="0051440C" w:rsidRPr="00717CD9">
        <w:rPr>
          <w:sz w:val="16"/>
        </w:rPr>
        <w:t>22</w:t>
      </w:r>
      <w:r w:rsidR="00883307" w:rsidRPr="00717CD9">
        <w:rPr>
          <w:sz w:val="16"/>
        </w:rPr>
        <w:t>.</w:t>
      </w:r>
    </w:p>
    <w:p w14:paraId="0CA55ED2" w14:textId="7A02FF45" w:rsidR="00E96F38" w:rsidRPr="00717CD9" w:rsidRDefault="004A13F3" w:rsidP="0097297E">
      <w:pPr>
        <w:pStyle w:val="BodyText"/>
        <w:numPr>
          <w:ilvl w:val="0"/>
          <w:numId w:val="9"/>
        </w:numPr>
        <w:spacing w:after="0"/>
        <w:jc w:val="both"/>
        <w:rPr>
          <w:sz w:val="16"/>
        </w:rPr>
      </w:pPr>
      <w:r w:rsidRPr="00717CD9">
        <w:rPr>
          <w:sz w:val="16"/>
        </w:rPr>
        <w:t>In 2022</w:t>
      </w:r>
      <w:r w:rsidR="0097297E" w:rsidRPr="00717CD9">
        <w:rPr>
          <w:sz w:val="16"/>
        </w:rPr>
        <w:t xml:space="preserve">, Western Australia accounted for the majority of iron ore imported by </w:t>
      </w:r>
      <w:r w:rsidRPr="00717CD9">
        <w:rPr>
          <w:sz w:val="16"/>
        </w:rPr>
        <w:t>China (68%), Japan (53%) and South Korea (63</w:t>
      </w:r>
      <w:r w:rsidR="0097297E" w:rsidRPr="00717CD9">
        <w:rPr>
          <w:sz w:val="16"/>
        </w:rPr>
        <w:t>%)</w:t>
      </w:r>
      <w:r w:rsidR="00E96F38" w:rsidRPr="00717CD9">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5CCEE564" w14:textId="7E1F2288" w:rsidR="0097297E" w:rsidRPr="00237515" w:rsidRDefault="0097297E" w:rsidP="0097297E">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r>
        <w:rPr>
          <w:b/>
          <w:color w:val="92278F" w:themeColor="accent1"/>
          <w:sz w:val="20"/>
        </w:rPr>
        <w:t xml:space="preserve">: </w:t>
      </w:r>
      <w:r w:rsidR="00E732EB">
        <w:rPr>
          <w:b/>
          <w:color w:val="92278F" w:themeColor="accent1"/>
          <w:sz w:val="20"/>
        </w:rPr>
        <w:t>calendar</w:t>
      </w:r>
      <w:r w:rsidRPr="0082218D">
        <w:rPr>
          <w:b/>
          <w:color w:val="92278F" w:themeColor="accent1"/>
          <w:sz w:val="20"/>
        </w:rPr>
        <w:t xml:space="preserve"> years</w:t>
      </w:r>
    </w:p>
    <w:p w14:paraId="084302FA" w14:textId="6E9B2808" w:rsidR="0097297E" w:rsidRDefault="008D43B0" w:rsidP="0097297E">
      <w:pPr>
        <w:spacing w:after="0"/>
        <w:jc w:val="both"/>
        <w:rPr>
          <w:sz w:val="16"/>
        </w:rPr>
      </w:pPr>
      <w:r>
        <w:rPr>
          <w:noProof/>
          <w:sz w:val="16"/>
          <w:lang w:eastAsia="en-AU"/>
        </w:rPr>
        <w:drawing>
          <wp:inline distT="0" distB="0" distL="0" distR="0" wp14:anchorId="374D0DF3" wp14:editId="6EA19BEE">
            <wp:extent cx="3528000" cy="21022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8000" cy="2102249"/>
                    </a:xfrm>
                    <a:prstGeom prst="rect">
                      <a:avLst/>
                    </a:prstGeom>
                    <a:noFill/>
                    <a:ln>
                      <a:noFill/>
                    </a:ln>
                  </pic:spPr>
                </pic:pic>
              </a:graphicData>
            </a:graphic>
          </wp:inline>
        </w:drawing>
      </w:r>
    </w:p>
    <w:p w14:paraId="0DD5D58A" w14:textId="77777777" w:rsidR="0097297E" w:rsidRPr="00645A14" w:rsidRDefault="0097297E" w:rsidP="0097297E">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5F6DC2C2" w14:textId="77777777" w:rsidR="0097297E" w:rsidRDefault="0097297E"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10D56C17" w14:textId="77777777" w:rsidR="0097297E" w:rsidRDefault="0097297E" w:rsidP="0097297E">
      <w:pPr>
        <w:spacing w:after="0"/>
        <w:jc w:val="both"/>
        <w:rPr>
          <w:sz w:val="16"/>
        </w:rPr>
      </w:pPr>
    </w:p>
    <w:p w14:paraId="66A05923" w14:textId="77777777" w:rsidR="0097297E" w:rsidRDefault="0097297E" w:rsidP="0097297E">
      <w:pPr>
        <w:spacing w:after="0"/>
        <w:jc w:val="both"/>
        <w:rPr>
          <w:sz w:val="16"/>
        </w:rPr>
      </w:pPr>
    </w:p>
    <w:p w14:paraId="3088890E" w14:textId="77777777" w:rsidR="0097297E" w:rsidRPr="002346CC" w:rsidRDefault="0097297E" w:rsidP="0097297E">
      <w:pPr>
        <w:pStyle w:val="BodyText"/>
        <w:numPr>
          <w:ilvl w:val="0"/>
          <w:numId w:val="9"/>
        </w:numPr>
        <w:spacing w:before="240" w:after="0"/>
        <w:jc w:val="both"/>
        <w:rPr>
          <w:sz w:val="16"/>
        </w:rPr>
      </w:pPr>
      <w:r>
        <w:rPr>
          <w:sz w:val="16"/>
        </w:rPr>
        <w:br w:type="column"/>
      </w:r>
      <w:r w:rsidRPr="002346CC">
        <w:rPr>
          <w:sz w:val="16"/>
        </w:rPr>
        <w:t>Rio Tinto, BHP and FMG are the largest global iron ore producers behind Vale from Brazil.</w:t>
      </w:r>
    </w:p>
    <w:p w14:paraId="00FEA2CD" w14:textId="63AA1C14" w:rsidR="0097297E" w:rsidRPr="002346CC" w:rsidRDefault="0097297E" w:rsidP="0097297E">
      <w:pPr>
        <w:pStyle w:val="BodyText"/>
        <w:numPr>
          <w:ilvl w:val="0"/>
          <w:numId w:val="9"/>
        </w:numPr>
        <w:spacing w:after="0"/>
        <w:jc w:val="both"/>
        <w:rPr>
          <w:sz w:val="16"/>
        </w:rPr>
      </w:pPr>
      <w:r w:rsidRPr="002346CC">
        <w:rPr>
          <w:sz w:val="16"/>
        </w:rPr>
        <w:t>Rio Tinto’s iron ore sales volumes from W</w:t>
      </w:r>
      <w:r w:rsidR="00AA325F" w:rsidRPr="002346CC">
        <w:rPr>
          <w:sz w:val="16"/>
        </w:rPr>
        <w:t>estern Australia rose 0.01</w:t>
      </w:r>
      <w:r w:rsidR="00D80DE9" w:rsidRPr="002346CC">
        <w:rPr>
          <w:sz w:val="16"/>
        </w:rPr>
        <w:t>% to 322</w:t>
      </w:r>
      <w:r w:rsidR="002645A5" w:rsidRPr="002346CC">
        <w:rPr>
          <w:sz w:val="16"/>
        </w:rPr>
        <w:t> </w:t>
      </w:r>
      <w:r w:rsidR="00D80DE9" w:rsidRPr="002346CC">
        <w:rPr>
          <w:sz w:val="16"/>
        </w:rPr>
        <w:t>million tonnes in 20</w:t>
      </w:r>
      <w:r w:rsidR="00425CFA" w:rsidRPr="002346CC">
        <w:rPr>
          <w:sz w:val="16"/>
        </w:rPr>
        <w:t>22</w:t>
      </w:r>
      <w:r w:rsidR="007750EE" w:rsidRPr="002346CC">
        <w:rPr>
          <w:sz w:val="16"/>
        </w:rPr>
        <w:t>. Production guidance for 2023</w:t>
      </w:r>
      <w:r w:rsidRPr="002346CC">
        <w:rPr>
          <w:sz w:val="16"/>
        </w:rPr>
        <w:t xml:space="preserve"> is 320 to 335 million tonnes. Rio Tinto’s rail and port capacity is 360 million tonnes a year and it is developing new mines</w:t>
      </w:r>
      <w:r w:rsidR="00C82841">
        <w:rPr>
          <w:sz w:val="16"/>
        </w:rPr>
        <w:t xml:space="preserve"> </w:t>
      </w:r>
      <w:r w:rsidR="006871B4">
        <w:rPr>
          <w:sz w:val="16"/>
        </w:rPr>
        <w:t xml:space="preserve">so its </w:t>
      </w:r>
      <w:r w:rsidRPr="002346CC">
        <w:rPr>
          <w:sz w:val="16"/>
        </w:rPr>
        <w:t xml:space="preserve">production </w:t>
      </w:r>
      <w:r w:rsidR="006871B4">
        <w:rPr>
          <w:sz w:val="16"/>
        </w:rPr>
        <w:t>meets</w:t>
      </w:r>
      <w:r w:rsidR="00C82841">
        <w:rPr>
          <w:sz w:val="16"/>
        </w:rPr>
        <w:t xml:space="preserve"> </w:t>
      </w:r>
      <w:r w:rsidRPr="002346CC">
        <w:rPr>
          <w:sz w:val="16"/>
        </w:rPr>
        <w:t>this capacity.</w:t>
      </w:r>
    </w:p>
    <w:p w14:paraId="43B8353D" w14:textId="24D695BB" w:rsidR="0097297E" w:rsidRPr="002346CC" w:rsidRDefault="0097297E" w:rsidP="0097297E">
      <w:pPr>
        <w:pStyle w:val="BodyText"/>
        <w:numPr>
          <w:ilvl w:val="0"/>
          <w:numId w:val="9"/>
        </w:numPr>
        <w:spacing w:after="0"/>
        <w:jc w:val="both"/>
        <w:rPr>
          <w:sz w:val="16"/>
        </w:rPr>
      </w:pPr>
      <w:r w:rsidRPr="002346CC">
        <w:rPr>
          <w:sz w:val="16"/>
        </w:rPr>
        <w:t xml:space="preserve">BHP’s iron ore sales volumes from Western Australia </w:t>
      </w:r>
      <w:r w:rsidR="009928B1" w:rsidRPr="002346CC">
        <w:rPr>
          <w:sz w:val="16"/>
        </w:rPr>
        <w:t>fell 0.3% to 283</w:t>
      </w:r>
      <w:r w:rsidR="00D80DE9" w:rsidRPr="002346CC">
        <w:rPr>
          <w:sz w:val="16"/>
        </w:rPr>
        <w:t xml:space="preserve"> million tonnes in 20</w:t>
      </w:r>
      <w:r w:rsidR="009928B1" w:rsidRPr="002346CC">
        <w:rPr>
          <w:sz w:val="16"/>
        </w:rPr>
        <w:t>22</w:t>
      </w:r>
      <w:r w:rsidR="00024E73" w:rsidRPr="002346CC">
        <w:rPr>
          <w:sz w:val="16"/>
        </w:rPr>
        <w:t xml:space="preserve">. </w:t>
      </w:r>
      <w:r w:rsidR="00173125" w:rsidRPr="002346CC">
        <w:rPr>
          <w:sz w:val="16"/>
        </w:rPr>
        <w:t>Production guidance for 2022</w:t>
      </w:r>
      <w:r w:rsidR="00173125" w:rsidRPr="002346CC">
        <w:rPr>
          <w:sz w:val="16"/>
        </w:rPr>
        <w:noBreakHyphen/>
      </w:r>
      <w:r w:rsidR="00024E73" w:rsidRPr="002346CC">
        <w:rPr>
          <w:sz w:val="16"/>
        </w:rPr>
        <w:t>23 is 278 to 290</w:t>
      </w:r>
      <w:r w:rsidR="00173125" w:rsidRPr="002346CC">
        <w:rPr>
          <w:sz w:val="16"/>
        </w:rPr>
        <w:t> </w:t>
      </w:r>
      <w:r w:rsidRPr="002346CC">
        <w:rPr>
          <w:sz w:val="16"/>
        </w:rPr>
        <w:t xml:space="preserve">million tonnes. </w:t>
      </w:r>
      <w:r w:rsidR="008A0FB4" w:rsidRPr="002346CC">
        <w:rPr>
          <w:sz w:val="16"/>
        </w:rPr>
        <w:t>BHP is</w:t>
      </w:r>
      <w:r w:rsidRPr="002346CC">
        <w:rPr>
          <w:sz w:val="16"/>
        </w:rPr>
        <w:t xml:space="preserve"> expand</w:t>
      </w:r>
      <w:r w:rsidR="003C5B20" w:rsidRPr="002346CC">
        <w:rPr>
          <w:sz w:val="16"/>
        </w:rPr>
        <w:t>ing</w:t>
      </w:r>
      <w:r w:rsidRPr="002346CC">
        <w:rPr>
          <w:sz w:val="16"/>
        </w:rPr>
        <w:t xml:space="preserve"> its port capacity to 330 million tonnes a year.</w:t>
      </w:r>
    </w:p>
    <w:p w14:paraId="0CDF49CB" w14:textId="2BB0364C" w:rsidR="0097297E" w:rsidRPr="002346CC" w:rsidRDefault="0097297E" w:rsidP="0097297E">
      <w:pPr>
        <w:pStyle w:val="BodyText"/>
        <w:numPr>
          <w:ilvl w:val="0"/>
          <w:numId w:val="9"/>
        </w:numPr>
        <w:spacing w:after="0"/>
        <w:jc w:val="both"/>
        <w:rPr>
          <w:sz w:val="16"/>
        </w:rPr>
      </w:pPr>
      <w:r w:rsidRPr="002346CC">
        <w:rPr>
          <w:sz w:val="16"/>
        </w:rPr>
        <w:t>FMG’s iron ore sales volum</w:t>
      </w:r>
      <w:r w:rsidR="00C27023" w:rsidRPr="002346CC">
        <w:rPr>
          <w:sz w:val="16"/>
        </w:rPr>
        <w:t>es</w:t>
      </w:r>
      <w:r w:rsidR="001B5B6F" w:rsidRPr="002346CC">
        <w:rPr>
          <w:sz w:val="16"/>
        </w:rPr>
        <w:t xml:space="preserve"> from Wes</w:t>
      </w:r>
      <w:r w:rsidR="008D43B0" w:rsidRPr="002346CC">
        <w:rPr>
          <w:sz w:val="16"/>
        </w:rPr>
        <w:t>tern Australia rose 4.4% to 193 </w:t>
      </w:r>
      <w:r w:rsidR="001B5B6F" w:rsidRPr="002346CC">
        <w:rPr>
          <w:sz w:val="16"/>
        </w:rPr>
        <w:t>million tonnes in 20</w:t>
      </w:r>
      <w:r w:rsidR="00C27023" w:rsidRPr="002346CC">
        <w:rPr>
          <w:sz w:val="16"/>
        </w:rPr>
        <w:t>22</w:t>
      </w:r>
      <w:r w:rsidRPr="002346CC">
        <w:rPr>
          <w:sz w:val="16"/>
        </w:rPr>
        <w:t xml:space="preserve"> and its s</w:t>
      </w:r>
      <w:r w:rsidR="00C87A0A" w:rsidRPr="002346CC">
        <w:rPr>
          <w:sz w:val="16"/>
        </w:rPr>
        <w:t>ales guidance for 2022</w:t>
      </w:r>
      <w:r w:rsidR="00173125" w:rsidRPr="002346CC">
        <w:rPr>
          <w:sz w:val="16"/>
        </w:rPr>
        <w:noBreakHyphen/>
      </w:r>
      <w:r w:rsidR="00C87A0A" w:rsidRPr="002346CC">
        <w:rPr>
          <w:sz w:val="16"/>
        </w:rPr>
        <w:t>23 is 187 to 192</w:t>
      </w:r>
      <w:r w:rsidRPr="002346CC">
        <w:rPr>
          <w:sz w:val="16"/>
        </w:rPr>
        <w:t xml:space="preserve"> million tonnes. FMG is expanding its port capacity to 210</w:t>
      </w:r>
      <w:r w:rsidR="002645A5" w:rsidRPr="002346CC">
        <w:rPr>
          <w:sz w:val="16"/>
        </w:rPr>
        <w:t> </w:t>
      </w:r>
      <w:r w:rsidRPr="002346CC">
        <w:rPr>
          <w:sz w:val="16"/>
        </w:rPr>
        <w:t xml:space="preserve">million tonnes a year </w:t>
      </w:r>
      <w:r w:rsidR="00C27023" w:rsidRPr="002346CC">
        <w:rPr>
          <w:sz w:val="16"/>
        </w:rPr>
        <w:t xml:space="preserve">for </w:t>
      </w:r>
      <w:r w:rsidRPr="002346CC">
        <w:rPr>
          <w:sz w:val="16"/>
        </w:rPr>
        <w:t xml:space="preserve">the additional production </w:t>
      </w:r>
      <w:r w:rsidR="00C27023" w:rsidRPr="002346CC">
        <w:rPr>
          <w:sz w:val="16"/>
        </w:rPr>
        <w:t>from its Iron Bridge project</w:t>
      </w:r>
      <w:r w:rsidRPr="002346CC">
        <w:rPr>
          <w:sz w:val="16"/>
        </w:rPr>
        <w: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399848E6" w14:textId="77777777" w:rsidR="0097297E" w:rsidRPr="00237515"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r w:rsidRPr="00237515">
        <w:rPr>
          <w:b/>
          <w:color w:val="92278F" w:themeColor="accent1"/>
          <w:sz w:val="20"/>
        </w:rPr>
        <w:t>:</w:t>
      </w:r>
    </w:p>
    <w:p w14:paraId="223179EC" w14:textId="0A43787F" w:rsidR="0097297E" w:rsidRPr="0084705C" w:rsidRDefault="007C609A" w:rsidP="0097297E">
      <w:pPr>
        <w:spacing w:after="0"/>
        <w:rPr>
          <w:sz w:val="22"/>
        </w:rPr>
      </w:pPr>
      <w:r>
        <w:rPr>
          <w:b/>
          <w:color w:val="92278F" w:themeColor="accent1"/>
          <w:sz w:val="20"/>
        </w:rPr>
        <w:t>calendar</w:t>
      </w:r>
      <w:r w:rsidR="0097297E" w:rsidRPr="00237515">
        <w:rPr>
          <w:b/>
          <w:color w:val="92278F" w:themeColor="accent1"/>
          <w:sz w:val="20"/>
        </w:rPr>
        <w:t xml:space="preserve"> years</w:t>
      </w:r>
    </w:p>
    <w:p w14:paraId="5F1F1F76" w14:textId="2B11D9FA" w:rsidR="0097297E" w:rsidRDefault="007C609A" w:rsidP="0097297E">
      <w:pPr>
        <w:spacing w:after="0"/>
        <w:jc w:val="both"/>
        <w:rPr>
          <w:sz w:val="16"/>
        </w:rPr>
      </w:pPr>
      <w:r>
        <w:rPr>
          <w:noProof/>
          <w:sz w:val="16"/>
          <w:lang w:eastAsia="en-AU"/>
        </w:rPr>
        <w:drawing>
          <wp:inline distT="0" distB="0" distL="0" distR="0" wp14:anchorId="76E03395" wp14:editId="2E91D129">
            <wp:extent cx="3488055" cy="20275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88055" cy="2027555"/>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35A25F9B" w:rsidR="0097297E" w:rsidRPr="00716C34" w:rsidRDefault="0097297E" w:rsidP="0097297E">
      <w:pPr>
        <w:spacing w:after="0"/>
        <w:jc w:val="both"/>
        <w:rPr>
          <w:sz w:val="10"/>
        </w:rPr>
      </w:pPr>
      <w:r w:rsidRPr="00716C34">
        <w:rPr>
          <w:sz w:val="10"/>
        </w:rPr>
        <w:t>Source:</w:t>
      </w:r>
      <w:r>
        <w:rPr>
          <w:sz w:val="10"/>
        </w:rPr>
        <w:t xml:space="preserve"> </w:t>
      </w:r>
      <w:r w:rsidR="008C23BD">
        <w:rPr>
          <w:sz w:val="10"/>
        </w:rPr>
        <w:t xml:space="preserve">Based on data from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72F67077" w14:textId="761C8CA4" w:rsidR="0097297E" w:rsidRPr="00717CD9" w:rsidRDefault="0097297E" w:rsidP="000B1E4E">
      <w:pPr>
        <w:pStyle w:val="BodyText"/>
        <w:numPr>
          <w:ilvl w:val="0"/>
          <w:numId w:val="9"/>
        </w:numPr>
        <w:spacing w:before="240" w:after="0"/>
        <w:jc w:val="both"/>
        <w:rPr>
          <w:sz w:val="16"/>
        </w:rPr>
      </w:pPr>
      <w:r w:rsidRPr="00B91DFE">
        <w:rPr>
          <w:sz w:val="16"/>
        </w:rPr>
        <w:br w:type="column"/>
      </w:r>
      <w:r w:rsidRPr="00717CD9">
        <w:rPr>
          <w:sz w:val="16"/>
        </w:rPr>
        <w:t>Port Hedland</w:t>
      </w:r>
      <w:r w:rsidR="00484A3A" w:rsidRPr="00717CD9">
        <w:rPr>
          <w:sz w:val="16"/>
        </w:rPr>
        <w:t>, the world’s largest bulk export port,</w:t>
      </w:r>
      <w:r w:rsidRPr="00717CD9">
        <w:rPr>
          <w:sz w:val="16"/>
        </w:rPr>
        <w:t xml:space="preserve"> accounted for 61% of Western Australia’</w:t>
      </w:r>
      <w:r w:rsidR="001B7AB6" w:rsidRPr="00717CD9">
        <w:rPr>
          <w:sz w:val="16"/>
        </w:rPr>
        <w:t>s iron ore sales volumes in 20</w:t>
      </w:r>
      <w:r w:rsidR="00253F2F" w:rsidRPr="00717CD9">
        <w:rPr>
          <w:sz w:val="16"/>
        </w:rPr>
        <w:t>22</w:t>
      </w:r>
      <w:r w:rsidR="00484A3A" w:rsidRPr="00717CD9">
        <w:rPr>
          <w:sz w:val="16"/>
        </w:rPr>
        <w:t>.</w:t>
      </w:r>
      <w:r w:rsidRPr="00717CD9">
        <w:rPr>
          <w:sz w:val="16"/>
        </w:rPr>
        <w:t xml:space="preserve"> </w:t>
      </w:r>
      <w:r w:rsidR="00484A3A" w:rsidRPr="00717CD9">
        <w:rPr>
          <w:sz w:val="16"/>
        </w:rPr>
        <w:t xml:space="preserve">The next largest </w:t>
      </w:r>
      <w:r w:rsidR="00B91DFE" w:rsidRPr="00717CD9">
        <w:rPr>
          <w:sz w:val="16"/>
        </w:rPr>
        <w:t>ports in Western Australia for</w:t>
      </w:r>
      <w:r w:rsidR="001B7AB6" w:rsidRPr="00717CD9">
        <w:rPr>
          <w:sz w:val="16"/>
        </w:rPr>
        <w:t xml:space="preserve"> iron ore sales volumes in 20</w:t>
      </w:r>
      <w:r w:rsidR="00B91DFE" w:rsidRPr="00717CD9">
        <w:rPr>
          <w:sz w:val="16"/>
        </w:rPr>
        <w:t xml:space="preserve">22 were </w:t>
      </w:r>
      <w:r w:rsidR="00EE2B9C" w:rsidRPr="00717CD9">
        <w:rPr>
          <w:sz w:val="16"/>
        </w:rPr>
        <w:t>Cape</w:t>
      </w:r>
      <w:r w:rsidR="002334CC" w:rsidRPr="00717CD9">
        <w:rPr>
          <w:sz w:val="16"/>
        </w:rPr>
        <w:t> </w:t>
      </w:r>
      <w:r w:rsidR="00EE2B9C" w:rsidRPr="00717CD9">
        <w:rPr>
          <w:sz w:val="16"/>
        </w:rPr>
        <w:t>Lambert (19%)</w:t>
      </w:r>
      <w:r w:rsidR="00B91DFE" w:rsidRPr="00717CD9">
        <w:rPr>
          <w:sz w:val="16"/>
        </w:rPr>
        <w:t xml:space="preserve"> and</w:t>
      </w:r>
      <w:r w:rsidR="001B7AB6" w:rsidRPr="00717CD9">
        <w:rPr>
          <w:sz w:val="16"/>
        </w:rPr>
        <w:t xml:space="preserve"> Dampier (15</w:t>
      </w:r>
      <w:r w:rsidRPr="00717CD9">
        <w:rPr>
          <w:sz w:val="16"/>
        </w:rPr>
        <w:t>%).</w:t>
      </w:r>
    </w:p>
    <w:p w14:paraId="734577A5" w14:textId="15B4FD07" w:rsidR="0097297E" w:rsidRPr="00717CD9" w:rsidRDefault="001B7AB6" w:rsidP="0097297E">
      <w:pPr>
        <w:pStyle w:val="BodyText"/>
        <w:numPr>
          <w:ilvl w:val="0"/>
          <w:numId w:val="9"/>
        </w:numPr>
        <w:spacing w:after="0"/>
        <w:jc w:val="both"/>
        <w:rPr>
          <w:sz w:val="16"/>
        </w:rPr>
      </w:pPr>
      <w:r w:rsidRPr="00717CD9">
        <w:rPr>
          <w:sz w:val="16"/>
        </w:rPr>
        <w:t>In 20</w:t>
      </w:r>
      <w:r w:rsidR="00EE2B9C" w:rsidRPr="00717CD9">
        <w:rPr>
          <w:sz w:val="16"/>
        </w:rPr>
        <w:t>22</w:t>
      </w:r>
      <w:r w:rsidR="0097297E" w:rsidRPr="00717CD9">
        <w:rPr>
          <w:sz w:val="16"/>
        </w:rPr>
        <w:t>, the volume of iron ore exports from:</w:t>
      </w:r>
    </w:p>
    <w:p w14:paraId="4B0BDCDE" w14:textId="700C2D88" w:rsidR="0097297E" w:rsidRPr="00717CD9" w:rsidRDefault="0097297E" w:rsidP="0097297E">
      <w:pPr>
        <w:pStyle w:val="BodyText"/>
        <w:numPr>
          <w:ilvl w:val="1"/>
          <w:numId w:val="10"/>
        </w:numPr>
        <w:spacing w:after="0"/>
        <w:ind w:left="851" w:hanging="284"/>
        <w:jc w:val="both"/>
        <w:rPr>
          <w:sz w:val="16"/>
        </w:rPr>
      </w:pPr>
      <w:r w:rsidRPr="00717CD9">
        <w:rPr>
          <w:sz w:val="16"/>
        </w:rPr>
        <w:t>Port Hedlan</w:t>
      </w:r>
      <w:r w:rsidR="001B7AB6" w:rsidRPr="00717CD9">
        <w:rPr>
          <w:sz w:val="16"/>
        </w:rPr>
        <w:t>d rose 3% to 536</w:t>
      </w:r>
      <w:r w:rsidR="008B2F2A" w:rsidRPr="00717CD9">
        <w:rPr>
          <w:sz w:val="16"/>
        </w:rPr>
        <w:t> </w:t>
      </w:r>
      <w:r w:rsidR="002645A5" w:rsidRPr="00717CD9">
        <w:rPr>
          <w:sz w:val="16"/>
        </w:rPr>
        <w:t>million tonnes</w:t>
      </w:r>
    </w:p>
    <w:p w14:paraId="21250818" w14:textId="46ADA4E5" w:rsidR="0097297E" w:rsidRPr="00717CD9" w:rsidRDefault="0097297E" w:rsidP="0097297E">
      <w:pPr>
        <w:pStyle w:val="BodyText"/>
        <w:numPr>
          <w:ilvl w:val="1"/>
          <w:numId w:val="10"/>
        </w:numPr>
        <w:spacing w:after="0"/>
        <w:ind w:left="851" w:hanging="284"/>
        <w:jc w:val="both"/>
        <w:rPr>
          <w:sz w:val="16"/>
        </w:rPr>
      </w:pPr>
      <w:r w:rsidRPr="00717CD9">
        <w:rPr>
          <w:sz w:val="16"/>
        </w:rPr>
        <w:t>Cape Lamber</w:t>
      </w:r>
      <w:r w:rsidR="001B7AB6" w:rsidRPr="00717CD9">
        <w:rPr>
          <w:sz w:val="16"/>
        </w:rPr>
        <w:t>t rose 0.1% to 167</w:t>
      </w:r>
      <w:r w:rsidR="008B2F2A" w:rsidRPr="00717CD9">
        <w:rPr>
          <w:sz w:val="16"/>
        </w:rPr>
        <w:t> </w:t>
      </w:r>
      <w:r w:rsidR="002645A5" w:rsidRPr="00717CD9">
        <w:rPr>
          <w:sz w:val="16"/>
        </w:rPr>
        <w:t>million tonnes</w:t>
      </w:r>
    </w:p>
    <w:p w14:paraId="24B43339" w14:textId="2C61D2ED" w:rsidR="0097297E" w:rsidRPr="00717CD9" w:rsidRDefault="0097297E" w:rsidP="0097297E">
      <w:pPr>
        <w:pStyle w:val="BodyText"/>
        <w:numPr>
          <w:ilvl w:val="1"/>
          <w:numId w:val="10"/>
        </w:numPr>
        <w:spacing w:after="0"/>
        <w:ind w:left="851" w:hanging="284"/>
        <w:jc w:val="both"/>
        <w:rPr>
          <w:sz w:val="16"/>
        </w:rPr>
      </w:pPr>
      <w:r w:rsidRPr="00717CD9">
        <w:rPr>
          <w:sz w:val="16"/>
        </w:rPr>
        <w:t>Dampie</w:t>
      </w:r>
      <w:r w:rsidR="001B7AB6" w:rsidRPr="00717CD9">
        <w:rPr>
          <w:sz w:val="16"/>
        </w:rPr>
        <w:t>r rose 0.04% to 127</w:t>
      </w:r>
      <w:r w:rsidR="008B2F2A" w:rsidRPr="00717CD9">
        <w:rPr>
          <w:sz w:val="16"/>
        </w:rPr>
        <w:t> </w:t>
      </w:r>
      <w:r w:rsidR="002645A5" w:rsidRPr="00717CD9">
        <w:rPr>
          <w:sz w:val="16"/>
        </w:rPr>
        <w:t>million tonnes</w:t>
      </w:r>
    </w:p>
    <w:p w14:paraId="301DD585" w14:textId="0FF1BD4F" w:rsidR="0097297E" w:rsidRPr="00717CD9" w:rsidRDefault="001B7AB6" w:rsidP="0097297E">
      <w:pPr>
        <w:pStyle w:val="BodyText"/>
        <w:numPr>
          <w:ilvl w:val="1"/>
          <w:numId w:val="10"/>
        </w:numPr>
        <w:spacing w:after="0"/>
        <w:ind w:left="851" w:hanging="284"/>
        <w:jc w:val="both"/>
        <w:rPr>
          <w:sz w:val="16"/>
        </w:rPr>
      </w:pPr>
      <w:r w:rsidRPr="00717CD9">
        <w:rPr>
          <w:sz w:val="16"/>
        </w:rPr>
        <w:t>All other ports fell 5</w:t>
      </w:r>
      <w:r w:rsidR="00EE2B9C" w:rsidRPr="00717CD9">
        <w:rPr>
          <w:sz w:val="16"/>
        </w:rPr>
        <w:t>% to 43</w:t>
      </w:r>
      <w:r w:rsidR="008B2F2A" w:rsidRPr="00717CD9">
        <w:rPr>
          <w:sz w:val="16"/>
        </w:rPr>
        <w:t> </w:t>
      </w:r>
      <w:r w:rsidR="0097297E" w:rsidRPr="00717CD9">
        <w:rPr>
          <w:sz w:val="16"/>
        </w:rPr>
        <w:t>million tonnes.</w:t>
      </w:r>
    </w:p>
    <w:p w14:paraId="7AE809E7" w14:textId="32126CCC" w:rsidR="000B4DCE" w:rsidRPr="00EE4C2C" w:rsidRDefault="0097297E" w:rsidP="002D23FD">
      <w:pPr>
        <w:pStyle w:val="BodyText"/>
        <w:numPr>
          <w:ilvl w:val="0"/>
          <w:numId w:val="9"/>
        </w:numPr>
        <w:spacing w:after="0"/>
        <w:jc w:val="both"/>
        <w:rPr>
          <w:sz w:val="16"/>
        </w:rPr>
      </w:pPr>
      <w:r w:rsidRPr="00EE4C2C">
        <w:rPr>
          <w:sz w:val="16"/>
        </w:rPr>
        <w:t>Rio Tinto expanded Cape Lambert and Dampier in 2015, raising annual capacity to 210 million tonnes and 150 million tonnes respectively. The Port of Port Hedland is planning to increase iron ore export capacity to 660</w:t>
      </w:r>
      <w:r w:rsidR="002334CC">
        <w:rPr>
          <w:sz w:val="16"/>
        </w:rPr>
        <w:t> </w:t>
      </w:r>
      <w:r w:rsidRPr="00EE4C2C">
        <w:rPr>
          <w:sz w:val="16"/>
        </w:rPr>
        <w:t>million tonnes a year. FMG has approval to expand its material handling capacity at Herb Elliott Port to 210 million tonnes a year.</w:t>
      </w:r>
    </w:p>
    <w:sectPr w:rsidR="000B4DCE" w:rsidRPr="00EE4C2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4C94E" w14:textId="77777777" w:rsidR="00BD726B" w:rsidRDefault="00BD726B" w:rsidP="00A4382C">
      <w:pPr>
        <w:spacing w:line="240" w:lineRule="auto"/>
      </w:pPr>
      <w:r>
        <w:separator/>
      </w:r>
    </w:p>
  </w:endnote>
  <w:endnote w:type="continuationSeparator" w:id="0">
    <w:p w14:paraId="6AE6A615" w14:textId="77777777" w:rsidR="00BD726B" w:rsidRDefault="00BD726B" w:rsidP="00A4382C">
      <w:pPr>
        <w:spacing w:line="240" w:lineRule="auto"/>
      </w:pPr>
      <w:r>
        <w:continuationSeparator/>
      </w:r>
    </w:p>
  </w:endnote>
  <w:endnote w:type="continuationNotice" w:id="1">
    <w:p w14:paraId="13BB8D1C" w14:textId="77777777" w:rsidR="007E6672" w:rsidRDefault="007E6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9BEA2" w14:textId="77777777" w:rsidR="00BD726B" w:rsidRDefault="00BD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7BC4EDE8" w:rsidR="00BD726B" w:rsidRPr="00CC5FB3" w:rsidRDefault="00BD726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51769D">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51769D">
      <w:rPr>
        <w:noProof/>
        <w:szCs w:val="16"/>
      </w:rPr>
      <w:t>5</w:t>
    </w:r>
    <w:r>
      <w:rPr>
        <w:szCs w:val="16"/>
      </w:rPr>
      <w:fldChar w:fldCharType="end"/>
    </w:r>
    <w:r>
      <w:rPr>
        <w:szCs w:val="16"/>
      </w:rPr>
      <w:tab/>
      <w:t xml:space="preserve"> </w:t>
    </w:r>
    <w:r>
      <w:rPr>
        <w:szCs w:val="16"/>
      </w:rPr>
      <w:ptab w:relativeTo="margin" w:alignment="right" w:leader="none"/>
    </w:r>
    <w:r>
      <w:rPr>
        <w:szCs w:val="16"/>
      </w:rPr>
      <w:t>March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6646BD4F" w:rsidR="00BD726B" w:rsidRPr="0075253D" w:rsidRDefault="00BD726B" w:rsidP="0075253D">
    <w:pPr>
      <w:pStyle w:val="Footer"/>
      <w:rPr>
        <w:szCs w:val="16"/>
      </w:rPr>
    </w:pPr>
    <w:r>
      <w:rPr>
        <w:szCs w:val="16"/>
      </w:rPr>
      <w:fldChar w:fldCharType="begin"/>
    </w:r>
    <w:r>
      <w:rPr>
        <w:szCs w:val="16"/>
      </w:rPr>
      <w:instrText xml:space="preserve"> FILENAME</w:instrText>
    </w:r>
    <w:r>
      <w:rPr>
        <w:szCs w:val="16"/>
      </w:rPr>
      <w:fldChar w:fldCharType="separate"/>
    </w:r>
    <w:r w:rsidR="007E6672">
      <w:rPr>
        <w:noProof/>
        <w:szCs w:val="16"/>
      </w:rPr>
      <w:t>003069policy.data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7E6672">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7E6672">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D3F09" w14:textId="77777777" w:rsidR="00BD726B" w:rsidRDefault="00BD726B" w:rsidP="00A4382C">
      <w:pPr>
        <w:spacing w:line="240" w:lineRule="auto"/>
      </w:pPr>
      <w:r>
        <w:separator/>
      </w:r>
    </w:p>
  </w:footnote>
  <w:footnote w:type="continuationSeparator" w:id="0">
    <w:p w14:paraId="3AF356CC" w14:textId="77777777" w:rsidR="00BD726B" w:rsidRDefault="00BD726B" w:rsidP="00A4382C">
      <w:pPr>
        <w:spacing w:line="240" w:lineRule="auto"/>
      </w:pPr>
      <w:r>
        <w:continuationSeparator/>
      </w:r>
    </w:p>
  </w:footnote>
  <w:footnote w:type="continuationNotice" w:id="1">
    <w:p w14:paraId="530D1D62" w14:textId="77777777" w:rsidR="007E6672" w:rsidRDefault="007E6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ADC20" w14:textId="77777777" w:rsidR="00BD726B" w:rsidRDefault="00BD7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BD726B" w:rsidRDefault="00BD726B">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0A3F" w14:textId="77777777" w:rsidR="00BD726B" w:rsidRDefault="00BD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8"/>
  </w:num>
  <w:num w:numId="5">
    <w:abstractNumId w:val="10"/>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2"/>
  </w:num>
  <w:num w:numId="13">
    <w:abstractNumId w:val="5"/>
  </w:num>
  <w:num w:numId="14">
    <w:abstractNumId w:val="16"/>
  </w:num>
  <w:num w:numId="15">
    <w:abstractNumId w:val="9"/>
  </w:num>
  <w:num w:numId="16">
    <w:abstractNumId w:val="21"/>
  </w:num>
  <w:num w:numId="17">
    <w:abstractNumId w:val="20"/>
  </w:num>
  <w:num w:numId="18">
    <w:abstractNumId w:val="1"/>
  </w:num>
  <w:num w:numId="19">
    <w:abstractNumId w:val="4"/>
  </w:num>
  <w:num w:numId="20">
    <w:abstractNumId w:val="0"/>
  </w:num>
  <w:num w:numId="21">
    <w:abstractNumId w:val="7"/>
  </w:num>
  <w:num w:numId="22">
    <w:abstractNumId w:val="11"/>
  </w:num>
  <w:num w:numId="23">
    <w:abstractNumId w:val="6"/>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567"/>
  <w:drawingGridHorizontalSpacing w:val="110"/>
  <w:drawingGridVerticalSpacing w:val="181"/>
  <w:displayHorizontalDrawingGridEvery w:val="2"/>
  <w:characterSpacingControl w:val="doNotCompress"/>
  <w:hdrShapeDefaults>
    <o:shapedefaults v:ext="edit" spidmax="4956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198E"/>
    <w:rsid w:val="00001B03"/>
    <w:rsid w:val="00002954"/>
    <w:rsid w:val="00003757"/>
    <w:rsid w:val="00003786"/>
    <w:rsid w:val="00004598"/>
    <w:rsid w:val="00004F1F"/>
    <w:rsid w:val="00004FC7"/>
    <w:rsid w:val="00005285"/>
    <w:rsid w:val="000056B7"/>
    <w:rsid w:val="00006218"/>
    <w:rsid w:val="00006269"/>
    <w:rsid w:val="00006DAE"/>
    <w:rsid w:val="0000797E"/>
    <w:rsid w:val="0001436C"/>
    <w:rsid w:val="00016BBB"/>
    <w:rsid w:val="00017A45"/>
    <w:rsid w:val="00020A91"/>
    <w:rsid w:val="000227AD"/>
    <w:rsid w:val="00024416"/>
    <w:rsid w:val="000248F5"/>
    <w:rsid w:val="00024E73"/>
    <w:rsid w:val="00024E83"/>
    <w:rsid w:val="00030161"/>
    <w:rsid w:val="000303F9"/>
    <w:rsid w:val="00030E25"/>
    <w:rsid w:val="0003118B"/>
    <w:rsid w:val="0003298A"/>
    <w:rsid w:val="00034CF8"/>
    <w:rsid w:val="00034D6F"/>
    <w:rsid w:val="00035E69"/>
    <w:rsid w:val="00036C0B"/>
    <w:rsid w:val="000400BA"/>
    <w:rsid w:val="00042A5A"/>
    <w:rsid w:val="00043503"/>
    <w:rsid w:val="00044448"/>
    <w:rsid w:val="00045704"/>
    <w:rsid w:val="00047697"/>
    <w:rsid w:val="000476B9"/>
    <w:rsid w:val="000517E2"/>
    <w:rsid w:val="00052319"/>
    <w:rsid w:val="0005585E"/>
    <w:rsid w:val="00056706"/>
    <w:rsid w:val="0005685E"/>
    <w:rsid w:val="00056C85"/>
    <w:rsid w:val="0006020B"/>
    <w:rsid w:val="0006040F"/>
    <w:rsid w:val="00060FFB"/>
    <w:rsid w:val="00061286"/>
    <w:rsid w:val="0006234D"/>
    <w:rsid w:val="000628DD"/>
    <w:rsid w:val="00062F9F"/>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4DCE"/>
    <w:rsid w:val="000B4EB3"/>
    <w:rsid w:val="000B521B"/>
    <w:rsid w:val="000B62F5"/>
    <w:rsid w:val="000B6C74"/>
    <w:rsid w:val="000B74E7"/>
    <w:rsid w:val="000B78A6"/>
    <w:rsid w:val="000C0B8C"/>
    <w:rsid w:val="000C0C03"/>
    <w:rsid w:val="000C26F6"/>
    <w:rsid w:val="000C3363"/>
    <w:rsid w:val="000C4CC0"/>
    <w:rsid w:val="000C65E4"/>
    <w:rsid w:val="000D2A92"/>
    <w:rsid w:val="000D2BBF"/>
    <w:rsid w:val="000D487F"/>
    <w:rsid w:val="000D57F0"/>
    <w:rsid w:val="000D6278"/>
    <w:rsid w:val="000D67A1"/>
    <w:rsid w:val="000E3009"/>
    <w:rsid w:val="000E4402"/>
    <w:rsid w:val="000E5601"/>
    <w:rsid w:val="000E5DCE"/>
    <w:rsid w:val="000E7BB8"/>
    <w:rsid w:val="000F13E1"/>
    <w:rsid w:val="000F3202"/>
    <w:rsid w:val="000F3A49"/>
    <w:rsid w:val="000F410D"/>
    <w:rsid w:val="000F4B54"/>
    <w:rsid w:val="000F680B"/>
    <w:rsid w:val="000F79FB"/>
    <w:rsid w:val="00101770"/>
    <w:rsid w:val="00101A4E"/>
    <w:rsid w:val="001025DA"/>
    <w:rsid w:val="00105254"/>
    <w:rsid w:val="0011278C"/>
    <w:rsid w:val="001170CD"/>
    <w:rsid w:val="00117846"/>
    <w:rsid w:val="001179F5"/>
    <w:rsid w:val="00121232"/>
    <w:rsid w:val="00121B41"/>
    <w:rsid w:val="00121BB3"/>
    <w:rsid w:val="00123F05"/>
    <w:rsid w:val="0012712C"/>
    <w:rsid w:val="00127949"/>
    <w:rsid w:val="00127A81"/>
    <w:rsid w:val="00130A6A"/>
    <w:rsid w:val="00130E3F"/>
    <w:rsid w:val="00131643"/>
    <w:rsid w:val="001319F4"/>
    <w:rsid w:val="001326D2"/>
    <w:rsid w:val="00133785"/>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671CB"/>
    <w:rsid w:val="001707B4"/>
    <w:rsid w:val="00170BCC"/>
    <w:rsid w:val="001723E2"/>
    <w:rsid w:val="00172F4D"/>
    <w:rsid w:val="00172F9A"/>
    <w:rsid w:val="00173125"/>
    <w:rsid w:val="001743E9"/>
    <w:rsid w:val="00174C37"/>
    <w:rsid w:val="001750A9"/>
    <w:rsid w:val="001753A3"/>
    <w:rsid w:val="00175473"/>
    <w:rsid w:val="00175A3A"/>
    <w:rsid w:val="00175B21"/>
    <w:rsid w:val="00176B7E"/>
    <w:rsid w:val="001774DD"/>
    <w:rsid w:val="00181DCF"/>
    <w:rsid w:val="00182318"/>
    <w:rsid w:val="0018235A"/>
    <w:rsid w:val="001823F7"/>
    <w:rsid w:val="00182E43"/>
    <w:rsid w:val="001853E7"/>
    <w:rsid w:val="00187DF0"/>
    <w:rsid w:val="00187ED2"/>
    <w:rsid w:val="00187F64"/>
    <w:rsid w:val="00191F24"/>
    <w:rsid w:val="0019201A"/>
    <w:rsid w:val="00192875"/>
    <w:rsid w:val="001938E5"/>
    <w:rsid w:val="00194018"/>
    <w:rsid w:val="00194D8E"/>
    <w:rsid w:val="001A042A"/>
    <w:rsid w:val="001A058B"/>
    <w:rsid w:val="001A1794"/>
    <w:rsid w:val="001A436A"/>
    <w:rsid w:val="001A7024"/>
    <w:rsid w:val="001A70B1"/>
    <w:rsid w:val="001B0567"/>
    <w:rsid w:val="001B1E5E"/>
    <w:rsid w:val="001B25CC"/>
    <w:rsid w:val="001B38E8"/>
    <w:rsid w:val="001B5124"/>
    <w:rsid w:val="001B5B6F"/>
    <w:rsid w:val="001B7AB6"/>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D9D"/>
    <w:rsid w:val="001D7DDB"/>
    <w:rsid w:val="001E010B"/>
    <w:rsid w:val="001E154F"/>
    <w:rsid w:val="001E18E0"/>
    <w:rsid w:val="001E1980"/>
    <w:rsid w:val="001E38AF"/>
    <w:rsid w:val="001E43A3"/>
    <w:rsid w:val="001E67C0"/>
    <w:rsid w:val="001E69E7"/>
    <w:rsid w:val="001E6C65"/>
    <w:rsid w:val="001E71EC"/>
    <w:rsid w:val="001F1168"/>
    <w:rsid w:val="001F1EF8"/>
    <w:rsid w:val="001F2273"/>
    <w:rsid w:val="001F3557"/>
    <w:rsid w:val="001F3B43"/>
    <w:rsid w:val="001F3ED0"/>
    <w:rsid w:val="001F4382"/>
    <w:rsid w:val="001F64A7"/>
    <w:rsid w:val="001F7892"/>
    <w:rsid w:val="00200921"/>
    <w:rsid w:val="002024DA"/>
    <w:rsid w:val="00204216"/>
    <w:rsid w:val="00204CC7"/>
    <w:rsid w:val="0020536C"/>
    <w:rsid w:val="00205880"/>
    <w:rsid w:val="00205E17"/>
    <w:rsid w:val="00207681"/>
    <w:rsid w:val="002077DA"/>
    <w:rsid w:val="00210923"/>
    <w:rsid w:val="0021126D"/>
    <w:rsid w:val="00211B67"/>
    <w:rsid w:val="0021319C"/>
    <w:rsid w:val="002135D1"/>
    <w:rsid w:val="00214124"/>
    <w:rsid w:val="002144EA"/>
    <w:rsid w:val="00214F89"/>
    <w:rsid w:val="0021614F"/>
    <w:rsid w:val="00217A4B"/>
    <w:rsid w:val="00217BF0"/>
    <w:rsid w:val="00220037"/>
    <w:rsid w:val="00222967"/>
    <w:rsid w:val="002244A2"/>
    <w:rsid w:val="00225AE0"/>
    <w:rsid w:val="0022624E"/>
    <w:rsid w:val="002264B4"/>
    <w:rsid w:val="00227F08"/>
    <w:rsid w:val="002303D3"/>
    <w:rsid w:val="0023051B"/>
    <w:rsid w:val="002306A7"/>
    <w:rsid w:val="0023136A"/>
    <w:rsid w:val="00232EC5"/>
    <w:rsid w:val="002334CC"/>
    <w:rsid w:val="002346CC"/>
    <w:rsid w:val="00234AE0"/>
    <w:rsid w:val="00236E8A"/>
    <w:rsid w:val="00237284"/>
    <w:rsid w:val="00237515"/>
    <w:rsid w:val="002379E1"/>
    <w:rsid w:val="002404B1"/>
    <w:rsid w:val="002407F7"/>
    <w:rsid w:val="00240DF5"/>
    <w:rsid w:val="00241063"/>
    <w:rsid w:val="0024119F"/>
    <w:rsid w:val="00241696"/>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713F"/>
    <w:rsid w:val="00267342"/>
    <w:rsid w:val="00272219"/>
    <w:rsid w:val="00273EC2"/>
    <w:rsid w:val="002741E8"/>
    <w:rsid w:val="00275336"/>
    <w:rsid w:val="00275369"/>
    <w:rsid w:val="002758A1"/>
    <w:rsid w:val="002760CB"/>
    <w:rsid w:val="002762D4"/>
    <w:rsid w:val="00276AD9"/>
    <w:rsid w:val="002805DC"/>
    <w:rsid w:val="002810C9"/>
    <w:rsid w:val="002817E2"/>
    <w:rsid w:val="00285376"/>
    <w:rsid w:val="00285431"/>
    <w:rsid w:val="00291216"/>
    <w:rsid w:val="00291395"/>
    <w:rsid w:val="00291FE5"/>
    <w:rsid w:val="002921DB"/>
    <w:rsid w:val="00292E47"/>
    <w:rsid w:val="0029325D"/>
    <w:rsid w:val="00293C90"/>
    <w:rsid w:val="0029475B"/>
    <w:rsid w:val="00296019"/>
    <w:rsid w:val="00297373"/>
    <w:rsid w:val="002A044F"/>
    <w:rsid w:val="002A0CC8"/>
    <w:rsid w:val="002A2233"/>
    <w:rsid w:val="002A2900"/>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4381"/>
    <w:rsid w:val="002B4A3C"/>
    <w:rsid w:val="002C10CA"/>
    <w:rsid w:val="002C1272"/>
    <w:rsid w:val="002C14C9"/>
    <w:rsid w:val="002C22CA"/>
    <w:rsid w:val="002C35B4"/>
    <w:rsid w:val="002C50FD"/>
    <w:rsid w:val="002D23FD"/>
    <w:rsid w:val="002D2D6A"/>
    <w:rsid w:val="002D478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204A"/>
    <w:rsid w:val="0030373B"/>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59E"/>
    <w:rsid w:val="003316EF"/>
    <w:rsid w:val="003321A1"/>
    <w:rsid w:val="00332FCA"/>
    <w:rsid w:val="00333106"/>
    <w:rsid w:val="00333E24"/>
    <w:rsid w:val="0033401D"/>
    <w:rsid w:val="00334E55"/>
    <w:rsid w:val="00335384"/>
    <w:rsid w:val="003358ED"/>
    <w:rsid w:val="003359BC"/>
    <w:rsid w:val="003379C5"/>
    <w:rsid w:val="00337D05"/>
    <w:rsid w:val="00340F7D"/>
    <w:rsid w:val="00341A45"/>
    <w:rsid w:val="003426E8"/>
    <w:rsid w:val="00342EBD"/>
    <w:rsid w:val="00343215"/>
    <w:rsid w:val="00343C23"/>
    <w:rsid w:val="003441B3"/>
    <w:rsid w:val="00346875"/>
    <w:rsid w:val="00346AA6"/>
    <w:rsid w:val="0034798D"/>
    <w:rsid w:val="00347B6E"/>
    <w:rsid w:val="00350BAD"/>
    <w:rsid w:val="00350BCD"/>
    <w:rsid w:val="00353881"/>
    <w:rsid w:val="00356B1A"/>
    <w:rsid w:val="00357509"/>
    <w:rsid w:val="0036263D"/>
    <w:rsid w:val="003636FF"/>
    <w:rsid w:val="00363D0C"/>
    <w:rsid w:val="003651F3"/>
    <w:rsid w:val="00365CCD"/>
    <w:rsid w:val="0037070E"/>
    <w:rsid w:val="00370929"/>
    <w:rsid w:val="00371FB3"/>
    <w:rsid w:val="00373896"/>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F4C"/>
    <w:rsid w:val="003A5FC9"/>
    <w:rsid w:val="003B0D57"/>
    <w:rsid w:val="003B1CE3"/>
    <w:rsid w:val="003B1D40"/>
    <w:rsid w:val="003B3A96"/>
    <w:rsid w:val="003B68D0"/>
    <w:rsid w:val="003B7F82"/>
    <w:rsid w:val="003C0875"/>
    <w:rsid w:val="003C0FB9"/>
    <w:rsid w:val="003C31D7"/>
    <w:rsid w:val="003C3DF8"/>
    <w:rsid w:val="003C4E9E"/>
    <w:rsid w:val="003C50DC"/>
    <w:rsid w:val="003C5336"/>
    <w:rsid w:val="003C5B20"/>
    <w:rsid w:val="003C6E59"/>
    <w:rsid w:val="003D0444"/>
    <w:rsid w:val="003D0D97"/>
    <w:rsid w:val="003D1855"/>
    <w:rsid w:val="003D2331"/>
    <w:rsid w:val="003D47BF"/>
    <w:rsid w:val="003D4CC7"/>
    <w:rsid w:val="003D5BE8"/>
    <w:rsid w:val="003D6F7E"/>
    <w:rsid w:val="003E1400"/>
    <w:rsid w:val="003E1747"/>
    <w:rsid w:val="003E1F3E"/>
    <w:rsid w:val="003E271F"/>
    <w:rsid w:val="003E28A9"/>
    <w:rsid w:val="003E4B2A"/>
    <w:rsid w:val="003E641D"/>
    <w:rsid w:val="003E6FC4"/>
    <w:rsid w:val="003F07F2"/>
    <w:rsid w:val="003F26FE"/>
    <w:rsid w:val="003F34CF"/>
    <w:rsid w:val="003F3672"/>
    <w:rsid w:val="003F3D29"/>
    <w:rsid w:val="003F4002"/>
    <w:rsid w:val="003F4681"/>
    <w:rsid w:val="003F46A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36307"/>
    <w:rsid w:val="00441911"/>
    <w:rsid w:val="00441917"/>
    <w:rsid w:val="00441E01"/>
    <w:rsid w:val="004436DE"/>
    <w:rsid w:val="00445A5B"/>
    <w:rsid w:val="004478B8"/>
    <w:rsid w:val="004478EF"/>
    <w:rsid w:val="00450B63"/>
    <w:rsid w:val="00451B5B"/>
    <w:rsid w:val="00452418"/>
    <w:rsid w:val="00454E03"/>
    <w:rsid w:val="004562BA"/>
    <w:rsid w:val="00456642"/>
    <w:rsid w:val="004573C9"/>
    <w:rsid w:val="00457767"/>
    <w:rsid w:val="00457F86"/>
    <w:rsid w:val="00460A98"/>
    <w:rsid w:val="00460DA3"/>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36F"/>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13F3"/>
    <w:rsid w:val="004A4FF1"/>
    <w:rsid w:val="004A62C0"/>
    <w:rsid w:val="004A647A"/>
    <w:rsid w:val="004A64BB"/>
    <w:rsid w:val="004A7365"/>
    <w:rsid w:val="004A7FCA"/>
    <w:rsid w:val="004B0E68"/>
    <w:rsid w:val="004B1C37"/>
    <w:rsid w:val="004B3282"/>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770E"/>
    <w:rsid w:val="004C7BEE"/>
    <w:rsid w:val="004C7EBC"/>
    <w:rsid w:val="004D32FD"/>
    <w:rsid w:val="004D4A29"/>
    <w:rsid w:val="004D4E8A"/>
    <w:rsid w:val="004D5BAB"/>
    <w:rsid w:val="004D722D"/>
    <w:rsid w:val="004E2D8A"/>
    <w:rsid w:val="004E36BF"/>
    <w:rsid w:val="004E3F1E"/>
    <w:rsid w:val="004E46F6"/>
    <w:rsid w:val="004E685F"/>
    <w:rsid w:val="004E76B9"/>
    <w:rsid w:val="004F0CF0"/>
    <w:rsid w:val="004F2490"/>
    <w:rsid w:val="004F3812"/>
    <w:rsid w:val="004F3D34"/>
    <w:rsid w:val="004F494B"/>
    <w:rsid w:val="004F6053"/>
    <w:rsid w:val="004F6AB4"/>
    <w:rsid w:val="004F6C26"/>
    <w:rsid w:val="004F7573"/>
    <w:rsid w:val="004F7F1D"/>
    <w:rsid w:val="005015BA"/>
    <w:rsid w:val="005016D9"/>
    <w:rsid w:val="00502FFE"/>
    <w:rsid w:val="00505A45"/>
    <w:rsid w:val="00505CCD"/>
    <w:rsid w:val="00507B3E"/>
    <w:rsid w:val="005107C5"/>
    <w:rsid w:val="00511696"/>
    <w:rsid w:val="00514046"/>
    <w:rsid w:val="0051440C"/>
    <w:rsid w:val="00515DF9"/>
    <w:rsid w:val="0051769D"/>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EE1"/>
    <w:rsid w:val="00532607"/>
    <w:rsid w:val="0053403F"/>
    <w:rsid w:val="00535F2A"/>
    <w:rsid w:val="005362A4"/>
    <w:rsid w:val="00540B18"/>
    <w:rsid w:val="005417CC"/>
    <w:rsid w:val="0054279A"/>
    <w:rsid w:val="005428C2"/>
    <w:rsid w:val="005437D1"/>
    <w:rsid w:val="005438B1"/>
    <w:rsid w:val="00546D8D"/>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A0581"/>
    <w:rsid w:val="005A2C6E"/>
    <w:rsid w:val="005A4D46"/>
    <w:rsid w:val="005A4D97"/>
    <w:rsid w:val="005B0100"/>
    <w:rsid w:val="005B0F45"/>
    <w:rsid w:val="005B1654"/>
    <w:rsid w:val="005B276C"/>
    <w:rsid w:val="005B28B6"/>
    <w:rsid w:val="005B3F1F"/>
    <w:rsid w:val="005B5A18"/>
    <w:rsid w:val="005B7026"/>
    <w:rsid w:val="005B7565"/>
    <w:rsid w:val="005B7B54"/>
    <w:rsid w:val="005C06A4"/>
    <w:rsid w:val="005C06EC"/>
    <w:rsid w:val="005C06F0"/>
    <w:rsid w:val="005C0907"/>
    <w:rsid w:val="005C21B2"/>
    <w:rsid w:val="005C32A6"/>
    <w:rsid w:val="005C3D09"/>
    <w:rsid w:val="005C451E"/>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CBE"/>
    <w:rsid w:val="006037C6"/>
    <w:rsid w:val="00604A3D"/>
    <w:rsid w:val="006056AC"/>
    <w:rsid w:val="006063E5"/>
    <w:rsid w:val="006102E0"/>
    <w:rsid w:val="00613F3B"/>
    <w:rsid w:val="00614339"/>
    <w:rsid w:val="006146DE"/>
    <w:rsid w:val="00615672"/>
    <w:rsid w:val="0061649B"/>
    <w:rsid w:val="00616AA5"/>
    <w:rsid w:val="0062028B"/>
    <w:rsid w:val="00624D80"/>
    <w:rsid w:val="006258AE"/>
    <w:rsid w:val="00627740"/>
    <w:rsid w:val="006304D1"/>
    <w:rsid w:val="00630C4A"/>
    <w:rsid w:val="00633C91"/>
    <w:rsid w:val="006341DD"/>
    <w:rsid w:val="0063454B"/>
    <w:rsid w:val="0063514F"/>
    <w:rsid w:val="00635778"/>
    <w:rsid w:val="00636421"/>
    <w:rsid w:val="00637C18"/>
    <w:rsid w:val="00642EEC"/>
    <w:rsid w:val="00645185"/>
    <w:rsid w:val="00645A14"/>
    <w:rsid w:val="006469C6"/>
    <w:rsid w:val="006472D7"/>
    <w:rsid w:val="00647852"/>
    <w:rsid w:val="00652EA6"/>
    <w:rsid w:val="00652FB0"/>
    <w:rsid w:val="006533AC"/>
    <w:rsid w:val="00654BA5"/>
    <w:rsid w:val="00655651"/>
    <w:rsid w:val="00655AEB"/>
    <w:rsid w:val="00656852"/>
    <w:rsid w:val="006570A3"/>
    <w:rsid w:val="00657B60"/>
    <w:rsid w:val="0066032C"/>
    <w:rsid w:val="00660848"/>
    <w:rsid w:val="00660D80"/>
    <w:rsid w:val="0066402A"/>
    <w:rsid w:val="00664053"/>
    <w:rsid w:val="00664B55"/>
    <w:rsid w:val="00665233"/>
    <w:rsid w:val="00665B9F"/>
    <w:rsid w:val="00665C61"/>
    <w:rsid w:val="006704FA"/>
    <w:rsid w:val="006705C4"/>
    <w:rsid w:val="0067126B"/>
    <w:rsid w:val="006722B2"/>
    <w:rsid w:val="006737EC"/>
    <w:rsid w:val="00675B5D"/>
    <w:rsid w:val="00677560"/>
    <w:rsid w:val="00680170"/>
    <w:rsid w:val="006803DA"/>
    <w:rsid w:val="00681A87"/>
    <w:rsid w:val="00686268"/>
    <w:rsid w:val="00686BE5"/>
    <w:rsid w:val="006871B4"/>
    <w:rsid w:val="00690267"/>
    <w:rsid w:val="0069124D"/>
    <w:rsid w:val="00693B05"/>
    <w:rsid w:val="00693F79"/>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D8D"/>
    <w:rsid w:val="006C6044"/>
    <w:rsid w:val="006C6355"/>
    <w:rsid w:val="006D00F7"/>
    <w:rsid w:val="006D07C1"/>
    <w:rsid w:val="006D1DA4"/>
    <w:rsid w:val="006D4F9E"/>
    <w:rsid w:val="006D5452"/>
    <w:rsid w:val="006D660C"/>
    <w:rsid w:val="006D7B16"/>
    <w:rsid w:val="006E1DE2"/>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200"/>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17CD9"/>
    <w:rsid w:val="00720108"/>
    <w:rsid w:val="007208DD"/>
    <w:rsid w:val="007211AE"/>
    <w:rsid w:val="007218E4"/>
    <w:rsid w:val="00721B01"/>
    <w:rsid w:val="007222D6"/>
    <w:rsid w:val="0072357C"/>
    <w:rsid w:val="007240E6"/>
    <w:rsid w:val="00725843"/>
    <w:rsid w:val="0072610F"/>
    <w:rsid w:val="007300FB"/>
    <w:rsid w:val="007302BF"/>
    <w:rsid w:val="007310A6"/>
    <w:rsid w:val="00731347"/>
    <w:rsid w:val="00731371"/>
    <w:rsid w:val="007328DF"/>
    <w:rsid w:val="007328F3"/>
    <w:rsid w:val="00733A12"/>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51A3B"/>
    <w:rsid w:val="00751A74"/>
    <w:rsid w:val="007520AC"/>
    <w:rsid w:val="0075253D"/>
    <w:rsid w:val="00752604"/>
    <w:rsid w:val="007528AA"/>
    <w:rsid w:val="007543C0"/>
    <w:rsid w:val="00754492"/>
    <w:rsid w:val="00757A2A"/>
    <w:rsid w:val="007603E6"/>
    <w:rsid w:val="00763C43"/>
    <w:rsid w:val="0076485D"/>
    <w:rsid w:val="00764C3A"/>
    <w:rsid w:val="00765079"/>
    <w:rsid w:val="00767563"/>
    <w:rsid w:val="0077046C"/>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5CFD"/>
    <w:rsid w:val="00790382"/>
    <w:rsid w:val="00793C83"/>
    <w:rsid w:val="007945F6"/>
    <w:rsid w:val="00794A9D"/>
    <w:rsid w:val="00796920"/>
    <w:rsid w:val="007A10A1"/>
    <w:rsid w:val="007A11D6"/>
    <w:rsid w:val="007A1213"/>
    <w:rsid w:val="007A5491"/>
    <w:rsid w:val="007A54B1"/>
    <w:rsid w:val="007A7BD3"/>
    <w:rsid w:val="007B0209"/>
    <w:rsid w:val="007B0DA3"/>
    <w:rsid w:val="007B47EF"/>
    <w:rsid w:val="007C0EBD"/>
    <w:rsid w:val="007C17AC"/>
    <w:rsid w:val="007C1955"/>
    <w:rsid w:val="007C2B9E"/>
    <w:rsid w:val="007C342C"/>
    <w:rsid w:val="007C442C"/>
    <w:rsid w:val="007C47E3"/>
    <w:rsid w:val="007C51D3"/>
    <w:rsid w:val="007C538F"/>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BB1"/>
    <w:rsid w:val="007E36A2"/>
    <w:rsid w:val="007E5551"/>
    <w:rsid w:val="007E6672"/>
    <w:rsid w:val="007F074F"/>
    <w:rsid w:val="007F208B"/>
    <w:rsid w:val="007F4A87"/>
    <w:rsid w:val="007F4F34"/>
    <w:rsid w:val="007F60F1"/>
    <w:rsid w:val="00800250"/>
    <w:rsid w:val="00800813"/>
    <w:rsid w:val="0080127C"/>
    <w:rsid w:val="00802A1A"/>
    <w:rsid w:val="00805CE6"/>
    <w:rsid w:val="00806483"/>
    <w:rsid w:val="008073B1"/>
    <w:rsid w:val="00807721"/>
    <w:rsid w:val="008078FF"/>
    <w:rsid w:val="0081114A"/>
    <w:rsid w:val="00811387"/>
    <w:rsid w:val="0081205B"/>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677"/>
    <w:rsid w:val="0083499E"/>
    <w:rsid w:val="00834CC9"/>
    <w:rsid w:val="00835377"/>
    <w:rsid w:val="0083548F"/>
    <w:rsid w:val="008405E1"/>
    <w:rsid w:val="00842E54"/>
    <w:rsid w:val="00844AEE"/>
    <w:rsid w:val="00845A35"/>
    <w:rsid w:val="0084701F"/>
    <w:rsid w:val="0084705C"/>
    <w:rsid w:val="0085105E"/>
    <w:rsid w:val="00852128"/>
    <w:rsid w:val="008565C8"/>
    <w:rsid w:val="0086060F"/>
    <w:rsid w:val="00860F4E"/>
    <w:rsid w:val="008625B0"/>
    <w:rsid w:val="00862BDD"/>
    <w:rsid w:val="00862FE0"/>
    <w:rsid w:val="00863172"/>
    <w:rsid w:val="00863FC6"/>
    <w:rsid w:val="00864605"/>
    <w:rsid w:val="00867405"/>
    <w:rsid w:val="00871AE8"/>
    <w:rsid w:val="0087238B"/>
    <w:rsid w:val="00872594"/>
    <w:rsid w:val="0087266E"/>
    <w:rsid w:val="00873386"/>
    <w:rsid w:val="00875FE3"/>
    <w:rsid w:val="00880866"/>
    <w:rsid w:val="0088090E"/>
    <w:rsid w:val="00881D86"/>
    <w:rsid w:val="0088212F"/>
    <w:rsid w:val="008825F9"/>
    <w:rsid w:val="00883307"/>
    <w:rsid w:val="00883DCA"/>
    <w:rsid w:val="00884423"/>
    <w:rsid w:val="00884F47"/>
    <w:rsid w:val="0089012F"/>
    <w:rsid w:val="00892D67"/>
    <w:rsid w:val="00893658"/>
    <w:rsid w:val="00893BBE"/>
    <w:rsid w:val="00894975"/>
    <w:rsid w:val="00894F34"/>
    <w:rsid w:val="008954CA"/>
    <w:rsid w:val="008967F2"/>
    <w:rsid w:val="00896A8F"/>
    <w:rsid w:val="00897194"/>
    <w:rsid w:val="00897996"/>
    <w:rsid w:val="008A0283"/>
    <w:rsid w:val="008A035D"/>
    <w:rsid w:val="008A03ED"/>
    <w:rsid w:val="008A0FB4"/>
    <w:rsid w:val="008A3FCF"/>
    <w:rsid w:val="008A4CB2"/>
    <w:rsid w:val="008A663D"/>
    <w:rsid w:val="008A72AE"/>
    <w:rsid w:val="008A7AF8"/>
    <w:rsid w:val="008B01C8"/>
    <w:rsid w:val="008B06DE"/>
    <w:rsid w:val="008B167C"/>
    <w:rsid w:val="008B1EEE"/>
    <w:rsid w:val="008B2F2A"/>
    <w:rsid w:val="008B38EE"/>
    <w:rsid w:val="008B64AE"/>
    <w:rsid w:val="008B69DD"/>
    <w:rsid w:val="008C098B"/>
    <w:rsid w:val="008C23BD"/>
    <w:rsid w:val="008C2548"/>
    <w:rsid w:val="008C34A6"/>
    <w:rsid w:val="008C3ACB"/>
    <w:rsid w:val="008C547A"/>
    <w:rsid w:val="008C59E9"/>
    <w:rsid w:val="008C60CF"/>
    <w:rsid w:val="008C6C85"/>
    <w:rsid w:val="008C7989"/>
    <w:rsid w:val="008D280D"/>
    <w:rsid w:val="008D3503"/>
    <w:rsid w:val="008D43B0"/>
    <w:rsid w:val="008D5AC4"/>
    <w:rsid w:val="008D7F0B"/>
    <w:rsid w:val="008E007A"/>
    <w:rsid w:val="008E0D74"/>
    <w:rsid w:val="008E1CD7"/>
    <w:rsid w:val="008E41EC"/>
    <w:rsid w:val="008E515C"/>
    <w:rsid w:val="008E7341"/>
    <w:rsid w:val="008E742A"/>
    <w:rsid w:val="008F29EF"/>
    <w:rsid w:val="008F4140"/>
    <w:rsid w:val="008F4BF8"/>
    <w:rsid w:val="008F5285"/>
    <w:rsid w:val="008F7014"/>
    <w:rsid w:val="008F7B84"/>
    <w:rsid w:val="008F7FD2"/>
    <w:rsid w:val="008F7FFA"/>
    <w:rsid w:val="00902083"/>
    <w:rsid w:val="0090293D"/>
    <w:rsid w:val="009029FB"/>
    <w:rsid w:val="0090341E"/>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39B7"/>
    <w:rsid w:val="0096544C"/>
    <w:rsid w:val="00971125"/>
    <w:rsid w:val="0097297E"/>
    <w:rsid w:val="00973C36"/>
    <w:rsid w:val="00973EE5"/>
    <w:rsid w:val="009742CE"/>
    <w:rsid w:val="009759CC"/>
    <w:rsid w:val="0097646C"/>
    <w:rsid w:val="00976577"/>
    <w:rsid w:val="0098294D"/>
    <w:rsid w:val="00985553"/>
    <w:rsid w:val="00987239"/>
    <w:rsid w:val="00990166"/>
    <w:rsid w:val="009916A5"/>
    <w:rsid w:val="009928B1"/>
    <w:rsid w:val="00993C31"/>
    <w:rsid w:val="00993C3C"/>
    <w:rsid w:val="00993DFE"/>
    <w:rsid w:val="00994DA8"/>
    <w:rsid w:val="00994F34"/>
    <w:rsid w:val="00995B67"/>
    <w:rsid w:val="00997D43"/>
    <w:rsid w:val="009A0DA2"/>
    <w:rsid w:val="009A1073"/>
    <w:rsid w:val="009A1B02"/>
    <w:rsid w:val="009A1DFD"/>
    <w:rsid w:val="009A6B37"/>
    <w:rsid w:val="009B0BD9"/>
    <w:rsid w:val="009B423D"/>
    <w:rsid w:val="009B4DAE"/>
    <w:rsid w:val="009B5128"/>
    <w:rsid w:val="009B5416"/>
    <w:rsid w:val="009B5E43"/>
    <w:rsid w:val="009B622F"/>
    <w:rsid w:val="009C0240"/>
    <w:rsid w:val="009C1001"/>
    <w:rsid w:val="009C1D87"/>
    <w:rsid w:val="009C3A23"/>
    <w:rsid w:val="009C3B5E"/>
    <w:rsid w:val="009C45BD"/>
    <w:rsid w:val="009C4B5B"/>
    <w:rsid w:val="009D050F"/>
    <w:rsid w:val="009D077D"/>
    <w:rsid w:val="009D0C3A"/>
    <w:rsid w:val="009D1726"/>
    <w:rsid w:val="009D1744"/>
    <w:rsid w:val="009D22BF"/>
    <w:rsid w:val="009D241E"/>
    <w:rsid w:val="009D3B82"/>
    <w:rsid w:val="009D3DCE"/>
    <w:rsid w:val="009D407B"/>
    <w:rsid w:val="009D44A1"/>
    <w:rsid w:val="009D5040"/>
    <w:rsid w:val="009D64DD"/>
    <w:rsid w:val="009E328E"/>
    <w:rsid w:val="009E3919"/>
    <w:rsid w:val="009E3B19"/>
    <w:rsid w:val="009E4293"/>
    <w:rsid w:val="009E432D"/>
    <w:rsid w:val="009E57CC"/>
    <w:rsid w:val="009E7707"/>
    <w:rsid w:val="009F00CD"/>
    <w:rsid w:val="009F018A"/>
    <w:rsid w:val="009F0F32"/>
    <w:rsid w:val="009F1ABB"/>
    <w:rsid w:val="009F3EDD"/>
    <w:rsid w:val="009F552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5E92"/>
    <w:rsid w:val="00A1682E"/>
    <w:rsid w:val="00A16892"/>
    <w:rsid w:val="00A1799A"/>
    <w:rsid w:val="00A2100B"/>
    <w:rsid w:val="00A217C9"/>
    <w:rsid w:val="00A21B6D"/>
    <w:rsid w:val="00A21F9A"/>
    <w:rsid w:val="00A22A1A"/>
    <w:rsid w:val="00A2336F"/>
    <w:rsid w:val="00A23722"/>
    <w:rsid w:val="00A2397D"/>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F12"/>
    <w:rsid w:val="00A370F1"/>
    <w:rsid w:val="00A40357"/>
    <w:rsid w:val="00A40D52"/>
    <w:rsid w:val="00A421DB"/>
    <w:rsid w:val="00A42B24"/>
    <w:rsid w:val="00A4380B"/>
    <w:rsid w:val="00A4382C"/>
    <w:rsid w:val="00A441A2"/>
    <w:rsid w:val="00A4513B"/>
    <w:rsid w:val="00A4521D"/>
    <w:rsid w:val="00A452AB"/>
    <w:rsid w:val="00A453E0"/>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66CB0"/>
    <w:rsid w:val="00A6736C"/>
    <w:rsid w:val="00A722E3"/>
    <w:rsid w:val="00A73213"/>
    <w:rsid w:val="00A734ED"/>
    <w:rsid w:val="00A74EE8"/>
    <w:rsid w:val="00A758F6"/>
    <w:rsid w:val="00A760E6"/>
    <w:rsid w:val="00A768BE"/>
    <w:rsid w:val="00A77D00"/>
    <w:rsid w:val="00A804F9"/>
    <w:rsid w:val="00A808A4"/>
    <w:rsid w:val="00A80E21"/>
    <w:rsid w:val="00A826CA"/>
    <w:rsid w:val="00A82EED"/>
    <w:rsid w:val="00A834A0"/>
    <w:rsid w:val="00A84355"/>
    <w:rsid w:val="00A84652"/>
    <w:rsid w:val="00A865D9"/>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F6"/>
    <w:rsid w:val="00AB4A58"/>
    <w:rsid w:val="00AB5FF6"/>
    <w:rsid w:val="00AC05FC"/>
    <w:rsid w:val="00AC0ED1"/>
    <w:rsid w:val="00AC19D4"/>
    <w:rsid w:val="00AC239E"/>
    <w:rsid w:val="00AC35CC"/>
    <w:rsid w:val="00AC4226"/>
    <w:rsid w:val="00AC445F"/>
    <w:rsid w:val="00AC647E"/>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501D"/>
    <w:rsid w:val="00AE6CF0"/>
    <w:rsid w:val="00AE7F6E"/>
    <w:rsid w:val="00AF1477"/>
    <w:rsid w:val="00AF1EAC"/>
    <w:rsid w:val="00AF2437"/>
    <w:rsid w:val="00AF2A88"/>
    <w:rsid w:val="00AF3AC0"/>
    <w:rsid w:val="00AF4623"/>
    <w:rsid w:val="00AF5DB7"/>
    <w:rsid w:val="00AF7A77"/>
    <w:rsid w:val="00B01371"/>
    <w:rsid w:val="00B01A43"/>
    <w:rsid w:val="00B02A5B"/>
    <w:rsid w:val="00B04E38"/>
    <w:rsid w:val="00B06878"/>
    <w:rsid w:val="00B1425E"/>
    <w:rsid w:val="00B20759"/>
    <w:rsid w:val="00B20ABD"/>
    <w:rsid w:val="00B24395"/>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5457"/>
    <w:rsid w:val="00B45551"/>
    <w:rsid w:val="00B45600"/>
    <w:rsid w:val="00B45BCE"/>
    <w:rsid w:val="00B469D8"/>
    <w:rsid w:val="00B4730E"/>
    <w:rsid w:val="00B47865"/>
    <w:rsid w:val="00B5060D"/>
    <w:rsid w:val="00B54144"/>
    <w:rsid w:val="00B5660B"/>
    <w:rsid w:val="00B567C9"/>
    <w:rsid w:val="00B57138"/>
    <w:rsid w:val="00B60832"/>
    <w:rsid w:val="00B60FE8"/>
    <w:rsid w:val="00B62176"/>
    <w:rsid w:val="00B6330A"/>
    <w:rsid w:val="00B63C30"/>
    <w:rsid w:val="00B654EB"/>
    <w:rsid w:val="00B6636F"/>
    <w:rsid w:val="00B6663F"/>
    <w:rsid w:val="00B6667B"/>
    <w:rsid w:val="00B720D6"/>
    <w:rsid w:val="00B83853"/>
    <w:rsid w:val="00B85FF6"/>
    <w:rsid w:val="00B876A0"/>
    <w:rsid w:val="00B9001E"/>
    <w:rsid w:val="00B90308"/>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3FC5"/>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26B"/>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C00B64"/>
    <w:rsid w:val="00C034FF"/>
    <w:rsid w:val="00C045ED"/>
    <w:rsid w:val="00C046E2"/>
    <w:rsid w:val="00C11C42"/>
    <w:rsid w:val="00C1351F"/>
    <w:rsid w:val="00C15128"/>
    <w:rsid w:val="00C15DDB"/>
    <w:rsid w:val="00C169C6"/>
    <w:rsid w:val="00C17C2B"/>
    <w:rsid w:val="00C20056"/>
    <w:rsid w:val="00C219E3"/>
    <w:rsid w:val="00C226B4"/>
    <w:rsid w:val="00C249B3"/>
    <w:rsid w:val="00C2561D"/>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2EAE"/>
    <w:rsid w:val="00C43E48"/>
    <w:rsid w:val="00C449B9"/>
    <w:rsid w:val="00C44B51"/>
    <w:rsid w:val="00C45B0A"/>
    <w:rsid w:val="00C46472"/>
    <w:rsid w:val="00C469C7"/>
    <w:rsid w:val="00C46B05"/>
    <w:rsid w:val="00C50822"/>
    <w:rsid w:val="00C51184"/>
    <w:rsid w:val="00C524D8"/>
    <w:rsid w:val="00C52BC3"/>
    <w:rsid w:val="00C5569C"/>
    <w:rsid w:val="00C56047"/>
    <w:rsid w:val="00C56C41"/>
    <w:rsid w:val="00C56D2A"/>
    <w:rsid w:val="00C56E4D"/>
    <w:rsid w:val="00C57117"/>
    <w:rsid w:val="00C57325"/>
    <w:rsid w:val="00C602A0"/>
    <w:rsid w:val="00C60D6E"/>
    <w:rsid w:val="00C61723"/>
    <w:rsid w:val="00C62D73"/>
    <w:rsid w:val="00C6467F"/>
    <w:rsid w:val="00C65E55"/>
    <w:rsid w:val="00C706E2"/>
    <w:rsid w:val="00C71BF6"/>
    <w:rsid w:val="00C72D93"/>
    <w:rsid w:val="00C74436"/>
    <w:rsid w:val="00C809BC"/>
    <w:rsid w:val="00C81E25"/>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5359"/>
    <w:rsid w:val="00C958FF"/>
    <w:rsid w:val="00C95C39"/>
    <w:rsid w:val="00C96FF7"/>
    <w:rsid w:val="00C97A98"/>
    <w:rsid w:val="00C97B7A"/>
    <w:rsid w:val="00CA0651"/>
    <w:rsid w:val="00CA09CA"/>
    <w:rsid w:val="00CA24FE"/>
    <w:rsid w:val="00CA3828"/>
    <w:rsid w:val="00CA61C9"/>
    <w:rsid w:val="00CB079B"/>
    <w:rsid w:val="00CB1744"/>
    <w:rsid w:val="00CB1885"/>
    <w:rsid w:val="00CB28C6"/>
    <w:rsid w:val="00CB298C"/>
    <w:rsid w:val="00CB2B49"/>
    <w:rsid w:val="00CB4AC9"/>
    <w:rsid w:val="00CB610F"/>
    <w:rsid w:val="00CB71ED"/>
    <w:rsid w:val="00CB731D"/>
    <w:rsid w:val="00CC0256"/>
    <w:rsid w:val="00CC14FA"/>
    <w:rsid w:val="00CC1735"/>
    <w:rsid w:val="00CC4376"/>
    <w:rsid w:val="00CC43BA"/>
    <w:rsid w:val="00CC4942"/>
    <w:rsid w:val="00CC5FB3"/>
    <w:rsid w:val="00CC66D4"/>
    <w:rsid w:val="00CC6B9E"/>
    <w:rsid w:val="00CC7058"/>
    <w:rsid w:val="00CD2094"/>
    <w:rsid w:val="00CD25FB"/>
    <w:rsid w:val="00CD3038"/>
    <w:rsid w:val="00CD5264"/>
    <w:rsid w:val="00CD55C2"/>
    <w:rsid w:val="00CD5777"/>
    <w:rsid w:val="00CD5C5A"/>
    <w:rsid w:val="00CD60C8"/>
    <w:rsid w:val="00CD7C92"/>
    <w:rsid w:val="00CE0F80"/>
    <w:rsid w:val="00CE1DC1"/>
    <w:rsid w:val="00CE2057"/>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10A81"/>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B86"/>
    <w:rsid w:val="00D52C6A"/>
    <w:rsid w:val="00D5302E"/>
    <w:rsid w:val="00D5397A"/>
    <w:rsid w:val="00D5408B"/>
    <w:rsid w:val="00D54D91"/>
    <w:rsid w:val="00D55ECC"/>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0DE9"/>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31"/>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39E6"/>
    <w:rsid w:val="00E05013"/>
    <w:rsid w:val="00E05993"/>
    <w:rsid w:val="00E06C53"/>
    <w:rsid w:val="00E07C75"/>
    <w:rsid w:val="00E106CB"/>
    <w:rsid w:val="00E10A0F"/>
    <w:rsid w:val="00E1113F"/>
    <w:rsid w:val="00E11187"/>
    <w:rsid w:val="00E118F2"/>
    <w:rsid w:val="00E11AAA"/>
    <w:rsid w:val="00E12C52"/>
    <w:rsid w:val="00E13A00"/>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407D6"/>
    <w:rsid w:val="00E409FD"/>
    <w:rsid w:val="00E41FE5"/>
    <w:rsid w:val="00E457F7"/>
    <w:rsid w:val="00E471D3"/>
    <w:rsid w:val="00E55556"/>
    <w:rsid w:val="00E605E3"/>
    <w:rsid w:val="00E605E6"/>
    <w:rsid w:val="00E63DB6"/>
    <w:rsid w:val="00E65798"/>
    <w:rsid w:val="00E65A19"/>
    <w:rsid w:val="00E67D1C"/>
    <w:rsid w:val="00E70756"/>
    <w:rsid w:val="00E719C1"/>
    <w:rsid w:val="00E732EB"/>
    <w:rsid w:val="00E74BD6"/>
    <w:rsid w:val="00E75156"/>
    <w:rsid w:val="00E761C4"/>
    <w:rsid w:val="00E77DB5"/>
    <w:rsid w:val="00E77E98"/>
    <w:rsid w:val="00E800BA"/>
    <w:rsid w:val="00E810FD"/>
    <w:rsid w:val="00E81121"/>
    <w:rsid w:val="00E827DF"/>
    <w:rsid w:val="00E82CC2"/>
    <w:rsid w:val="00E847FA"/>
    <w:rsid w:val="00E85DFD"/>
    <w:rsid w:val="00E864C2"/>
    <w:rsid w:val="00E86D85"/>
    <w:rsid w:val="00E87942"/>
    <w:rsid w:val="00E927AE"/>
    <w:rsid w:val="00E9407C"/>
    <w:rsid w:val="00E94853"/>
    <w:rsid w:val="00E96F38"/>
    <w:rsid w:val="00E97D11"/>
    <w:rsid w:val="00E97D90"/>
    <w:rsid w:val="00EA05FD"/>
    <w:rsid w:val="00EA0DA7"/>
    <w:rsid w:val="00EA50C8"/>
    <w:rsid w:val="00EA5673"/>
    <w:rsid w:val="00EA6CD8"/>
    <w:rsid w:val="00EA6E52"/>
    <w:rsid w:val="00EA778D"/>
    <w:rsid w:val="00EA7A59"/>
    <w:rsid w:val="00EB048B"/>
    <w:rsid w:val="00EB328E"/>
    <w:rsid w:val="00EB3453"/>
    <w:rsid w:val="00EB553E"/>
    <w:rsid w:val="00EB7A0E"/>
    <w:rsid w:val="00EC02AA"/>
    <w:rsid w:val="00EC0374"/>
    <w:rsid w:val="00EC15C1"/>
    <w:rsid w:val="00EC1698"/>
    <w:rsid w:val="00EC53CE"/>
    <w:rsid w:val="00EC6333"/>
    <w:rsid w:val="00EC6AC9"/>
    <w:rsid w:val="00ED0A91"/>
    <w:rsid w:val="00ED1B93"/>
    <w:rsid w:val="00ED1F45"/>
    <w:rsid w:val="00ED2168"/>
    <w:rsid w:val="00ED4133"/>
    <w:rsid w:val="00ED4679"/>
    <w:rsid w:val="00EE2521"/>
    <w:rsid w:val="00EE2B9C"/>
    <w:rsid w:val="00EE4C2C"/>
    <w:rsid w:val="00EE51B8"/>
    <w:rsid w:val="00EE54EF"/>
    <w:rsid w:val="00EE6065"/>
    <w:rsid w:val="00EE61C2"/>
    <w:rsid w:val="00EE642C"/>
    <w:rsid w:val="00EE6AA5"/>
    <w:rsid w:val="00EF095B"/>
    <w:rsid w:val="00EF1FB8"/>
    <w:rsid w:val="00EF59BB"/>
    <w:rsid w:val="00EF72DB"/>
    <w:rsid w:val="00EF73AC"/>
    <w:rsid w:val="00EF773C"/>
    <w:rsid w:val="00F00593"/>
    <w:rsid w:val="00F015E8"/>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2765A"/>
    <w:rsid w:val="00F34F81"/>
    <w:rsid w:val="00F3554E"/>
    <w:rsid w:val="00F36C6A"/>
    <w:rsid w:val="00F37878"/>
    <w:rsid w:val="00F378E3"/>
    <w:rsid w:val="00F37AC3"/>
    <w:rsid w:val="00F42B9C"/>
    <w:rsid w:val="00F42CA1"/>
    <w:rsid w:val="00F4474D"/>
    <w:rsid w:val="00F45603"/>
    <w:rsid w:val="00F463B8"/>
    <w:rsid w:val="00F46D98"/>
    <w:rsid w:val="00F47608"/>
    <w:rsid w:val="00F47CE2"/>
    <w:rsid w:val="00F522CD"/>
    <w:rsid w:val="00F5370E"/>
    <w:rsid w:val="00F53854"/>
    <w:rsid w:val="00F53BB2"/>
    <w:rsid w:val="00F53D0A"/>
    <w:rsid w:val="00F55685"/>
    <w:rsid w:val="00F57373"/>
    <w:rsid w:val="00F60167"/>
    <w:rsid w:val="00F647F6"/>
    <w:rsid w:val="00F65212"/>
    <w:rsid w:val="00F65673"/>
    <w:rsid w:val="00F67026"/>
    <w:rsid w:val="00F67C70"/>
    <w:rsid w:val="00F701A0"/>
    <w:rsid w:val="00F70378"/>
    <w:rsid w:val="00F7197E"/>
    <w:rsid w:val="00F72C81"/>
    <w:rsid w:val="00F7498D"/>
    <w:rsid w:val="00F7611C"/>
    <w:rsid w:val="00F76619"/>
    <w:rsid w:val="00F77A4C"/>
    <w:rsid w:val="00F77B20"/>
    <w:rsid w:val="00F8038E"/>
    <w:rsid w:val="00F8185A"/>
    <w:rsid w:val="00F82378"/>
    <w:rsid w:val="00F82BF8"/>
    <w:rsid w:val="00F82DAC"/>
    <w:rsid w:val="00F844B2"/>
    <w:rsid w:val="00F857A8"/>
    <w:rsid w:val="00F85C18"/>
    <w:rsid w:val="00F861EC"/>
    <w:rsid w:val="00F8666B"/>
    <w:rsid w:val="00F87A5C"/>
    <w:rsid w:val="00F90C22"/>
    <w:rsid w:val="00F938D7"/>
    <w:rsid w:val="00F9427E"/>
    <w:rsid w:val="00F94555"/>
    <w:rsid w:val="00F95326"/>
    <w:rsid w:val="00F9571B"/>
    <w:rsid w:val="00F96DBD"/>
    <w:rsid w:val="00F97A50"/>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5617"/>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003069policy.data</OurDocsDocId>
    <OurDocsVersionCreatedBy xmlns="0c56a47d-469b-460c-81a1-345d54cdeeee">MIDSDMT</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2023-04-04T16:00:00+00:00</OurDocsDocumentDate>
    <OurDocsVersionCreatedAt xmlns="0c56a47d-469b-460c-81a1-345d54cdeeee">2023-04-05T01:21:19+00:00</OurDocsVersionCreatedAt>
    <OurDocsReleaseClassification xmlns="0c56a47d-469b-460c-81a1-345d54cdeeee">For Public Release</OurDocsReleaseClassification>
    <OurDocsTitle xmlns="0c56a47d-469b-460c-81a1-345d54cdeeee">WA Iron Ore Profile - March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05D0ADC5-CA70-492B-ADE4-CBBC617A269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c56a47d-469b-460c-81a1-345d54cdeeee"/>
    <ds:schemaRef ds:uri="http://www.w3.org/XML/1998/namespace"/>
    <ds:schemaRef ds:uri="http://purl.org/dc/dcmitype/"/>
  </ds:schemaRefs>
</ds:datastoreItem>
</file>

<file path=customXml/itemProps5.xml><?xml version="1.0" encoding="utf-8"?>
<ds:datastoreItem xmlns:ds="http://schemas.openxmlformats.org/officeDocument/2006/customXml" ds:itemID="{AD18F7E3-75AF-4B7C-8AFA-51055463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2738</Words>
  <Characters>14020</Characters>
  <Application>Microsoft Office Word</Application>
  <DocSecurity>0</DocSecurity>
  <Lines>452</Lines>
  <Paragraphs>257</Paragraphs>
  <ScaleCrop>false</ScaleCrop>
  <HeadingPairs>
    <vt:vector size="2" baseType="variant">
      <vt:variant>
        <vt:lpstr>Title</vt:lpstr>
      </vt:variant>
      <vt:variant>
        <vt:i4>1</vt:i4>
      </vt:variant>
    </vt:vector>
  </HeadingPairs>
  <TitlesOfParts>
    <vt:vector size="1" baseType="lpstr">
      <vt:lpstr>WA Iron Ore Profile - March 2023</vt:lpstr>
    </vt:vector>
  </TitlesOfParts>
  <Company>Department of Mines and Petroleum</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March 2023</dc:title>
  <dc:subject/>
  <dc:creator>Mike Thomas</dc:creator>
  <cp:keywords/>
  <dc:description/>
  <cp:lastModifiedBy>THOMAS, Mike</cp:lastModifiedBy>
  <cp:revision>2</cp:revision>
  <cp:lastPrinted>2020-11-17T23:38:00Z</cp:lastPrinted>
  <dcterms:created xsi:type="dcterms:W3CDTF">2023-04-05T01:23:00Z</dcterms:created>
  <dcterms:modified xsi:type="dcterms:W3CDTF">2023-04-05T01:23:00Z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