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3D99" w14:textId="51775791" w:rsidR="004A5D22" w:rsidRPr="00BC0011" w:rsidRDefault="00F34D0D" w:rsidP="004A5D22">
      <w:pPr>
        <w:jc w:val="right"/>
        <w:rPr>
          <w:rStyle w:val="Instructions"/>
          <w:color w:val="auto"/>
        </w:rPr>
      </w:pPr>
      <w:r>
        <w:rPr>
          <w:rStyle w:val="Strong"/>
        </w:rPr>
        <w:t>CUA</w:t>
      </w:r>
      <w:r w:rsidR="004A5D22" w:rsidRPr="00BC0011">
        <w:rPr>
          <w:rStyle w:val="Strong"/>
        </w:rPr>
        <w:t xml:space="preserve"> Number: </w:t>
      </w:r>
      <w:r w:rsidR="004A5D22" w:rsidRPr="00BC0011">
        <w:rPr>
          <w:rStyle w:val="Instructions"/>
          <w:color w:val="auto"/>
        </w:rPr>
        <w:t>CUA</w:t>
      </w:r>
      <w:r w:rsidR="00DC6688">
        <w:rPr>
          <w:rStyle w:val="Instructions"/>
          <w:color w:val="auto"/>
        </w:rPr>
        <w:t>GAS2023</w:t>
      </w:r>
    </w:p>
    <w:p w14:paraId="318F039B" w14:textId="5AD4E388" w:rsidR="004A5D22" w:rsidRPr="00753976" w:rsidRDefault="004A5D22" w:rsidP="004A5D22">
      <w:pPr>
        <w:jc w:val="right"/>
        <w:rPr>
          <w:rStyle w:val="Instructions"/>
          <w:color w:val="auto"/>
        </w:rPr>
      </w:pPr>
      <w:r w:rsidRPr="00753976">
        <w:rPr>
          <w:rStyle w:val="Strong"/>
        </w:rPr>
        <w:t>Last Updated:</w:t>
      </w:r>
      <w:r w:rsidRPr="00753976">
        <w:rPr>
          <w:rStyle w:val="Instructions"/>
          <w:color w:val="auto"/>
        </w:rPr>
        <w:t xml:space="preserve"> </w:t>
      </w:r>
      <w:r w:rsidR="00B410F7">
        <w:rPr>
          <w:rStyle w:val="Instructions"/>
          <w:color w:val="auto"/>
        </w:rPr>
        <w:t>6</w:t>
      </w:r>
      <w:r w:rsidR="00CD08FF">
        <w:rPr>
          <w:rStyle w:val="Instructions"/>
          <w:color w:val="auto"/>
        </w:rPr>
        <w:t xml:space="preserve"> September 202</w:t>
      </w:r>
      <w:r w:rsidR="00785160">
        <w:rPr>
          <w:rStyle w:val="Instructions"/>
          <w:color w:val="auto"/>
        </w:rPr>
        <w:t>3</w:t>
      </w:r>
    </w:p>
    <w:p w14:paraId="6C76FA6B" w14:textId="77777777" w:rsidR="00D75822" w:rsidRDefault="004A5D22" w:rsidP="004A5D22">
      <w:pPr>
        <w:pStyle w:val="Title"/>
        <w:ind w:right="-318"/>
        <w:rPr>
          <w:color w:val="auto"/>
          <w:sz w:val="40"/>
          <w:szCs w:val="24"/>
        </w:rPr>
      </w:pPr>
      <w:r w:rsidRPr="00753976">
        <w:rPr>
          <w:color w:val="auto"/>
          <w:sz w:val="40"/>
          <w:szCs w:val="24"/>
        </w:rPr>
        <w:t>CUA</w:t>
      </w:r>
      <w:r w:rsidR="00397931" w:rsidRPr="00753976">
        <w:rPr>
          <w:color w:val="auto"/>
          <w:sz w:val="40"/>
          <w:szCs w:val="24"/>
        </w:rPr>
        <w:t>GAS2023</w:t>
      </w:r>
      <w:r w:rsidRPr="00753976">
        <w:rPr>
          <w:color w:val="auto"/>
          <w:sz w:val="40"/>
          <w:szCs w:val="24"/>
        </w:rPr>
        <w:t xml:space="preserve"> </w:t>
      </w:r>
    </w:p>
    <w:p w14:paraId="7761549D" w14:textId="16968172" w:rsidR="00FE479E" w:rsidRPr="00D75822" w:rsidRDefault="00397931" w:rsidP="00863CED">
      <w:pPr>
        <w:pStyle w:val="Title"/>
        <w:numPr>
          <w:ilvl w:val="0"/>
          <w:numId w:val="13"/>
        </w:numPr>
        <w:ind w:right="-318"/>
        <w:rPr>
          <w:color w:val="auto"/>
          <w:sz w:val="40"/>
          <w:szCs w:val="24"/>
        </w:rPr>
      </w:pPr>
      <w:r w:rsidRPr="00D75822">
        <w:rPr>
          <w:color w:val="auto"/>
          <w:sz w:val="40"/>
          <w:szCs w:val="24"/>
        </w:rPr>
        <w:t xml:space="preserve">CATEGORY </w:t>
      </w:r>
      <w:r w:rsidR="00D75822" w:rsidRPr="00D75822">
        <w:rPr>
          <w:color w:val="auto"/>
          <w:sz w:val="40"/>
          <w:szCs w:val="24"/>
        </w:rPr>
        <w:t xml:space="preserve">2 </w:t>
      </w:r>
      <w:r w:rsidR="00753976" w:rsidRPr="00D75822">
        <w:rPr>
          <w:color w:val="auto"/>
          <w:sz w:val="40"/>
          <w:szCs w:val="24"/>
        </w:rPr>
        <w:t xml:space="preserve">– </w:t>
      </w:r>
      <w:r w:rsidR="00D75822" w:rsidRPr="00D75822">
        <w:rPr>
          <w:color w:val="auto"/>
          <w:sz w:val="40"/>
          <w:szCs w:val="24"/>
        </w:rPr>
        <w:t xml:space="preserve">Medical </w:t>
      </w:r>
      <w:r w:rsidR="00D75822">
        <w:rPr>
          <w:color w:val="auto"/>
          <w:sz w:val="40"/>
          <w:szCs w:val="24"/>
        </w:rPr>
        <w:t>Gas</w:t>
      </w:r>
    </w:p>
    <w:p w14:paraId="521C8D97" w14:textId="0625C5D9" w:rsidR="00D75822" w:rsidRDefault="00D75822" w:rsidP="00863CED">
      <w:pPr>
        <w:pStyle w:val="Title"/>
        <w:numPr>
          <w:ilvl w:val="0"/>
          <w:numId w:val="13"/>
        </w:numPr>
        <w:ind w:right="-318"/>
        <w:rPr>
          <w:color w:val="auto"/>
          <w:sz w:val="40"/>
          <w:szCs w:val="24"/>
        </w:rPr>
      </w:pPr>
      <w:r w:rsidRPr="00753976">
        <w:rPr>
          <w:color w:val="auto"/>
          <w:sz w:val="40"/>
          <w:szCs w:val="24"/>
        </w:rPr>
        <w:t xml:space="preserve">CATEGORY </w:t>
      </w:r>
      <w:r>
        <w:rPr>
          <w:color w:val="auto"/>
          <w:sz w:val="40"/>
          <w:szCs w:val="24"/>
        </w:rPr>
        <w:t>3 – Industrial &amp; Speciality Gas</w:t>
      </w:r>
    </w:p>
    <w:p w14:paraId="098FD18E" w14:textId="6E420FB4" w:rsidR="004A5D22" w:rsidRPr="00753976" w:rsidRDefault="004A5D22" w:rsidP="004A5D22">
      <w:pPr>
        <w:pStyle w:val="Title"/>
        <w:ind w:right="-318"/>
        <w:rPr>
          <w:color w:val="auto"/>
          <w:sz w:val="40"/>
          <w:szCs w:val="24"/>
        </w:rPr>
      </w:pPr>
      <w:r w:rsidRPr="00753976">
        <w:rPr>
          <w:color w:val="auto"/>
          <w:sz w:val="40"/>
          <w:szCs w:val="24"/>
        </w:rPr>
        <w:t>Procurement Lifecycle Document</w:t>
      </w:r>
    </w:p>
    <w:p w14:paraId="6F5C96D4" w14:textId="77777777" w:rsidR="00D75822" w:rsidRDefault="00D75822" w:rsidP="00753976">
      <w:pPr>
        <w:spacing w:before="120" w:after="1080" w:line="276" w:lineRule="auto"/>
        <w:contextualSpacing/>
        <w:rPr>
          <w:rFonts w:cs="Times New Roman"/>
          <w:b/>
          <w:iCs/>
          <w:spacing w:val="13"/>
          <w:sz w:val="40"/>
        </w:rPr>
      </w:pPr>
      <w:r>
        <w:rPr>
          <w:rFonts w:cs="Times New Roman"/>
          <w:b/>
          <w:iCs/>
          <w:spacing w:val="13"/>
          <w:sz w:val="40"/>
        </w:rPr>
        <w:t>BOC Ltd</w:t>
      </w:r>
    </w:p>
    <w:p w14:paraId="1493BDE3" w14:textId="51D6063C" w:rsidR="00216C85" w:rsidRPr="00753976" w:rsidRDefault="00216C85" w:rsidP="00217964">
      <w:pPr>
        <w:rPr>
          <w:rFonts w:eastAsiaTheme="majorEastAsia"/>
        </w:rPr>
      </w:pPr>
    </w:p>
    <w:p w14:paraId="372F8CC2" w14:textId="75731895" w:rsidR="005E08F0" w:rsidRPr="00753976" w:rsidRDefault="009F308D" w:rsidP="00217964">
      <w:pPr>
        <w:rPr>
          <w:rFonts w:eastAsiaTheme="majorEastAsia"/>
          <w:b/>
          <w:bCs/>
        </w:rPr>
      </w:pPr>
      <w:r w:rsidRPr="00753976">
        <w:rPr>
          <w:rFonts w:eastAsiaTheme="majorEastAsia"/>
          <w:b/>
          <w:bCs/>
        </w:rPr>
        <w:t xml:space="preserve">Last updated: </w:t>
      </w:r>
      <w:r w:rsidR="00B410F7">
        <w:rPr>
          <w:rFonts w:eastAsiaTheme="majorEastAsia"/>
          <w:b/>
          <w:bCs/>
        </w:rPr>
        <w:t>6</w:t>
      </w:r>
      <w:r w:rsidR="00B410F7" w:rsidRPr="00753976">
        <w:rPr>
          <w:rFonts w:eastAsiaTheme="majorEastAsia"/>
          <w:b/>
          <w:bCs/>
        </w:rPr>
        <w:t xml:space="preserve"> </w:t>
      </w:r>
      <w:r w:rsidR="00B410F7">
        <w:rPr>
          <w:rFonts w:eastAsiaTheme="majorEastAsia"/>
          <w:b/>
          <w:bCs/>
        </w:rPr>
        <w:t xml:space="preserve">September </w:t>
      </w:r>
      <w:r w:rsidR="00303A14" w:rsidRPr="00753976">
        <w:rPr>
          <w:rFonts w:eastAsiaTheme="majorEastAsia"/>
          <w:b/>
          <w:bCs/>
        </w:rPr>
        <w:t>202</w:t>
      </w:r>
      <w:r w:rsidR="00753976">
        <w:rPr>
          <w:rFonts w:eastAsiaTheme="majorEastAsia"/>
          <w:b/>
          <w:bCs/>
        </w:rPr>
        <w:t>3</w:t>
      </w:r>
    </w:p>
    <w:p w14:paraId="7F4590D3" w14:textId="49CE64FC" w:rsidR="009F308D" w:rsidRPr="009F308D" w:rsidRDefault="009F308D" w:rsidP="00121E49">
      <w:pPr>
        <w:spacing w:before="1080"/>
        <w:jc w:val="right"/>
        <w:rPr>
          <w:rFonts w:eastAsiaTheme="majorEastAsia"/>
        </w:rPr>
        <w:sectPr w:rsidR="009F308D" w:rsidRPr="009F308D" w:rsidSect="00742EB5">
          <w:headerReference w:type="default" r:id="rId11"/>
          <w:footerReference w:type="default" r:id="rId12"/>
          <w:headerReference w:type="first" r:id="rId13"/>
          <w:pgSz w:w="11906" w:h="16838" w:code="9"/>
          <w:pgMar w:top="1440" w:right="1440" w:bottom="1440" w:left="1440" w:header="454" w:footer="0" w:gutter="0"/>
          <w:cols w:space="708"/>
          <w:titlePg/>
          <w:docGrid w:linePitch="360"/>
        </w:sectPr>
      </w:pPr>
    </w:p>
    <w:p w14:paraId="0B14967B" w14:textId="3672DA7E" w:rsidR="00652568" w:rsidRDefault="00D75822" w:rsidP="006B2455">
      <w:pPr>
        <w:pStyle w:val="Heading1"/>
        <w:rPr>
          <w:color w:val="auto"/>
          <w:sz w:val="48"/>
          <w:szCs w:val="20"/>
        </w:rPr>
      </w:pPr>
      <w:bookmarkStart w:id="0" w:name="_About_the_Contract"/>
      <w:bookmarkStart w:id="1" w:name="_CUA_information_and"/>
      <w:bookmarkStart w:id="2" w:name="_Who_Are_The"/>
      <w:bookmarkStart w:id="3" w:name="_Contractors_by_Category"/>
      <w:bookmarkStart w:id="4" w:name="_Contractor_1"/>
      <w:bookmarkStart w:id="5" w:name="_Contractor_Profiles"/>
      <w:bookmarkStart w:id="6" w:name="_Contractor_2_1"/>
      <w:bookmarkStart w:id="7" w:name="_Contact_information"/>
      <w:bookmarkStart w:id="8" w:name="_Odeum_Produce_Pty"/>
      <w:bookmarkEnd w:id="0"/>
      <w:bookmarkEnd w:id="1"/>
      <w:bookmarkEnd w:id="2"/>
      <w:bookmarkEnd w:id="3"/>
      <w:bookmarkEnd w:id="4"/>
      <w:bookmarkEnd w:id="5"/>
      <w:bookmarkEnd w:id="6"/>
      <w:bookmarkEnd w:id="7"/>
      <w:bookmarkEnd w:id="8"/>
      <w:r>
        <w:rPr>
          <w:color w:val="auto"/>
          <w:sz w:val="48"/>
          <w:szCs w:val="20"/>
        </w:rPr>
        <w:lastRenderedPageBreak/>
        <w:t>BOC LTD</w:t>
      </w:r>
    </w:p>
    <w:p w14:paraId="2177138B" w14:textId="6D32C1B4" w:rsidR="000F178C" w:rsidRPr="000F178C" w:rsidRDefault="000F178C" w:rsidP="000F178C">
      <w:pPr>
        <w:rPr>
          <w:b/>
          <w:bCs/>
          <w:sz w:val="32"/>
          <w:szCs w:val="32"/>
        </w:rPr>
      </w:pPr>
      <w:r w:rsidRPr="000F178C">
        <w:rPr>
          <w:b/>
          <w:bCs/>
          <w:sz w:val="32"/>
          <w:szCs w:val="32"/>
        </w:rPr>
        <w:t xml:space="preserve">Trading as </w:t>
      </w:r>
      <w:r w:rsidR="00562340">
        <w:rPr>
          <w:b/>
          <w:bCs/>
          <w:sz w:val="32"/>
          <w:szCs w:val="32"/>
        </w:rPr>
        <w:t xml:space="preserve">BOC </w:t>
      </w:r>
      <w:r w:rsidRPr="000F178C">
        <w:rPr>
          <w:b/>
          <w:bCs/>
          <w:sz w:val="32"/>
          <w:szCs w:val="32"/>
        </w:rPr>
        <w:t>Ltd</w:t>
      </w:r>
    </w:p>
    <w:p w14:paraId="3A6B28A7" w14:textId="33D5996E" w:rsidR="00847D07" w:rsidRPr="00753976" w:rsidRDefault="00847D07" w:rsidP="006E54EE">
      <w:pPr>
        <w:spacing w:before="164"/>
      </w:pPr>
      <w:r w:rsidRPr="00753976">
        <w:rPr>
          <w:b/>
          <w:bCs/>
        </w:rPr>
        <w:t>ABN:</w:t>
      </w:r>
      <w:r w:rsidR="006E54EE" w:rsidRPr="00753976">
        <w:rPr>
          <w:spacing w:val="1"/>
          <w:sz w:val="22"/>
        </w:rPr>
        <w:t xml:space="preserve"> </w:t>
      </w:r>
      <w:r w:rsidR="00D75822" w:rsidRPr="00D75822">
        <w:t>95 000 029 729</w:t>
      </w:r>
    </w:p>
    <w:p w14:paraId="5EF6B3DE" w14:textId="7C501467" w:rsidR="00847D07" w:rsidRPr="00D75822" w:rsidRDefault="00847D07" w:rsidP="00847D07">
      <w:r w:rsidRPr="00D75822">
        <w:rPr>
          <w:b/>
          <w:bCs/>
        </w:rPr>
        <w:t>ACN:</w:t>
      </w:r>
      <w:r w:rsidR="00397931" w:rsidRPr="00D75822">
        <w:t xml:space="preserve"> </w:t>
      </w:r>
      <w:r w:rsidR="00D75822" w:rsidRPr="00B410F7">
        <w:t>000 029 729</w:t>
      </w:r>
    </w:p>
    <w:p w14:paraId="380D6808" w14:textId="451D181D" w:rsidR="00074B45" w:rsidRDefault="009F308D" w:rsidP="008235F4">
      <w:pPr>
        <w:pStyle w:val="Heading2"/>
      </w:pPr>
      <w:bookmarkStart w:id="9" w:name="_Toc121400113"/>
      <w:r>
        <w:t xml:space="preserve">Contact </w:t>
      </w:r>
      <w:r w:rsidR="00B410F7">
        <w:t>I</w:t>
      </w:r>
      <w:r>
        <w:t>nformation</w:t>
      </w:r>
      <w:bookmarkEnd w:id="9"/>
    </w:p>
    <w:p w14:paraId="460AD222" w14:textId="77777777" w:rsidR="00753976" w:rsidRDefault="00397931" w:rsidP="00397931">
      <w:pPr>
        <w:rPr>
          <w:b/>
          <w:bCs/>
        </w:rPr>
      </w:pPr>
      <w:r>
        <w:rPr>
          <w:b/>
          <w:bCs/>
        </w:rPr>
        <w:t>Primary Contact:</w:t>
      </w:r>
    </w:p>
    <w:p w14:paraId="71FD74FC" w14:textId="77777777" w:rsidR="00D75822" w:rsidRDefault="00D75822" w:rsidP="00863CED">
      <w:pPr>
        <w:pStyle w:val="ListParagraph"/>
        <w:numPr>
          <w:ilvl w:val="0"/>
          <w:numId w:val="6"/>
        </w:numPr>
      </w:pPr>
      <w:r w:rsidRPr="00D75822">
        <w:t xml:space="preserve">Scott Kinkella (Healthcare and CUA account management), </w:t>
      </w:r>
    </w:p>
    <w:p w14:paraId="61197B6F" w14:textId="417649E4" w:rsidR="00D75822" w:rsidRDefault="00D75822" w:rsidP="00863CED">
      <w:pPr>
        <w:pStyle w:val="ListParagraph"/>
        <w:numPr>
          <w:ilvl w:val="0"/>
          <w:numId w:val="6"/>
        </w:numPr>
      </w:pPr>
      <w:r w:rsidRPr="00D75822">
        <w:t>Regis Chibanda (Industrial and Specialty Gases)</w:t>
      </w:r>
    </w:p>
    <w:p w14:paraId="13CCACC6" w14:textId="329D1785" w:rsidR="00397931" w:rsidRPr="006A2EDF" w:rsidRDefault="00D75822" w:rsidP="00397931">
      <w:pPr>
        <w:rPr>
          <w:sz w:val="22"/>
          <w:szCs w:val="22"/>
        </w:rPr>
      </w:pPr>
      <w:r>
        <w:rPr>
          <w:b/>
          <w:bCs/>
          <w:sz w:val="22"/>
          <w:szCs w:val="22"/>
        </w:rPr>
        <w:t xml:space="preserve">Direct </w:t>
      </w:r>
      <w:r w:rsidR="00397931" w:rsidRPr="006A2EDF">
        <w:rPr>
          <w:b/>
          <w:bCs/>
          <w:sz w:val="22"/>
          <w:szCs w:val="22"/>
        </w:rPr>
        <w:t>Phone:</w:t>
      </w:r>
      <w:r w:rsidR="00397931" w:rsidRPr="006A2EDF">
        <w:rPr>
          <w:sz w:val="22"/>
          <w:szCs w:val="22"/>
        </w:rPr>
        <w:t xml:space="preserve"> </w:t>
      </w:r>
    </w:p>
    <w:p w14:paraId="3D0D26BF" w14:textId="2DDA45E3" w:rsidR="00D75822" w:rsidRPr="00D75822" w:rsidRDefault="00D75822" w:rsidP="00863CED">
      <w:pPr>
        <w:pStyle w:val="ListParagraph"/>
        <w:numPr>
          <w:ilvl w:val="0"/>
          <w:numId w:val="7"/>
        </w:numPr>
        <w:rPr>
          <w:rStyle w:val="Strong"/>
          <w:b w:val="0"/>
          <w:bCs w:val="0"/>
          <w:sz w:val="22"/>
          <w:szCs w:val="22"/>
        </w:rPr>
      </w:pPr>
      <w:r w:rsidRPr="00D75822">
        <w:rPr>
          <w:rStyle w:val="Strong"/>
          <w:b w:val="0"/>
          <w:bCs w:val="0"/>
          <w:sz w:val="22"/>
          <w:szCs w:val="22"/>
        </w:rPr>
        <w:t>13 12 62 (</w:t>
      </w:r>
      <w:r w:rsidR="00947DB7">
        <w:rPr>
          <w:rStyle w:val="Strong"/>
          <w:b w:val="0"/>
          <w:bCs w:val="0"/>
          <w:sz w:val="22"/>
          <w:szCs w:val="22"/>
        </w:rPr>
        <w:t>O</w:t>
      </w:r>
      <w:r w:rsidRPr="00D75822">
        <w:rPr>
          <w:rStyle w:val="Strong"/>
          <w:b w:val="0"/>
          <w:bCs w:val="0"/>
          <w:sz w:val="22"/>
          <w:szCs w:val="22"/>
        </w:rPr>
        <w:t>rders)</w:t>
      </w:r>
    </w:p>
    <w:p w14:paraId="2085C1D9" w14:textId="49769F00" w:rsidR="00D75822" w:rsidRPr="00D75822" w:rsidRDefault="006F5820" w:rsidP="00863CED">
      <w:pPr>
        <w:pStyle w:val="ListParagraph"/>
        <w:numPr>
          <w:ilvl w:val="0"/>
          <w:numId w:val="7"/>
        </w:numPr>
        <w:rPr>
          <w:rStyle w:val="Strong"/>
          <w:b w:val="0"/>
          <w:bCs w:val="0"/>
          <w:sz w:val="22"/>
          <w:szCs w:val="22"/>
        </w:rPr>
      </w:pPr>
      <w:r>
        <w:rPr>
          <w:rStyle w:val="Strong"/>
          <w:b w:val="0"/>
          <w:bCs w:val="0"/>
          <w:sz w:val="22"/>
          <w:szCs w:val="22"/>
        </w:rPr>
        <w:t xml:space="preserve">1800 050 999 </w:t>
      </w:r>
      <w:r w:rsidR="00D75822" w:rsidRPr="00D75822">
        <w:rPr>
          <w:rStyle w:val="Strong"/>
          <w:b w:val="0"/>
          <w:bCs w:val="0"/>
          <w:sz w:val="22"/>
          <w:szCs w:val="22"/>
        </w:rPr>
        <w:t>(</w:t>
      </w:r>
      <w:r w:rsidR="00947DB7">
        <w:rPr>
          <w:rStyle w:val="Strong"/>
          <w:b w:val="0"/>
          <w:bCs w:val="0"/>
          <w:sz w:val="22"/>
          <w:szCs w:val="22"/>
        </w:rPr>
        <w:t>M</w:t>
      </w:r>
      <w:r w:rsidR="00D75822" w:rsidRPr="00D75822">
        <w:rPr>
          <w:rStyle w:val="Strong"/>
          <w:b w:val="0"/>
          <w:bCs w:val="0"/>
          <w:sz w:val="22"/>
          <w:szCs w:val="22"/>
        </w:rPr>
        <w:t xml:space="preserve">edical </w:t>
      </w:r>
      <w:r w:rsidR="00947DB7">
        <w:rPr>
          <w:rStyle w:val="Strong"/>
          <w:b w:val="0"/>
          <w:bCs w:val="0"/>
          <w:sz w:val="22"/>
          <w:szCs w:val="22"/>
        </w:rPr>
        <w:t>G</w:t>
      </w:r>
      <w:r w:rsidR="00D75822" w:rsidRPr="00D75822">
        <w:rPr>
          <w:rStyle w:val="Strong"/>
          <w:b w:val="0"/>
          <w:bCs w:val="0"/>
          <w:sz w:val="22"/>
          <w:szCs w:val="22"/>
        </w:rPr>
        <w:t>ases - Hospital Care</w:t>
      </w:r>
      <w:r>
        <w:rPr>
          <w:rStyle w:val="Strong"/>
          <w:b w:val="0"/>
          <w:bCs w:val="0"/>
          <w:sz w:val="22"/>
          <w:szCs w:val="22"/>
        </w:rPr>
        <w:t xml:space="preserve"> / Homecare Customer Service</w:t>
      </w:r>
      <w:r w:rsidR="00D75822" w:rsidRPr="00D75822">
        <w:rPr>
          <w:rStyle w:val="Strong"/>
          <w:b w:val="0"/>
          <w:bCs w:val="0"/>
          <w:sz w:val="22"/>
          <w:szCs w:val="22"/>
        </w:rPr>
        <w:t>)</w:t>
      </w:r>
    </w:p>
    <w:p w14:paraId="2E33B977" w14:textId="66BE98A4" w:rsidR="00D75822" w:rsidRDefault="006F5820" w:rsidP="00863CED">
      <w:pPr>
        <w:pStyle w:val="ListParagraph"/>
        <w:numPr>
          <w:ilvl w:val="0"/>
          <w:numId w:val="7"/>
        </w:numPr>
        <w:rPr>
          <w:rStyle w:val="Strong"/>
          <w:b w:val="0"/>
          <w:bCs w:val="0"/>
          <w:sz w:val="22"/>
          <w:szCs w:val="22"/>
        </w:rPr>
      </w:pPr>
      <w:r>
        <w:rPr>
          <w:rStyle w:val="Strong"/>
          <w:b w:val="0"/>
          <w:bCs w:val="0"/>
          <w:sz w:val="22"/>
          <w:szCs w:val="22"/>
        </w:rPr>
        <w:t xml:space="preserve">300 669 657 </w:t>
      </w:r>
      <w:r w:rsidR="00D75822" w:rsidRPr="00D75822">
        <w:rPr>
          <w:rStyle w:val="Strong"/>
          <w:b w:val="0"/>
          <w:bCs w:val="0"/>
          <w:sz w:val="22"/>
          <w:szCs w:val="22"/>
        </w:rPr>
        <w:t>(</w:t>
      </w:r>
      <w:r w:rsidR="00947DB7">
        <w:rPr>
          <w:rStyle w:val="Strong"/>
          <w:b w:val="0"/>
          <w:bCs w:val="0"/>
          <w:sz w:val="22"/>
          <w:szCs w:val="22"/>
        </w:rPr>
        <w:t>M</w:t>
      </w:r>
      <w:r w:rsidR="00D75822" w:rsidRPr="00D75822">
        <w:rPr>
          <w:rStyle w:val="Strong"/>
          <w:b w:val="0"/>
          <w:bCs w:val="0"/>
          <w:sz w:val="22"/>
          <w:szCs w:val="22"/>
        </w:rPr>
        <w:t xml:space="preserve">edical </w:t>
      </w:r>
      <w:r w:rsidR="00947DB7">
        <w:rPr>
          <w:rStyle w:val="Strong"/>
          <w:b w:val="0"/>
          <w:bCs w:val="0"/>
          <w:sz w:val="22"/>
          <w:szCs w:val="22"/>
        </w:rPr>
        <w:t>G</w:t>
      </w:r>
      <w:r w:rsidR="00D75822" w:rsidRPr="00D75822">
        <w:rPr>
          <w:rStyle w:val="Strong"/>
          <w:b w:val="0"/>
          <w:bCs w:val="0"/>
          <w:sz w:val="22"/>
          <w:szCs w:val="22"/>
        </w:rPr>
        <w:t>ases - invoicing queries)</w:t>
      </w:r>
    </w:p>
    <w:p w14:paraId="2F4D142D" w14:textId="122E3BA5" w:rsidR="00742D8D" w:rsidRDefault="00D75822" w:rsidP="00397931">
      <w:pPr>
        <w:rPr>
          <w:sz w:val="22"/>
          <w:szCs w:val="22"/>
          <w:lang w:val="fr-FR"/>
        </w:rPr>
      </w:pPr>
      <w:r>
        <w:rPr>
          <w:rStyle w:val="Strong"/>
          <w:sz w:val="22"/>
          <w:szCs w:val="22"/>
        </w:rPr>
        <w:t xml:space="preserve">General </w:t>
      </w:r>
      <w:r w:rsidR="00397931" w:rsidRPr="006A2EDF">
        <w:rPr>
          <w:rStyle w:val="Strong"/>
          <w:sz w:val="22"/>
          <w:szCs w:val="22"/>
        </w:rPr>
        <w:t>Mobile</w:t>
      </w:r>
      <w:r>
        <w:rPr>
          <w:rStyle w:val="Strong"/>
          <w:sz w:val="22"/>
          <w:szCs w:val="22"/>
        </w:rPr>
        <w:t>/Contact</w:t>
      </w:r>
      <w:r w:rsidR="00397931" w:rsidRPr="006A2EDF">
        <w:rPr>
          <w:rStyle w:val="Strong"/>
          <w:sz w:val="22"/>
          <w:szCs w:val="22"/>
        </w:rPr>
        <w:t>:</w:t>
      </w:r>
      <w:r w:rsidR="00397931" w:rsidRPr="006A2EDF">
        <w:rPr>
          <w:sz w:val="22"/>
          <w:szCs w:val="22"/>
          <w:lang w:val="fr-FR"/>
        </w:rPr>
        <w:t xml:space="preserve"> </w:t>
      </w:r>
    </w:p>
    <w:p w14:paraId="2F3AF3AE"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 xml:space="preserve">61 4 09 841 781 (Healthcare and CUA </w:t>
      </w:r>
      <w:proofErr w:type="spellStart"/>
      <w:r w:rsidRPr="002E4793">
        <w:rPr>
          <w:sz w:val="22"/>
          <w:szCs w:val="22"/>
          <w:lang w:val="fr-FR"/>
        </w:rPr>
        <w:t>Account</w:t>
      </w:r>
      <w:proofErr w:type="spellEnd"/>
      <w:r w:rsidRPr="002E4793">
        <w:rPr>
          <w:sz w:val="22"/>
          <w:szCs w:val="22"/>
          <w:lang w:val="fr-FR"/>
        </w:rPr>
        <w:t xml:space="preserve"> Management - Scott Kinkella)</w:t>
      </w:r>
    </w:p>
    <w:p w14:paraId="5E9D9129" w14:textId="3CA7B542" w:rsidR="006F5820" w:rsidRPr="00B410F7" w:rsidRDefault="002E4793" w:rsidP="00863CED">
      <w:pPr>
        <w:pStyle w:val="ListParagraph"/>
        <w:numPr>
          <w:ilvl w:val="0"/>
          <w:numId w:val="8"/>
        </w:numPr>
        <w:rPr>
          <w:sz w:val="22"/>
          <w:szCs w:val="22"/>
          <w:lang w:val="fr-FR"/>
        </w:rPr>
      </w:pPr>
      <w:r w:rsidRPr="002E4793">
        <w:rPr>
          <w:sz w:val="22"/>
          <w:szCs w:val="22"/>
          <w:lang w:val="fr-FR"/>
        </w:rPr>
        <w:t>61 4 66 153 463 (</w:t>
      </w:r>
      <w:proofErr w:type="spellStart"/>
      <w:r w:rsidRPr="002E4793">
        <w:rPr>
          <w:sz w:val="22"/>
          <w:szCs w:val="22"/>
          <w:lang w:val="fr-FR"/>
        </w:rPr>
        <w:t>Industrial</w:t>
      </w:r>
      <w:proofErr w:type="spellEnd"/>
      <w:r w:rsidRPr="002E4793">
        <w:rPr>
          <w:sz w:val="22"/>
          <w:szCs w:val="22"/>
          <w:lang w:val="fr-FR"/>
        </w:rPr>
        <w:t xml:space="preserve"> and </w:t>
      </w:r>
      <w:proofErr w:type="spellStart"/>
      <w:r w:rsidRPr="002E4793">
        <w:rPr>
          <w:sz w:val="22"/>
          <w:szCs w:val="22"/>
          <w:lang w:val="fr-FR"/>
        </w:rPr>
        <w:t>Speciality</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Regis </w:t>
      </w:r>
      <w:proofErr w:type="spellStart"/>
      <w:r w:rsidRPr="002E4793">
        <w:rPr>
          <w:sz w:val="22"/>
          <w:szCs w:val="22"/>
          <w:lang w:val="fr-FR"/>
        </w:rPr>
        <w:t>Chibanda</w:t>
      </w:r>
      <w:proofErr w:type="spellEnd"/>
      <w:r w:rsidRPr="002E4793">
        <w:rPr>
          <w:sz w:val="22"/>
          <w:szCs w:val="22"/>
          <w:lang w:val="fr-FR"/>
        </w:rPr>
        <w:t>)</w:t>
      </w:r>
    </w:p>
    <w:p w14:paraId="259AF935" w14:textId="08E16B0A" w:rsidR="002E4793" w:rsidRPr="002E4793" w:rsidRDefault="002E4793" w:rsidP="00863CED">
      <w:pPr>
        <w:pStyle w:val="ListParagraph"/>
        <w:numPr>
          <w:ilvl w:val="0"/>
          <w:numId w:val="8"/>
        </w:numPr>
        <w:rPr>
          <w:sz w:val="22"/>
          <w:szCs w:val="22"/>
          <w:lang w:val="fr-FR"/>
        </w:rPr>
      </w:pPr>
      <w:r w:rsidRPr="002E4793">
        <w:rPr>
          <w:sz w:val="22"/>
          <w:szCs w:val="22"/>
          <w:lang w:val="fr-FR"/>
        </w:rPr>
        <w:t>61 4 28 108 676 (</w:t>
      </w:r>
      <w:proofErr w:type="spellStart"/>
      <w:r w:rsidRPr="002E4793">
        <w:rPr>
          <w:sz w:val="22"/>
          <w:szCs w:val="22"/>
          <w:lang w:val="fr-FR"/>
        </w:rPr>
        <w:t>Medical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Adrian Lamprecht - </w:t>
      </w:r>
      <w:proofErr w:type="spellStart"/>
      <w:r w:rsidRPr="002E4793">
        <w:rPr>
          <w:sz w:val="22"/>
          <w:szCs w:val="22"/>
          <w:lang w:val="fr-FR"/>
        </w:rPr>
        <w:t>Territory</w:t>
      </w:r>
      <w:proofErr w:type="spellEnd"/>
      <w:r w:rsidRPr="002E4793">
        <w:rPr>
          <w:sz w:val="22"/>
          <w:szCs w:val="22"/>
          <w:lang w:val="fr-FR"/>
        </w:rPr>
        <w:t xml:space="preserve"> Manager)</w:t>
      </w:r>
    </w:p>
    <w:p w14:paraId="45573E4B" w14:textId="4AD40BBD" w:rsidR="002E4793" w:rsidRPr="002E4793" w:rsidRDefault="002E4793" w:rsidP="00863CED">
      <w:pPr>
        <w:pStyle w:val="ListParagraph"/>
        <w:numPr>
          <w:ilvl w:val="0"/>
          <w:numId w:val="8"/>
        </w:numPr>
        <w:rPr>
          <w:sz w:val="22"/>
          <w:szCs w:val="22"/>
          <w:lang w:val="fr-FR"/>
        </w:rPr>
      </w:pPr>
      <w:r w:rsidRPr="002E4793">
        <w:rPr>
          <w:sz w:val="22"/>
          <w:szCs w:val="22"/>
          <w:lang w:val="fr-FR"/>
        </w:rPr>
        <w:t>61 4 01 990 987 (</w:t>
      </w:r>
      <w:proofErr w:type="spellStart"/>
      <w:r w:rsidRPr="002E4793">
        <w:rPr>
          <w:sz w:val="22"/>
          <w:szCs w:val="22"/>
          <w:lang w:val="fr-FR"/>
        </w:rPr>
        <w:t>Medical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Bev Chiera - </w:t>
      </w:r>
      <w:proofErr w:type="spellStart"/>
      <w:r w:rsidRPr="002E4793">
        <w:rPr>
          <w:sz w:val="22"/>
          <w:szCs w:val="22"/>
          <w:lang w:val="fr-FR"/>
        </w:rPr>
        <w:t>Territory</w:t>
      </w:r>
      <w:proofErr w:type="spellEnd"/>
      <w:r w:rsidRPr="002E4793">
        <w:rPr>
          <w:sz w:val="22"/>
          <w:szCs w:val="22"/>
          <w:lang w:val="fr-FR"/>
        </w:rPr>
        <w:t xml:space="preserve"> Manager)</w:t>
      </w:r>
    </w:p>
    <w:p w14:paraId="3EFDAD7F" w14:textId="080ED429" w:rsidR="002E4793" w:rsidRDefault="002E4793" w:rsidP="00863CED">
      <w:pPr>
        <w:pStyle w:val="ListParagraph"/>
        <w:numPr>
          <w:ilvl w:val="0"/>
          <w:numId w:val="8"/>
        </w:numPr>
        <w:rPr>
          <w:sz w:val="22"/>
          <w:szCs w:val="22"/>
          <w:lang w:val="fr-FR"/>
        </w:rPr>
      </w:pPr>
      <w:r w:rsidRPr="002E4793">
        <w:rPr>
          <w:sz w:val="22"/>
          <w:szCs w:val="22"/>
          <w:lang w:val="fr-FR"/>
        </w:rPr>
        <w:t>61 4 35 963 567</w:t>
      </w:r>
      <w:r w:rsidR="006F5820">
        <w:rPr>
          <w:sz w:val="22"/>
          <w:szCs w:val="22"/>
          <w:lang w:val="fr-FR"/>
        </w:rPr>
        <w:t xml:space="preserve"> 61 4 37 409 187</w:t>
      </w:r>
      <w:r w:rsidR="00B410F7">
        <w:rPr>
          <w:sz w:val="22"/>
          <w:szCs w:val="22"/>
          <w:lang w:val="fr-FR"/>
        </w:rPr>
        <w:t xml:space="preserve"> </w:t>
      </w:r>
      <w:r w:rsidRPr="002E4793">
        <w:rPr>
          <w:sz w:val="22"/>
          <w:szCs w:val="22"/>
          <w:lang w:val="fr-FR"/>
        </w:rPr>
        <w:t>(</w:t>
      </w:r>
      <w:proofErr w:type="spellStart"/>
      <w:r w:rsidRPr="002E4793">
        <w:rPr>
          <w:sz w:val="22"/>
          <w:szCs w:val="22"/>
          <w:lang w:val="fr-FR"/>
        </w:rPr>
        <w:t>Medical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w:t>
      </w:r>
      <w:r w:rsidR="0021407B">
        <w:rPr>
          <w:sz w:val="22"/>
          <w:szCs w:val="22"/>
          <w:lang w:val="fr-FR"/>
        </w:rPr>
        <w:t xml:space="preserve">Jamie </w:t>
      </w:r>
      <w:proofErr w:type="spellStart"/>
      <w:r w:rsidR="0021407B">
        <w:rPr>
          <w:sz w:val="22"/>
          <w:szCs w:val="22"/>
          <w:lang w:val="fr-FR"/>
        </w:rPr>
        <w:t>Wardle</w:t>
      </w:r>
      <w:proofErr w:type="spellEnd"/>
      <w:r w:rsidRPr="002E4793">
        <w:rPr>
          <w:sz w:val="22"/>
          <w:szCs w:val="22"/>
          <w:lang w:val="fr-FR"/>
        </w:rPr>
        <w:t xml:space="preserve"> - </w:t>
      </w:r>
      <w:proofErr w:type="spellStart"/>
      <w:r w:rsidRPr="002E4793">
        <w:rPr>
          <w:sz w:val="22"/>
          <w:szCs w:val="22"/>
          <w:lang w:val="fr-FR"/>
        </w:rPr>
        <w:t>Aged</w:t>
      </w:r>
      <w:proofErr w:type="spellEnd"/>
      <w:r w:rsidRPr="002E4793">
        <w:rPr>
          <w:sz w:val="22"/>
          <w:szCs w:val="22"/>
          <w:lang w:val="fr-FR"/>
        </w:rPr>
        <w:t xml:space="preserve"> Care and </w:t>
      </w:r>
      <w:proofErr w:type="spellStart"/>
      <w:r w:rsidRPr="002E4793">
        <w:rPr>
          <w:sz w:val="22"/>
          <w:szCs w:val="22"/>
          <w:lang w:val="fr-FR"/>
        </w:rPr>
        <w:t>OxyCare</w:t>
      </w:r>
      <w:proofErr w:type="spellEnd"/>
      <w:r w:rsidRPr="002E4793">
        <w:rPr>
          <w:sz w:val="22"/>
          <w:szCs w:val="22"/>
          <w:lang w:val="fr-FR"/>
        </w:rPr>
        <w:t xml:space="preserve"> Manager)</w:t>
      </w:r>
    </w:p>
    <w:p w14:paraId="3EACFCE6" w14:textId="62DF5E97" w:rsidR="006F5820" w:rsidRPr="002E4793" w:rsidRDefault="006F5820" w:rsidP="00863CED">
      <w:pPr>
        <w:pStyle w:val="ListParagraph"/>
        <w:numPr>
          <w:ilvl w:val="0"/>
          <w:numId w:val="8"/>
        </w:numPr>
        <w:rPr>
          <w:sz w:val="22"/>
          <w:szCs w:val="22"/>
          <w:lang w:val="fr-FR"/>
        </w:rPr>
      </w:pPr>
      <w:r>
        <w:rPr>
          <w:sz w:val="22"/>
          <w:szCs w:val="22"/>
          <w:lang w:val="fr-FR"/>
        </w:rPr>
        <w:t>61 4 77 533 992 (</w:t>
      </w:r>
      <w:proofErr w:type="spellStart"/>
      <w:r>
        <w:rPr>
          <w:sz w:val="22"/>
          <w:szCs w:val="22"/>
          <w:lang w:val="fr-FR"/>
        </w:rPr>
        <w:t>Medical</w:t>
      </w:r>
      <w:proofErr w:type="spellEnd"/>
      <w:r>
        <w:rPr>
          <w:sz w:val="22"/>
          <w:szCs w:val="22"/>
          <w:lang w:val="fr-FR"/>
        </w:rPr>
        <w:t xml:space="preserve"> </w:t>
      </w:r>
      <w:proofErr w:type="spellStart"/>
      <w:r w:rsidR="00947DB7">
        <w:rPr>
          <w:sz w:val="22"/>
          <w:szCs w:val="22"/>
          <w:lang w:val="fr-FR"/>
        </w:rPr>
        <w:t>G</w:t>
      </w:r>
      <w:r>
        <w:rPr>
          <w:sz w:val="22"/>
          <w:szCs w:val="22"/>
          <w:lang w:val="fr-FR"/>
        </w:rPr>
        <w:t>ases</w:t>
      </w:r>
      <w:proofErr w:type="spellEnd"/>
      <w:r>
        <w:rPr>
          <w:sz w:val="22"/>
          <w:szCs w:val="22"/>
          <w:lang w:val="fr-FR"/>
        </w:rPr>
        <w:t xml:space="preserve"> – Judi Clark – WA </w:t>
      </w:r>
      <w:proofErr w:type="spellStart"/>
      <w:r>
        <w:rPr>
          <w:sz w:val="22"/>
          <w:szCs w:val="22"/>
          <w:lang w:val="fr-FR"/>
        </w:rPr>
        <w:t>Homecare</w:t>
      </w:r>
      <w:proofErr w:type="spellEnd"/>
      <w:r>
        <w:rPr>
          <w:sz w:val="22"/>
          <w:szCs w:val="22"/>
          <w:lang w:val="fr-FR"/>
        </w:rPr>
        <w:t>/</w:t>
      </w:r>
      <w:proofErr w:type="spellStart"/>
      <w:r>
        <w:rPr>
          <w:sz w:val="22"/>
          <w:szCs w:val="22"/>
          <w:lang w:val="fr-FR"/>
        </w:rPr>
        <w:t>Aged</w:t>
      </w:r>
      <w:proofErr w:type="spellEnd"/>
      <w:r>
        <w:rPr>
          <w:sz w:val="22"/>
          <w:szCs w:val="22"/>
          <w:lang w:val="fr-FR"/>
        </w:rPr>
        <w:t xml:space="preserve"> Care)</w:t>
      </w:r>
    </w:p>
    <w:p w14:paraId="24F5AA58" w14:textId="48D8D931" w:rsidR="002E4793" w:rsidRPr="002E4793" w:rsidRDefault="002E4793" w:rsidP="00863CED">
      <w:pPr>
        <w:pStyle w:val="ListParagraph"/>
        <w:numPr>
          <w:ilvl w:val="0"/>
          <w:numId w:val="8"/>
        </w:numPr>
        <w:rPr>
          <w:sz w:val="22"/>
          <w:szCs w:val="22"/>
          <w:lang w:val="fr-FR"/>
        </w:rPr>
      </w:pPr>
      <w:r w:rsidRPr="002E4793">
        <w:rPr>
          <w:sz w:val="22"/>
          <w:szCs w:val="22"/>
          <w:lang w:val="fr-FR"/>
        </w:rPr>
        <w:t>1800 653 572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State </w:t>
      </w:r>
      <w:proofErr w:type="spellStart"/>
      <w:r w:rsidRPr="002E4793">
        <w:rPr>
          <w:sz w:val="22"/>
          <w:szCs w:val="22"/>
          <w:lang w:val="fr-FR"/>
        </w:rPr>
        <w:t>Credit</w:t>
      </w:r>
      <w:proofErr w:type="spellEnd"/>
      <w:r w:rsidRPr="002E4793">
        <w:rPr>
          <w:sz w:val="22"/>
          <w:szCs w:val="22"/>
          <w:lang w:val="fr-FR"/>
        </w:rPr>
        <w:t xml:space="preserve"> </w:t>
      </w:r>
      <w:r w:rsidR="00947DB7">
        <w:rPr>
          <w:sz w:val="22"/>
          <w:szCs w:val="22"/>
          <w:lang w:val="fr-FR"/>
        </w:rPr>
        <w:t>T</w:t>
      </w:r>
      <w:r w:rsidRPr="002E4793">
        <w:rPr>
          <w:sz w:val="22"/>
          <w:szCs w:val="22"/>
          <w:lang w:val="fr-FR"/>
        </w:rPr>
        <w:t>eam)</w:t>
      </w:r>
    </w:p>
    <w:p w14:paraId="7F94B733" w14:textId="421111E1" w:rsidR="002E4793" w:rsidRPr="002E4793" w:rsidRDefault="002E4793" w:rsidP="00863CED">
      <w:pPr>
        <w:pStyle w:val="ListParagraph"/>
        <w:numPr>
          <w:ilvl w:val="0"/>
          <w:numId w:val="8"/>
        </w:numPr>
        <w:rPr>
          <w:sz w:val="22"/>
          <w:szCs w:val="22"/>
          <w:lang w:val="fr-FR"/>
        </w:rPr>
      </w:pPr>
      <w:r w:rsidRPr="002E4793">
        <w:rPr>
          <w:sz w:val="22"/>
          <w:szCs w:val="22"/>
          <w:lang w:val="fr-FR"/>
        </w:rPr>
        <w:t>61 4 01 991 018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Gary Vincent - Metro Central - Welshpool and </w:t>
      </w:r>
      <w:proofErr w:type="spellStart"/>
      <w:r w:rsidRPr="002E4793">
        <w:rPr>
          <w:sz w:val="22"/>
          <w:szCs w:val="22"/>
          <w:lang w:val="fr-FR"/>
        </w:rPr>
        <w:t>surrounds</w:t>
      </w:r>
      <w:proofErr w:type="spellEnd"/>
      <w:r w:rsidRPr="002E4793">
        <w:rPr>
          <w:sz w:val="22"/>
          <w:szCs w:val="22"/>
          <w:lang w:val="fr-FR"/>
        </w:rPr>
        <w:t>)</w:t>
      </w:r>
    </w:p>
    <w:p w14:paraId="07451971" w14:textId="23E7BFDA" w:rsidR="002E4793" w:rsidRPr="002E4793" w:rsidRDefault="002E4793" w:rsidP="00863CED">
      <w:pPr>
        <w:pStyle w:val="ListParagraph"/>
        <w:numPr>
          <w:ilvl w:val="0"/>
          <w:numId w:val="8"/>
        </w:numPr>
        <w:rPr>
          <w:sz w:val="22"/>
          <w:szCs w:val="22"/>
          <w:lang w:val="fr-FR"/>
        </w:rPr>
      </w:pPr>
      <w:r w:rsidRPr="002E4793">
        <w:rPr>
          <w:sz w:val="22"/>
          <w:szCs w:val="22"/>
          <w:lang w:val="fr-FR"/>
        </w:rPr>
        <w:t>61 4 34 365 002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Geoff Turner - Metro South - Canning Vale, </w:t>
      </w:r>
      <w:proofErr w:type="spellStart"/>
      <w:r w:rsidRPr="002E4793">
        <w:rPr>
          <w:sz w:val="22"/>
          <w:szCs w:val="22"/>
          <w:lang w:val="fr-FR"/>
        </w:rPr>
        <w:t>Jandakot</w:t>
      </w:r>
      <w:proofErr w:type="spellEnd"/>
      <w:r w:rsidRPr="002E4793">
        <w:rPr>
          <w:sz w:val="22"/>
          <w:szCs w:val="22"/>
          <w:lang w:val="fr-FR"/>
        </w:rPr>
        <w:t xml:space="preserve">, </w:t>
      </w:r>
      <w:proofErr w:type="spellStart"/>
      <w:r w:rsidRPr="002E4793">
        <w:rPr>
          <w:sz w:val="22"/>
          <w:szCs w:val="22"/>
          <w:lang w:val="fr-FR"/>
        </w:rPr>
        <w:t>Armadale</w:t>
      </w:r>
      <w:proofErr w:type="spellEnd"/>
      <w:r w:rsidRPr="002E4793">
        <w:rPr>
          <w:sz w:val="22"/>
          <w:szCs w:val="22"/>
          <w:lang w:val="fr-FR"/>
        </w:rPr>
        <w:t xml:space="preserve"> and </w:t>
      </w:r>
      <w:proofErr w:type="spellStart"/>
      <w:r w:rsidRPr="002E4793">
        <w:rPr>
          <w:sz w:val="22"/>
          <w:szCs w:val="22"/>
          <w:lang w:val="fr-FR"/>
        </w:rPr>
        <w:t>surrounds</w:t>
      </w:r>
      <w:proofErr w:type="spellEnd"/>
      <w:r w:rsidRPr="002E4793">
        <w:rPr>
          <w:sz w:val="22"/>
          <w:szCs w:val="22"/>
          <w:lang w:val="fr-FR"/>
        </w:rPr>
        <w:t>)</w:t>
      </w:r>
    </w:p>
    <w:p w14:paraId="00EDA58C" w14:textId="0CB7E33E" w:rsidR="002E4793" w:rsidRPr="002E4793" w:rsidRDefault="002E4793" w:rsidP="00863CED">
      <w:pPr>
        <w:pStyle w:val="ListParagraph"/>
        <w:numPr>
          <w:ilvl w:val="0"/>
          <w:numId w:val="8"/>
        </w:numPr>
        <w:rPr>
          <w:sz w:val="22"/>
          <w:szCs w:val="22"/>
          <w:lang w:val="fr-FR"/>
        </w:rPr>
      </w:pPr>
      <w:r w:rsidRPr="002E4793">
        <w:rPr>
          <w:sz w:val="22"/>
          <w:szCs w:val="22"/>
          <w:lang w:val="fr-FR"/>
        </w:rPr>
        <w:t>61 4 17 932 633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Michael Howe - Geraldton and </w:t>
      </w:r>
      <w:proofErr w:type="spellStart"/>
      <w:r w:rsidRPr="002E4793">
        <w:rPr>
          <w:sz w:val="22"/>
          <w:szCs w:val="22"/>
          <w:lang w:val="fr-FR"/>
        </w:rPr>
        <w:t>surrounds</w:t>
      </w:r>
      <w:proofErr w:type="spellEnd"/>
      <w:r w:rsidRPr="002E4793">
        <w:rPr>
          <w:sz w:val="22"/>
          <w:szCs w:val="22"/>
          <w:lang w:val="fr-FR"/>
        </w:rPr>
        <w:t>)</w:t>
      </w:r>
    </w:p>
    <w:p w14:paraId="37F4A6C1" w14:textId="05957B39" w:rsidR="002E4793" w:rsidRPr="002E4793" w:rsidRDefault="002E4793" w:rsidP="00863CED">
      <w:pPr>
        <w:pStyle w:val="ListParagraph"/>
        <w:numPr>
          <w:ilvl w:val="0"/>
          <w:numId w:val="8"/>
        </w:numPr>
        <w:rPr>
          <w:sz w:val="22"/>
          <w:szCs w:val="22"/>
          <w:lang w:val="fr-FR"/>
        </w:rPr>
      </w:pPr>
      <w:r w:rsidRPr="002E4793">
        <w:rPr>
          <w:sz w:val="22"/>
          <w:szCs w:val="22"/>
          <w:lang w:val="fr-FR"/>
        </w:rPr>
        <w:t>61 4 19 720 973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Nathan Cox- Metro North - Malaga, </w:t>
      </w:r>
      <w:proofErr w:type="spellStart"/>
      <w:r w:rsidRPr="002E4793">
        <w:rPr>
          <w:sz w:val="22"/>
          <w:szCs w:val="22"/>
          <w:lang w:val="fr-FR"/>
        </w:rPr>
        <w:t>Bassendean</w:t>
      </w:r>
      <w:proofErr w:type="spellEnd"/>
      <w:r w:rsidRPr="002E4793">
        <w:rPr>
          <w:sz w:val="22"/>
          <w:szCs w:val="22"/>
          <w:lang w:val="fr-FR"/>
        </w:rPr>
        <w:t xml:space="preserve"> and </w:t>
      </w:r>
      <w:proofErr w:type="spellStart"/>
      <w:r w:rsidRPr="002E4793">
        <w:rPr>
          <w:sz w:val="22"/>
          <w:szCs w:val="22"/>
          <w:lang w:val="fr-FR"/>
        </w:rPr>
        <w:t>Bayswater</w:t>
      </w:r>
      <w:proofErr w:type="spellEnd"/>
      <w:r w:rsidRPr="002E4793">
        <w:rPr>
          <w:sz w:val="22"/>
          <w:szCs w:val="22"/>
          <w:lang w:val="fr-FR"/>
        </w:rPr>
        <w:t xml:space="preserve"> and </w:t>
      </w:r>
      <w:proofErr w:type="spellStart"/>
      <w:r w:rsidRPr="002E4793">
        <w:rPr>
          <w:sz w:val="22"/>
          <w:szCs w:val="22"/>
          <w:lang w:val="fr-FR"/>
        </w:rPr>
        <w:t>surrounds</w:t>
      </w:r>
      <w:proofErr w:type="spellEnd"/>
      <w:r w:rsidRPr="002E4793">
        <w:rPr>
          <w:sz w:val="22"/>
          <w:szCs w:val="22"/>
          <w:lang w:val="fr-FR"/>
        </w:rPr>
        <w:t>)</w:t>
      </w:r>
    </w:p>
    <w:p w14:paraId="3FAE0B1D" w14:textId="45672349" w:rsidR="002E4793" w:rsidRPr="002E4793" w:rsidRDefault="002E4793" w:rsidP="00863CED">
      <w:pPr>
        <w:pStyle w:val="ListParagraph"/>
        <w:numPr>
          <w:ilvl w:val="0"/>
          <w:numId w:val="8"/>
        </w:numPr>
        <w:rPr>
          <w:sz w:val="22"/>
          <w:szCs w:val="22"/>
          <w:lang w:val="fr-FR"/>
        </w:rPr>
      </w:pPr>
      <w:r w:rsidRPr="002E4793">
        <w:rPr>
          <w:sz w:val="22"/>
          <w:szCs w:val="22"/>
          <w:lang w:val="fr-FR"/>
        </w:rPr>
        <w:t xml:space="preserve">61 </w:t>
      </w:r>
      <w:r w:rsidR="008535E8" w:rsidRPr="008535E8">
        <w:rPr>
          <w:sz w:val="22"/>
          <w:szCs w:val="22"/>
          <w:lang w:val="fr-FR"/>
        </w:rPr>
        <w:t>451 166 491</w:t>
      </w:r>
      <w:r w:rsidR="008535E8" w:rsidRPr="008535E8" w:rsidDel="008535E8">
        <w:rPr>
          <w:sz w:val="22"/>
          <w:szCs w:val="22"/>
          <w:lang w:val="fr-FR"/>
        </w:rPr>
        <w:t xml:space="preserve"> </w:t>
      </w:r>
      <w:r w:rsidRPr="002E4793">
        <w:rPr>
          <w:sz w:val="22"/>
          <w:szCs w:val="22"/>
          <w:lang w:val="fr-FR"/>
        </w:rPr>
        <w:t>(</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w:t>
      </w:r>
      <w:r w:rsidR="008535E8">
        <w:rPr>
          <w:sz w:val="22"/>
          <w:szCs w:val="22"/>
          <w:lang w:val="fr-FR"/>
        </w:rPr>
        <w:t xml:space="preserve">Alan </w:t>
      </w:r>
      <w:proofErr w:type="spellStart"/>
      <w:r w:rsidR="008535E8">
        <w:rPr>
          <w:sz w:val="22"/>
          <w:szCs w:val="22"/>
          <w:lang w:val="fr-FR"/>
        </w:rPr>
        <w:t>Peeti</w:t>
      </w:r>
      <w:proofErr w:type="spellEnd"/>
      <w:r w:rsidRPr="002E4793">
        <w:rPr>
          <w:sz w:val="22"/>
          <w:szCs w:val="22"/>
          <w:lang w:val="fr-FR"/>
        </w:rPr>
        <w:t xml:space="preserve"> - Metro South - </w:t>
      </w:r>
      <w:proofErr w:type="spellStart"/>
      <w:r w:rsidRPr="002E4793">
        <w:rPr>
          <w:sz w:val="22"/>
          <w:szCs w:val="22"/>
          <w:lang w:val="fr-FR"/>
        </w:rPr>
        <w:t>Kwinana</w:t>
      </w:r>
      <w:proofErr w:type="spellEnd"/>
      <w:r w:rsidRPr="002E4793">
        <w:rPr>
          <w:sz w:val="22"/>
          <w:szCs w:val="22"/>
          <w:lang w:val="fr-FR"/>
        </w:rPr>
        <w:t xml:space="preserve">, Henderson, </w:t>
      </w:r>
      <w:proofErr w:type="spellStart"/>
      <w:r w:rsidRPr="002E4793">
        <w:rPr>
          <w:sz w:val="22"/>
          <w:szCs w:val="22"/>
          <w:lang w:val="fr-FR"/>
        </w:rPr>
        <w:t>Bibra</w:t>
      </w:r>
      <w:proofErr w:type="spellEnd"/>
      <w:r w:rsidRPr="002E4793">
        <w:rPr>
          <w:sz w:val="22"/>
          <w:szCs w:val="22"/>
          <w:lang w:val="fr-FR"/>
        </w:rPr>
        <w:t xml:space="preserve"> Lake and </w:t>
      </w:r>
      <w:proofErr w:type="spellStart"/>
      <w:r w:rsidRPr="002E4793">
        <w:rPr>
          <w:sz w:val="22"/>
          <w:szCs w:val="22"/>
          <w:lang w:val="fr-FR"/>
        </w:rPr>
        <w:t>surrounds</w:t>
      </w:r>
      <w:proofErr w:type="spellEnd"/>
      <w:r w:rsidRPr="002E4793">
        <w:rPr>
          <w:sz w:val="22"/>
          <w:szCs w:val="22"/>
          <w:lang w:val="fr-FR"/>
        </w:rPr>
        <w:t>)</w:t>
      </w:r>
    </w:p>
    <w:p w14:paraId="12ED240A" w14:textId="1791A754" w:rsidR="002E4793" w:rsidRPr="002E4793" w:rsidRDefault="002E4793" w:rsidP="00863CED">
      <w:pPr>
        <w:pStyle w:val="ListParagraph"/>
        <w:numPr>
          <w:ilvl w:val="0"/>
          <w:numId w:val="8"/>
        </w:numPr>
        <w:rPr>
          <w:sz w:val="22"/>
          <w:szCs w:val="22"/>
          <w:lang w:val="fr-FR"/>
        </w:rPr>
      </w:pPr>
      <w:r w:rsidRPr="002E4793">
        <w:rPr>
          <w:sz w:val="22"/>
          <w:szCs w:val="22"/>
          <w:lang w:val="fr-FR"/>
        </w:rPr>
        <w:t>61 4 35 656 089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Stephen </w:t>
      </w:r>
      <w:proofErr w:type="spellStart"/>
      <w:r w:rsidRPr="002E4793">
        <w:rPr>
          <w:sz w:val="22"/>
          <w:szCs w:val="22"/>
          <w:lang w:val="fr-FR"/>
        </w:rPr>
        <w:t>Hamiwka</w:t>
      </w:r>
      <w:proofErr w:type="spellEnd"/>
      <w:r w:rsidRPr="002E4793">
        <w:rPr>
          <w:sz w:val="22"/>
          <w:szCs w:val="22"/>
          <w:lang w:val="fr-FR"/>
        </w:rPr>
        <w:t xml:space="preserve"> - </w:t>
      </w:r>
      <w:proofErr w:type="spellStart"/>
      <w:r w:rsidRPr="002E4793">
        <w:rPr>
          <w:sz w:val="22"/>
          <w:szCs w:val="22"/>
          <w:lang w:val="fr-FR"/>
        </w:rPr>
        <w:t>Karratha</w:t>
      </w:r>
      <w:proofErr w:type="spellEnd"/>
      <w:r w:rsidRPr="002E4793">
        <w:rPr>
          <w:sz w:val="22"/>
          <w:szCs w:val="22"/>
          <w:lang w:val="fr-FR"/>
        </w:rPr>
        <w:t xml:space="preserve"> and Port Hedland and </w:t>
      </w:r>
      <w:proofErr w:type="spellStart"/>
      <w:r w:rsidRPr="002E4793">
        <w:rPr>
          <w:sz w:val="22"/>
          <w:szCs w:val="22"/>
          <w:lang w:val="fr-FR"/>
        </w:rPr>
        <w:t>surrounds</w:t>
      </w:r>
      <w:proofErr w:type="spellEnd"/>
      <w:r w:rsidRPr="002E4793">
        <w:rPr>
          <w:sz w:val="22"/>
          <w:szCs w:val="22"/>
          <w:lang w:val="fr-FR"/>
        </w:rPr>
        <w:t>)</w:t>
      </w:r>
    </w:p>
    <w:p w14:paraId="2E8C5891" w14:textId="49CCF73D" w:rsidR="002E4793" w:rsidRPr="002E4793" w:rsidRDefault="002E4793" w:rsidP="00863CED">
      <w:pPr>
        <w:pStyle w:val="ListParagraph"/>
        <w:numPr>
          <w:ilvl w:val="0"/>
          <w:numId w:val="8"/>
        </w:numPr>
        <w:rPr>
          <w:sz w:val="22"/>
          <w:szCs w:val="22"/>
          <w:lang w:val="fr-FR"/>
        </w:rPr>
      </w:pPr>
      <w:r w:rsidRPr="002E4793">
        <w:rPr>
          <w:sz w:val="22"/>
          <w:szCs w:val="22"/>
          <w:lang w:val="fr-FR"/>
        </w:rPr>
        <w:t>61 4 23 291 892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Luke Henry - Metro North - Perth CBD, </w:t>
      </w:r>
      <w:proofErr w:type="spellStart"/>
      <w:r w:rsidRPr="002E4793">
        <w:rPr>
          <w:sz w:val="22"/>
          <w:szCs w:val="22"/>
          <w:lang w:val="fr-FR"/>
        </w:rPr>
        <w:t>Wangara</w:t>
      </w:r>
      <w:proofErr w:type="spellEnd"/>
      <w:r w:rsidRPr="002E4793">
        <w:rPr>
          <w:sz w:val="22"/>
          <w:szCs w:val="22"/>
          <w:lang w:val="fr-FR"/>
        </w:rPr>
        <w:t xml:space="preserve">, Osborne Park and </w:t>
      </w:r>
      <w:proofErr w:type="spellStart"/>
      <w:r w:rsidRPr="002E4793">
        <w:rPr>
          <w:sz w:val="22"/>
          <w:szCs w:val="22"/>
          <w:lang w:val="fr-FR"/>
        </w:rPr>
        <w:t>surrounds</w:t>
      </w:r>
      <w:proofErr w:type="spellEnd"/>
      <w:r w:rsidRPr="002E4793">
        <w:rPr>
          <w:sz w:val="22"/>
          <w:szCs w:val="22"/>
          <w:lang w:val="fr-FR"/>
        </w:rPr>
        <w:t>)</w:t>
      </w:r>
    </w:p>
    <w:p w14:paraId="592E90B6" w14:textId="1CD5019C" w:rsidR="002E4793" w:rsidRPr="002E4793" w:rsidRDefault="002E4793" w:rsidP="00863CED">
      <w:pPr>
        <w:pStyle w:val="ListParagraph"/>
        <w:numPr>
          <w:ilvl w:val="0"/>
          <w:numId w:val="8"/>
        </w:numPr>
        <w:rPr>
          <w:sz w:val="22"/>
          <w:szCs w:val="22"/>
          <w:lang w:val="fr-FR"/>
        </w:rPr>
      </w:pPr>
      <w:r w:rsidRPr="002E4793">
        <w:rPr>
          <w:sz w:val="22"/>
          <w:szCs w:val="22"/>
          <w:lang w:val="fr-FR"/>
        </w:rPr>
        <w:lastRenderedPageBreak/>
        <w:t>61 4 35 960 827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David MacKinnon - Bunbury and </w:t>
      </w:r>
      <w:proofErr w:type="spellStart"/>
      <w:r w:rsidRPr="002E4793">
        <w:rPr>
          <w:sz w:val="22"/>
          <w:szCs w:val="22"/>
          <w:lang w:val="fr-FR"/>
        </w:rPr>
        <w:t>surrounds</w:t>
      </w:r>
      <w:proofErr w:type="spellEnd"/>
      <w:r w:rsidRPr="002E4793">
        <w:rPr>
          <w:sz w:val="22"/>
          <w:szCs w:val="22"/>
          <w:lang w:val="fr-FR"/>
        </w:rPr>
        <w:t>)</w:t>
      </w:r>
    </w:p>
    <w:p w14:paraId="4C941422" w14:textId="32AB8D06" w:rsidR="002E4793" w:rsidRDefault="002E4793" w:rsidP="00863CED">
      <w:pPr>
        <w:pStyle w:val="ListParagraph"/>
        <w:numPr>
          <w:ilvl w:val="0"/>
          <w:numId w:val="8"/>
        </w:numPr>
        <w:rPr>
          <w:sz w:val="22"/>
          <w:szCs w:val="22"/>
          <w:lang w:val="fr-FR"/>
        </w:rPr>
      </w:pPr>
      <w:r w:rsidRPr="002E4793">
        <w:rPr>
          <w:sz w:val="22"/>
          <w:szCs w:val="22"/>
          <w:lang w:val="fr-FR"/>
        </w:rPr>
        <w:t>61 4 08 795 297 (</w:t>
      </w:r>
      <w:proofErr w:type="spellStart"/>
      <w:r w:rsidRPr="002E4793">
        <w:rPr>
          <w:sz w:val="22"/>
          <w:szCs w:val="22"/>
          <w:lang w:val="fr-FR"/>
        </w:rPr>
        <w:t>Industrial</w:t>
      </w:r>
      <w:proofErr w:type="spellEnd"/>
      <w:r w:rsidRPr="002E4793">
        <w:rPr>
          <w:sz w:val="22"/>
          <w:szCs w:val="22"/>
          <w:lang w:val="fr-FR"/>
        </w:rPr>
        <w:t xml:space="preserve"> </w:t>
      </w:r>
      <w:proofErr w:type="spellStart"/>
      <w:r w:rsidR="00947DB7">
        <w:rPr>
          <w:sz w:val="22"/>
          <w:szCs w:val="22"/>
          <w:lang w:val="fr-FR"/>
        </w:rPr>
        <w:t>G</w:t>
      </w:r>
      <w:r w:rsidRPr="002E4793">
        <w:rPr>
          <w:sz w:val="22"/>
          <w:szCs w:val="22"/>
          <w:lang w:val="fr-FR"/>
        </w:rPr>
        <w:t>ases</w:t>
      </w:r>
      <w:proofErr w:type="spellEnd"/>
      <w:r w:rsidRPr="002E4793">
        <w:rPr>
          <w:sz w:val="22"/>
          <w:szCs w:val="22"/>
          <w:lang w:val="fr-FR"/>
        </w:rPr>
        <w:t xml:space="preserve"> - David Fleming - </w:t>
      </w:r>
      <w:proofErr w:type="spellStart"/>
      <w:r w:rsidRPr="002E4793">
        <w:rPr>
          <w:sz w:val="22"/>
          <w:szCs w:val="22"/>
          <w:lang w:val="fr-FR"/>
        </w:rPr>
        <w:t>Kalgoorlie</w:t>
      </w:r>
      <w:proofErr w:type="spellEnd"/>
      <w:r w:rsidRPr="002E4793">
        <w:rPr>
          <w:sz w:val="22"/>
          <w:szCs w:val="22"/>
          <w:lang w:val="fr-FR"/>
        </w:rPr>
        <w:t xml:space="preserve"> and </w:t>
      </w:r>
      <w:proofErr w:type="spellStart"/>
      <w:r w:rsidRPr="002E4793">
        <w:rPr>
          <w:sz w:val="22"/>
          <w:szCs w:val="22"/>
          <w:lang w:val="fr-FR"/>
        </w:rPr>
        <w:t>surrounds</w:t>
      </w:r>
      <w:proofErr w:type="spellEnd"/>
      <w:r w:rsidRPr="002E4793">
        <w:rPr>
          <w:sz w:val="22"/>
          <w:szCs w:val="22"/>
          <w:lang w:val="fr-FR"/>
        </w:rPr>
        <w:t>)</w:t>
      </w:r>
    </w:p>
    <w:p w14:paraId="40F617AC" w14:textId="500699D8" w:rsidR="00397931" w:rsidRPr="00742D8D" w:rsidRDefault="00397931" w:rsidP="00742D8D">
      <w:pPr>
        <w:rPr>
          <w:rStyle w:val="Strong"/>
        </w:rPr>
      </w:pPr>
      <w:r w:rsidRPr="006A2EDF">
        <w:rPr>
          <w:rStyle w:val="Strong"/>
          <w:sz w:val="22"/>
          <w:szCs w:val="22"/>
        </w:rPr>
        <w:t>Email:</w:t>
      </w:r>
      <w:r w:rsidRPr="00742D8D">
        <w:rPr>
          <w:rStyle w:val="Strong"/>
        </w:rPr>
        <w:t xml:space="preserve"> </w:t>
      </w:r>
    </w:p>
    <w:p w14:paraId="2081045A"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scott.kinkella@boc.com</w:t>
      </w:r>
    </w:p>
    <w:p w14:paraId="1090A85F"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regis.chibanda@boc.com</w:t>
      </w:r>
    </w:p>
    <w:p w14:paraId="1897F66B"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healthcare@boc.com</w:t>
      </w:r>
    </w:p>
    <w:p w14:paraId="18D5194D"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adrian.lamprecht@boc.com</w:t>
      </w:r>
    </w:p>
    <w:p w14:paraId="42385BD1"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bev.chiera@boc.com</w:t>
      </w:r>
    </w:p>
    <w:p w14:paraId="0727274A" w14:textId="7A4DE05D" w:rsidR="002E4793" w:rsidRDefault="00D35D20" w:rsidP="00863CED">
      <w:pPr>
        <w:pStyle w:val="ListParagraph"/>
        <w:numPr>
          <w:ilvl w:val="0"/>
          <w:numId w:val="8"/>
        </w:numPr>
        <w:rPr>
          <w:sz w:val="22"/>
          <w:szCs w:val="22"/>
          <w:lang w:val="fr-FR"/>
        </w:rPr>
      </w:pPr>
      <w:r>
        <w:rPr>
          <w:sz w:val="22"/>
          <w:szCs w:val="22"/>
          <w:lang w:val="fr-FR"/>
        </w:rPr>
        <w:t xml:space="preserve"> </w:t>
      </w:r>
      <w:hyperlink r:id="rId14" w:history="1">
        <w:r w:rsidR="006F5820" w:rsidRPr="00F961D8">
          <w:rPr>
            <w:rStyle w:val="Hyperlink"/>
            <w:rFonts w:cstheme="minorHAnsi"/>
            <w:sz w:val="22"/>
            <w:szCs w:val="22"/>
            <w:lang w:val="fr-FR"/>
          </w:rPr>
          <w:t>jamie.wardle@boc.com</w:t>
        </w:r>
      </w:hyperlink>
    </w:p>
    <w:p w14:paraId="1D0E5C84" w14:textId="58C96D12" w:rsidR="006F5820" w:rsidRPr="002E4793" w:rsidRDefault="006F5820" w:rsidP="00863CED">
      <w:pPr>
        <w:pStyle w:val="ListParagraph"/>
        <w:numPr>
          <w:ilvl w:val="0"/>
          <w:numId w:val="8"/>
        </w:numPr>
        <w:rPr>
          <w:sz w:val="22"/>
          <w:szCs w:val="22"/>
          <w:lang w:val="fr-FR"/>
        </w:rPr>
      </w:pPr>
      <w:r>
        <w:rPr>
          <w:sz w:val="22"/>
          <w:szCs w:val="22"/>
          <w:lang w:val="fr-FR"/>
        </w:rPr>
        <w:t>judi.clark@boc.com</w:t>
      </w:r>
    </w:p>
    <w:p w14:paraId="041AE481"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contact@boc.com</w:t>
      </w:r>
    </w:p>
    <w:p w14:paraId="16BCD932"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Jeremy.Simon@boc.com</w:t>
      </w:r>
    </w:p>
    <w:p w14:paraId="65E50CB5"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Geoffrey.Turner@boc.com</w:t>
      </w:r>
    </w:p>
    <w:p w14:paraId="1F2568C7"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Nathan.Cox@boc.com</w:t>
      </w:r>
    </w:p>
    <w:p w14:paraId="793158C8" w14:textId="18A5510A" w:rsidR="002E4793" w:rsidRPr="002E4793" w:rsidRDefault="008535E8" w:rsidP="00863CED">
      <w:pPr>
        <w:pStyle w:val="ListParagraph"/>
        <w:numPr>
          <w:ilvl w:val="0"/>
          <w:numId w:val="8"/>
        </w:numPr>
        <w:rPr>
          <w:sz w:val="22"/>
          <w:szCs w:val="22"/>
          <w:lang w:val="fr-FR"/>
        </w:rPr>
      </w:pPr>
      <w:r>
        <w:rPr>
          <w:sz w:val="22"/>
          <w:szCs w:val="22"/>
          <w:lang w:val="fr-FR"/>
        </w:rPr>
        <w:t xml:space="preserve"> alan.peeti</w:t>
      </w:r>
      <w:r w:rsidR="002E4793" w:rsidRPr="002E4793">
        <w:rPr>
          <w:sz w:val="22"/>
          <w:szCs w:val="22"/>
          <w:lang w:val="fr-FR"/>
        </w:rPr>
        <w:t>@boc.com</w:t>
      </w:r>
    </w:p>
    <w:p w14:paraId="7527DD39"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Stephen.Hamiwka@boc.com</w:t>
      </w:r>
    </w:p>
    <w:p w14:paraId="155EDB8E" w14:textId="77777777" w:rsidR="002E4793" w:rsidRPr="002E4793" w:rsidRDefault="002E4793" w:rsidP="00863CED">
      <w:pPr>
        <w:pStyle w:val="ListParagraph"/>
        <w:numPr>
          <w:ilvl w:val="0"/>
          <w:numId w:val="8"/>
        </w:numPr>
        <w:rPr>
          <w:sz w:val="22"/>
          <w:szCs w:val="22"/>
          <w:lang w:val="fr-FR"/>
        </w:rPr>
      </w:pPr>
      <w:r w:rsidRPr="002E4793">
        <w:rPr>
          <w:sz w:val="22"/>
          <w:szCs w:val="22"/>
          <w:lang w:val="fr-FR"/>
        </w:rPr>
        <w:t>Luke.Henry@boc.com</w:t>
      </w:r>
    </w:p>
    <w:p w14:paraId="78BB9DF7" w14:textId="73199633" w:rsidR="002E4793" w:rsidRDefault="002E4793" w:rsidP="00863CED">
      <w:pPr>
        <w:pStyle w:val="ListParagraph"/>
        <w:numPr>
          <w:ilvl w:val="0"/>
          <w:numId w:val="8"/>
        </w:numPr>
        <w:rPr>
          <w:sz w:val="22"/>
          <w:szCs w:val="22"/>
          <w:lang w:val="fr-FR"/>
        </w:rPr>
      </w:pPr>
      <w:r w:rsidRPr="002E4793">
        <w:rPr>
          <w:sz w:val="22"/>
          <w:szCs w:val="22"/>
          <w:lang w:val="fr-FR"/>
        </w:rPr>
        <w:t>David.MacKinnon@boc.com</w:t>
      </w:r>
    </w:p>
    <w:p w14:paraId="3BC7BBE1" w14:textId="77777777" w:rsidR="00397931" w:rsidRDefault="00397931" w:rsidP="00397931">
      <w:pPr>
        <w:rPr>
          <w:rStyle w:val="Strong"/>
          <w:sz w:val="22"/>
          <w:szCs w:val="22"/>
        </w:rPr>
      </w:pPr>
      <w:r>
        <w:rPr>
          <w:rStyle w:val="Strong"/>
          <w:sz w:val="22"/>
          <w:szCs w:val="22"/>
        </w:rPr>
        <w:t xml:space="preserve">Business Hours: </w:t>
      </w:r>
    </w:p>
    <w:p w14:paraId="62DE9EC8" w14:textId="1D777A16" w:rsidR="000C23E3" w:rsidRPr="000C23E3" w:rsidRDefault="000C23E3" w:rsidP="00863CED">
      <w:pPr>
        <w:pStyle w:val="ListParagraph"/>
        <w:numPr>
          <w:ilvl w:val="0"/>
          <w:numId w:val="8"/>
        </w:numPr>
        <w:rPr>
          <w:lang w:val="fr-FR"/>
        </w:rPr>
      </w:pPr>
      <w:r w:rsidRPr="000C23E3">
        <w:rPr>
          <w:lang w:val="fr-FR"/>
        </w:rPr>
        <w:t xml:space="preserve">8.30am to 5.00pm </w:t>
      </w:r>
      <w:proofErr w:type="spellStart"/>
      <w:r w:rsidR="002E4793">
        <w:rPr>
          <w:lang w:val="fr-FR"/>
        </w:rPr>
        <w:t>Monday</w:t>
      </w:r>
      <w:proofErr w:type="spellEnd"/>
      <w:r w:rsidR="002E4793">
        <w:rPr>
          <w:lang w:val="fr-FR"/>
        </w:rPr>
        <w:t xml:space="preserve"> </w:t>
      </w:r>
      <w:r w:rsidRPr="000C23E3">
        <w:rPr>
          <w:lang w:val="fr-FR"/>
        </w:rPr>
        <w:t>to Friday</w:t>
      </w:r>
    </w:p>
    <w:p w14:paraId="102C4C48" w14:textId="77777777" w:rsidR="00397931" w:rsidRPr="00394D87" w:rsidRDefault="00397931" w:rsidP="00397931">
      <w:pPr>
        <w:rPr>
          <w:rStyle w:val="Strong"/>
          <w:sz w:val="22"/>
          <w:szCs w:val="22"/>
        </w:rPr>
      </w:pPr>
      <w:r w:rsidRPr="00394D87">
        <w:rPr>
          <w:rStyle w:val="Strong"/>
          <w:sz w:val="22"/>
          <w:szCs w:val="22"/>
        </w:rPr>
        <w:t>Website:</w:t>
      </w:r>
    </w:p>
    <w:p w14:paraId="2A4EC5BA" w14:textId="570F1050" w:rsidR="002E4793" w:rsidRDefault="002E4793" w:rsidP="00F64C88">
      <w:pPr>
        <w:rPr>
          <w:rStyle w:val="Strong"/>
          <w:b w:val="0"/>
          <w:bCs w:val="0"/>
        </w:rPr>
      </w:pPr>
      <w:r w:rsidRPr="002E4793">
        <w:rPr>
          <w:rStyle w:val="Strong"/>
          <w:b w:val="0"/>
          <w:bCs w:val="0"/>
        </w:rPr>
        <w:t>https://www.boc.com.au</w:t>
      </w:r>
    </w:p>
    <w:p w14:paraId="23E071F5" w14:textId="6441AAEF" w:rsidR="00F64C88" w:rsidRPr="00394D87" w:rsidRDefault="00F64C88" w:rsidP="00F64C88">
      <w:pPr>
        <w:rPr>
          <w:rStyle w:val="Strong"/>
          <w:sz w:val="22"/>
          <w:szCs w:val="22"/>
        </w:rPr>
      </w:pPr>
      <w:r w:rsidRPr="00394D87">
        <w:rPr>
          <w:rStyle w:val="Strong"/>
          <w:sz w:val="22"/>
          <w:szCs w:val="22"/>
        </w:rPr>
        <w:t>Postal Address</w:t>
      </w:r>
    </w:p>
    <w:p w14:paraId="1B8E8361" w14:textId="77777777" w:rsidR="002E4793" w:rsidRPr="002E4793" w:rsidRDefault="002E4793" w:rsidP="002E4793">
      <w:pPr>
        <w:rPr>
          <w:rStyle w:val="Strong"/>
          <w:b w:val="0"/>
          <w:bCs w:val="0"/>
          <w:sz w:val="22"/>
          <w:szCs w:val="22"/>
        </w:rPr>
      </w:pPr>
      <w:r w:rsidRPr="002E4793">
        <w:rPr>
          <w:rStyle w:val="Strong"/>
          <w:b w:val="0"/>
          <w:bCs w:val="0"/>
          <w:sz w:val="22"/>
          <w:szCs w:val="22"/>
        </w:rPr>
        <w:t>BOC Ltd</w:t>
      </w:r>
    </w:p>
    <w:p w14:paraId="4552E001" w14:textId="77777777" w:rsidR="002E4793" w:rsidRPr="002E4793" w:rsidRDefault="002E4793" w:rsidP="002E4793">
      <w:pPr>
        <w:rPr>
          <w:rStyle w:val="Strong"/>
          <w:b w:val="0"/>
          <w:bCs w:val="0"/>
          <w:sz w:val="22"/>
          <w:szCs w:val="22"/>
        </w:rPr>
      </w:pPr>
      <w:r w:rsidRPr="002E4793">
        <w:rPr>
          <w:rStyle w:val="Strong"/>
          <w:b w:val="0"/>
          <w:bCs w:val="0"/>
          <w:sz w:val="22"/>
          <w:szCs w:val="22"/>
        </w:rPr>
        <w:t xml:space="preserve">57-61 </w:t>
      </w:r>
      <w:proofErr w:type="spellStart"/>
      <w:r w:rsidRPr="002E4793">
        <w:rPr>
          <w:rStyle w:val="Strong"/>
          <w:b w:val="0"/>
          <w:bCs w:val="0"/>
          <w:sz w:val="22"/>
          <w:szCs w:val="22"/>
        </w:rPr>
        <w:t>Baile</w:t>
      </w:r>
      <w:proofErr w:type="spellEnd"/>
      <w:r w:rsidRPr="002E4793">
        <w:rPr>
          <w:rStyle w:val="Strong"/>
          <w:b w:val="0"/>
          <w:bCs w:val="0"/>
          <w:sz w:val="22"/>
          <w:szCs w:val="22"/>
        </w:rPr>
        <w:t xml:space="preserve"> Road</w:t>
      </w:r>
    </w:p>
    <w:p w14:paraId="16EAB76E" w14:textId="77F1BC41" w:rsidR="002E4793" w:rsidRDefault="002E4793" w:rsidP="002E4793">
      <w:pPr>
        <w:rPr>
          <w:rStyle w:val="Strong"/>
          <w:b w:val="0"/>
          <w:bCs w:val="0"/>
          <w:sz w:val="22"/>
          <w:szCs w:val="22"/>
        </w:rPr>
      </w:pPr>
      <w:r w:rsidRPr="002E4793">
        <w:rPr>
          <w:rStyle w:val="Strong"/>
          <w:b w:val="0"/>
          <w:bCs w:val="0"/>
          <w:sz w:val="22"/>
          <w:szCs w:val="22"/>
        </w:rPr>
        <w:t xml:space="preserve">CANNING VALE WA </w:t>
      </w:r>
      <w:r w:rsidR="00D35D20">
        <w:rPr>
          <w:rStyle w:val="Strong"/>
          <w:b w:val="0"/>
          <w:bCs w:val="0"/>
          <w:sz w:val="22"/>
          <w:szCs w:val="22"/>
        </w:rPr>
        <w:t xml:space="preserve">    6155</w:t>
      </w:r>
    </w:p>
    <w:p w14:paraId="5E7C1532" w14:textId="458BC09E" w:rsidR="00397931" w:rsidRDefault="00397931" w:rsidP="002E4793">
      <w:pPr>
        <w:rPr>
          <w:rStyle w:val="Strong"/>
          <w:sz w:val="22"/>
          <w:szCs w:val="22"/>
        </w:rPr>
      </w:pPr>
      <w:r>
        <w:rPr>
          <w:rStyle w:val="Strong"/>
          <w:sz w:val="22"/>
          <w:szCs w:val="22"/>
        </w:rPr>
        <w:t>Orders Via:</w:t>
      </w:r>
    </w:p>
    <w:p w14:paraId="76B62044" w14:textId="0FCFF8BC" w:rsidR="002E4793" w:rsidRPr="002E4793" w:rsidRDefault="002E4793" w:rsidP="00863CED">
      <w:pPr>
        <w:pStyle w:val="ListParagraph"/>
        <w:numPr>
          <w:ilvl w:val="0"/>
          <w:numId w:val="12"/>
        </w:numPr>
        <w:rPr>
          <w:rStyle w:val="Strong"/>
          <w:b w:val="0"/>
          <w:bCs w:val="0"/>
          <w:sz w:val="22"/>
          <w:szCs w:val="22"/>
        </w:rPr>
      </w:pPr>
      <w:r w:rsidRPr="002E4793">
        <w:rPr>
          <w:rStyle w:val="Strong"/>
          <w:b w:val="0"/>
          <w:bCs w:val="0"/>
          <w:sz w:val="22"/>
          <w:szCs w:val="22"/>
        </w:rPr>
        <w:t xml:space="preserve">T: 13 12 62 </w:t>
      </w:r>
      <w:r w:rsidR="00D35D20">
        <w:rPr>
          <w:rStyle w:val="Strong"/>
          <w:b w:val="0"/>
          <w:bCs w:val="0"/>
          <w:sz w:val="22"/>
          <w:szCs w:val="22"/>
        </w:rPr>
        <w:t>1800 050 999 (</w:t>
      </w:r>
      <w:r w:rsidR="00947DB7">
        <w:rPr>
          <w:rStyle w:val="Strong"/>
          <w:b w:val="0"/>
          <w:bCs w:val="0"/>
          <w:sz w:val="22"/>
          <w:szCs w:val="22"/>
        </w:rPr>
        <w:t>Me</w:t>
      </w:r>
      <w:r w:rsidR="00D35D20">
        <w:rPr>
          <w:rStyle w:val="Strong"/>
          <w:b w:val="0"/>
          <w:bCs w:val="0"/>
          <w:sz w:val="22"/>
          <w:szCs w:val="22"/>
        </w:rPr>
        <w:t xml:space="preserve">dical </w:t>
      </w:r>
      <w:r w:rsidR="00947DB7">
        <w:rPr>
          <w:rStyle w:val="Strong"/>
          <w:b w:val="0"/>
          <w:bCs w:val="0"/>
          <w:sz w:val="22"/>
          <w:szCs w:val="22"/>
        </w:rPr>
        <w:t>G</w:t>
      </w:r>
      <w:r w:rsidR="00D35D20">
        <w:rPr>
          <w:rStyle w:val="Strong"/>
          <w:b w:val="0"/>
          <w:bCs w:val="0"/>
          <w:sz w:val="22"/>
          <w:szCs w:val="22"/>
        </w:rPr>
        <w:t>ases)</w:t>
      </w:r>
    </w:p>
    <w:p w14:paraId="0081B9EC" w14:textId="08A71FC6" w:rsidR="002E4793" w:rsidRDefault="002E4793" w:rsidP="00863CED">
      <w:pPr>
        <w:pStyle w:val="ListParagraph"/>
        <w:numPr>
          <w:ilvl w:val="0"/>
          <w:numId w:val="12"/>
        </w:numPr>
        <w:rPr>
          <w:rStyle w:val="Strong"/>
          <w:b w:val="0"/>
          <w:bCs w:val="0"/>
          <w:sz w:val="22"/>
          <w:szCs w:val="22"/>
        </w:rPr>
      </w:pPr>
      <w:r w:rsidRPr="002E4793">
        <w:rPr>
          <w:rStyle w:val="Strong"/>
          <w:b w:val="0"/>
          <w:bCs w:val="0"/>
          <w:sz w:val="22"/>
          <w:szCs w:val="22"/>
        </w:rPr>
        <w:t xml:space="preserve">E: </w:t>
      </w:r>
      <w:hyperlink r:id="rId15" w:history="1">
        <w:r w:rsidR="00947DB7" w:rsidRPr="00947DB7">
          <w:rPr>
            <w:rStyle w:val="Hyperlink"/>
            <w:rFonts w:cstheme="minorHAnsi"/>
            <w:sz w:val="22"/>
            <w:szCs w:val="22"/>
          </w:rPr>
          <w:t>contact@boc.com or</w:t>
        </w:r>
      </w:hyperlink>
      <w:r w:rsidR="00947DB7">
        <w:rPr>
          <w:rStyle w:val="Strong"/>
          <w:b w:val="0"/>
          <w:bCs w:val="0"/>
          <w:sz w:val="22"/>
          <w:szCs w:val="22"/>
        </w:rPr>
        <w:t xml:space="preserve"> healthcare@boc.com</w:t>
      </w:r>
      <w:r w:rsidRPr="002E4793">
        <w:rPr>
          <w:rStyle w:val="Strong"/>
          <w:b w:val="0"/>
          <w:bCs w:val="0"/>
          <w:sz w:val="22"/>
          <w:szCs w:val="22"/>
        </w:rPr>
        <w:t xml:space="preserve"> </w:t>
      </w:r>
    </w:p>
    <w:p w14:paraId="7F9F65C4" w14:textId="77777777" w:rsidR="002E4793" w:rsidRPr="002E4793" w:rsidRDefault="002E4793" w:rsidP="002E4793">
      <w:pPr>
        <w:rPr>
          <w:rStyle w:val="Strong"/>
          <w:b w:val="0"/>
          <w:bCs w:val="0"/>
          <w:sz w:val="22"/>
          <w:szCs w:val="22"/>
        </w:rPr>
      </w:pPr>
    </w:p>
    <w:p w14:paraId="7D9ABFB8" w14:textId="00415278" w:rsidR="000368DC" w:rsidRDefault="002E4793" w:rsidP="000368DC">
      <w:pPr>
        <w:pStyle w:val="Heading1"/>
      </w:pPr>
      <w:bookmarkStart w:id="10" w:name="_Toc121400114"/>
      <w:r>
        <w:lastRenderedPageBreak/>
        <w:t>MEDICAL</w:t>
      </w:r>
      <w:r w:rsidR="006D1F60">
        <w:t xml:space="preserve"> </w:t>
      </w:r>
      <w:bookmarkEnd w:id="10"/>
      <w:r w:rsidR="00833F9E">
        <w:t>GAS</w:t>
      </w:r>
    </w:p>
    <w:p w14:paraId="7B04EBC7" w14:textId="5AC5502F" w:rsidR="00833F9E" w:rsidRPr="009D3DAF" w:rsidRDefault="002E4793" w:rsidP="00833F9E">
      <w:pPr>
        <w:pStyle w:val="Heading2"/>
        <w:rPr>
          <w:color w:val="auto"/>
        </w:rPr>
      </w:pPr>
      <w:r>
        <w:rPr>
          <w:color w:val="auto"/>
        </w:rPr>
        <w:t xml:space="preserve">Medical Gas </w:t>
      </w:r>
      <w:r w:rsidR="000B19E4">
        <w:rPr>
          <w:color w:val="auto"/>
        </w:rPr>
        <w:t>–</w:t>
      </w:r>
      <w:r>
        <w:rPr>
          <w:color w:val="auto"/>
        </w:rPr>
        <w:t xml:space="preserve"> </w:t>
      </w:r>
      <w:r w:rsidR="000B19E4">
        <w:rPr>
          <w:color w:val="auto"/>
        </w:rPr>
        <w:t xml:space="preserve">Bulk &amp; </w:t>
      </w:r>
      <w:r w:rsidR="00833F9E" w:rsidRPr="009D3DAF">
        <w:rPr>
          <w:color w:val="auto"/>
        </w:rPr>
        <w:t>Cylinders</w:t>
      </w:r>
    </w:p>
    <w:p w14:paraId="06D628F5" w14:textId="454155BE" w:rsidR="00833F9E" w:rsidRPr="009D3DAF" w:rsidRDefault="006E6498" w:rsidP="00833F9E">
      <w:pPr>
        <w:jc w:val="both"/>
      </w:pPr>
      <w:r>
        <w:t xml:space="preserve">BOC </w:t>
      </w:r>
      <w:r w:rsidR="0078379E">
        <w:t>l</w:t>
      </w:r>
      <w:r>
        <w:t xml:space="preserve">td </w:t>
      </w:r>
      <w:r w:rsidR="00833F9E" w:rsidRPr="009D3DAF">
        <w:t xml:space="preserve">provides </w:t>
      </w:r>
      <w:r w:rsidR="000B19E4">
        <w:t>medical gas in bulk and c</w:t>
      </w:r>
      <w:r w:rsidR="00833F9E" w:rsidRPr="009D3DAF">
        <w:t>ylinders</w:t>
      </w:r>
      <w:r w:rsidR="000B19E4">
        <w:t xml:space="preserve"> including</w:t>
      </w:r>
      <w:r w:rsidR="00833F9E" w:rsidRPr="009D3DAF">
        <w:t xml:space="preserve">: </w:t>
      </w:r>
    </w:p>
    <w:p w14:paraId="64C295B4" w14:textId="77777777" w:rsidR="000B19E4" w:rsidRDefault="000B19E4" w:rsidP="00863CED">
      <w:pPr>
        <w:pStyle w:val="ListParagraph"/>
        <w:numPr>
          <w:ilvl w:val="0"/>
          <w:numId w:val="9"/>
        </w:numPr>
        <w:jc w:val="both"/>
      </w:pPr>
      <w:r>
        <w:t>liquid medical oxygen</w:t>
      </w:r>
    </w:p>
    <w:p w14:paraId="17F6088A" w14:textId="77777777" w:rsidR="000B19E4" w:rsidRDefault="000B19E4" w:rsidP="00863CED">
      <w:pPr>
        <w:pStyle w:val="ListParagraph"/>
        <w:numPr>
          <w:ilvl w:val="0"/>
          <w:numId w:val="9"/>
        </w:numPr>
        <w:jc w:val="both"/>
      </w:pPr>
      <w:r>
        <w:t>liquid nitrogen and argon</w:t>
      </w:r>
    </w:p>
    <w:p w14:paraId="54B24A0F" w14:textId="77777777" w:rsidR="000B19E4" w:rsidRDefault="000B19E4" w:rsidP="00863CED">
      <w:pPr>
        <w:pStyle w:val="ListParagraph"/>
        <w:numPr>
          <w:ilvl w:val="0"/>
          <w:numId w:val="9"/>
        </w:numPr>
        <w:jc w:val="both"/>
      </w:pPr>
      <w:r>
        <w:t>nitrous oxide</w:t>
      </w:r>
    </w:p>
    <w:p w14:paraId="56CFF691" w14:textId="77777777" w:rsidR="000B19E4" w:rsidRDefault="000B19E4" w:rsidP="00863CED">
      <w:pPr>
        <w:pStyle w:val="ListParagraph"/>
        <w:numPr>
          <w:ilvl w:val="0"/>
          <w:numId w:val="9"/>
        </w:numPr>
        <w:jc w:val="both"/>
      </w:pPr>
      <w:r>
        <w:t>medical oxygen and oxygen concentrators</w:t>
      </w:r>
    </w:p>
    <w:p w14:paraId="0332FFB5" w14:textId="77777777" w:rsidR="000B19E4" w:rsidRDefault="000B19E4" w:rsidP="00863CED">
      <w:pPr>
        <w:pStyle w:val="ListParagraph"/>
        <w:numPr>
          <w:ilvl w:val="0"/>
          <w:numId w:val="9"/>
        </w:numPr>
        <w:jc w:val="both"/>
      </w:pPr>
      <w:r>
        <w:t>carbon dioxide</w:t>
      </w:r>
    </w:p>
    <w:p w14:paraId="56886CDD" w14:textId="77777777" w:rsidR="000B19E4" w:rsidRDefault="000B19E4" w:rsidP="00863CED">
      <w:pPr>
        <w:pStyle w:val="ListParagraph"/>
        <w:numPr>
          <w:ilvl w:val="0"/>
          <w:numId w:val="9"/>
        </w:numPr>
        <w:jc w:val="both"/>
      </w:pPr>
      <w:r>
        <w:t>integrated regulator/flowmeters</w:t>
      </w:r>
    </w:p>
    <w:p w14:paraId="1D5809DA" w14:textId="4AC53746" w:rsidR="000B19E4" w:rsidRPr="009D3DAF" w:rsidRDefault="000B19E4" w:rsidP="00863CED">
      <w:pPr>
        <w:pStyle w:val="ListParagraph"/>
        <w:numPr>
          <w:ilvl w:val="0"/>
          <w:numId w:val="9"/>
        </w:numPr>
        <w:jc w:val="both"/>
      </w:pPr>
      <w:r>
        <w:t>associated equipment.</w:t>
      </w:r>
    </w:p>
    <w:p w14:paraId="2A6A179E" w14:textId="5B0FD62A" w:rsidR="00833F9E" w:rsidRDefault="00F03054" w:rsidP="00833F9E">
      <w:pPr>
        <w:jc w:val="both"/>
      </w:pPr>
      <w:r>
        <w:t>Please r</w:t>
      </w:r>
      <w:r w:rsidR="00833F9E">
        <w:t>efer to the Price Schedule for prices</w:t>
      </w:r>
      <w:r w:rsidR="0096463F">
        <w:t xml:space="preserve"> and </w:t>
      </w:r>
      <w:r w:rsidR="0078379E">
        <w:t xml:space="preserve">the </w:t>
      </w:r>
      <w:r w:rsidR="0096463F">
        <w:t>delivery schedule for delivery and collection options</w:t>
      </w:r>
      <w:r w:rsidR="00833F9E">
        <w:t xml:space="preserve">. </w:t>
      </w:r>
    </w:p>
    <w:p w14:paraId="46F6C594" w14:textId="64A6C926" w:rsidR="009D3DAF" w:rsidRPr="00C335B0" w:rsidRDefault="002E4793" w:rsidP="009D3DAF">
      <w:pPr>
        <w:pStyle w:val="Heading2"/>
        <w:rPr>
          <w:color w:val="auto"/>
        </w:rPr>
      </w:pPr>
      <w:bookmarkStart w:id="11" w:name="_Toc121400115"/>
      <w:bookmarkStart w:id="12" w:name="_Hlk137648719"/>
      <w:bookmarkStart w:id="13" w:name="_Toc121400116"/>
      <w:r w:rsidRPr="00C335B0">
        <w:rPr>
          <w:color w:val="auto"/>
        </w:rPr>
        <w:t xml:space="preserve">Medical Gas - </w:t>
      </w:r>
      <w:bookmarkEnd w:id="11"/>
      <w:r w:rsidR="002734BE" w:rsidRPr="00C335B0">
        <w:rPr>
          <w:color w:val="auto"/>
        </w:rPr>
        <w:t xml:space="preserve">Homecare oxygen </w:t>
      </w:r>
    </w:p>
    <w:bookmarkEnd w:id="12"/>
    <w:p w14:paraId="5FA1BD0B" w14:textId="72A766E3" w:rsidR="00862544" w:rsidRDefault="006C1ED4" w:rsidP="009D3DAF">
      <w:pPr>
        <w:jc w:val="both"/>
      </w:pPr>
      <w:r>
        <w:t xml:space="preserve">BOC Ltd </w:t>
      </w:r>
      <w:r w:rsidR="009D3DAF" w:rsidRPr="009D3DAF">
        <w:t xml:space="preserve">provides </w:t>
      </w:r>
      <w:r w:rsidR="00862544" w:rsidRPr="00862544">
        <w:t>homecare oxygen service</w:t>
      </w:r>
      <w:r w:rsidR="00820BA0">
        <w:t>s</w:t>
      </w:r>
      <w:r w:rsidR="00947DB7">
        <w:t xml:space="preserve">.  </w:t>
      </w:r>
      <w:r w:rsidR="00820BA0">
        <w:t xml:space="preserve"> (*</w:t>
      </w:r>
      <w:r w:rsidR="001560AC">
        <w:t>*D</w:t>
      </w:r>
      <w:r w:rsidR="00820BA0">
        <w:t xml:space="preserve">elivery areas are detailed in the table below – other options </w:t>
      </w:r>
      <w:r w:rsidR="0078379E">
        <w:t xml:space="preserve">are </w:t>
      </w:r>
      <w:r w:rsidR="00820BA0">
        <w:t>available outside these areas</w:t>
      </w:r>
      <w:r w:rsidR="000E4DD3">
        <w:t>, including courier deliveries to hospitals in remote areas who conduct the patient set up</w:t>
      </w:r>
      <w:r w:rsidR="00820BA0">
        <w:t>)</w:t>
      </w:r>
    </w:p>
    <w:p w14:paraId="3C8E1707" w14:textId="43E9758F" w:rsidR="00E62670" w:rsidRDefault="00E62670" w:rsidP="00863CED">
      <w:pPr>
        <w:pStyle w:val="ListParagraph"/>
        <w:numPr>
          <w:ilvl w:val="0"/>
          <w:numId w:val="9"/>
        </w:numPr>
        <w:tabs>
          <w:tab w:val="clear" w:pos="567"/>
        </w:tabs>
        <w:jc w:val="both"/>
      </w:pPr>
      <w:bookmarkStart w:id="14" w:name="_Hlk144906494"/>
      <w:r>
        <w:t xml:space="preserve">Oxygen cylinders, concentrators and associated equipment </w:t>
      </w:r>
      <w:r w:rsidR="00820BA0">
        <w:t xml:space="preserve">can be </w:t>
      </w:r>
      <w:r>
        <w:t xml:space="preserve">delivered directly to patients in their homes </w:t>
      </w:r>
      <w:r w:rsidR="0078379E">
        <w:t>under a physician’s prescription (</w:t>
      </w:r>
      <w:r w:rsidR="001560AC">
        <w:t>*</w:t>
      </w:r>
      <w:r w:rsidR="0078379E">
        <w:t>*)</w:t>
      </w:r>
      <w:r>
        <w:t>.</w:t>
      </w:r>
    </w:p>
    <w:p w14:paraId="179E2365" w14:textId="785A108C" w:rsidR="00E62670" w:rsidRDefault="0078379E" w:rsidP="00863CED">
      <w:pPr>
        <w:pStyle w:val="ListParagraph"/>
        <w:numPr>
          <w:ilvl w:val="0"/>
          <w:numId w:val="9"/>
        </w:numPr>
        <w:tabs>
          <w:tab w:val="clear" w:pos="567"/>
        </w:tabs>
        <w:jc w:val="both"/>
      </w:pPr>
      <w:r>
        <w:t>BOC c</w:t>
      </w:r>
      <w:r w:rsidR="00E62670">
        <w:t>an provide patient training and will connect and set up all equipment</w:t>
      </w:r>
      <w:r>
        <w:t xml:space="preserve"> (</w:t>
      </w:r>
      <w:r w:rsidR="001560AC">
        <w:t>*</w:t>
      </w:r>
      <w:r>
        <w:t>*)</w:t>
      </w:r>
      <w:r w:rsidR="00E62670">
        <w:t>.</w:t>
      </w:r>
    </w:p>
    <w:p w14:paraId="7CE92851" w14:textId="77777777" w:rsidR="00E62670" w:rsidRDefault="00E62670" w:rsidP="00863CED">
      <w:pPr>
        <w:pStyle w:val="ListParagraph"/>
        <w:numPr>
          <w:ilvl w:val="0"/>
          <w:numId w:val="9"/>
        </w:numPr>
        <w:tabs>
          <w:tab w:val="clear" w:pos="567"/>
        </w:tabs>
        <w:jc w:val="both"/>
      </w:pPr>
      <w:r>
        <w:t xml:space="preserve">In regions where direct home delivery cannot be provided, BOC will have arrangements for patients, or their </w:t>
      </w:r>
      <w:proofErr w:type="spellStart"/>
      <w:r>
        <w:t>carers</w:t>
      </w:r>
      <w:proofErr w:type="spellEnd"/>
      <w:r>
        <w:t>, to collect cylinders and provide alternative setup training.</w:t>
      </w:r>
    </w:p>
    <w:p w14:paraId="441013B3" w14:textId="6D8C1E01" w:rsidR="00820BA0" w:rsidRDefault="0078379E" w:rsidP="00863CED">
      <w:pPr>
        <w:pStyle w:val="ListParagraph"/>
        <w:numPr>
          <w:ilvl w:val="0"/>
          <w:numId w:val="9"/>
        </w:numPr>
        <w:tabs>
          <w:tab w:val="clear" w:pos="567"/>
        </w:tabs>
        <w:jc w:val="both"/>
      </w:pPr>
      <w:r>
        <w:t xml:space="preserve">BOC will </w:t>
      </w:r>
      <w:r w:rsidR="00E62670">
        <w:t>provide a monthly consolidated invoice to the customer detailing, at minimum, the name of the patient, date of supply, quantity of oxygen supplied and any other relevant information.</w:t>
      </w:r>
    </w:p>
    <w:tbl>
      <w:tblPr>
        <w:tblStyle w:val="TableGrid"/>
        <w:tblW w:w="8100" w:type="dxa"/>
        <w:tblInd w:w="704" w:type="dxa"/>
        <w:tblLook w:val="04A0" w:firstRow="1" w:lastRow="0" w:firstColumn="1" w:lastColumn="0" w:noHBand="0" w:noVBand="1"/>
      </w:tblPr>
      <w:tblGrid>
        <w:gridCol w:w="2268"/>
        <w:gridCol w:w="2693"/>
        <w:gridCol w:w="3139"/>
      </w:tblGrid>
      <w:tr w:rsidR="00863CED" w:rsidRPr="00F11F16" w14:paraId="702BE8E5" w14:textId="77777777" w:rsidTr="00863CED">
        <w:tc>
          <w:tcPr>
            <w:tcW w:w="2268" w:type="dxa"/>
            <w:shd w:val="pct25" w:color="auto" w:fill="auto"/>
          </w:tcPr>
          <w:p w14:paraId="755258AB" w14:textId="08D88736" w:rsidR="00863CED" w:rsidRPr="006A722B" w:rsidRDefault="00863CED" w:rsidP="00863CED">
            <w:pPr>
              <w:pStyle w:val="BodyTextbullet"/>
              <w:numPr>
                <w:ilvl w:val="0"/>
                <w:numId w:val="0"/>
              </w:numPr>
              <w:spacing w:before="120"/>
              <w:jc w:val="center"/>
              <w:rPr>
                <w:rStyle w:val="OptionalBold"/>
                <w:rFonts w:eastAsiaTheme="majorEastAsia" w:cs="Arial"/>
                <w:bCs/>
                <w:color w:val="000000" w:themeColor="text1"/>
                <w:sz w:val="22"/>
                <w:szCs w:val="22"/>
                <w:lang w:val="en-AU"/>
              </w:rPr>
            </w:pPr>
            <w:bookmarkStart w:id="15" w:name="_Hlk144906616"/>
            <w:bookmarkEnd w:id="14"/>
            <w:r w:rsidRPr="00B410F7">
              <w:rPr>
                <w:rStyle w:val="OptionalBold"/>
                <w:rFonts w:eastAsiaTheme="majorEastAsia" w:cs="Arial"/>
                <w:bCs/>
                <w:color w:val="000000" w:themeColor="text1"/>
                <w:sz w:val="22"/>
                <w:szCs w:val="22"/>
                <w:lang w:val="en-AU"/>
              </w:rPr>
              <w:t xml:space="preserve">Homecare </w:t>
            </w:r>
            <w:r w:rsidRPr="00B410F7">
              <w:rPr>
                <w:rStyle w:val="OptionalBold"/>
                <w:rFonts w:cs="Arial"/>
                <w:bCs/>
                <w:color w:val="000000" w:themeColor="text1"/>
                <w:sz w:val="22"/>
                <w:szCs w:val="22"/>
                <w:lang w:val="en-AU"/>
              </w:rPr>
              <w:t>Region</w:t>
            </w:r>
          </w:p>
        </w:tc>
        <w:tc>
          <w:tcPr>
            <w:tcW w:w="2693" w:type="dxa"/>
            <w:shd w:val="pct25" w:color="auto" w:fill="auto"/>
          </w:tcPr>
          <w:p w14:paraId="73209DDE" w14:textId="7F4560FC" w:rsidR="00863CED" w:rsidRPr="006A722B" w:rsidRDefault="00863CED" w:rsidP="00863CED">
            <w:pPr>
              <w:pStyle w:val="BodyTextbullet"/>
              <w:numPr>
                <w:ilvl w:val="0"/>
                <w:numId w:val="0"/>
              </w:numPr>
              <w:spacing w:before="120"/>
              <w:jc w:val="center"/>
              <w:rPr>
                <w:rStyle w:val="OptionalBold"/>
                <w:rFonts w:eastAsiaTheme="majorEastAsia" w:cs="Arial"/>
                <w:bCs/>
                <w:color w:val="000000" w:themeColor="text1"/>
                <w:sz w:val="22"/>
                <w:szCs w:val="22"/>
                <w:lang w:val="en-AU"/>
              </w:rPr>
            </w:pPr>
            <w:r w:rsidRPr="00B410F7">
              <w:rPr>
                <w:rStyle w:val="OptionalBold"/>
                <w:rFonts w:cs="Arial"/>
                <w:bCs/>
                <w:color w:val="000000" w:themeColor="text1"/>
                <w:sz w:val="22"/>
                <w:szCs w:val="22"/>
                <w:lang w:val="en-AU"/>
              </w:rPr>
              <w:t>Base Location in the Region</w:t>
            </w:r>
          </w:p>
        </w:tc>
        <w:tc>
          <w:tcPr>
            <w:tcW w:w="3139" w:type="dxa"/>
            <w:shd w:val="pct25" w:color="auto" w:fill="auto"/>
          </w:tcPr>
          <w:p w14:paraId="45553054" w14:textId="49F3595C" w:rsidR="00863CED" w:rsidRPr="006A722B" w:rsidRDefault="00863CED" w:rsidP="00863CED">
            <w:pPr>
              <w:pStyle w:val="BodyTextbullet"/>
              <w:numPr>
                <w:ilvl w:val="0"/>
                <w:numId w:val="0"/>
              </w:numPr>
              <w:spacing w:before="120"/>
              <w:jc w:val="center"/>
              <w:rPr>
                <w:rStyle w:val="OptionalBold"/>
                <w:rFonts w:eastAsiaTheme="majorEastAsia" w:cs="Arial"/>
                <w:bCs/>
                <w:color w:val="000000" w:themeColor="text1"/>
                <w:sz w:val="22"/>
                <w:szCs w:val="22"/>
                <w:lang w:val="en-AU"/>
              </w:rPr>
            </w:pPr>
            <w:r w:rsidRPr="00B410F7">
              <w:rPr>
                <w:rStyle w:val="OptionalBold"/>
                <w:rFonts w:cs="Arial"/>
                <w:bCs/>
                <w:color w:val="000000" w:themeColor="text1"/>
                <w:sz w:val="22"/>
                <w:szCs w:val="22"/>
                <w:lang w:val="en-AU"/>
              </w:rPr>
              <w:t>Range of Service Coverage from Base Location (kms)</w:t>
            </w:r>
          </w:p>
        </w:tc>
      </w:tr>
      <w:tr w:rsidR="00863CED" w:rsidRPr="00F11F16" w14:paraId="40E614D2" w14:textId="77777777" w:rsidTr="00863CED">
        <w:tc>
          <w:tcPr>
            <w:tcW w:w="2268" w:type="dxa"/>
          </w:tcPr>
          <w:p w14:paraId="00E52273" w14:textId="77777777" w:rsidR="00863CED" w:rsidRPr="00B410F7" w:rsidRDefault="00863CED" w:rsidP="00863CED">
            <w:pPr>
              <w:pStyle w:val="BodyTextbullet"/>
              <w:numPr>
                <w:ilvl w:val="0"/>
                <w:numId w:val="0"/>
              </w:numPr>
              <w:ind w:left="173"/>
              <w:rPr>
                <w:rStyle w:val="OptionalBold"/>
                <w:rFonts w:asciiTheme="minorHAnsi" w:eastAsiaTheme="minorHAnsi" w:hAnsiTheme="minorHAnsi" w:cstheme="minorHAnsi"/>
                <w:b w:val="0"/>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US"/>
              </w:rPr>
              <w:t>Metropolitan</w:t>
            </w:r>
          </w:p>
        </w:tc>
        <w:tc>
          <w:tcPr>
            <w:tcW w:w="2693" w:type="dxa"/>
          </w:tcPr>
          <w:p w14:paraId="71674175"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Canning Vale </w:t>
            </w:r>
          </w:p>
        </w:tc>
        <w:tc>
          <w:tcPr>
            <w:tcW w:w="3139" w:type="dxa"/>
          </w:tcPr>
          <w:p w14:paraId="214721BD"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   All metro areas</w:t>
            </w:r>
          </w:p>
        </w:tc>
      </w:tr>
      <w:tr w:rsidR="00863CED" w:rsidRPr="00F11F16" w14:paraId="01867E5C" w14:textId="77777777" w:rsidTr="00863CED">
        <w:tc>
          <w:tcPr>
            <w:tcW w:w="2268" w:type="dxa"/>
          </w:tcPr>
          <w:p w14:paraId="55B988DD" w14:textId="77777777" w:rsidR="00863CED" w:rsidRPr="00B410F7" w:rsidRDefault="00863CED" w:rsidP="00863CED">
            <w:pPr>
              <w:pStyle w:val="BodyTextbullet"/>
              <w:numPr>
                <w:ilvl w:val="0"/>
                <w:numId w:val="0"/>
              </w:numPr>
              <w:ind w:left="173"/>
              <w:rPr>
                <w:rStyle w:val="OptionalBold"/>
                <w:rFonts w:asciiTheme="minorHAnsi" w:eastAsiaTheme="minorHAnsi" w:hAnsiTheme="minorHAnsi" w:cstheme="minorHAnsi"/>
                <w:b w:val="0"/>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AU"/>
              </w:rPr>
              <w:t>Metropolitan</w:t>
            </w:r>
          </w:p>
        </w:tc>
        <w:tc>
          <w:tcPr>
            <w:tcW w:w="2693" w:type="dxa"/>
          </w:tcPr>
          <w:p w14:paraId="49C4788D"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Mandurah </w:t>
            </w:r>
          </w:p>
        </w:tc>
        <w:tc>
          <w:tcPr>
            <w:tcW w:w="3139" w:type="dxa"/>
          </w:tcPr>
          <w:p w14:paraId="11519324"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100 kms</w:t>
            </w:r>
          </w:p>
        </w:tc>
      </w:tr>
      <w:tr w:rsidR="00863CED" w:rsidRPr="00F11F16" w14:paraId="49D1226B" w14:textId="77777777" w:rsidTr="00863CED">
        <w:tc>
          <w:tcPr>
            <w:tcW w:w="2268" w:type="dxa"/>
          </w:tcPr>
          <w:p w14:paraId="65E3333E" w14:textId="77777777" w:rsidR="00863CED" w:rsidRPr="00B410F7" w:rsidRDefault="00863CED" w:rsidP="00863CED">
            <w:pPr>
              <w:pStyle w:val="BodyTextbullet"/>
              <w:numPr>
                <w:ilvl w:val="0"/>
                <w:numId w:val="0"/>
              </w:numPr>
              <w:ind w:left="173"/>
              <w:rPr>
                <w:rStyle w:val="OptionalBold"/>
                <w:rFonts w:asciiTheme="minorHAnsi" w:eastAsiaTheme="minorHAnsi" w:hAnsiTheme="minorHAnsi" w:cstheme="minorHAnsi"/>
                <w:b w:val="0"/>
                <w:bCs/>
                <w:color w:val="000000" w:themeColor="text1"/>
                <w:sz w:val="22"/>
                <w:szCs w:val="22"/>
                <w:lang w:val="en-US"/>
              </w:rPr>
            </w:pPr>
            <w:r w:rsidRPr="00B410F7">
              <w:rPr>
                <w:rStyle w:val="OptionalBold"/>
                <w:rFonts w:asciiTheme="minorHAnsi" w:eastAsiaTheme="minorHAnsi" w:hAnsiTheme="minorHAnsi" w:cstheme="minorHAnsi"/>
                <w:bCs/>
                <w:color w:val="000000" w:themeColor="text1"/>
                <w:sz w:val="22"/>
                <w:szCs w:val="22"/>
                <w:lang w:val="en-AU"/>
              </w:rPr>
              <w:t xml:space="preserve">Southwest </w:t>
            </w:r>
          </w:p>
        </w:tc>
        <w:tc>
          <w:tcPr>
            <w:tcW w:w="2693" w:type="dxa"/>
          </w:tcPr>
          <w:p w14:paraId="5831BCD2"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Bunbury </w:t>
            </w:r>
          </w:p>
        </w:tc>
        <w:tc>
          <w:tcPr>
            <w:tcW w:w="3139" w:type="dxa"/>
          </w:tcPr>
          <w:p w14:paraId="0725A254"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200kms – Set Ups</w:t>
            </w:r>
          </w:p>
        </w:tc>
      </w:tr>
      <w:tr w:rsidR="00863CED" w:rsidRPr="00F11F16" w14:paraId="4D1C3864" w14:textId="77777777" w:rsidTr="00863CED">
        <w:tc>
          <w:tcPr>
            <w:tcW w:w="2268" w:type="dxa"/>
          </w:tcPr>
          <w:p w14:paraId="77223BA8" w14:textId="77777777" w:rsidR="00863CED" w:rsidRPr="00B410F7" w:rsidRDefault="00863CED" w:rsidP="00863CED">
            <w:pPr>
              <w:pStyle w:val="BodyTextbullet"/>
              <w:numPr>
                <w:ilvl w:val="0"/>
                <w:numId w:val="0"/>
              </w:numPr>
              <w:ind w:left="173"/>
              <w:rPr>
                <w:rStyle w:val="OptionalBold"/>
                <w:rFonts w:asciiTheme="minorHAnsi" w:eastAsiaTheme="minorHAnsi" w:hAnsiTheme="minorHAnsi" w:cstheme="minorHAnsi"/>
                <w:b w:val="0"/>
                <w:bCs/>
                <w:color w:val="000000" w:themeColor="text1"/>
                <w:sz w:val="22"/>
                <w:szCs w:val="22"/>
                <w:lang w:val="en-US"/>
              </w:rPr>
            </w:pPr>
          </w:p>
        </w:tc>
        <w:tc>
          <w:tcPr>
            <w:tcW w:w="2693" w:type="dxa"/>
          </w:tcPr>
          <w:p w14:paraId="7757A599"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p>
        </w:tc>
        <w:tc>
          <w:tcPr>
            <w:tcW w:w="3139" w:type="dxa"/>
          </w:tcPr>
          <w:p w14:paraId="7878CB4D"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50 kms - Cylinders</w:t>
            </w:r>
          </w:p>
        </w:tc>
      </w:tr>
      <w:tr w:rsidR="00863CED" w:rsidRPr="00F11F16" w14:paraId="208D04FC" w14:textId="77777777" w:rsidTr="00863CED">
        <w:tc>
          <w:tcPr>
            <w:tcW w:w="2268" w:type="dxa"/>
          </w:tcPr>
          <w:p w14:paraId="4EAC3210" w14:textId="77777777" w:rsidR="00863CED" w:rsidRPr="00B410F7" w:rsidRDefault="00863CED" w:rsidP="00863CED">
            <w:pPr>
              <w:pStyle w:val="BodyTextbullet"/>
              <w:numPr>
                <w:ilvl w:val="0"/>
                <w:numId w:val="0"/>
              </w:numPr>
              <w:ind w:left="173"/>
              <w:rPr>
                <w:rStyle w:val="OptionalBold"/>
                <w:rFonts w:asciiTheme="minorHAnsi" w:eastAsiaTheme="minorHAnsi" w:hAnsiTheme="minorHAnsi" w:cstheme="minorHAnsi"/>
                <w:b w:val="0"/>
                <w:bCs/>
                <w:color w:val="000000" w:themeColor="text1"/>
                <w:sz w:val="22"/>
                <w:szCs w:val="22"/>
                <w:lang w:val="en-US"/>
              </w:rPr>
            </w:pPr>
            <w:r w:rsidRPr="00B410F7">
              <w:rPr>
                <w:rStyle w:val="OptionalBold"/>
                <w:rFonts w:asciiTheme="minorHAnsi" w:eastAsiaTheme="minorHAnsi" w:hAnsiTheme="minorHAnsi" w:cstheme="minorHAnsi"/>
                <w:bCs/>
                <w:color w:val="000000" w:themeColor="text1"/>
                <w:sz w:val="22"/>
                <w:szCs w:val="22"/>
                <w:lang w:val="en-AU"/>
              </w:rPr>
              <w:t xml:space="preserve">Southern </w:t>
            </w:r>
          </w:p>
        </w:tc>
        <w:tc>
          <w:tcPr>
            <w:tcW w:w="2693" w:type="dxa"/>
          </w:tcPr>
          <w:p w14:paraId="3F097292"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Albany </w:t>
            </w:r>
          </w:p>
        </w:tc>
        <w:tc>
          <w:tcPr>
            <w:tcW w:w="3139" w:type="dxa"/>
          </w:tcPr>
          <w:p w14:paraId="687D0DF3"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200kms – Set Up</w:t>
            </w:r>
          </w:p>
        </w:tc>
      </w:tr>
      <w:tr w:rsidR="00863CED" w:rsidRPr="00F11F16" w14:paraId="27FE5BF0" w14:textId="77777777" w:rsidTr="00863CED">
        <w:tc>
          <w:tcPr>
            <w:tcW w:w="2268" w:type="dxa"/>
          </w:tcPr>
          <w:p w14:paraId="5D050BFD" w14:textId="77777777" w:rsidR="00863CED" w:rsidRPr="00B410F7" w:rsidRDefault="00863CED" w:rsidP="00863CED">
            <w:pPr>
              <w:pStyle w:val="BodyTextbullet"/>
              <w:numPr>
                <w:ilvl w:val="0"/>
                <w:numId w:val="0"/>
              </w:numPr>
              <w:ind w:left="173"/>
              <w:rPr>
                <w:rStyle w:val="OptionalBold"/>
                <w:rFonts w:asciiTheme="minorHAnsi" w:eastAsiaTheme="minorHAnsi" w:hAnsiTheme="minorHAnsi" w:cstheme="minorHAnsi"/>
                <w:b w:val="0"/>
                <w:bCs/>
                <w:color w:val="000000" w:themeColor="text1"/>
                <w:sz w:val="22"/>
                <w:szCs w:val="22"/>
                <w:lang w:val="en-US"/>
              </w:rPr>
            </w:pPr>
          </w:p>
        </w:tc>
        <w:tc>
          <w:tcPr>
            <w:tcW w:w="2693" w:type="dxa"/>
          </w:tcPr>
          <w:p w14:paraId="25A9DDF3"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p>
        </w:tc>
        <w:tc>
          <w:tcPr>
            <w:tcW w:w="3139" w:type="dxa"/>
          </w:tcPr>
          <w:p w14:paraId="00B4827B" w14:textId="77777777" w:rsidR="00863CED" w:rsidRPr="00B410F7" w:rsidRDefault="00863CED" w:rsidP="00863CED">
            <w:pPr>
              <w:pStyle w:val="BodyTextbullet"/>
              <w:numPr>
                <w:ilvl w:val="0"/>
                <w:numId w:val="0"/>
              </w:numPr>
              <w:ind w:left="173"/>
              <w:rPr>
                <w:rStyle w:val="OptionalBold"/>
                <w:rFonts w:asciiTheme="minorHAnsi" w:hAnsiTheme="minorHAnsi" w:cstheme="minorHAnsi"/>
                <w:b w:val="0"/>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50 kms - Cylinders</w:t>
            </w:r>
          </w:p>
        </w:tc>
      </w:tr>
      <w:tr w:rsidR="00863CED" w:rsidRPr="00F11F16" w14:paraId="1B069359" w14:textId="77777777" w:rsidTr="00863CED">
        <w:tc>
          <w:tcPr>
            <w:tcW w:w="2268" w:type="dxa"/>
          </w:tcPr>
          <w:p w14:paraId="6419C2F4" w14:textId="77777777" w:rsidR="00863CED" w:rsidRPr="00B410F7" w:rsidRDefault="00863CED" w:rsidP="00863CED">
            <w:pPr>
              <w:pStyle w:val="BodyTextbullet"/>
              <w:numPr>
                <w:ilvl w:val="0"/>
                <w:numId w:val="0"/>
              </w:numPr>
              <w:ind w:left="173"/>
              <w:rPr>
                <w:rStyle w:val="OptionalBold"/>
                <w:rFonts w:asciiTheme="minorHAnsi" w:eastAsiaTheme="minorHAnsi" w:hAnsiTheme="minorHAnsi" w:cstheme="minorHAnsi"/>
                <w:b w:val="0"/>
                <w:bCs/>
                <w:color w:val="000000" w:themeColor="text1"/>
                <w:sz w:val="22"/>
                <w:szCs w:val="22"/>
                <w:lang w:val="en-US"/>
              </w:rPr>
            </w:pPr>
            <w:r w:rsidRPr="00B410F7">
              <w:rPr>
                <w:rStyle w:val="OptionalBold"/>
                <w:rFonts w:asciiTheme="minorHAnsi" w:eastAsiaTheme="minorHAnsi" w:hAnsiTheme="minorHAnsi" w:cstheme="minorHAnsi"/>
                <w:bCs/>
                <w:color w:val="000000" w:themeColor="text1"/>
                <w:sz w:val="22"/>
                <w:szCs w:val="22"/>
                <w:lang w:val="en-AU"/>
              </w:rPr>
              <w:t>Wheatbelt</w:t>
            </w:r>
          </w:p>
        </w:tc>
        <w:tc>
          <w:tcPr>
            <w:tcW w:w="2693" w:type="dxa"/>
          </w:tcPr>
          <w:p w14:paraId="4B58FBE5" w14:textId="77777777" w:rsidR="00863CED" w:rsidRPr="00B410F7" w:rsidRDefault="00863CED" w:rsidP="00863CED">
            <w:pPr>
              <w:pStyle w:val="BodyTextbullet"/>
              <w:numPr>
                <w:ilvl w:val="0"/>
                <w:numId w:val="0"/>
              </w:numPr>
              <w:ind w:left="173"/>
              <w:rPr>
                <w:rStyle w:val="OptionalBold"/>
                <w:rFonts w:asciiTheme="minorHAnsi" w:hAnsiTheme="minorHAnsi" w:cstheme="minorBidi"/>
                <w:b w:val="0"/>
                <w:color w:val="000000" w:themeColor="text1"/>
                <w:sz w:val="22"/>
                <w:szCs w:val="22"/>
                <w:lang w:val="en-AU"/>
              </w:rPr>
            </w:pPr>
            <w:r w:rsidRPr="00B410F7">
              <w:rPr>
                <w:rStyle w:val="OptionalBold"/>
                <w:rFonts w:asciiTheme="minorHAnsi" w:hAnsiTheme="minorHAnsi" w:cstheme="minorBidi"/>
                <w:color w:val="000000" w:themeColor="text1"/>
                <w:sz w:val="22"/>
                <w:szCs w:val="22"/>
                <w:lang w:val="en-AU"/>
              </w:rPr>
              <w:t xml:space="preserve"> Northam </w:t>
            </w:r>
          </w:p>
        </w:tc>
        <w:tc>
          <w:tcPr>
            <w:tcW w:w="3139" w:type="dxa"/>
          </w:tcPr>
          <w:p w14:paraId="2FC45BE8"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2</w:t>
            </w:r>
            <w:r w:rsidRPr="00B410F7">
              <w:rPr>
                <w:rStyle w:val="OptionalBold"/>
                <w:rFonts w:asciiTheme="minorHAnsi" w:hAnsiTheme="minorHAnsi" w:cstheme="minorHAnsi"/>
                <w:bCs/>
                <w:color w:val="000000" w:themeColor="text1"/>
                <w:sz w:val="22"/>
                <w:szCs w:val="22"/>
              </w:rPr>
              <w:t>0</w:t>
            </w:r>
            <w:r w:rsidRPr="00B410F7">
              <w:rPr>
                <w:rStyle w:val="OptionalBold"/>
                <w:rFonts w:asciiTheme="minorHAnsi" w:hAnsiTheme="minorHAnsi" w:cstheme="minorHAnsi"/>
                <w:bCs/>
                <w:color w:val="000000" w:themeColor="text1"/>
                <w:sz w:val="22"/>
                <w:szCs w:val="22"/>
                <w:lang w:val="en-US"/>
              </w:rPr>
              <w:t>0kms – Set Up</w:t>
            </w:r>
          </w:p>
        </w:tc>
      </w:tr>
      <w:tr w:rsidR="00863CED" w:rsidRPr="00F11F16" w14:paraId="13ADB713" w14:textId="77777777" w:rsidTr="00863CED">
        <w:tc>
          <w:tcPr>
            <w:tcW w:w="2268" w:type="dxa"/>
          </w:tcPr>
          <w:p w14:paraId="664F7C6B"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Cs/>
                <w:color w:val="000000" w:themeColor="text1"/>
                <w:sz w:val="22"/>
                <w:szCs w:val="22"/>
                <w:lang w:val="en-AU"/>
              </w:rPr>
            </w:pPr>
          </w:p>
        </w:tc>
        <w:tc>
          <w:tcPr>
            <w:tcW w:w="2693" w:type="dxa"/>
          </w:tcPr>
          <w:p w14:paraId="126512D4"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Fonts w:asciiTheme="minorHAnsi" w:hAnsiTheme="minorHAnsi" w:cstheme="minorHAnsi"/>
                <w:bCs/>
                <w:color w:val="000000" w:themeColor="text1"/>
                <w:sz w:val="22"/>
                <w:szCs w:val="22"/>
              </w:rPr>
              <w:t xml:space="preserve">   </w:t>
            </w:r>
          </w:p>
        </w:tc>
        <w:tc>
          <w:tcPr>
            <w:tcW w:w="3139" w:type="dxa"/>
          </w:tcPr>
          <w:p w14:paraId="4A900F74"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US"/>
              </w:rPr>
              <w:t>50 kms – Cylinders</w:t>
            </w:r>
          </w:p>
        </w:tc>
      </w:tr>
      <w:tr w:rsidR="00863CED" w:rsidRPr="00F11F16" w14:paraId="43420278" w14:textId="77777777" w:rsidTr="00863CED">
        <w:tc>
          <w:tcPr>
            <w:tcW w:w="2268" w:type="dxa"/>
          </w:tcPr>
          <w:p w14:paraId="0A5516E4"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AU"/>
              </w:rPr>
              <w:t>Goldfields</w:t>
            </w:r>
          </w:p>
        </w:tc>
        <w:tc>
          <w:tcPr>
            <w:tcW w:w="2693" w:type="dxa"/>
          </w:tcPr>
          <w:p w14:paraId="7D5BEB23" w14:textId="77777777" w:rsidR="00863CED" w:rsidRPr="00B410F7" w:rsidRDefault="00863CED" w:rsidP="00863CED">
            <w:pPr>
              <w:pStyle w:val="BodyTextbullet"/>
              <w:numPr>
                <w:ilvl w:val="0"/>
                <w:numId w:val="0"/>
              </w:numPr>
              <w:ind w:left="173"/>
              <w:rPr>
                <w:rFonts w:asciiTheme="minorHAnsi" w:hAnsiTheme="minorHAnsi" w:cstheme="minorHAnsi"/>
                <w:b/>
                <w:bCs/>
                <w:color w:val="000000" w:themeColor="text1"/>
                <w:sz w:val="22"/>
                <w:szCs w:val="22"/>
              </w:rPr>
            </w:pPr>
            <w:r w:rsidRPr="00B410F7">
              <w:rPr>
                <w:rStyle w:val="OptionalBold"/>
                <w:rFonts w:asciiTheme="minorHAnsi" w:hAnsiTheme="minorHAnsi" w:cstheme="minorHAnsi"/>
                <w:bCs/>
                <w:color w:val="000000" w:themeColor="text1"/>
                <w:sz w:val="22"/>
                <w:szCs w:val="22"/>
                <w:lang w:val="en-AU"/>
              </w:rPr>
              <w:t>Kalgoorlie</w:t>
            </w:r>
          </w:p>
        </w:tc>
        <w:tc>
          <w:tcPr>
            <w:tcW w:w="3139" w:type="dxa"/>
          </w:tcPr>
          <w:p w14:paraId="4A589467"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US"/>
              </w:rPr>
            </w:pPr>
            <w:r w:rsidRPr="00B410F7">
              <w:rPr>
                <w:rStyle w:val="OptionalBold"/>
                <w:rFonts w:asciiTheme="minorHAnsi" w:hAnsiTheme="minorHAnsi" w:cstheme="minorHAnsi"/>
                <w:bCs/>
                <w:color w:val="000000" w:themeColor="text1"/>
                <w:sz w:val="22"/>
                <w:szCs w:val="22"/>
                <w:lang w:val="en-AU"/>
              </w:rPr>
              <w:t>100 kms – Set Up</w:t>
            </w:r>
          </w:p>
        </w:tc>
      </w:tr>
      <w:tr w:rsidR="00863CED" w:rsidRPr="00F11F16" w14:paraId="5B5D8A72" w14:textId="77777777" w:rsidTr="00863CED">
        <w:tc>
          <w:tcPr>
            <w:tcW w:w="2268" w:type="dxa"/>
          </w:tcPr>
          <w:p w14:paraId="56658145"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Cs/>
                <w:color w:val="000000" w:themeColor="text1"/>
                <w:sz w:val="22"/>
                <w:szCs w:val="22"/>
                <w:lang w:val="en-AU"/>
              </w:rPr>
            </w:pPr>
          </w:p>
        </w:tc>
        <w:tc>
          <w:tcPr>
            <w:tcW w:w="2693" w:type="dxa"/>
          </w:tcPr>
          <w:p w14:paraId="0F1D1F71"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Kalgoorlie </w:t>
            </w:r>
          </w:p>
        </w:tc>
        <w:tc>
          <w:tcPr>
            <w:tcW w:w="3139" w:type="dxa"/>
          </w:tcPr>
          <w:p w14:paraId="6B4BF0B0"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100 kms - Cylinders</w:t>
            </w:r>
          </w:p>
        </w:tc>
      </w:tr>
      <w:tr w:rsidR="00863CED" w:rsidRPr="00F11F16" w14:paraId="5EC1D83F" w14:textId="77777777" w:rsidTr="00863CED">
        <w:tc>
          <w:tcPr>
            <w:tcW w:w="2268" w:type="dxa"/>
          </w:tcPr>
          <w:p w14:paraId="2E9510A8"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AU"/>
              </w:rPr>
              <w:t>Mid-West</w:t>
            </w:r>
          </w:p>
        </w:tc>
        <w:tc>
          <w:tcPr>
            <w:tcW w:w="2693" w:type="dxa"/>
          </w:tcPr>
          <w:p w14:paraId="27ACBD52"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Geraldton </w:t>
            </w:r>
          </w:p>
        </w:tc>
        <w:tc>
          <w:tcPr>
            <w:tcW w:w="3139" w:type="dxa"/>
          </w:tcPr>
          <w:p w14:paraId="28E7C6C9"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100 kms – Set Up</w:t>
            </w:r>
          </w:p>
        </w:tc>
      </w:tr>
      <w:tr w:rsidR="00863CED" w:rsidRPr="00F11F16" w14:paraId="5D803F6D" w14:textId="77777777" w:rsidTr="00863CED">
        <w:tc>
          <w:tcPr>
            <w:tcW w:w="2268" w:type="dxa"/>
          </w:tcPr>
          <w:p w14:paraId="4D91D0D0"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Cs/>
                <w:color w:val="000000" w:themeColor="text1"/>
                <w:sz w:val="22"/>
                <w:szCs w:val="22"/>
                <w:lang w:val="en-AU"/>
              </w:rPr>
            </w:pPr>
          </w:p>
        </w:tc>
        <w:tc>
          <w:tcPr>
            <w:tcW w:w="2693" w:type="dxa"/>
          </w:tcPr>
          <w:p w14:paraId="6E0492ED"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p>
        </w:tc>
        <w:tc>
          <w:tcPr>
            <w:tcW w:w="3139" w:type="dxa"/>
          </w:tcPr>
          <w:p w14:paraId="4085865C"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50 kms - Cylinders</w:t>
            </w:r>
          </w:p>
        </w:tc>
      </w:tr>
      <w:tr w:rsidR="00863CED" w:rsidRPr="00F11F16" w14:paraId="7F206193" w14:textId="77777777" w:rsidTr="00863CED">
        <w:tc>
          <w:tcPr>
            <w:tcW w:w="2268" w:type="dxa"/>
          </w:tcPr>
          <w:p w14:paraId="1C0E27CB"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AU"/>
              </w:rPr>
              <w:t>Pilbara</w:t>
            </w:r>
          </w:p>
        </w:tc>
        <w:tc>
          <w:tcPr>
            <w:tcW w:w="2693" w:type="dxa"/>
          </w:tcPr>
          <w:p w14:paraId="66195F80"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Broome </w:t>
            </w:r>
          </w:p>
        </w:tc>
        <w:tc>
          <w:tcPr>
            <w:tcW w:w="3139" w:type="dxa"/>
          </w:tcPr>
          <w:p w14:paraId="767199A6"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10 kms – Cylinders </w:t>
            </w:r>
          </w:p>
        </w:tc>
      </w:tr>
      <w:tr w:rsidR="00863CED" w:rsidRPr="00F11F16" w14:paraId="28CE7DC6" w14:textId="77777777" w:rsidTr="00863CED">
        <w:tc>
          <w:tcPr>
            <w:tcW w:w="2268" w:type="dxa"/>
          </w:tcPr>
          <w:p w14:paraId="184C3060"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Cs/>
                <w:color w:val="000000" w:themeColor="text1"/>
                <w:sz w:val="22"/>
                <w:szCs w:val="22"/>
                <w:lang w:val="en-AU"/>
              </w:rPr>
            </w:pPr>
          </w:p>
        </w:tc>
        <w:tc>
          <w:tcPr>
            <w:tcW w:w="2693" w:type="dxa"/>
          </w:tcPr>
          <w:p w14:paraId="3DE8A2F9"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 xml:space="preserve">Port Hedland </w:t>
            </w:r>
          </w:p>
        </w:tc>
        <w:tc>
          <w:tcPr>
            <w:tcW w:w="3139" w:type="dxa"/>
          </w:tcPr>
          <w:p w14:paraId="20C10AF8"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10 kms - Cylinders</w:t>
            </w:r>
          </w:p>
        </w:tc>
      </w:tr>
      <w:tr w:rsidR="00863CED" w:rsidRPr="00F11F16" w14:paraId="526A0209" w14:textId="77777777" w:rsidTr="00863CED">
        <w:tc>
          <w:tcPr>
            <w:tcW w:w="2268" w:type="dxa"/>
          </w:tcPr>
          <w:p w14:paraId="14BBD8D1"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AU"/>
              </w:rPr>
              <w:t>Kimberley</w:t>
            </w:r>
          </w:p>
        </w:tc>
        <w:tc>
          <w:tcPr>
            <w:tcW w:w="2693" w:type="dxa"/>
          </w:tcPr>
          <w:p w14:paraId="05799322"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Karratha G&amp;G</w:t>
            </w:r>
          </w:p>
        </w:tc>
        <w:tc>
          <w:tcPr>
            <w:tcW w:w="3139" w:type="dxa"/>
          </w:tcPr>
          <w:p w14:paraId="240E4496" w14:textId="662A4AB6"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10 kms - Cylinders</w:t>
            </w:r>
          </w:p>
        </w:tc>
      </w:tr>
      <w:tr w:rsidR="00863CED" w:rsidRPr="00F11F16" w14:paraId="1298A41A" w14:textId="77777777" w:rsidTr="00863CED">
        <w:tc>
          <w:tcPr>
            <w:tcW w:w="2268" w:type="dxa"/>
          </w:tcPr>
          <w:p w14:paraId="47DD016A"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AU"/>
              </w:rPr>
              <w:t>Statewide</w:t>
            </w:r>
          </w:p>
        </w:tc>
        <w:tc>
          <w:tcPr>
            <w:tcW w:w="2693" w:type="dxa"/>
          </w:tcPr>
          <w:p w14:paraId="048C19CD"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Refer to Agent and G&amp;G Network for collection</w:t>
            </w:r>
          </w:p>
        </w:tc>
        <w:tc>
          <w:tcPr>
            <w:tcW w:w="3139" w:type="dxa"/>
          </w:tcPr>
          <w:p w14:paraId="0DC67C3B"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Cs/>
                <w:color w:val="000000" w:themeColor="text1"/>
                <w:sz w:val="22"/>
                <w:szCs w:val="22"/>
                <w:lang w:val="en-AU"/>
              </w:rPr>
            </w:pPr>
          </w:p>
        </w:tc>
      </w:tr>
      <w:tr w:rsidR="00863CED" w:rsidRPr="00F11F16" w14:paraId="6BD352DD" w14:textId="77777777" w:rsidTr="00863CED">
        <w:tc>
          <w:tcPr>
            <w:tcW w:w="2268" w:type="dxa"/>
          </w:tcPr>
          <w:p w14:paraId="04DC238F" w14:textId="77777777" w:rsidR="00863CED" w:rsidRPr="00B410F7" w:rsidRDefault="00863CED" w:rsidP="00863CED">
            <w:pPr>
              <w:pStyle w:val="BodyTextbullet"/>
              <w:numPr>
                <w:ilvl w:val="0"/>
                <w:numId w:val="0"/>
              </w:numPr>
              <w:ind w:left="173"/>
              <w:rPr>
                <w:rStyle w:val="CommentReference"/>
                <w:rFonts w:asciiTheme="minorHAnsi" w:eastAsiaTheme="minorHAnsi" w:hAnsiTheme="minorHAnsi" w:cstheme="minorHAnsi"/>
                <w:b/>
                <w:bCs/>
                <w:color w:val="000000" w:themeColor="text1"/>
                <w:sz w:val="22"/>
                <w:szCs w:val="22"/>
                <w:lang w:val="en-AU"/>
              </w:rPr>
            </w:pPr>
            <w:r w:rsidRPr="00B410F7">
              <w:rPr>
                <w:rStyle w:val="OptionalBold"/>
                <w:rFonts w:asciiTheme="minorHAnsi" w:eastAsiaTheme="minorHAnsi" w:hAnsiTheme="minorHAnsi" w:cstheme="minorHAnsi"/>
                <w:bCs/>
                <w:color w:val="000000" w:themeColor="text1"/>
                <w:sz w:val="22"/>
                <w:szCs w:val="22"/>
                <w:lang w:val="en-AU"/>
              </w:rPr>
              <w:t>Statewide</w:t>
            </w:r>
          </w:p>
        </w:tc>
        <w:tc>
          <w:tcPr>
            <w:tcW w:w="2693" w:type="dxa"/>
          </w:tcPr>
          <w:p w14:paraId="0C4CDB93" w14:textId="77777777"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AU"/>
              </w:rPr>
            </w:pPr>
            <w:r w:rsidRPr="00B410F7">
              <w:rPr>
                <w:rStyle w:val="OptionalBold"/>
                <w:rFonts w:asciiTheme="minorHAnsi" w:hAnsiTheme="minorHAnsi" w:cstheme="minorHAnsi"/>
                <w:bCs/>
                <w:color w:val="000000" w:themeColor="text1"/>
                <w:sz w:val="22"/>
                <w:szCs w:val="22"/>
                <w:lang w:val="en-AU"/>
              </w:rPr>
              <w:t>Equipment Delivery</w:t>
            </w:r>
          </w:p>
        </w:tc>
        <w:tc>
          <w:tcPr>
            <w:tcW w:w="3139" w:type="dxa"/>
          </w:tcPr>
          <w:p w14:paraId="7B9059D6" w14:textId="1034C19D" w:rsidR="00863CED" w:rsidRPr="00B410F7" w:rsidRDefault="00863CED" w:rsidP="00863CED">
            <w:pPr>
              <w:pStyle w:val="BodyTextbullet"/>
              <w:numPr>
                <w:ilvl w:val="0"/>
                <w:numId w:val="0"/>
              </w:numPr>
              <w:ind w:left="173"/>
              <w:rPr>
                <w:rStyle w:val="CommentReference"/>
                <w:rFonts w:asciiTheme="minorHAnsi" w:eastAsiaTheme="majorEastAsia" w:hAnsiTheme="minorHAnsi" w:cstheme="minorHAnsi"/>
                <w:b/>
                <w:bCs/>
                <w:color w:val="000000" w:themeColor="text1"/>
                <w:sz w:val="22"/>
                <w:szCs w:val="22"/>
                <w:lang w:val="en-US"/>
              </w:rPr>
            </w:pPr>
            <w:r w:rsidRPr="00B410F7">
              <w:rPr>
                <w:rStyle w:val="OptionalBold"/>
                <w:rFonts w:asciiTheme="minorHAnsi" w:hAnsiTheme="minorHAnsi" w:cstheme="minorHAnsi"/>
                <w:bCs/>
                <w:color w:val="000000" w:themeColor="text1"/>
                <w:sz w:val="22"/>
                <w:szCs w:val="22"/>
                <w:lang w:val="en-AU"/>
              </w:rPr>
              <w:t>Courier - All areas*</w:t>
            </w:r>
            <w:r w:rsidRPr="00B410F7">
              <w:rPr>
                <w:rStyle w:val="OptionalBold"/>
                <w:rFonts w:asciiTheme="minorHAnsi" w:hAnsiTheme="minorHAnsi" w:cstheme="minorHAnsi"/>
                <w:bCs/>
                <w:color w:val="000000" w:themeColor="text1"/>
              </w:rPr>
              <w:t>*</w:t>
            </w:r>
          </w:p>
        </w:tc>
      </w:tr>
      <w:bookmarkEnd w:id="15"/>
    </w:tbl>
    <w:p w14:paraId="5C9AE654" w14:textId="77777777" w:rsidR="00320519" w:rsidRDefault="00320519">
      <w:pPr>
        <w:jc w:val="both"/>
      </w:pPr>
    </w:p>
    <w:p w14:paraId="0451FD19" w14:textId="52D55140" w:rsidR="00820BA0" w:rsidRDefault="001560AC">
      <w:pPr>
        <w:jc w:val="both"/>
      </w:pPr>
      <w:bookmarkStart w:id="16" w:name="_Hlk144906581"/>
      <w:r>
        <w:t>(**Delivery areas are detailed in the table above – other options are available outside these areas, including courier deliveries to hospitals in remote areas who conduct the patient set up)</w:t>
      </w:r>
    </w:p>
    <w:bookmarkEnd w:id="16"/>
    <w:p w14:paraId="4A311009" w14:textId="3228CB00" w:rsidR="009D3DAF" w:rsidRDefault="00820BA0" w:rsidP="009D3DAF">
      <w:pPr>
        <w:jc w:val="both"/>
      </w:pPr>
      <w:r>
        <w:t>Please refer</w:t>
      </w:r>
      <w:r w:rsidRPr="009D3DAF">
        <w:t xml:space="preserve"> </w:t>
      </w:r>
      <w:r w:rsidR="009D3DAF" w:rsidRPr="009D3DAF">
        <w:t xml:space="preserve">to the Price Schedule for prices. </w:t>
      </w:r>
    </w:p>
    <w:p w14:paraId="29EEDB54" w14:textId="27B0E8A7" w:rsidR="002B64FE" w:rsidRPr="00520DE8" w:rsidRDefault="00F23EE1" w:rsidP="00520DE8">
      <w:pPr>
        <w:pStyle w:val="Heading1"/>
      </w:pPr>
      <w:r w:rsidRPr="00520DE8">
        <w:lastRenderedPageBreak/>
        <w:t>Industrial and Speciality Gases</w:t>
      </w:r>
    </w:p>
    <w:p w14:paraId="06623CAF" w14:textId="77777777" w:rsidR="00F23EE1" w:rsidRDefault="00F23EE1" w:rsidP="00F23EE1">
      <w:pPr>
        <w:jc w:val="both"/>
      </w:pPr>
      <w:r>
        <w:t>A large range of gas types in various sized cylinders, delivered to customers, including:</w:t>
      </w:r>
    </w:p>
    <w:p w14:paraId="0EB3C38B" w14:textId="41F10077" w:rsidR="00F23EE1" w:rsidRDefault="0096463F" w:rsidP="00863CED">
      <w:pPr>
        <w:pStyle w:val="ListParagraph"/>
        <w:numPr>
          <w:ilvl w:val="0"/>
          <w:numId w:val="9"/>
        </w:numPr>
        <w:tabs>
          <w:tab w:val="clear" w:pos="567"/>
        </w:tabs>
        <w:jc w:val="both"/>
      </w:pPr>
      <w:r>
        <w:t>S</w:t>
      </w:r>
      <w:r w:rsidR="00F23EE1">
        <w:t>hielding and welding gases in different mixes</w:t>
      </w:r>
    </w:p>
    <w:p w14:paraId="2A67EB21" w14:textId="6A731209" w:rsidR="008535E8" w:rsidRDefault="008535E8" w:rsidP="00863CED">
      <w:pPr>
        <w:pStyle w:val="ListParagraph"/>
        <w:numPr>
          <w:ilvl w:val="0"/>
          <w:numId w:val="9"/>
        </w:numPr>
        <w:tabs>
          <w:tab w:val="clear" w:pos="567"/>
        </w:tabs>
        <w:jc w:val="both"/>
      </w:pPr>
      <w:r>
        <w:t>Industrial Oxygen</w:t>
      </w:r>
    </w:p>
    <w:p w14:paraId="2161589C" w14:textId="77777777" w:rsidR="00F23EE1" w:rsidRDefault="00F23EE1" w:rsidP="00863CED">
      <w:pPr>
        <w:pStyle w:val="ListParagraph"/>
        <w:numPr>
          <w:ilvl w:val="0"/>
          <w:numId w:val="9"/>
        </w:numPr>
        <w:tabs>
          <w:tab w:val="clear" w:pos="567"/>
        </w:tabs>
        <w:jc w:val="both"/>
      </w:pPr>
      <w:r>
        <w:t>Acetylene</w:t>
      </w:r>
    </w:p>
    <w:p w14:paraId="2E910A20" w14:textId="77777777" w:rsidR="00F23EE1" w:rsidRDefault="00F23EE1" w:rsidP="00863CED">
      <w:pPr>
        <w:pStyle w:val="ListParagraph"/>
        <w:numPr>
          <w:ilvl w:val="0"/>
          <w:numId w:val="9"/>
        </w:numPr>
        <w:tabs>
          <w:tab w:val="clear" w:pos="567"/>
        </w:tabs>
        <w:jc w:val="both"/>
      </w:pPr>
      <w:r>
        <w:t>Nitrogen oxygen, argon, helium</w:t>
      </w:r>
    </w:p>
    <w:p w14:paraId="1A155589" w14:textId="7DA24646" w:rsidR="00E62670" w:rsidRDefault="00F23EE1" w:rsidP="00F23EE1">
      <w:pPr>
        <w:jc w:val="both"/>
      </w:pPr>
      <w:r>
        <w:t>Gases are available in industrial, high purity and ultra-high purity grades.</w:t>
      </w:r>
    </w:p>
    <w:p w14:paraId="755D8BA2" w14:textId="11E633C0" w:rsidR="00F23EE1" w:rsidRPr="00520DE8" w:rsidRDefault="00520DE8" w:rsidP="00520DE8">
      <w:pPr>
        <w:pStyle w:val="Heading1"/>
      </w:pPr>
      <w:r>
        <w:lastRenderedPageBreak/>
        <w:t>B</w:t>
      </w:r>
      <w:r w:rsidR="00F23EE1" w:rsidRPr="00520DE8">
        <w:t>ulk tanks</w:t>
      </w:r>
    </w:p>
    <w:p w14:paraId="20C2A995" w14:textId="77777777" w:rsidR="00F23EE1" w:rsidRPr="00520DE8" w:rsidRDefault="00F23EE1" w:rsidP="00520DE8">
      <w:pPr>
        <w:pStyle w:val="Heading2"/>
        <w:rPr>
          <w:color w:val="auto"/>
        </w:rPr>
      </w:pPr>
      <w:r w:rsidRPr="00520DE8">
        <w:rPr>
          <w:color w:val="auto"/>
        </w:rPr>
        <w:t>New bulk sites</w:t>
      </w:r>
    </w:p>
    <w:p w14:paraId="66F089F9" w14:textId="77777777" w:rsidR="00F23EE1" w:rsidRDefault="00F23EE1" w:rsidP="00F23EE1">
      <w:pPr>
        <w:jc w:val="both"/>
      </w:pPr>
      <w:r>
        <w:t>Any customer site that does not currently have a bulk tank will be included under the CUA and receive the CUA price. The customer will be required to:</w:t>
      </w:r>
    </w:p>
    <w:p w14:paraId="133F66B7" w14:textId="77777777" w:rsidR="00F23EE1" w:rsidRDefault="00F23EE1" w:rsidP="00863CED">
      <w:pPr>
        <w:pStyle w:val="ListParagraph"/>
        <w:numPr>
          <w:ilvl w:val="0"/>
          <w:numId w:val="9"/>
        </w:numPr>
        <w:tabs>
          <w:tab w:val="clear" w:pos="567"/>
        </w:tabs>
        <w:jc w:val="both"/>
      </w:pPr>
      <w:r>
        <w:t>prepare a compliant facility to store the tank at the customer’s cost; and</w:t>
      </w:r>
    </w:p>
    <w:p w14:paraId="0254421E" w14:textId="77777777" w:rsidR="00F23EE1" w:rsidRDefault="00F23EE1" w:rsidP="00863CED">
      <w:pPr>
        <w:pStyle w:val="ListParagraph"/>
        <w:numPr>
          <w:ilvl w:val="0"/>
          <w:numId w:val="9"/>
        </w:numPr>
        <w:tabs>
          <w:tab w:val="clear" w:pos="567"/>
        </w:tabs>
        <w:jc w:val="both"/>
      </w:pPr>
      <w:r>
        <w:t>pay the contractor’s reasonable cost of installation of the tank ex Perth.</w:t>
      </w:r>
    </w:p>
    <w:p w14:paraId="75791EE2" w14:textId="06DB159B" w:rsidR="00F23EE1" w:rsidRPr="003046CA" w:rsidRDefault="00F23EE1" w:rsidP="003046CA">
      <w:pPr>
        <w:pStyle w:val="Heading2"/>
        <w:rPr>
          <w:color w:val="auto"/>
        </w:rPr>
      </w:pPr>
      <w:r w:rsidRPr="003046CA">
        <w:rPr>
          <w:color w:val="auto"/>
        </w:rPr>
        <w:t>Replacing bulk tanks</w:t>
      </w:r>
    </w:p>
    <w:p w14:paraId="45955A4E" w14:textId="14432737" w:rsidR="00F23EE1" w:rsidRDefault="00F23EE1" w:rsidP="00F23EE1">
      <w:pPr>
        <w:jc w:val="both"/>
      </w:pPr>
      <w:bookmarkStart w:id="17" w:name="_Hlk144906732"/>
      <w:r>
        <w:t xml:space="preserve">Where a customer determines, in consultation with </w:t>
      </w:r>
      <w:r w:rsidR="003046CA">
        <w:t xml:space="preserve">BOC </w:t>
      </w:r>
      <w:r w:rsidR="0060714E">
        <w:t xml:space="preserve">to replace </w:t>
      </w:r>
      <w:r w:rsidR="003046CA">
        <w:t>medical gas tanks (including liquid oxygen, nitrogen and argon)</w:t>
      </w:r>
      <w:r>
        <w:t>, that it will be more cost effective to replace an existing bulk tank with a larger or smaller bulk tank, then</w:t>
      </w:r>
      <w:r w:rsidR="003046CA">
        <w:t xml:space="preserve"> t</w:t>
      </w:r>
      <w:r>
        <w:t>he customer will:</w:t>
      </w:r>
    </w:p>
    <w:p w14:paraId="2512464B" w14:textId="77777777" w:rsidR="00F23EE1" w:rsidRDefault="00F23EE1" w:rsidP="00863CED">
      <w:pPr>
        <w:pStyle w:val="ListParagraph"/>
        <w:numPr>
          <w:ilvl w:val="0"/>
          <w:numId w:val="9"/>
        </w:numPr>
        <w:tabs>
          <w:tab w:val="clear" w:pos="567"/>
        </w:tabs>
        <w:jc w:val="both"/>
      </w:pPr>
      <w:r>
        <w:t>prepare a compliant facility to store the tank at the customer’s cost; and</w:t>
      </w:r>
    </w:p>
    <w:p w14:paraId="491F82D6" w14:textId="77777777" w:rsidR="00F23EE1" w:rsidRDefault="00F23EE1" w:rsidP="00863CED">
      <w:pPr>
        <w:pStyle w:val="ListParagraph"/>
        <w:numPr>
          <w:ilvl w:val="0"/>
          <w:numId w:val="9"/>
        </w:numPr>
        <w:tabs>
          <w:tab w:val="clear" w:pos="567"/>
        </w:tabs>
        <w:jc w:val="both"/>
      </w:pPr>
      <w:r>
        <w:t>pay the contractor’s reasonable cost of installation of the replacement tank ex Perth.</w:t>
      </w:r>
    </w:p>
    <w:bookmarkEnd w:id="17"/>
    <w:p w14:paraId="58EB328B" w14:textId="77777777" w:rsidR="00F23EE1" w:rsidRPr="00CA6B00" w:rsidRDefault="00F23EE1" w:rsidP="00CA6B00">
      <w:pPr>
        <w:pStyle w:val="Heading2"/>
        <w:rPr>
          <w:color w:val="auto"/>
        </w:rPr>
      </w:pPr>
      <w:r w:rsidRPr="00CA6B00">
        <w:rPr>
          <w:color w:val="auto"/>
        </w:rPr>
        <w:t>Removal of cylinders and bulk tanks</w:t>
      </w:r>
    </w:p>
    <w:p w14:paraId="72F87D89" w14:textId="3DB9D766" w:rsidR="00D42DFA" w:rsidRDefault="00D42DFA" w:rsidP="00F23EE1">
      <w:pPr>
        <w:jc w:val="both"/>
      </w:pPr>
      <w:r w:rsidRPr="00D42DFA">
        <w:t xml:space="preserve">A Customer may request removal of tanks from its site at any time during the Term of the Head Agreement </w:t>
      </w:r>
      <w:proofErr w:type="gramStart"/>
      <w:r w:rsidRPr="00D42DFA">
        <w:t>provided that</w:t>
      </w:r>
      <w:proofErr w:type="gramEnd"/>
      <w:r w:rsidRPr="00D42DFA">
        <w:t xml:space="preserve"> it gives the </w:t>
      </w:r>
      <w:r>
        <w:t xml:space="preserve">BOC </w:t>
      </w:r>
      <w:r w:rsidRPr="00D42DFA">
        <w:t>30 calendar days’ notice prior to the requested removal date.</w:t>
      </w:r>
    </w:p>
    <w:p w14:paraId="1C04FCEE" w14:textId="177925CB" w:rsidR="00D42DFA" w:rsidRDefault="00D42DFA" w:rsidP="00D42DFA">
      <w:pPr>
        <w:jc w:val="both"/>
      </w:pPr>
      <w:bookmarkStart w:id="18" w:name="_Hlk144907126"/>
      <w:r>
        <w:t xml:space="preserve">The estimated </w:t>
      </w:r>
      <w:r w:rsidR="004360C2">
        <w:t xml:space="preserve">Customer </w:t>
      </w:r>
      <w:r>
        <w:t>cost of removing existing bulk tanks is listed in the table below.</w:t>
      </w:r>
    </w:p>
    <w:tbl>
      <w:tblPr>
        <w:tblW w:w="9920" w:type="dxa"/>
        <w:tblLook w:val="04A0" w:firstRow="1" w:lastRow="0" w:firstColumn="1" w:lastColumn="0" w:noHBand="0" w:noVBand="1"/>
      </w:tblPr>
      <w:tblGrid>
        <w:gridCol w:w="2240"/>
        <w:gridCol w:w="3100"/>
        <w:gridCol w:w="853"/>
        <w:gridCol w:w="2449"/>
        <w:gridCol w:w="1278"/>
      </w:tblGrid>
      <w:tr w:rsidR="00D42DFA" w:rsidRPr="00681D6D" w14:paraId="3A1993FF" w14:textId="77777777" w:rsidTr="00914DCD">
        <w:trPr>
          <w:trHeight w:val="997"/>
        </w:trPr>
        <w:tc>
          <w:tcPr>
            <w:tcW w:w="22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DD314C" w14:textId="77777777" w:rsidR="00D42DFA" w:rsidRPr="00681D6D" w:rsidRDefault="00D42DFA" w:rsidP="00914DCD">
            <w:pPr>
              <w:jc w:val="center"/>
              <w:rPr>
                <w:b/>
                <w:bCs/>
                <w:sz w:val="22"/>
                <w:szCs w:val="22"/>
                <w:lang w:eastAsia="en-AU"/>
              </w:rPr>
            </w:pPr>
            <w:bookmarkStart w:id="19" w:name="RANGE!A1:E38"/>
            <w:r w:rsidRPr="00681D6D">
              <w:rPr>
                <w:b/>
                <w:bCs/>
                <w:sz w:val="22"/>
                <w:szCs w:val="22"/>
                <w:lang w:eastAsia="en-AU"/>
              </w:rPr>
              <w:t>Region</w:t>
            </w:r>
            <w:bookmarkEnd w:id="19"/>
          </w:p>
        </w:tc>
        <w:tc>
          <w:tcPr>
            <w:tcW w:w="3100" w:type="dxa"/>
            <w:tcBorders>
              <w:top w:val="single" w:sz="4" w:space="0" w:color="auto"/>
              <w:left w:val="nil"/>
              <w:bottom w:val="single" w:sz="4" w:space="0" w:color="auto"/>
              <w:right w:val="single" w:sz="4" w:space="0" w:color="auto"/>
            </w:tcBorders>
            <w:shd w:val="clear" w:color="000000" w:fill="BFBFBF"/>
            <w:vAlign w:val="center"/>
            <w:hideMark/>
          </w:tcPr>
          <w:p w14:paraId="0DB8EDE7" w14:textId="77777777" w:rsidR="00D42DFA" w:rsidRPr="00681D6D" w:rsidRDefault="00D42DFA" w:rsidP="00914DCD">
            <w:pPr>
              <w:jc w:val="center"/>
              <w:rPr>
                <w:b/>
                <w:bCs/>
                <w:sz w:val="22"/>
                <w:szCs w:val="22"/>
                <w:lang w:eastAsia="en-AU"/>
              </w:rPr>
            </w:pPr>
            <w:r w:rsidRPr="00681D6D">
              <w:rPr>
                <w:b/>
                <w:bCs/>
                <w:sz w:val="22"/>
                <w:szCs w:val="22"/>
                <w:lang w:eastAsia="en-AU"/>
              </w:rPr>
              <w:t>Customer</w:t>
            </w:r>
          </w:p>
        </w:tc>
        <w:tc>
          <w:tcPr>
            <w:tcW w:w="853" w:type="dxa"/>
            <w:tcBorders>
              <w:top w:val="single" w:sz="4" w:space="0" w:color="auto"/>
              <w:left w:val="nil"/>
              <w:bottom w:val="single" w:sz="4" w:space="0" w:color="auto"/>
              <w:right w:val="single" w:sz="4" w:space="0" w:color="auto"/>
            </w:tcBorders>
            <w:shd w:val="clear" w:color="000000" w:fill="BFBFBF"/>
            <w:vAlign w:val="center"/>
            <w:hideMark/>
          </w:tcPr>
          <w:p w14:paraId="0A8B80BA" w14:textId="77777777" w:rsidR="00D42DFA" w:rsidRPr="00681D6D" w:rsidRDefault="00D42DFA" w:rsidP="00914DCD">
            <w:pPr>
              <w:jc w:val="center"/>
              <w:rPr>
                <w:b/>
                <w:bCs/>
                <w:sz w:val="22"/>
                <w:szCs w:val="22"/>
                <w:lang w:eastAsia="en-AU"/>
              </w:rPr>
            </w:pPr>
            <w:r w:rsidRPr="00681D6D">
              <w:rPr>
                <w:b/>
                <w:bCs/>
                <w:sz w:val="22"/>
                <w:szCs w:val="22"/>
                <w:lang w:eastAsia="en-AU"/>
              </w:rPr>
              <w:t>Gas Type</w:t>
            </w:r>
          </w:p>
        </w:tc>
        <w:tc>
          <w:tcPr>
            <w:tcW w:w="2449" w:type="dxa"/>
            <w:tcBorders>
              <w:top w:val="single" w:sz="4" w:space="0" w:color="auto"/>
              <w:left w:val="nil"/>
              <w:bottom w:val="single" w:sz="4" w:space="0" w:color="auto"/>
              <w:right w:val="single" w:sz="4" w:space="0" w:color="auto"/>
            </w:tcBorders>
            <w:shd w:val="clear" w:color="000000" w:fill="BFBFBF"/>
            <w:vAlign w:val="center"/>
            <w:hideMark/>
          </w:tcPr>
          <w:p w14:paraId="24D60FD3" w14:textId="77777777" w:rsidR="00D42DFA" w:rsidRPr="00681D6D" w:rsidRDefault="00D42DFA" w:rsidP="00914DCD">
            <w:pPr>
              <w:jc w:val="center"/>
              <w:rPr>
                <w:b/>
                <w:bCs/>
                <w:sz w:val="22"/>
                <w:szCs w:val="22"/>
                <w:lang w:eastAsia="en-AU"/>
              </w:rPr>
            </w:pPr>
            <w:r w:rsidRPr="00681D6D">
              <w:rPr>
                <w:b/>
                <w:bCs/>
                <w:sz w:val="22"/>
                <w:szCs w:val="22"/>
                <w:lang w:eastAsia="en-AU"/>
              </w:rPr>
              <w:t>Tank Size</w:t>
            </w:r>
          </w:p>
        </w:tc>
        <w:tc>
          <w:tcPr>
            <w:tcW w:w="1278" w:type="dxa"/>
            <w:tcBorders>
              <w:top w:val="single" w:sz="4" w:space="0" w:color="auto"/>
              <w:left w:val="nil"/>
              <w:bottom w:val="single" w:sz="4" w:space="0" w:color="auto"/>
              <w:right w:val="single" w:sz="4" w:space="0" w:color="auto"/>
            </w:tcBorders>
            <w:shd w:val="clear" w:color="000000" w:fill="BFBFBF"/>
            <w:vAlign w:val="center"/>
            <w:hideMark/>
          </w:tcPr>
          <w:p w14:paraId="4329EA98" w14:textId="77777777" w:rsidR="00D42DFA" w:rsidRPr="00681D6D" w:rsidRDefault="00D42DFA" w:rsidP="00914DCD">
            <w:pPr>
              <w:jc w:val="center"/>
              <w:rPr>
                <w:b/>
                <w:bCs/>
                <w:sz w:val="22"/>
                <w:szCs w:val="22"/>
                <w:lang w:eastAsia="en-AU"/>
              </w:rPr>
            </w:pPr>
            <w:r w:rsidRPr="00681D6D">
              <w:rPr>
                <w:b/>
                <w:bCs/>
                <w:sz w:val="22"/>
                <w:szCs w:val="22"/>
                <w:lang w:eastAsia="en-AU"/>
              </w:rPr>
              <w:t xml:space="preserve">Removal Cost </w:t>
            </w:r>
            <w:r>
              <w:rPr>
                <w:b/>
                <w:bCs/>
                <w:sz w:val="22"/>
                <w:szCs w:val="22"/>
                <w:lang w:eastAsia="en-AU"/>
              </w:rPr>
              <w:t>(exc. GST)</w:t>
            </w:r>
          </w:p>
        </w:tc>
      </w:tr>
      <w:tr w:rsidR="00D42DFA" w:rsidRPr="00681D6D" w14:paraId="72C1592C" w14:textId="77777777" w:rsidTr="00914DCD">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14:paraId="024F821F" w14:textId="77777777" w:rsidR="00D42DFA" w:rsidRPr="00681D6D" w:rsidRDefault="00D42DFA" w:rsidP="00914DCD">
            <w:pPr>
              <w:jc w:val="center"/>
              <w:rPr>
                <w:b/>
                <w:bCs/>
                <w:sz w:val="22"/>
                <w:szCs w:val="22"/>
                <w:lang w:eastAsia="en-AU"/>
              </w:rPr>
            </w:pPr>
            <w:r w:rsidRPr="00681D6D">
              <w:rPr>
                <w:b/>
                <w:bCs/>
                <w:sz w:val="22"/>
                <w:szCs w:val="22"/>
                <w:lang w:eastAsia="en-AU"/>
              </w:rPr>
              <w:t>Metro - Teaching Hospital</w:t>
            </w:r>
          </w:p>
        </w:tc>
        <w:tc>
          <w:tcPr>
            <w:tcW w:w="3100" w:type="dxa"/>
            <w:tcBorders>
              <w:top w:val="nil"/>
              <w:left w:val="nil"/>
              <w:bottom w:val="single" w:sz="4" w:space="0" w:color="auto"/>
              <w:right w:val="single" w:sz="4" w:space="0" w:color="auto"/>
            </w:tcBorders>
            <w:shd w:val="clear" w:color="auto" w:fill="auto"/>
            <w:noWrap/>
            <w:vAlign w:val="center"/>
            <w:hideMark/>
          </w:tcPr>
          <w:p w14:paraId="3F3F82A1" w14:textId="77777777" w:rsidR="00D42DFA" w:rsidRPr="00681D6D" w:rsidRDefault="00D42DFA" w:rsidP="00914DCD">
            <w:pPr>
              <w:jc w:val="center"/>
              <w:rPr>
                <w:sz w:val="22"/>
                <w:szCs w:val="22"/>
                <w:lang w:eastAsia="en-AU"/>
              </w:rPr>
            </w:pPr>
            <w:r w:rsidRPr="00681D6D">
              <w:rPr>
                <w:sz w:val="22"/>
                <w:szCs w:val="22"/>
                <w:lang w:eastAsia="en-AU"/>
              </w:rPr>
              <w:t>Sir Charles Gairdner Hospital</w:t>
            </w:r>
          </w:p>
        </w:tc>
        <w:tc>
          <w:tcPr>
            <w:tcW w:w="853" w:type="dxa"/>
            <w:tcBorders>
              <w:top w:val="nil"/>
              <w:left w:val="nil"/>
              <w:bottom w:val="single" w:sz="4" w:space="0" w:color="auto"/>
              <w:right w:val="single" w:sz="4" w:space="0" w:color="auto"/>
            </w:tcBorders>
            <w:shd w:val="clear" w:color="auto" w:fill="auto"/>
            <w:noWrap/>
            <w:vAlign w:val="center"/>
            <w:hideMark/>
          </w:tcPr>
          <w:p w14:paraId="02832A25"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7CF474C6" w14:textId="77777777" w:rsidR="00D42DFA" w:rsidRPr="00681D6D" w:rsidRDefault="00D42DFA" w:rsidP="00914DCD">
            <w:pPr>
              <w:jc w:val="center"/>
              <w:rPr>
                <w:sz w:val="22"/>
                <w:szCs w:val="22"/>
                <w:lang w:eastAsia="en-AU"/>
              </w:rPr>
            </w:pPr>
            <w:r w:rsidRPr="00681D6D">
              <w:rPr>
                <w:sz w:val="22"/>
                <w:szCs w:val="22"/>
                <w:lang w:eastAsia="en-AU"/>
              </w:rPr>
              <w:t>VIE30000</w:t>
            </w:r>
          </w:p>
        </w:tc>
        <w:tc>
          <w:tcPr>
            <w:tcW w:w="1278" w:type="dxa"/>
            <w:tcBorders>
              <w:top w:val="nil"/>
              <w:left w:val="nil"/>
              <w:bottom w:val="single" w:sz="4" w:space="0" w:color="auto"/>
              <w:right w:val="single" w:sz="4" w:space="0" w:color="auto"/>
            </w:tcBorders>
            <w:shd w:val="clear" w:color="auto" w:fill="auto"/>
            <w:noWrap/>
            <w:vAlign w:val="center"/>
            <w:hideMark/>
          </w:tcPr>
          <w:p w14:paraId="4930DDFF" w14:textId="77777777" w:rsidR="00D42DFA" w:rsidRPr="00681D6D" w:rsidRDefault="00D42DFA" w:rsidP="00914DCD">
            <w:pPr>
              <w:jc w:val="center"/>
              <w:rPr>
                <w:sz w:val="22"/>
                <w:szCs w:val="22"/>
                <w:lang w:eastAsia="en-AU"/>
              </w:rPr>
            </w:pPr>
            <w:r w:rsidRPr="00681D6D">
              <w:rPr>
                <w:sz w:val="22"/>
                <w:szCs w:val="22"/>
                <w:lang w:eastAsia="en-AU"/>
              </w:rPr>
              <w:t>$12,000</w:t>
            </w:r>
          </w:p>
        </w:tc>
      </w:tr>
      <w:tr w:rsidR="00D42DFA" w:rsidRPr="00681D6D" w14:paraId="5204E37B"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7E86EF82"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99F3841" w14:textId="77777777" w:rsidR="00D42DFA" w:rsidRPr="00681D6D" w:rsidRDefault="00D42DFA" w:rsidP="00914DCD">
            <w:pPr>
              <w:jc w:val="center"/>
              <w:rPr>
                <w:sz w:val="22"/>
                <w:szCs w:val="22"/>
                <w:lang w:eastAsia="en-AU"/>
              </w:rPr>
            </w:pPr>
            <w:r w:rsidRPr="00681D6D">
              <w:rPr>
                <w:sz w:val="22"/>
                <w:szCs w:val="22"/>
                <w:lang w:eastAsia="en-AU"/>
              </w:rPr>
              <w:t>Sir Charles Gairdner Hospital</w:t>
            </w:r>
          </w:p>
        </w:tc>
        <w:tc>
          <w:tcPr>
            <w:tcW w:w="853" w:type="dxa"/>
            <w:tcBorders>
              <w:top w:val="nil"/>
              <w:left w:val="nil"/>
              <w:bottom w:val="single" w:sz="4" w:space="0" w:color="auto"/>
              <w:right w:val="single" w:sz="4" w:space="0" w:color="auto"/>
            </w:tcBorders>
            <w:shd w:val="clear" w:color="auto" w:fill="auto"/>
            <w:noWrap/>
            <w:vAlign w:val="center"/>
            <w:hideMark/>
          </w:tcPr>
          <w:p w14:paraId="0C3DC9FE"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397AC77A" w14:textId="77777777" w:rsidR="00D42DFA" w:rsidRPr="00681D6D" w:rsidRDefault="00D42DFA" w:rsidP="00914DCD">
            <w:pPr>
              <w:jc w:val="center"/>
              <w:rPr>
                <w:sz w:val="22"/>
                <w:szCs w:val="22"/>
                <w:lang w:eastAsia="en-AU"/>
              </w:rPr>
            </w:pPr>
            <w:r w:rsidRPr="00681D6D">
              <w:rPr>
                <w:sz w:val="22"/>
                <w:szCs w:val="22"/>
                <w:lang w:eastAsia="en-AU"/>
              </w:rPr>
              <w:t>VIE15000</w:t>
            </w:r>
          </w:p>
        </w:tc>
        <w:tc>
          <w:tcPr>
            <w:tcW w:w="1278" w:type="dxa"/>
            <w:tcBorders>
              <w:top w:val="nil"/>
              <w:left w:val="nil"/>
              <w:bottom w:val="single" w:sz="4" w:space="0" w:color="auto"/>
              <w:right w:val="single" w:sz="4" w:space="0" w:color="auto"/>
            </w:tcBorders>
            <w:shd w:val="clear" w:color="auto" w:fill="auto"/>
            <w:noWrap/>
            <w:vAlign w:val="center"/>
            <w:hideMark/>
          </w:tcPr>
          <w:p w14:paraId="3643619F" w14:textId="77777777" w:rsidR="00D42DFA" w:rsidRPr="00681D6D" w:rsidRDefault="00D42DFA" w:rsidP="00914DCD">
            <w:pPr>
              <w:jc w:val="center"/>
              <w:rPr>
                <w:sz w:val="22"/>
                <w:szCs w:val="22"/>
                <w:lang w:eastAsia="en-AU"/>
              </w:rPr>
            </w:pPr>
            <w:r w:rsidRPr="00681D6D">
              <w:rPr>
                <w:sz w:val="22"/>
                <w:szCs w:val="22"/>
                <w:lang w:eastAsia="en-AU"/>
              </w:rPr>
              <w:t>$9,500</w:t>
            </w:r>
          </w:p>
        </w:tc>
      </w:tr>
      <w:tr w:rsidR="00D42DFA" w:rsidRPr="00681D6D" w14:paraId="08802C81" w14:textId="77777777" w:rsidTr="00914DCD">
        <w:trPr>
          <w:trHeight w:val="570"/>
        </w:trPr>
        <w:tc>
          <w:tcPr>
            <w:tcW w:w="2240" w:type="dxa"/>
            <w:vMerge/>
            <w:tcBorders>
              <w:top w:val="nil"/>
              <w:left w:val="single" w:sz="4" w:space="0" w:color="auto"/>
              <w:bottom w:val="single" w:sz="4" w:space="0" w:color="000000"/>
              <w:right w:val="single" w:sz="4" w:space="0" w:color="auto"/>
            </w:tcBorders>
            <w:vAlign w:val="center"/>
            <w:hideMark/>
          </w:tcPr>
          <w:p w14:paraId="2097D3E8"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vAlign w:val="center"/>
            <w:hideMark/>
          </w:tcPr>
          <w:p w14:paraId="7BA9262C" w14:textId="77777777" w:rsidR="00D42DFA" w:rsidRPr="00681D6D" w:rsidRDefault="00D42DFA" w:rsidP="00914DCD">
            <w:pPr>
              <w:jc w:val="center"/>
              <w:rPr>
                <w:sz w:val="22"/>
                <w:szCs w:val="22"/>
                <w:lang w:eastAsia="en-AU"/>
              </w:rPr>
            </w:pPr>
            <w:r w:rsidRPr="00681D6D">
              <w:rPr>
                <w:sz w:val="22"/>
                <w:szCs w:val="22"/>
                <w:lang w:eastAsia="en-AU"/>
              </w:rPr>
              <w:t>Sir Charles Gairdner Hospital (</w:t>
            </w:r>
            <w:proofErr w:type="spellStart"/>
            <w:r w:rsidRPr="00681D6D">
              <w:rPr>
                <w:sz w:val="22"/>
                <w:szCs w:val="22"/>
                <w:lang w:eastAsia="en-AU"/>
              </w:rPr>
              <w:t>Pathwest</w:t>
            </w:r>
            <w:proofErr w:type="spellEnd"/>
            <w:r w:rsidRPr="00681D6D">
              <w:rPr>
                <w:sz w:val="22"/>
                <w:szCs w:val="22"/>
                <w:lang w:eastAsia="en-AU"/>
              </w:rPr>
              <w:t>)</w:t>
            </w:r>
          </w:p>
        </w:tc>
        <w:tc>
          <w:tcPr>
            <w:tcW w:w="853" w:type="dxa"/>
            <w:tcBorders>
              <w:top w:val="nil"/>
              <w:left w:val="nil"/>
              <w:bottom w:val="single" w:sz="4" w:space="0" w:color="auto"/>
              <w:right w:val="single" w:sz="4" w:space="0" w:color="auto"/>
            </w:tcBorders>
            <w:shd w:val="clear" w:color="auto" w:fill="auto"/>
            <w:noWrap/>
            <w:vAlign w:val="center"/>
            <w:hideMark/>
          </w:tcPr>
          <w:p w14:paraId="232A5D59" w14:textId="77777777" w:rsidR="00D42DFA" w:rsidRPr="00681D6D" w:rsidRDefault="00D42DFA" w:rsidP="00914DCD">
            <w:pPr>
              <w:jc w:val="center"/>
              <w:rPr>
                <w:sz w:val="22"/>
                <w:szCs w:val="22"/>
                <w:lang w:eastAsia="en-AU"/>
              </w:rPr>
            </w:pPr>
            <w:r w:rsidRPr="00681D6D">
              <w:rPr>
                <w:sz w:val="22"/>
                <w:szCs w:val="22"/>
                <w:lang w:eastAsia="en-AU"/>
              </w:rPr>
              <w:t>LAR</w:t>
            </w:r>
          </w:p>
        </w:tc>
        <w:tc>
          <w:tcPr>
            <w:tcW w:w="2449" w:type="dxa"/>
            <w:tcBorders>
              <w:top w:val="nil"/>
              <w:left w:val="nil"/>
              <w:bottom w:val="single" w:sz="4" w:space="0" w:color="auto"/>
              <w:right w:val="single" w:sz="4" w:space="0" w:color="auto"/>
            </w:tcBorders>
            <w:shd w:val="clear" w:color="auto" w:fill="auto"/>
            <w:noWrap/>
            <w:vAlign w:val="center"/>
            <w:hideMark/>
          </w:tcPr>
          <w:p w14:paraId="2B4BE072"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18EE4956"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4F9E3FC2" w14:textId="77777777" w:rsidTr="00914DCD">
        <w:trPr>
          <w:trHeight w:val="255"/>
        </w:trPr>
        <w:tc>
          <w:tcPr>
            <w:tcW w:w="2240" w:type="dxa"/>
            <w:vMerge/>
            <w:tcBorders>
              <w:top w:val="nil"/>
              <w:left w:val="single" w:sz="4" w:space="0" w:color="auto"/>
              <w:bottom w:val="single" w:sz="4" w:space="0" w:color="000000"/>
              <w:right w:val="single" w:sz="4" w:space="0" w:color="auto"/>
            </w:tcBorders>
            <w:vAlign w:val="center"/>
            <w:hideMark/>
          </w:tcPr>
          <w:p w14:paraId="3838168C"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5AC5CFDA" w14:textId="77777777" w:rsidR="00D42DFA" w:rsidRPr="00681D6D" w:rsidRDefault="00D42DFA" w:rsidP="00914DCD">
            <w:pPr>
              <w:jc w:val="center"/>
              <w:rPr>
                <w:sz w:val="22"/>
                <w:szCs w:val="22"/>
                <w:lang w:eastAsia="en-AU"/>
              </w:rPr>
            </w:pPr>
            <w:r w:rsidRPr="00681D6D">
              <w:rPr>
                <w:sz w:val="22"/>
                <w:szCs w:val="22"/>
                <w:lang w:eastAsia="en-AU"/>
              </w:rPr>
              <w:t>Royal Perth Hospital</w:t>
            </w:r>
          </w:p>
        </w:tc>
        <w:tc>
          <w:tcPr>
            <w:tcW w:w="853" w:type="dxa"/>
            <w:tcBorders>
              <w:top w:val="nil"/>
              <w:left w:val="nil"/>
              <w:bottom w:val="single" w:sz="4" w:space="0" w:color="auto"/>
              <w:right w:val="single" w:sz="4" w:space="0" w:color="auto"/>
            </w:tcBorders>
            <w:shd w:val="clear" w:color="auto" w:fill="auto"/>
            <w:noWrap/>
            <w:vAlign w:val="center"/>
            <w:hideMark/>
          </w:tcPr>
          <w:p w14:paraId="71C3B39C"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7BCE6A91" w14:textId="77777777" w:rsidR="00D42DFA" w:rsidRPr="00681D6D" w:rsidRDefault="00D42DFA" w:rsidP="00914DCD">
            <w:pPr>
              <w:jc w:val="center"/>
              <w:rPr>
                <w:sz w:val="22"/>
                <w:szCs w:val="22"/>
                <w:lang w:eastAsia="en-AU"/>
              </w:rPr>
            </w:pPr>
            <w:r w:rsidRPr="00681D6D">
              <w:rPr>
                <w:sz w:val="22"/>
                <w:szCs w:val="22"/>
                <w:lang w:eastAsia="en-AU"/>
              </w:rPr>
              <w:t>VIE15000</w:t>
            </w:r>
          </w:p>
        </w:tc>
        <w:tc>
          <w:tcPr>
            <w:tcW w:w="1278" w:type="dxa"/>
            <w:tcBorders>
              <w:top w:val="nil"/>
              <w:left w:val="nil"/>
              <w:bottom w:val="single" w:sz="4" w:space="0" w:color="auto"/>
              <w:right w:val="single" w:sz="4" w:space="0" w:color="auto"/>
            </w:tcBorders>
            <w:shd w:val="clear" w:color="auto" w:fill="auto"/>
            <w:noWrap/>
            <w:vAlign w:val="center"/>
            <w:hideMark/>
          </w:tcPr>
          <w:p w14:paraId="38DB4978" w14:textId="77777777" w:rsidR="00D42DFA" w:rsidRPr="00681D6D" w:rsidRDefault="00D42DFA" w:rsidP="00914DCD">
            <w:pPr>
              <w:jc w:val="center"/>
              <w:rPr>
                <w:sz w:val="22"/>
                <w:szCs w:val="22"/>
                <w:lang w:eastAsia="en-AU"/>
              </w:rPr>
            </w:pPr>
            <w:r w:rsidRPr="00681D6D">
              <w:rPr>
                <w:sz w:val="22"/>
                <w:szCs w:val="22"/>
                <w:lang w:eastAsia="en-AU"/>
              </w:rPr>
              <w:t>$9,500</w:t>
            </w:r>
          </w:p>
        </w:tc>
      </w:tr>
      <w:tr w:rsidR="00D42DFA" w:rsidRPr="00681D6D" w14:paraId="6293D619"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0500D40A"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0BD33FF4" w14:textId="77777777" w:rsidR="00D42DFA" w:rsidRPr="00681D6D" w:rsidRDefault="00D42DFA" w:rsidP="00914DCD">
            <w:pPr>
              <w:jc w:val="center"/>
              <w:rPr>
                <w:sz w:val="22"/>
                <w:szCs w:val="22"/>
                <w:lang w:eastAsia="en-AU"/>
              </w:rPr>
            </w:pPr>
            <w:r w:rsidRPr="00681D6D">
              <w:rPr>
                <w:sz w:val="22"/>
                <w:szCs w:val="22"/>
                <w:lang w:eastAsia="en-AU"/>
              </w:rPr>
              <w:t>Royal Perth Hospital</w:t>
            </w:r>
          </w:p>
        </w:tc>
        <w:tc>
          <w:tcPr>
            <w:tcW w:w="853" w:type="dxa"/>
            <w:tcBorders>
              <w:top w:val="nil"/>
              <w:left w:val="nil"/>
              <w:bottom w:val="single" w:sz="4" w:space="0" w:color="auto"/>
              <w:right w:val="single" w:sz="4" w:space="0" w:color="auto"/>
            </w:tcBorders>
            <w:shd w:val="clear" w:color="auto" w:fill="auto"/>
            <w:noWrap/>
            <w:vAlign w:val="center"/>
            <w:hideMark/>
          </w:tcPr>
          <w:p w14:paraId="42492F95"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0CB34CF6" w14:textId="77777777" w:rsidR="00D42DFA" w:rsidRPr="00681D6D" w:rsidRDefault="00D42DFA" w:rsidP="00914DCD">
            <w:pPr>
              <w:jc w:val="center"/>
              <w:rPr>
                <w:sz w:val="22"/>
                <w:szCs w:val="22"/>
                <w:lang w:eastAsia="en-AU"/>
              </w:rPr>
            </w:pPr>
            <w:r w:rsidRPr="00681D6D">
              <w:rPr>
                <w:sz w:val="22"/>
                <w:szCs w:val="22"/>
                <w:lang w:eastAsia="en-AU"/>
              </w:rPr>
              <w:t>VIE4500</w:t>
            </w:r>
          </w:p>
        </w:tc>
        <w:tc>
          <w:tcPr>
            <w:tcW w:w="1278" w:type="dxa"/>
            <w:tcBorders>
              <w:top w:val="nil"/>
              <w:left w:val="nil"/>
              <w:bottom w:val="single" w:sz="4" w:space="0" w:color="auto"/>
              <w:right w:val="single" w:sz="4" w:space="0" w:color="auto"/>
            </w:tcBorders>
            <w:shd w:val="clear" w:color="auto" w:fill="auto"/>
            <w:noWrap/>
            <w:vAlign w:val="center"/>
            <w:hideMark/>
          </w:tcPr>
          <w:p w14:paraId="559C2713"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01DF800D"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5C8960E3"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D56BC35" w14:textId="77777777" w:rsidR="00D42DFA" w:rsidRPr="00681D6D" w:rsidRDefault="00D42DFA" w:rsidP="00914DCD">
            <w:pPr>
              <w:jc w:val="center"/>
              <w:rPr>
                <w:sz w:val="22"/>
                <w:szCs w:val="22"/>
                <w:lang w:eastAsia="en-AU"/>
              </w:rPr>
            </w:pPr>
            <w:r w:rsidRPr="00681D6D">
              <w:rPr>
                <w:sz w:val="22"/>
                <w:szCs w:val="22"/>
                <w:lang w:eastAsia="en-AU"/>
              </w:rPr>
              <w:t>Royal Perth Hospital</w:t>
            </w:r>
          </w:p>
        </w:tc>
        <w:tc>
          <w:tcPr>
            <w:tcW w:w="853" w:type="dxa"/>
            <w:tcBorders>
              <w:top w:val="nil"/>
              <w:left w:val="nil"/>
              <w:bottom w:val="single" w:sz="4" w:space="0" w:color="auto"/>
              <w:right w:val="single" w:sz="4" w:space="0" w:color="auto"/>
            </w:tcBorders>
            <w:shd w:val="clear" w:color="auto" w:fill="auto"/>
            <w:noWrap/>
            <w:vAlign w:val="center"/>
            <w:hideMark/>
          </w:tcPr>
          <w:p w14:paraId="237F0BA2" w14:textId="77777777" w:rsidR="00D42DFA" w:rsidRPr="00681D6D" w:rsidRDefault="00D42DFA" w:rsidP="00914DCD">
            <w:pPr>
              <w:jc w:val="center"/>
              <w:rPr>
                <w:sz w:val="22"/>
                <w:szCs w:val="22"/>
                <w:lang w:eastAsia="en-AU"/>
              </w:rPr>
            </w:pPr>
            <w:r w:rsidRPr="00681D6D">
              <w:rPr>
                <w:sz w:val="22"/>
                <w:szCs w:val="22"/>
                <w:lang w:eastAsia="en-AU"/>
              </w:rPr>
              <w:t>LIN</w:t>
            </w:r>
          </w:p>
        </w:tc>
        <w:tc>
          <w:tcPr>
            <w:tcW w:w="2449" w:type="dxa"/>
            <w:tcBorders>
              <w:top w:val="nil"/>
              <w:left w:val="nil"/>
              <w:bottom w:val="single" w:sz="4" w:space="0" w:color="auto"/>
              <w:right w:val="single" w:sz="4" w:space="0" w:color="auto"/>
            </w:tcBorders>
            <w:shd w:val="clear" w:color="auto" w:fill="auto"/>
            <w:noWrap/>
            <w:vAlign w:val="center"/>
            <w:hideMark/>
          </w:tcPr>
          <w:p w14:paraId="5BEDF92D" w14:textId="77777777" w:rsidR="00D42DFA" w:rsidRPr="00681D6D" w:rsidRDefault="00D42DFA" w:rsidP="00914DCD">
            <w:pPr>
              <w:jc w:val="center"/>
              <w:rPr>
                <w:sz w:val="22"/>
                <w:szCs w:val="22"/>
                <w:lang w:eastAsia="en-AU"/>
              </w:rPr>
            </w:pPr>
            <w:r w:rsidRPr="00681D6D">
              <w:rPr>
                <w:sz w:val="22"/>
                <w:szCs w:val="22"/>
                <w:lang w:eastAsia="en-AU"/>
              </w:rPr>
              <w:t>VIT8000</w:t>
            </w:r>
          </w:p>
        </w:tc>
        <w:tc>
          <w:tcPr>
            <w:tcW w:w="1278" w:type="dxa"/>
            <w:tcBorders>
              <w:top w:val="nil"/>
              <w:left w:val="nil"/>
              <w:bottom w:val="single" w:sz="4" w:space="0" w:color="auto"/>
              <w:right w:val="single" w:sz="4" w:space="0" w:color="auto"/>
            </w:tcBorders>
            <w:shd w:val="clear" w:color="auto" w:fill="auto"/>
            <w:noWrap/>
            <w:vAlign w:val="center"/>
            <w:hideMark/>
          </w:tcPr>
          <w:p w14:paraId="537D1D72"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271794A6"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764019D5"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42BF98B" w14:textId="77777777" w:rsidR="00D42DFA" w:rsidRPr="00681D6D" w:rsidRDefault="00D42DFA" w:rsidP="00914DCD">
            <w:pPr>
              <w:jc w:val="center"/>
              <w:rPr>
                <w:sz w:val="22"/>
                <w:szCs w:val="22"/>
                <w:lang w:eastAsia="en-AU"/>
              </w:rPr>
            </w:pPr>
            <w:r w:rsidRPr="00681D6D">
              <w:rPr>
                <w:sz w:val="22"/>
                <w:szCs w:val="22"/>
                <w:lang w:eastAsia="en-AU"/>
              </w:rPr>
              <w:t>Fremantle Hospital</w:t>
            </w:r>
          </w:p>
        </w:tc>
        <w:tc>
          <w:tcPr>
            <w:tcW w:w="853" w:type="dxa"/>
            <w:tcBorders>
              <w:top w:val="nil"/>
              <w:left w:val="nil"/>
              <w:bottom w:val="single" w:sz="4" w:space="0" w:color="auto"/>
              <w:right w:val="single" w:sz="4" w:space="0" w:color="auto"/>
            </w:tcBorders>
            <w:shd w:val="clear" w:color="auto" w:fill="auto"/>
            <w:noWrap/>
            <w:vAlign w:val="center"/>
            <w:hideMark/>
          </w:tcPr>
          <w:p w14:paraId="761108F5"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06919971" w14:textId="77777777" w:rsidR="00D42DFA" w:rsidRPr="00681D6D" w:rsidRDefault="00D42DFA" w:rsidP="00914DCD">
            <w:pPr>
              <w:jc w:val="center"/>
              <w:rPr>
                <w:sz w:val="22"/>
                <w:szCs w:val="22"/>
                <w:lang w:eastAsia="en-AU"/>
              </w:rPr>
            </w:pPr>
            <w:r w:rsidRPr="00681D6D">
              <w:rPr>
                <w:sz w:val="22"/>
                <w:szCs w:val="22"/>
                <w:lang w:eastAsia="en-AU"/>
              </w:rPr>
              <w:t>VIE15000</w:t>
            </w:r>
          </w:p>
        </w:tc>
        <w:tc>
          <w:tcPr>
            <w:tcW w:w="1278" w:type="dxa"/>
            <w:tcBorders>
              <w:top w:val="nil"/>
              <w:left w:val="nil"/>
              <w:bottom w:val="single" w:sz="4" w:space="0" w:color="auto"/>
              <w:right w:val="single" w:sz="4" w:space="0" w:color="auto"/>
            </w:tcBorders>
            <w:shd w:val="clear" w:color="auto" w:fill="auto"/>
            <w:noWrap/>
            <w:vAlign w:val="center"/>
            <w:hideMark/>
          </w:tcPr>
          <w:p w14:paraId="1AB83009" w14:textId="77777777" w:rsidR="00D42DFA" w:rsidRPr="00681D6D" w:rsidRDefault="00D42DFA" w:rsidP="00914DCD">
            <w:pPr>
              <w:jc w:val="center"/>
              <w:rPr>
                <w:sz w:val="22"/>
                <w:szCs w:val="22"/>
                <w:lang w:eastAsia="en-AU"/>
              </w:rPr>
            </w:pPr>
            <w:r w:rsidRPr="00681D6D">
              <w:rPr>
                <w:sz w:val="22"/>
                <w:szCs w:val="22"/>
                <w:lang w:eastAsia="en-AU"/>
              </w:rPr>
              <w:t>$9,500</w:t>
            </w:r>
          </w:p>
        </w:tc>
      </w:tr>
      <w:tr w:rsidR="00D42DFA" w:rsidRPr="00681D6D" w14:paraId="748FD82B"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4EAE73CE"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59D74F7" w14:textId="77777777" w:rsidR="00D42DFA" w:rsidRPr="00681D6D" w:rsidRDefault="00D42DFA" w:rsidP="00914DCD">
            <w:pPr>
              <w:jc w:val="center"/>
              <w:rPr>
                <w:sz w:val="22"/>
                <w:szCs w:val="22"/>
                <w:lang w:eastAsia="en-AU"/>
              </w:rPr>
            </w:pPr>
            <w:r w:rsidRPr="00681D6D">
              <w:rPr>
                <w:sz w:val="22"/>
                <w:szCs w:val="22"/>
                <w:lang w:eastAsia="en-AU"/>
              </w:rPr>
              <w:t>Fremantle Hospital</w:t>
            </w:r>
          </w:p>
        </w:tc>
        <w:tc>
          <w:tcPr>
            <w:tcW w:w="853" w:type="dxa"/>
            <w:tcBorders>
              <w:top w:val="nil"/>
              <w:left w:val="nil"/>
              <w:bottom w:val="single" w:sz="4" w:space="0" w:color="auto"/>
              <w:right w:val="single" w:sz="4" w:space="0" w:color="auto"/>
            </w:tcBorders>
            <w:shd w:val="clear" w:color="auto" w:fill="auto"/>
            <w:noWrap/>
            <w:vAlign w:val="center"/>
            <w:hideMark/>
          </w:tcPr>
          <w:p w14:paraId="549CD403"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1F7E5E58"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4DF614FC"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5517FF49"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4D64D48B"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303ABA21" w14:textId="77777777" w:rsidR="00D42DFA" w:rsidRPr="00681D6D" w:rsidRDefault="00D42DFA" w:rsidP="00914DCD">
            <w:pPr>
              <w:jc w:val="center"/>
              <w:rPr>
                <w:sz w:val="22"/>
                <w:szCs w:val="22"/>
                <w:lang w:eastAsia="en-AU"/>
              </w:rPr>
            </w:pPr>
            <w:r w:rsidRPr="00681D6D">
              <w:rPr>
                <w:sz w:val="22"/>
                <w:szCs w:val="22"/>
                <w:lang w:eastAsia="en-AU"/>
              </w:rPr>
              <w:t>King Edward Memorial Hospital</w:t>
            </w:r>
          </w:p>
        </w:tc>
        <w:tc>
          <w:tcPr>
            <w:tcW w:w="853" w:type="dxa"/>
            <w:tcBorders>
              <w:top w:val="nil"/>
              <w:left w:val="nil"/>
              <w:bottom w:val="single" w:sz="4" w:space="0" w:color="auto"/>
              <w:right w:val="single" w:sz="4" w:space="0" w:color="auto"/>
            </w:tcBorders>
            <w:shd w:val="clear" w:color="auto" w:fill="auto"/>
            <w:noWrap/>
            <w:vAlign w:val="center"/>
            <w:hideMark/>
          </w:tcPr>
          <w:p w14:paraId="58035177"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12591508"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nil"/>
              <w:left w:val="nil"/>
              <w:bottom w:val="single" w:sz="4" w:space="0" w:color="auto"/>
              <w:right w:val="single" w:sz="4" w:space="0" w:color="auto"/>
            </w:tcBorders>
            <w:shd w:val="clear" w:color="auto" w:fill="auto"/>
            <w:noWrap/>
            <w:vAlign w:val="center"/>
            <w:hideMark/>
          </w:tcPr>
          <w:p w14:paraId="7E887C5D"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6E507DA7"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14A964F8"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41934294" w14:textId="77777777" w:rsidR="00D42DFA" w:rsidRPr="00681D6D" w:rsidRDefault="00D42DFA" w:rsidP="00914DCD">
            <w:pPr>
              <w:jc w:val="center"/>
              <w:rPr>
                <w:sz w:val="22"/>
                <w:szCs w:val="22"/>
                <w:lang w:eastAsia="en-AU"/>
              </w:rPr>
            </w:pPr>
            <w:r w:rsidRPr="00681D6D">
              <w:rPr>
                <w:sz w:val="22"/>
                <w:szCs w:val="22"/>
                <w:lang w:eastAsia="en-AU"/>
              </w:rPr>
              <w:t>Fiona Stanley Hospital</w:t>
            </w:r>
          </w:p>
        </w:tc>
        <w:tc>
          <w:tcPr>
            <w:tcW w:w="853" w:type="dxa"/>
            <w:tcBorders>
              <w:top w:val="nil"/>
              <w:left w:val="nil"/>
              <w:bottom w:val="single" w:sz="4" w:space="0" w:color="auto"/>
              <w:right w:val="single" w:sz="4" w:space="0" w:color="auto"/>
            </w:tcBorders>
            <w:shd w:val="clear" w:color="auto" w:fill="auto"/>
            <w:noWrap/>
            <w:vAlign w:val="center"/>
            <w:hideMark/>
          </w:tcPr>
          <w:p w14:paraId="496E025B"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1C5D27B1" w14:textId="77777777" w:rsidR="00D42DFA" w:rsidRPr="00681D6D" w:rsidRDefault="00D42DFA" w:rsidP="00914DCD">
            <w:pPr>
              <w:jc w:val="center"/>
              <w:rPr>
                <w:sz w:val="22"/>
                <w:szCs w:val="22"/>
                <w:lang w:eastAsia="en-AU"/>
              </w:rPr>
            </w:pPr>
            <w:r w:rsidRPr="00681D6D">
              <w:rPr>
                <w:sz w:val="22"/>
                <w:szCs w:val="22"/>
                <w:lang w:eastAsia="en-AU"/>
              </w:rPr>
              <w:t>VIE20000 (Vertical)</w:t>
            </w:r>
          </w:p>
        </w:tc>
        <w:tc>
          <w:tcPr>
            <w:tcW w:w="1278" w:type="dxa"/>
            <w:tcBorders>
              <w:top w:val="nil"/>
              <w:left w:val="nil"/>
              <w:bottom w:val="single" w:sz="4" w:space="0" w:color="auto"/>
              <w:right w:val="single" w:sz="4" w:space="0" w:color="auto"/>
            </w:tcBorders>
            <w:shd w:val="clear" w:color="auto" w:fill="auto"/>
            <w:noWrap/>
            <w:vAlign w:val="center"/>
            <w:hideMark/>
          </w:tcPr>
          <w:p w14:paraId="3CC8617B" w14:textId="77777777" w:rsidR="00D42DFA" w:rsidRPr="00681D6D" w:rsidRDefault="00D42DFA" w:rsidP="00914DCD">
            <w:pPr>
              <w:jc w:val="center"/>
              <w:rPr>
                <w:sz w:val="22"/>
                <w:szCs w:val="22"/>
                <w:lang w:eastAsia="en-AU"/>
              </w:rPr>
            </w:pPr>
            <w:r w:rsidRPr="00681D6D">
              <w:rPr>
                <w:sz w:val="22"/>
                <w:szCs w:val="22"/>
                <w:lang w:eastAsia="en-AU"/>
              </w:rPr>
              <w:t>$11,000</w:t>
            </w:r>
          </w:p>
        </w:tc>
      </w:tr>
      <w:tr w:rsidR="00D42DFA" w:rsidRPr="00681D6D" w14:paraId="0FE8F97C"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20F164EF"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67B9E2A3" w14:textId="77777777" w:rsidR="00D42DFA" w:rsidRPr="00681D6D" w:rsidRDefault="00D42DFA" w:rsidP="00914DCD">
            <w:pPr>
              <w:jc w:val="center"/>
              <w:rPr>
                <w:sz w:val="22"/>
                <w:szCs w:val="22"/>
                <w:lang w:eastAsia="en-AU"/>
              </w:rPr>
            </w:pPr>
            <w:r w:rsidRPr="00681D6D">
              <w:rPr>
                <w:sz w:val="22"/>
                <w:szCs w:val="22"/>
                <w:lang w:eastAsia="en-AU"/>
              </w:rPr>
              <w:t>Fiona Stanley Hospital</w:t>
            </w:r>
          </w:p>
        </w:tc>
        <w:tc>
          <w:tcPr>
            <w:tcW w:w="853" w:type="dxa"/>
            <w:tcBorders>
              <w:top w:val="nil"/>
              <w:left w:val="nil"/>
              <w:bottom w:val="single" w:sz="4" w:space="0" w:color="auto"/>
              <w:right w:val="single" w:sz="4" w:space="0" w:color="auto"/>
            </w:tcBorders>
            <w:shd w:val="clear" w:color="auto" w:fill="auto"/>
            <w:noWrap/>
            <w:vAlign w:val="center"/>
            <w:hideMark/>
          </w:tcPr>
          <w:p w14:paraId="613881CC"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4FD84F3E" w14:textId="77777777" w:rsidR="00D42DFA" w:rsidRPr="00681D6D" w:rsidRDefault="00D42DFA" w:rsidP="00914DCD">
            <w:pPr>
              <w:jc w:val="center"/>
              <w:rPr>
                <w:sz w:val="22"/>
                <w:szCs w:val="22"/>
                <w:lang w:eastAsia="en-AU"/>
              </w:rPr>
            </w:pPr>
            <w:r w:rsidRPr="00681D6D">
              <w:rPr>
                <w:sz w:val="22"/>
                <w:szCs w:val="22"/>
                <w:lang w:eastAsia="en-AU"/>
              </w:rPr>
              <w:t>VIE15000 (Horizontal)</w:t>
            </w:r>
          </w:p>
        </w:tc>
        <w:tc>
          <w:tcPr>
            <w:tcW w:w="1278" w:type="dxa"/>
            <w:tcBorders>
              <w:top w:val="nil"/>
              <w:left w:val="nil"/>
              <w:bottom w:val="single" w:sz="4" w:space="0" w:color="auto"/>
              <w:right w:val="single" w:sz="4" w:space="0" w:color="auto"/>
            </w:tcBorders>
            <w:shd w:val="clear" w:color="auto" w:fill="auto"/>
            <w:noWrap/>
            <w:vAlign w:val="center"/>
            <w:hideMark/>
          </w:tcPr>
          <w:p w14:paraId="3864D916" w14:textId="77777777" w:rsidR="00D42DFA" w:rsidRPr="00681D6D" w:rsidRDefault="00D42DFA" w:rsidP="00914DCD">
            <w:pPr>
              <w:jc w:val="center"/>
              <w:rPr>
                <w:sz w:val="22"/>
                <w:szCs w:val="22"/>
                <w:lang w:eastAsia="en-AU"/>
              </w:rPr>
            </w:pPr>
            <w:r w:rsidRPr="00681D6D">
              <w:rPr>
                <w:sz w:val="22"/>
                <w:szCs w:val="22"/>
                <w:lang w:eastAsia="en-AU"/>
              </w:rPr>
              <w:t>$9,500</w:t>
            </w:r>
          </w:p>
        </w:tc>
      </w:tr>
      <w:tr w:rsidR="00D42DFA" w:rsidRPr="00681D6D" w14:paraId="6DE06477"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77B7D160"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61E84D14" w14:textId="77777777" w:rsidR="00D42DFA" w:rsidRPr="00681D6D" w:rsidRDefault="00D42DFA" w:rsidP="00914DCD">
            <w:pPr>
              <w:jc w:val="center"/>
              <w:rPr>
                <w:sz w:val="22"/>
                <w:szCs w:val="22"/>
                <w:lang w:eastAsia="en-AU"/>
              </w:rPr>
            </w:pPr>
            <w:r w:rsidRPr="00681D6D">
              <w:rPr>
                <w:sz w:val="22"/>
                <w:szCs w:val="22"/>
                <w:lang w:eastAsia="en-AU"/>
              </w:rPr>
              <w:t>Fiona Stanley Hospital</w:t>
            </w:r>
          </w:p>
        </w:tc>
        <w:tc>
          <w:tcPr>
            <w:tcW w:w="853" w:type="dxa"/>
            <w:tcBorders>
              <w:top w:val="nil"/>
              <w:left w:val="nil"/>
              <w:bottom w:val="single" w:sz="4" w:space="0" w:color="auto"/>
              <w:right w:val="single" w:sz="4" w:space="0" w:color="auto"/>
            </w:tcBorders>
            <w:shd w:val="clear" w:color="auto" w:fill="auto"/>
            <w:noWrap/>
            <w:vAlign w:val="center"/>
            <w:hideMark/>
          </w:tcPr>
          <w:p w14:paraId="27E1E630"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204884D3"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nil"/>
              <w:left w:val="nil"/>
              <w:bottom w:val="single" w:sz="4" w:space="0" w:color="auto"/>
              <w:right w:val="single" w:sz="4" w:space="0" w:color="auto"/>
            </w:tcBorders>
            <w:shd w:val="clear" w:color="auto" w:fill="auto"/>
            <w:noWrap/>
            <w:vAlign w:val="center"/>
            <w:hideMark/>
          </w:tcPr>
          <w:p w14:paraId="191C4DC6"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6B45DAA3" w14:textId="77777777" w:rsidTr="00914DCD">
        <w:trPr>
          <w:trHeight w:val="285"/>
        </w:trPr>
        <w:tc>
          <w:tcPr>
            <w:tcW w:w="2240" w:type="dxa"/>
            <w:vMerge/>
            <w:tcBorders>
              <w:top w:val="nil"/>
              <w:left w:val="single" w:sz="4" w:space="0" w:color="auto"/>
              <w:bottom w:val="single" w:sz="4" w:space="0" w:color="000000"/>
              <w:right w:val="single" w:sz="4" w:space="0" w:color="auto"/>
            </w:tcBorders>
            <w:vAlign w:val="center"/>
            <w:hideMark/>
          </w:tcPr>
          <w:p w14:paraId="547B2AA1"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41F5701" w14:textId="77777777" w:rsidR="00D42DFA" w:rsidRPr="00681D6D" w:rsidRDefault="00D42DFA" w:rsidP="00914DCD">
            <w:pPr>
              <w:jc w:val="center"/>
              <w:rPr>
                <w:sz w:val="22"/>
                <w:szCs w:val="22"/>
                <w:lang w:eastAsia="en-AU"/>
              </w:rPr>
            </w:pPr>
            <w:r w:rsidRPr="00681D6D">
              <w:rPr>
                <w:sz w:val="22"/>
                <w:szCs w:val="22"/>
                <w:lang w:eastAsia="en-AU"/>
              </w:rPr>
              <w:t>Fiona Stanley Hospital</w:t>
            </w:r>
          </w:p>
        </w:tc>
        <w:tc>
          <w:tcPr>
            <w:tcW w:w="853" w:type="dxa"/>
            <w:tcBorders>
              <w:top w:val="nil"/>
              <w:left w:val="nil"/>
              <w:bottom w:val="single" w:sz="4" w:space="0" w:color="auto"/>
              <w:right w:val="single" w:sz="4" w:space="0" w:color="auto"/>
            </w:tcBorders>
            <w:shd w:val="clear" w:color="auto" w:fill="auto"/>
            <w:noWrap/>
            <w:vAlign w:val="center"/>
            <w:hideMark/>
          </w:tcPr>
          <w:p w14:paraId="11598627" w14:textId="77777777" w:rsidR="00D42DFA" w:rsidRPr="00681D6D" w:rsidRDefault="00D42DFA" w:rsidP="00914DCD">
            <w:pPr>
              <w:jc w:val="center"/>
              <w:rPr>
                <w:sz w:val="22"/>
                <w:szCs w:val="22"/>
                <w:lang w:eastAsia="en-AU"/>
              </w:rPr>
            </w:pPr>
            <w:r w:rsidRPr="00681D6D">
              <w:rPr>
                <w:sz w:val="22"/>
                <w:szCs w:val="22"/>
                <w:lang w:eastAsia="en-AU"/>
              </w:rPr>
              <w:t>LIN</w:t>
            </w:r>
          </w:p>
        </w:tc>
        <w:tc>
          <w:tcPr>
            <w:tcW w:w="2449" w:type="dxa"/>
            <w:tcBorders>
              <w:top w:val="nil"/>
              <w:left w:val="nil"/>
              <w:bottom w:val="single" w:sz="4" w:space="0" w:color="auto"/>
              <w:right w:val="single" w:sz="4" w:space="0" w:color="auto"/>
            </w:tcBorders>
            <w:shd w:val="clear" w:color="auto" w:fill="auto"/>
            <w:noWrap/>
            <w:vAlign w:val="center"/>
            <w:hideMark/>
          </w:tcPr>
          <w:p w14:paraId="327C2FE7" w14:textId="77777777" w:rsidR="00D42DFA" w:rsidRPr="00681D6D" w:rsidRDefault="00D42DFA" w:rsidP="00914DCD">
            <w:pPr>
              <w:jc w:val="center"/>
              <w:rPr>
                <w:sz w:val="22"/>
                <w:szCs w:val="22"/>
                <w:lang w:eastAsia="en-AU"/>
              </w:rPr>
            </w:pPr>
            <w:r w:rsidRPr="00681D6D">
              <w:rPr>
                <w:sz w:val="22"/>
                <w:szCs w:val="22"/>
                <w:lang w:eastAsia="en-AU"/>
              </w:rPr>
              <w:t>VIT8000</w:t>
            </w:r>
          </w:p>
        </w:tc>
        <w:tc>
          <w:tcPr>
            <w:tcW w:w="1278" w:type="dxa"/>
            <w:tcBorders>
              <w:top w:val="nil"/>
              <w:left w:val="nil"/>
              <w:bottom w:val="single" w:sz="4" w:space="0" w:color="auto"/>
              <w:right w:val="single" w:sz="4" w:space="0" w:color="auto"/>
            </w:tcBorders>
            <w:shd w:val="clear" w:color="auto" w:fill="auto"/>
            <w:noWrap/>
            <w:vAlign w:val="center"/>
            <w:hideMark/>
          </w:tcPr>
          <w:p w14:paraId="6146916D"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23D2F44F" w14:textId="77777777" w:rsidTr="00914DCD">
        <w:trPr>
          <w:trHeight w:val="300"/>
        </w:trPr>
        <w:tc>
          <w:tcPr>
            <w:tcW w:w="2240" w:type="dxa"/>
            <w:tcBorders>
              <w:top w:val="nil"/>
              <w:left w:val="single" w:sz="4" w:space="0" w:color="auto"/>
              <w:bottom w:val="nil"/>
              <w:right w:val="single" w:sz="4" w:space="0" w:color="auto"/>
            </w:tcBorders>
            <w:shd w:val="clear" w:color="auto" w:fill="auto"/>
            <w:vAlign w:val="center"/>
            <w:hideMark/>
          </w:tcPr>
          <w:p w14:paraId="71E18976" w14:textId="77777777" w:rsidR="00D42DFA" w:rsidRPr="00681D6D" w:rsidRDefault="00D42DFA" w:rsidP="00914DCD">
            <w:pPr>
              <w:jc w:val="center"/>
              <w:rPr>
                <w:b/>
                <w:bCs/>
                <w:sz w:val="22"/>
                <w:szCs w:val="22"/>
                <w:lang w:eastAsia="en-AU"/>
              </w:rPr>
            </w:pPr>
            <w:r w:rsidRPr="00681D6D">
              <w:rPr>
                <w:b/>
                <w:bCs/>
                <w:sz w:val="22"/>
                <w:szCs w:val="22"/>
                <w:lang w:eastAsia="en-AU"/>
              </w:rPr>
              <w:t> </w:t>
            </w:r>
          </w:p>
        </w:tc>
        <w:tc>
          <w:tcPr>
            <w:tcW w:w="3100" w:type="dxa"/>
            <w:tcBorders>
              <w:top w:val="nil"/>
              <w:left w:val="nil"/>
              <w:bottom w:val="nil"/>
              <w:right w:val="nil"/>
            </w:tcBorders>
            <w:shd w:val="clear" w:color="auto" w:fill="auto"/>
            <w:noWrap/>
            <w:vAlign w:val="center"/>
            <w:hideMark/>
          </w:tcPr>
          <w:p w14:paraId="74636395" w14:textId="77777777" w:rsidR="00D42DFA" w:rsidRPr="00681D6D" w:rsidRDefault="00D42DFA" w:rsidP="00914DCD">
            <w:pPr>
              <w:jc w:val="center"/>
              <w:rPr>
                <w:b/>
                <w:bCs/>
                <w:sz w:val="22"/>
                <w:szCs w:val="22"/>
                <w:lang w:eastAsia="en-AU"/>
              </w:rPr>
            </w:pPr>
          </w:p>
        </w:tc>
        <w:tc>
          <w:tcPr>
            <w:tcW w:w="853" w:type="dxa"/>
            <w:tcBorders>
              <w:top w:val="nil"/>
              <w:left w:val="nil"/>
              <w:bottom w:val="nil"/>
              <w:right w:val="nil"/>
            </w:tcBorders>
            <w:shd w:val="clear" w:color="auto" w:fill="auto"/>
            <w:noWrap/>
            <w:vAlign w:val="center"/>
            <w:hideMark/>
          </w:tcPr>
          <w:p w14:paraId="23F044BD" w14:textId="77777777" w:rsidR="00D42DFA" w:rsidRPr="00681D6D" w:rsidRDefault="00D42DFA" w:rsidP="00914DCD">
            <w:pPr>
              <w:jc w:val="center"/>
              <w:rPr>
                <w:rFonts w:ascii="Times New Roman" w:hAnsi="Times New Roman"/>
                <w:sz w:val="20"/>
                <w:szCs w:val="20"/>
                <w:lang w:eastAsia="en-AU"/>
              </w:rPr>
            </w:pPr>
          </w:p>
        </w:tc>
        <w:tc>
          <w:tcPr>
            <w:tcW w:w="2449" w:type="dxa"/>
            <w:tcBorders>
              <w:top w:val="nil"/>
              <w:left w:val="nil"/>
              <w:bottom w:val="nil"/>
              <w:right w:val="nil"/>
            </w:tcBorders>
            <w:shd w:val="clear" w:color="auto" w:fill="auto"/>
            <w:noWrap/>
            <w:vAlign w:val="center"/>
            <w:hideMark/>
          </w:tcPr>
          <w:p w14:paraId="5389D901" w14:textId="77777777" w:rsidR="00D42DFA" w:rsidRPr="00681D6D" w:rsidRDefault="00D42DFA" w:rsidP="00914DCD">
            <w:pPr>
              <w:jc w:val="center"/>
              <w:rPr>
                <w:rFonts w:ascii="Times New Roman" w:hAnsi="Times New Roman"/>
                <w:sz w:val="20"/>
                <w:szCs w:val="20"/>
                <w:lang w:eastAsia="en-AU"/>
              </w:rPr>
            </w:pPr>
          </w:p>
        </w:tc>
        <w:tc>
          <w:tcPr>
            <w:tcW w:w="1278" w:type="dxa"/>
            <w:tcBorders>
              <w:top w:val="nil"/>
              <w:left w:val="nil"/>
              <w:bottom w:val="nil"/>
              <w:right w:val="single" w:sz="4" w:space="0" w:color="auto"/>
            </w:tcBorders>
            <w:shd w:val="clear" w:color="auto" w:fill="auto"/>
            <w:noWrap/>
            <w:vAlign w:val="center"/>
            <w:hideMark/>
          </w:tcPr>
          <w:p w14:paraId="6A56ED1A" w14:textId="77777777" w:rsidR="00D42DFA" w:rsidRPr="00681D6D" w:rsidRDefault="00D42DFA" w:rsidP="00914DCD">
            <w:pPr>
              <w:jc w:val="center"/>
              <w:rPr>
                <w:sz w:val="22"/>
                <w:szCs w:val="22"/>
                <w:lang w:eastAsia="en-AU"/>
              </w:rPr>
            </w:pPr>
          </w:p>
        </w:tc>
      </w:tr>
      <w:tr w:rsidR="00D42DFA" w:rsidRPr="00681D6D" w14:paraId="58AF8158" w14:textId="77777777" w:rsidTr="00914DCD">
        <w:trPr>
          <w:trHeight w:val="285"/>
        </w:trPr>
        <w:tc>
          <w:tcPr>
            <w:tcW w:w="2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F349D2" w14:textId="77777777" w:rsidR="00D42DFA" w:rsidRPr="00681D6D" w:rsidRDefault="00D42DFA" w:rsidP="00914DCD">
            <w:pPr>
              <w:jc w:val="center"/>
              <w:rPr>
                <w:b/>
                <w:bCs/>
                <w:sz w:val="22"/>
                <w:szCs w:val="22"/>
                <w:lang w:eastAsia="en-AU"/>
              </w:rPr>
            </w:pPr>
            <w:r w:rsidRPr="00681D6D">
              <w:rPr>
                <w:b/>
                <w:bCs/>
                <w:sz w:val="22"/>
                <w:szCs w:val="22"/>
                <w:lang w:eastAsia="en-AU"/>
              </w:rPr>
              <w:t>Metro - Secondary Hospital</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0663F64D" w14:textId="77777777" w:rsidR="00D42DFA" w:rsidRPr="00681D6D" w:rsidRDefault="00D42DFA" w:rsidP="00914DCD">
            <w:pPr>
              <w:jc w:val="center"/>
              <w:rPr>
                <w:sz w:val="22"/>
                <w:szCs w:val="22"/>
                <w:lang w:eastAsia="en-AU"/>
              </w:rPr>
            </w:pPr>
            <w:r w:rsidRPr="00681D6D">
              <w:rPr>
                <w:sz w:val="22"/>
                <w:szCs w:val="22"/>
                <w:lang w:eastAsia="en-AU"/>
              </w:rPr>
              <w:t>Armadale Kelmscott Hospital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3ECA8F0"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single" w:sz="4" w:space="0" w:color="auto"/>
              <w:left w:val="nil"/>
              <w:bottom w:val="single" w:sz="4" w:space="0" w:color="auto"/>
              <w:right w:val="single" w:sz="4" w:space="0" w:color="auto"/>
            </w:tcBorders>
            <w:shd w:val="clear" w:color="auto" w:fill="auto"/>
            <w:noWrap/>
            <w:vAlign w:val="center"/>
            <w:hideMark/>
          </w:tcPr>
          <w:p w14:paraId="6919C52B"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1CADF57D"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6AAF4966"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6001EB01"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44A15DA1" w14:textId="77777777" w:rsidR="00D42DFA" w:rsidRPr="00681D6D" w:rsidRDefault="00D42DFA" w:rsidP="00914DCD">
            <w:pPr>
              <w:jc w:val="center"/>
              <w:rPr>
                <w:sz w:val="22"/>
                <w:szCs w:val="22"/>
                <w:lang w:eastAsia="en-AU"/>
              </w:rPr>
            </w:pPr>
            <w:r w:rsidRPr="00681D6D">
              <w:rPr>
                <w:sz w:val="22"/>
                <w:szCs w:val="22"/>
                <w:lang w:eastAsia="en-AU"/>
              </w:rPr>
              <w:t>Rockingham Kwinana Hospital</w:t>
            </w:r>
          </w:p>
        </w:tc>
        <w:tc>
          <w:tcPr>
            <w:tcW w:w="853" w:type="dxa"/>
            <w:tcBorders>
              <w:top w:val="nil"/>
              <w:left w:val="nil"/>
              <w:bottom w:val="single" w:sz="4" w:space="0" w:color="auto"/>
              <w:right w:val="single" w:sz="4" w:space="0" w:color="auto"/>
            </w:tcBorders>
            <w:shd w:val="clear" w:color="auto" w:fill="auto"/>
            <w:noWrap/>
            <w:vAlign w:val="center"/>
            <w:hideMark/>
          </w:tcPr>
          <w:p w14:paraId="7D91C246"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000000" w:fill="FFFFFF"/>
            <w:noWrap/>
            <w:vAlign w:val="center"/>
            <w:hideMark/>
          </w:tcPr>
          <w:p w14:paraId="5BD700FF" w14:textId="77777777" w:rsidR="00D42DFA" w:rsidRPr="00681D6D" w:rsidRDefault="00D42DFA" w:rsidP="00914DCD">
            <w:pPr>
              <w:jc w:val="center"/>
              <w:rPr>
                <w:sz w:val="22"/>
                <w:szCs w:val="22"/>
                <w:lang w:eastAsia="en-AU"/>
              </w:rPr>
            </w:pPr>
            <w:r w:rsidRPr="00681D6D">
              <w:rPr>
                <w:sz w:val="22"/>
                <w:szCs w:val="22"/>
                <w:lang w:eastAsia="en-AU"/>
              </w:rPr>
              <w:t>VIE6000</w:t>
            </w:r>
          </w:p>
        </w:tc>
        <w:tc>
          <w:tcPr>
            <w:tcW w:w="1278" w:type="dxa"/>
            <w:tcBorders>
              <w:top w:val="nil"/>
              <w:left w:val="nil"/>
              <w:bottom w:val="single" w:sz="4" w:space="0" w:color="auto"/>
              <w:right w:val="single" w:sz="4" w:space="0" w:color="auto"/>
            </w:tcBorders>
            <w:shd w:val="clear" w:color="auto" w:fill="auto"/>
            <w:noWrap/>
            <w:vAlign w:val="center"/>
            <w:hideMark/>
          </w:tcPr>
          <w:p w14:paraId="624E235B"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2BDB660A"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619FCB1C"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4A3FD114" w14:textId="77777777" w:rsidR="00D42DFA" w:rsidRPr="00681D6D" w:rsidRDefault="00D42DFA" w:rsidP="00914DCD">
            <w:pPr>
              <w:jc w:val="center"/>
              <w:rPr>
                <w:sz w:val="22"/>
                <w:szCs w:val="22"/>
                <w:lang w:eastAsia="en-AU"/>
              </w:rPr>
            </w:pPr>
            <w:r w:rsidRPr="00681D6D">
              <w:rPr>
                <w:sz w:val="22"/>
                <w:szCs w:val="22"/>
                <w:lang w:eastAsia="en-AU"/>
              </w:rPr>
              <w:t>Osborne Park Hospital</w:t>
            </w:r>
          </w:p>
        </w:tc>
        <w:tc>
          <w:tcPr>
            <w:tcW w:w="853" w:type="dxa"/>
            <w:tcBorders>
              <w:top w:val="nil"/>
              <w:left w:val="nil"/>
              <w:bottom w:val="single" w:sz="4" w:space="0" w:color="auto"/>
              <w:right w:val="single" w:sz="4" w:space="0" w:color="auto"/>
            </w:tcBorders>
            <w:shd w:val="clear" w:color="auto" w:fill="auto"/>
            <w:noWrap/>
            <w:vAlign w:val="center"/>
            <w:hideMark/>
          </w:tcPr>
          <w:p w14:paraId="0D44D94A"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000000" w:fill="FFFFFF"/>
            <w:noWrap/>
            <w:vAlign w:val="center"/>
            <w:hideMark/>
          </w:tcPr>
          <w:p w14:paraId="2550AA60"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nil"/>
              <w:left w:val="nil"/>
              <w:bottom w:val="single" w:sz="4" w:space="0" w:color="auto"/>
              <w:right w:val="single" w:sz="4" w:space="0" w:color="auto"/>
            </w:tcBorders>
            <w:shd w:val="clear" w:color="auto" w:fill="auto"/>
            <w:noWrap/>
            <w:vAlign w:val="center"/>
            <w:hideMark/>
          </w:tcPr>
          <w:p w14:paraId="22A4EB16"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74889190"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1AE64635"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0F20180E" w14:textId="77777777" w:rsidR="00D42DFA" w:rsidRPr="00681D6D" w:rsidRDefault="00D42DFA" w:rsidP="00914DCD">
            <w:pPr>
              <w:jc w:val="center"/>
              <w:rPr>
                <w:sz w:val="22"/>
                <w:szCs w:val="22"/>
                <w:lang w:eastAsia="en-AU"/>
              </w:rPr>
            </w:pPr>
            <w:r w:rsidRPr="00681D6D">
              <w:rPr>
                <w:sz w:val="22"/>
                <w:szCs w:val="22"/>
                <w:lang w:eastAsia="en-AU"/>
              </w:rPr>
              <w:t>Murdoch University</w:t>
            </w:r>
          </w:p>
        </w:tc>
        <w:tc>
          <w:tcPr>
            <w:tcW w:w="853" w:type="dxa"/>
            <w:tcBorders>
              <w:top w:val="nil"/>
              <w:left w:val="nil"/>
              <w:bottom w:val="single" w:sz="4" w:space="0" w:color="auto"/>
              <w:right w:val="single" w:sz="4" w:space="0" w:color="auto"/>
            </w:tcBorders>
            <w:shd w:val="clear" w:color="auto" w:fill="auto"/>
            <w:noWrap/>
            <w:vAlign w:val="center"/>
            <w:hideMark/>
          </w:tcPr>
          <w:p w14:paraId="5D47786C"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000000" w:fill="FFFFFF"/>
            <w:noWrap/>
            <w:vAlign w:val="center"/>
            <w:hideMark/>
          </w:tcPr>
          <w:p w14:paraId="19E3AEF0"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4EBAEFA6"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34790158"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36452E7C"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715178D" w14:textId="77777777" w:rsidR="00D42DFA" w:rsidRPr="00681D6D" w:rsidRDefault="00D42DFA" w:rsidP="00914DCD">
            <w:pPr>
              <w:jc w:val="center"/>
              <w:rPr>
                <w:sz w:val="22"/>
                <w:szCs w:val="22"/>
                <w:lang w:eastAsia="en-AU"/>
              </w:rPr>
            </w:pPr>
            <w:r w:rsidRPr="00681D6D">
              <w:rPr>
                <w:sz w:val="22"/>
                <w:szCs w:val="22"/>
                <w:lang w:eastAsia="en-AU"/>
              </w:rPr>
              <w:t>Bentley Hospital</w:t>
            </w:r>
          </w:p>
        </w:tc>
        <w:tc>
          <w:tcPr>
            <w:tcW w:w="853" w:type="dxa"/>
            <w:tcBorders>
              <w:top w:val="nil"/>
              <w:left w:val="nil"/>
              <w:bottom w:val="single" w:sz="4" w:space="0" w:color="auto"/>
              <w:right w:val="single" w:sz="4" w:space="0" w:color="auto"/>
            </w:tcBorders>
            <w:shd w:val="clear" w:color="auto" w:fill="auto"/>
            <w:noWrap/>
            <w:vAlign w:val="center"/>
            <w:hideMark/>
          </w:tcPr>
          <w:p w14:paraId="1F354129"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000000" w:fill="FFFFFF"/>
            <w:noWrap/>
            <w:vAlign w:val="center"/>
            <w:hideMark/>
          </w:tcPr>
          <w:p w14:paraId="59117991"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0E7187F2"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506701D9"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213549D0"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45D76EC" w14:textId="77777777" w:rsidR="00D42DFA" w:rsidRPr="00681D6D" w:rsidRDefault="00D42DFA" w:rsidP="00914DCD">
            <w:pPr>
              <w:jc w:val="center"/>
              <w:rPr>
                <w:sz w:val="22"/>
                <w:szCs w:val="22"/>
                <w:lang w:eastAsia="en-AU"/>
              </w:rPr>
            </w:pPr>
            <w:r w:rsidRPr="00681D6D">
              <w:rPr>
                <w:sz w:val="22"/>
                <w:szCs w:val="22"/>
                <w:lang w:eastAsia="en-AU"/>
              </w:rPr>
              <w:t>Kalamunda District Hospital</w:t>
            </w:r>
          </w:p>
        </w:tc>
        <w:tc>
          <w:tcPr>
            <w:tcW w:w="853" w:type="dxa"/>
            <w:tcBorders>
              <w:top w:val="nil"/>
              <w:left w:val="nil"/>
              <w:bottom w:val="single" w:sz="4" w:space="0" w:color="auto"/>
              <w:right w:val="single" w:sz="4" w:space="0" w:color="auto"/>
            </w:tcBorders>
            <w:shd w:val="clear" w:color="auto" w:fill="auto"/>
            <w:noWrap/>
            <w:vAlign w:val="center"/>
            <w:hideMark/>
          </w:tcPr>
          <w:p w14:paraId="60A804B6"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28C9B72D" w14:textId="77777777" w:rsidR="00D42DFA" w:rsidRPr="00681D6D" w:rsidRDefault="00D42DFA" w:rsidP="00914DCD">
            <w:pPr>
              <w:jc w:val="center"/>
              <w:rPr>
                <w:sz w:val="22"/>
                <w:szCs w:val="22"/>
                <w:lang w:eastAsia="en-AU"/>
              </w:rPr>
            </w:pPr>
            <w:r w:rsidRPr="00681D6D">
              <w:rPr>
                <w:sz w:val="22"/>
                <w:szCs w:val="22"/>
                <w:lang w:eastAsia="en-AU"/>
              </w:rPr>
              <w:t>VIE1500</w:t>
            </w:r>
          </w:p>
        </w:tc>
        <w:tc>
          <w:tcPr>
            <w:tcW w:w="1278" w:type="dxa"/>
            <w:tcBorders>
              <w:top w:val="nil"/>
              <w:left w:val="nil"/>
              <w:bottom w:val="single" w:sz="4" w:space="0" w:color="auto"/>
              <w:right w:val="single" w:sz="4" w:space="0" w:color="auto"/>
            </w:tcBorders>
            <w:shd w:val="clear" w:color="auto" w:fill="auto"/>
            <w:noWrap/>
            <w:vAlign w:val="center"/>
            <w:hideMark/>
          </w:tcPr>
          <w:p w14:paraId="5D84F2E4" w14:textId="77777777" w:rsidR="00D42DFA" w:rsidRPr="00681D6D" w:rsidRDefault="00D42DFA" w:rsidP="00914DCD">
            <w:pPr>
              <w:jc w:val="center"/>
              <w:rPr>
                <w:sz w:val="22"/>
                <w:szCs w:val="22"/>
                <w:lang w:eastAsia="en-AU"/>
              </w:rPr>
            </w:pPr>
            <w:r w:rsidRPr="00681D6D">
              <w:rPr>
                <w:sz w:val="22"/>
                <w:szCs w:val="22"/>
                <w:lang w:eastAsia="en-AU"/>
              </w:rPr>
              <w:t>$7,000</w:t>
            </w:r>
          </w:p>
        </w:tc>
      </w:tr>
      <w:tr w:rsidR="00D42DFA" w:rsidRPr="00681D6D" w14:paraId="7F626E7C"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1ABEC6B0"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23D91426" w14:textId="77777777" w:rsidR="00D42DFA" w:rsidRPr="00681D6D" w:rsidRDefault="00D42DFA" w:rsidP="00914DCD">
            <w:pPr>
              <w:jc w:val="center"/>
              <w:rPr>
                <w:sz w:val="22"/>
                <w:szCs w:val="22"/>
                <w:lang w:eastAsia="en-AU"/>
              </w:rPr>
            </w:pPr>
            <w:r w:rsidRPr="00681D6D">
              <w:rPr>
                <w:sz w:val="22"/>
                <w:szCs w:val="22"/>
                <w:lang w:eastAsia="en-AU"/>
              </w:rPr>
              <w:t>Perth Mint</w:t>
            </w:r>
          </w:p>
        </w:tc>
        <w:tc>
          <w:tcPr>
            <w:tcW w:w="853" w:type="dxa"/>
            <w:tcBorders>
              <w:top w:val="nil"/>
              <w:left w:val="nil"/>
              <w:bottom w:val="single" w:sz="4" w:space="0" w:color="auto"/>
              <w:right w:val="single" w:sz="4" w:space="0" w:color="auto"/>
            </w:tcBorders>
            <w:shd w:val="clear" w:color="auto" w:fill="auto"/>
            <w:noWrap/>
            <w:vAlign w:val="center"/>
            <w:hideMark/>
          </w:tcPr>
          <w:p w14:paraId="59E6B0D9" w14:textId="77777777" w:rsidR="00D42DFA" w:rsidRPr="00681D6D" w:rsidRDefault="00D42DFA" w:rsidP="00914DCD">
            <w:pPr>
              <w:jc w:val="center"/>
              <w:rPr>
                <w:sz w:val="22"/>
                <w:szCs w:val="22"/>
                <w:lang w:eastAsia="en-AU"/>
              </w:rPr>
            </w:pPr>
            <w:r w:rsidRPr="00681D6D">
              <w:rPr>
                <w:sz w:val="22"/>
                <w:szCs w:val="22"/>
                <w:lang w:eastAsia="en-AU"/>
              </w:rPr>
              <w:t>LIN</w:t>
            </w:r>
          </w:p>
        </w:tc>
        <w:tc>
          <w:tcPr>
            <w:tcW w:w="2449" w:type="dxa"/>
            <w:tcBorders>
              <w:top w:val="nil"/>
              <w:left w:val="nil"/>
              <w:bottom w:val="single" w:sz="4" w:space="0" w:color="auto"/>
              <w:right w:val="single" w:sz="4" w:space="0" w:color="auto"/>
            </w:tcBorders>
            <w:shd w:val="clear" w:color="auto" w:fill="auto"/>
            <w:noWrap/>
            <w:vAlign w:val="center"/>
            <w:hideMark/>
          </w:tcPr>
          <w:p w14:paraId="021B53C5" w14:textId="77777777" w:rsidR="00D42DFA" w:rsidRPr="00681D6D" w:rsidRDefault="00D42DFA" w:rsidP="00914DCD">
            <w:pPr>
              <w:jc w:val="center"/>
              <w:rPr>
                <w:sz w:val="22"/>
                <w:szCs w:val="22"/>
                <w:lang w:eastAsia="en-AU"/>
              </w:rPr>
            </w:pPr>
            <w:r w:rsidRPr="00681D6D">
              <w:rPr>
                <w:sz w:val="22"/>
                <w:szCs w:val="22"/>
                <w:lang w:eastAsia="en-AU"/>
              </w:rPr>
              <w:t>VIT12000</w:t>
            </w:r>
          </w:p>
        </w:tc>
        <w:tc>
          <w:tcPr>
            <w:tcW w:w="1278" w:type="dxa"/>
            <w:tcBorders>
              <w:top w:val="nil"/>
              <w:left w:val="nil"/>
              <w:bottom w:val="single" w:sz="4" w:space="0" w:color="auto"/>
              <w:right w:val="single" w:sz="4" w:space="0" w:color="auto"/>
            </w:tcBorders>
            <w:shd w:val="clear" w:color="auto" w:fill="auto"/>
            <w:noWrap/>
            <w:vAlign w:val="center"/>
            <w:hideMark/>
          </w:tcPr>
          <w:p w14:paraId="6D69655C" w14:textId="77777777" w:rsidR="00D42DFA" w:rsidRPr="00681D6D" w:rsidRDefault="00D42DFA" w:rsidP="00914DCD">
            <w:pPr>
              <w:jc w:val="center"/>
              <w:rPr>
                <w:sz w:val="22"/>
                <w:szCs w:val="22"/>
                <w:lang w:eastAsia="en-AU"/>
              </w:rPr>
            </w:pPr>
            <w:r w:rsidRPr="00681D6D">
              <w:rPr>
                <w:sz w:val="22"/>
                <w:szCs w:val="22"/>
                <w:lang w:eastAsia="en-AU"/>
              </w:rPr>
              <w:t>$9,500</w:t>
            </w:r>
          </w:p>
        </w:tc>
      </w:tr>
      <w:tr w:rsidR="00D42DFA" w:rsidRPr="00681D6D" w14:paraId="4EA68C70"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7E3589BF"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66F26A95" w14:textId="77777777" w:rsidR="00D42DFA" w:rsidRPr="00681D6D" w:rsidRDefault="00D42DFA" w:rsidP="00914DCD">
            <w:pPr>
              <w:jc w:val="center"/>
              <w:rPr>
                <w:sz w:val="22"/>
                <w:szCs w:val="22"/>
                <w:lang w:eastAsia="en-AU"/>
              </w:rPr>
            </w:pPr>
            <w:r w:rsidRPr="00681D6D">
              <w:rPr>
                <w:sz w:val="22"/>
                <w:szCs w:val="22"/>
                <w:lang w:eastAsia="en-AU"/>
              </w:rPr>
              <w:t>Perth Mint Refinery</w:t>
            </w:r>
          </w:p>
        </w:tc>
        <w:tc>
          <w:tcPr>
            <w:tcW w:w="853" w:type="dxa"/>
            <w:tcBorders>
              <w:top w:val="nil"/>
              <w:left w:val="nil"/>
              <w:bottom w:val="single" w:sz="4" w:space="0" w:color="auto"/>
              <w:right w:val="single" w:sz="4" w:space="0" w:color="auto"/>
            </w:tcBorders>
            <w:shd w:val="clear" w:color="auto" w:fill="auto"/>
            <w:noWrap/>
            <w:vAlign w:val="center"/>
            <w:hideMark/>
          </w:tcPr>
          <w:p w14:paraId="7CEFBC41" w14:textId="77777777" w:rsidR="00D42DFA" w:rsidRPr="00681D6D" w:rsidRDefault="00D42DFA" w:rsidP="00914DCD">
            <w:pPr>
              <w:jc w:val="center"/>
              <w:rPr>
                <w:sz w:val="22"/>
                <w:szCs w:val="22"/>
                <w:lang w:eastAsia="en-AU"/>
              </w:rPr>
            </w:pPr>
            <w:r w:rsidRPr="00681D6D">
              <w:rPr>
                <w:sz w:val="22"/>
                <w:szCs w:val="22"/>
                <w:lang w:eastAsia="en-AU"/>
              </w:rPr>
              <w:t>LIN</w:t>
            </w:r>
          </w:p>
        </w:tc>
        <w:tc>
          <w:tcPr>
            <w:tcW w:w="2449" w:type="dxa"/>
            <w:tcBorders>
              <w:top w:val="nil"/>
              <w:left w:val="nil"/>
              <w:bottom w:val="single" w:sz="4" w:space="0" w:color="auto"/>
              <w:right w:val="single" w:sz="4" w:space="0" w:color="auto"/>
            </w:tcBorders>
            <w:shd w:val="clear" w:color="auto" w:fill="auto"/>
            <w:noWrap/>
            <w:vAlign w:val="center"/>
            <w:hideMark/>
          </w:tcPr>
          <w:p w14:paraId="1415F98F"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nil"/>
              <w:left w:val="nil"/>
              <w:bottom w:val="single" w:sz="4" w:space="0" w:color="auto"/>
              <w:right w:val="single" w:sz="4" w:space="0" w:color="auto"/>
            </w:tcBorders>
            <w:shd w:val="clear" w:color="auto" w:fill="auto"/>
            <w:noWrap/>
            <w:vAlign w:val="center"/>
            <w:hideMark/>
          </w:tcPr>
          <w:p w14:paraId="2A13A4D0"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5038D8A8"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66668C76"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07277AAA" w14:textId="77777777" w:rsidR="00D42DFA" w:rsidRPr="00681D6D" w:rsidRDefault="00D42DFA" w:rsidP="00914DCD">
            <w:pPr>
              <w:jc w:val="center"/>
              <w:rPr>
                <w:sz w:val="22"/>
                <w:szCs w:val="22"/>
                <w:lang w:eastAsia="en-AU"/>
              </w:rPr>
            </w:pPr>
            <w:r w:rsidRPr="00681D6D">
              <w:rPr>
                <w:sz w:val="22"/>
                <w:szCs w:val="22"/>
                <w:lang w:eastAsia="en-AU"/>
              </w:rPr>
              <w:t>Perth Mint Refinery</w:t>
            </w:r>
          </w:p>
        </w:tc>
        <w:tc>
          <w:tcPr>
            <w:tcW w:w="853" w:type="dxa"/>
            <w:tcBorders>
              <w:top w:val="nil"/>
              <w:left w:val="nil"/>
              <w:bottom w:val="single" w:sz="4" w:space="0" w:color="auto"/>
              <w:right w:val="single" w:sz="4" w:space="0" w:color="auto"/>
            </w:tcBorders>
            <w:shd w:val="clear" w:color="auto" w:fill="auto"/>
            <w:noWrap/>
            <w:vAlign w:val="center"/>
            <w:hideMark/>
          </w:tcPr>
          <w:p w14:paraId="10997F89" w14:textId="77777777" w:rsidR="00D42DFA" w:rsidRPr="00681D6D" w:rsidRDefault="00D42DFA" w:rsidP="00914DCD">
            <w:pPr>
              <w:jc w:val="center"/>
              <w:rPr>
                <w:sz w:val="22"/>
                <w:szCs w:val="22"/>
                <w:lang w:eastAsia="en-AU"/>
              </w:rPr>
            </w:pPr>
            <w:r w:rsidRPr="00681D6D">
              <w:rPr>
                <w:sz w:val="22"/>
                <w:szCs w:val="22"/>
                <w:lang w:eastAsia="en-AU"/>
              </w:rPr>
              <w:t>LAR</w:t>
            </w:r>
          </w:p>
        </w:tc>
        <w:tc>
          <w:tcPr>
            <w:tcW w:w="2449" w:type="dxa"/>
            <w:tcBorders>
              <w:top w:val="nil"/>
              <w:left w:val="nil"/>
              <w:bottom w:val="single" w:sz="4" w:space="0" w:color="auto"/>
              <w:right w:val="single" w:sz="4" w:space="0" w:color="auto"/>
            </w:tcBorders>
            <w:shd w:val="clear" w:color="auto" w:fill="auto"/>
            <w:noWrap/>
            <w:vAlign w:val="center"/>
            <w:hideMark/>
          </w:tcPr>
          <w:p w14:paraId="6BBE71F3"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0426668D" w14:textId="77777777" w:rsidR="00D42DFA" w:rsidRPr="00681D6D" w:rsidRDefault="00D42DFA" w:rsidP="00914DCD">
            <w:pPr>
              <w:jc w:val="center"/>
              <w:rPr>
                <w:sz w:val="22"/>
                <w:szCs w:val="22"/>
                <w:lang w:eastAsia="en-AU"/>
              </w:rPr>
            </w:pPr>
            <w:r w:rsidRPr="00681D6D">
              <w:rPr>
                <w:sz w:val="22"/>
                <w:szCs w:val="22"/>
                <w:lang w:eastAsia="en-AU"/>
              </w:rPr>
              <w:t>$8,000</w:t>
            </w:r>
          </w:p>
        </w:tc>
      </w:tr>
      <w:tr w:rsidR="00D42DFA" w:rsidRPr="00681D6D" w14:paraId="37B50708" w14:textId="77777777" w:rsidTr="00914DCD">
        <w:trPr>
          <w:trHeight w:val="300"/>
        </w:trPr>
        <w:tc>
          <w:tcPr>
            <w:tcW w:w="2240" w:type="dxa"/>
            <w:tcBorders>
              <w:top w:val="nil"/>
              <w:left w:val="single" w:sz="4" w:space="0" w:color="auto"/>
              <w:bottom w:val="nil"/>
              <w:right w:val="single" w:sz="4" w:space="0" w:color="auto"/>
            </w:tcBorders>
            <w:shd w:val="clear" w:color="auto" w:fill="auto"/>
            <w:noWrap/>
            <w:vAlign w:val="bottom"/>
            <w:hideMark/>
          </w:tcPr>
          <w:p w14:paraId="2FDC9008" w14:textId="77777777" w:rsidR="00D42DFA" w:rsidRPr="00681D6D" w:rsidRDefault="00D42DFA" w:rsidP="00914DCD">
            <w:pPr>
              <w:rPr>
                <w:b/>
                <w:bCs/>
                <w:sz w:val="22"/>
                <w:szCs w:val="22"/>
                <w:lang w:eastAsia="en-AU"/>
              </w:rPr>
            </w:pPr>
            <w:r w:rsidRPr="00681D6D">
              <w:rPr>
                <w:b/>
                <w:bCs/>
                <w:sz w:val="22"/>
                <w:szCs w:val="22"/>
                <w:lang w:eastAsia="en-AU"/>
              </w:rPr>
              <w:t> </w:t>
            </w:r>
          </w:p>
        </w:tc>
        <w:tc>
          <w:tcPr>
            <w:tcW w:w="3100" w:type="dxa"/>
            <w:tcBorders>
              <w:top w:val="nil"/>
              <w:left w:val="nil"/>
              <w:bottom w:val="nil"/>
              <w:right w:val="nil"/>
            </w:tcBorders>
            <w:shd w:val="clear" w:color="auto" w:fill="auto"/>
            <w:noWrap/>
            <w:vAlign w:val="center"/>
            <w:hideMark/>
          </w:tcPr>
          <w:p w14:paraId="3B8E4512" w14:textId="77777777" w:rsidR="00D42DFA" w:rsidRPr="00681D6D" w:rsidRDefault="00D42DFA" w:rsidP="00914DCD">
            <w:pPr>
              <w:jc w:val="center"/>
              <w:rPr>
                <w:b/>
                <w:bCs/>
                <w:sz w:val="22"/>
                <w:szCs w:val="22"/>
                <w:lang w:eastAsia="en-AU"/>
              </w:rPr>
            </w:pPr>
          </w:p>
        </w:tc>
        <w:tc>
          <w:tcPr>
            <w:tcW w:w="853" w:type="dxa"/>
            <w:tcBorders>
              <w:top w:val="nil"/>
              <w:left w:val="nil"/>
              <w:bottom w:val="nil"/>
              <w:right w:val="nil"/>
            </w:tcBorders>
            <w:shd w:val="clear" w:color="auto" w:fill="auto"/>
            <w:noWrap/>
            <w:vAlign w:val="center"/>
            <w:hideMark/>
          </w:tcPr>
          <w:p w14:paraId="5BFC85ED" w14:textId="77777777" w:rsidR="00D42DFA" w:rsidRPr="00681D6D" w:rsidRDefault="00D42DFA" w:rsidP="00914DCD">
            <w:pPr>
              <w:jc w:val="center"/>
              <w:rPr>
                <w:rFonts w:ascii="Times New Roman" w:hAnsi="Times New Roman"/>
                <w:sz w:val="20"/>
                <w:szCs w:val="20"/>
                <w:lang w:eastAsia="en-AU"/>
              </w:rPr>
            </w:pPr>
          </w:p>
        </w:tc>
        <w:tc>
          <w:tcPr>
            <w:tcW w:w="2449" w:type="dxa"/>
            <w:tcBorders>
              <w:top w:val="nil"/>
              <w:left w:val="nil"/>
              <w:bottom w:val="nil"/>
              <w:right w:val="nil"/>
            </w:tcBorders>
            <w:shd w:val="clear" w:color="auto" w:fill="auto"/>
            <w:noWrap/>
            <w:vAlign w:val="center"/>
            <w:hideMark/>
          </w:tcPr>
          <w:p w14:paraId="01AAAC65" w14:textId="77777777" w:rsidR="00D42DFA" w:rsidRPr="00681D6D" w:rsidRDefault="00D42DFA" w:rsidP="00914DCD">
            <w:pPr>
              <w:jc w:val="center"/>
              <w:rPr>
                <w:rFonts w:ascii="Times New Roman" w:hAnsi="Times New Roman"/>
                <w:sz w:val="20"/>
                <w:szCs w:val="20"/>
                <w:lang w:eastAsia="en-AU"/>
              </w:rPr>
            </w:pPr>
          </w:p>
        </w:tc>
        <w:tc>
          <w:tcPr>
            <w:tcW w:w="1278" w:type="dxa"/>
            <w:tcBorders>
              <w:top w:val="nil"/>
              <w:left w:val="nil"/>
              <w:bottom w:val="nil"/>
              <w:right w:val="single" w:sz="4" w:space="0" w:color="auto"/>
            </w:tcBorders>
            <w:shd w:val="clear" w:color="auto" w:fill="auto"/>
            <w:noWrap/>
            <w:vAlign w:val="center"/>
            <w:hideMark/>
          </w:tcPr>
          <w:p w14:paraId="0BA44343" w14:textId="77777777" w:rsidR="00D42DFA" w:rsidRPr="00681D6D" w:rsidRDefault="00D42DFA" w:rsidP="00914DCD">
            <w:pPr>
              <w:jc w:val="center"/>
              <w:rPr>
                <w:sz w:val="22"/>
                <w:szCs w:val="22"/>
                <w:lang w:eastAsia="en-AU"/>
              </w:rPr>
            </w:pPr>
          </w:p>
        </w:tc>
      </w:tr>
      <w:tr w:rsidR="00D42DFA" w:rsidRPr="00681D6D" w14:paraId="2A2FE763" w14:textId="77777777" w:rsidTr="00914DCD">
        <w:trPr>
          <w:trHeight w:val="285"/>
        </w:trPr>
        <w:tc>
          <w:tcPr>
            <w:tcW w:w="2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DB9663" w14:textId="77777777" w:rsidR="00D42DFA" w:rsidRPr="00681D6D" w:rsidRDefault="00D42DFA" w:rsidP="00914DCD">
            <w:pPr>
              <w:jc w:val="center"/>
              <w:rPr>
                <w:b/>
                <w:bCs/>
                <w:sz w:val="22"/>
                <w:szCs w:val="22"/>
                <w:lang w:eastAsia="en-AU"/>
              </w:rPr>
            </w:pPr>
            <w:r w:rsidRPr="00681D6D">
              <w:rPr>
                <w:b/>
                <w:bCs/>
                <w:sz w:val="22"/>
                <w:szCs w:val="22"/>
                <w:lang w:eastAsia="en-AU"/>
              </w:rPr>
              <w:t>Combined Wheatbelt/</w:t>
            </w:r>
            <w:proofErr w:type="gramStart"/>
            <w:r w:rsidRPr="00681D6D">
              <w:rPr>
                <w:b/>
                <w:bCs/>
                <w:sz w:val="22"/>
                <w:szCs w:val="22"/>
                <w:lang w:eastAsia="en-AU"/>
              </w:rPr>
              <w:t>South West</w:t>
            </w:r>
            <w:proofErr w:type="gramEnd"/>
            <w:r w:rsidRPr="00681D6D">
              <w:rPr>
                <w:b/>
                <w:bCs/>
                <w:sz w:val="22"/>
                <w:szCs w:val="22"/>
                <w:lang w:eastAsia="en-AU"/>
              </w:rPr>
              <w:t>/Great Southern Region</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21253260" w14:textId="77777777" w:rsidR="00D42DFA" w:rsidRPr="00681D6D" w:rsidRDefault="00D42DFA" w:rsidP="00914DCD">
            <w:pPr>
              <w:jc w:val="center"/>
              <w:rPr>
                <w:sz w:val="22"/>
                <w:szCs w:val="22"/>
                <w:lang w:eastAsia="en-AU"/>
              </w:rPr>
            </w:pPr>
            <w:r w:rsidRPr="00681D6D">
              <w:rPr>
                <w:sz w:val="22"/>
                <w:szCs w:val="22"/>
                <w:lang w:eastAsia="en-AU"/>
              </w:rPr>
              <w:t>Albany Regional Hospital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2B0A619F"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single" w:sz="4" w:space="0" w:color="auto"/>
              <w:left w:val="nil"/>
              <w:bottom w:val="single" w:sz="4" w:space="0" w:color="auto"/>
              <w:right w:val="single" w:sz="4" w:space="0" w:color="auto"/>
            </w:tcBorders>
            <w:shd w:val="clear" w:color="auto" w:fill="auto"/>
            <w:noWrap/>
            <w:vAlign w:val="center"/>
            <w:hideMark/>
          </w:tcPr>
          <w:p w14:paraId="484FD4F2"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39A92CFE" w14:textId="77777777" w:rsidR="00D42DFA" w:rsidRPr="00681D6D" w:rsidRDefault="00D42DFA" w:rsidP="00914DCD">
            <w:pPr>
              <w:jc w:val="center"/>
              <w:rPr>
                <w:sz w:val="22"/>
                <w:szCs w:val="22"/>
                <w:lang w:eastAsia="en-AU"/>
              </w:rPr>
            </w:pPr>
            <w:r w:rsidRPr="00681D6D">
              <w:rPr>
                <w:sz w:val="22"/>
                <w:szCs w:val="22"/>
                <w:lang w:eastAsia="en-AU"/>
              </w:rPr>
              <w:t>$17,000</w:t>
            </w:r>
          </w:p>
        </w:tc>
      </w:tr>
      <w:tr w:rsidR="00D42DFA" w:rsidRPr="00681D6D" w14:paraId="0AE9D3B5"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0ACC9603"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65A3AAC8" w14:textId="77777777" w:rsidR="00D42DFA" w:rsidRPr="00681D6D" w:rsidRDefault="00D42DFA" w:rsidP="00914DCD">
            <w:pPr>
              <w:jc w:val="center"/>
              <w:rPr>
                <w:sz w:val="22"/>
                <w:szCs w:val="22"/>
                <w:lang w:eastAsia="en-AU"/>
              </w:rPr>
            </w:pPr>
            <w:r w:rsidRPr="00681D6D">
              <w:rPr>
                <w:sz w:val="22"/>
                <w:szCs w:val="22"/>
                <w:lang w:eastAsia="en-AU"/>
              </w:rPr>
              <w:t>Albany Regional Hospital</w:t>
            </w:r>
          </w:p>
        </w:tc>
        <w:tc>
          <w:tcPr>
            <w:tcW w:w="853" w:type="dxa"/>
            <w:tcBorders>
              <w:top w:val="nil"/>
              <w:left w:val="nil"/>
              <w:bottom w:val="single" w:sz="4" w:space="0" w:color="auto"/>
              <w:right w:val="single" w:sz="4" w:space="0" w:color="auto"/>
            </w:tcBorders>
            <w:shd w:val="clear" w:color="auto" w:fill="auto"/>
            <w:noWrap/>
            <w:vAlign w:val="center"/>
            <w:hideMark/>
          </w:tcPr>
          <w:p w14:paraId="52DBB59D"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51D324A5"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nil"/>
              <w:left w:val="nil"/>
              <w:bottom w:val="single" w:sz="4" w:space="0" w:color="auto"/>
              <w:right w:val="single" w:sz="4" w:space="0" w:color="auto"/>
            </w:tcBorders>
            <w:shd w:val="clear" w:color="auto" w:fill="auto"/>
            <w:noWrap/>
            <w:vAlign w:val="center"/>
            <w:hideMark/>
          </w:tcPr>
          <w:p w14:paraId="2C31BB43" w14:textId="77777777" w:rsidR="00D42DFA" w:rsidRPr="00681D6D" w:rsidRDefault="00D42DFA" w:rsidP="00914DCD">
            <w:pPr>
              <w:jc w:val="center"/>
              <w:rPr>
                <w:sz w:val="22"/>
                <w:szCs w:val="22"/>
                <w:lang w:eastAsia="en-AU"/>
              </w:rPr>
            </w:pPr>
            <w:r w:rsidRPr="00681D6D">
              <w:rPr>
                <w:sz w:val="22"/>
                <w:szCs w:val="22"/>
                <w:lang w:eastAsia="en-AU"/>
              </w:rPr>
              <w:t>$17,000</w:t>
            </w:r>
          </w:p>
        </w:tc>
      </w:tr>
      <w:tr w:rsidR="00D42DFA" w:rsidRPr="00681D6D" w14:paraId="766E84F7"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476B7C7A"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0193373B" w14:textId="77777777" w:rsidR="00D42DFA" w:rsidRPr="00681D6D" w:rsidRDefault="00D42DFA" w:rsidP="00914DCD">
            <w:pPr>
              <w:jc w:val="center"/>
              <w:rPr>
                <w:sz w:val="22"/>
                <w:szCs w:val="22"/>
                <w:lang w:eastAsia="en-AU"/>
              </w:rPr>
            </w:pPr>
            <w:r w:rsidRPr="00681D6D">
              <w:rPr>
                <w:sz w:val="22"/>
                <w:szCs w:val="22"/>
                <w:lang w:eastAsia="en-AU"/>
              </w:rPr>
              <w:t>Northam Hospital</w:t>
            </w:r>
          </w:p>
        </w:tc>
        <w:tc>
          <w:tcPr>
            <w:tcW w:w="853" w:type="dxa"/>
            <w:tcBorders>
              <w:top w:val="nil"/>
              <w:left w:val="nil"/>
              <w:bottom w:val="single" w:sz="4" w:space="0" w:color="auto"/>
              <w:right w:val="single" w:sz="4" w:space="0" w:color="auto"/>
            </w:tcBorders>
            <w:shd w:val="clear" w:color="auto" w:fill="auto"/>
            <w:noWrap/>
            <w:vAlign w:val="center"/>
            <w:hideMark/>
          </w:tcPr>
          <w:p w14:paraId="07BA7CEC"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18571CD7"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60FA1E6F" w14:textId="77777777" w:rsidR="00D42DFA" w:rsidRPr="00681D6D" w:rsidRDefault="00D42DFA" w:rsidP="00914DCD">
            <w:pPr>
              <w:jc w:val="center"/>
              <w:rPr>
                <w:sz w:val="22"/>
                <w:szCs w:val="22"/>
                <w:lang w:eastAsia="en-AU"/>
              </w:rPr>
            </w:pPr>
            <w:r w:rsidRPr="00681D6D">
              <w:rPr>
                <w:sz w:val="22"/>
                <w:szCs w:val="22"/>
                <w:lang w:eastAsia="en-AU"/>
              </w:rPr>
              <w:t>$9,000</w:t>
            </w:r>
          </w:p>
        </w:tc>
      </w:tr>
      <w:tr w:rsidR="00D42DFA" w:rsidRPr="00681D6D" w14:paraId="6FAF186B"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08EFEAD3"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77105420" w14:textId="77777777" w:rsidR="00D42DFA" w:rsidRPr="00681D6D" w:rsidRDefault="00D42DFA" w:rsidP="00914DCD">
            <w:pPr>
              <w:jc w:val="center"/>
              <w:rPr>
                <w:sz w:val="22"/>
                <w:szCs w:val="22"/>
                <w:lang w:eastAsia="en-AU"/>
              </w:rPr>
            </w:pPr>
            <w:r w:rsidRPr="00681D6D">
              <w:rPr>
                <w:sz w:val="22"/>
                <w:szCs w:val="22"/>
                <w:lang w:eastAsia="en-AU"/>
              </w:rPr>
              <w:t>Busselton Hospital</w:t>
            </w:r>
          </w:p>
        </w:tc>
        <w:tc>
          <w:tcPr>
            <w:tcW w:w="853" w:type="dxa"/>
            <w:tcBorders>
              <w:top w:val="nil"/>
              <w:left w:val="nil"/>
              <w:bottom w:val="single" w:sz="4" w:space="0" w:color="auto"/>
              <w:right w:val="single" w:sz="4" w:space="0" w:color="auto"/>
            </w:tcBorders>
            <w:shd w:val="clear" w:color="auto" w:fill="auto"/>
            <w:noWrap/>
            <w:vAlign w:val="center"/>
            <w:hideMark/>
          </w:tcPr>
          <w:p w14:paraId="487847A9"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4961F7EF"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4E7167FC" w14:textId="77777777" w:rsidR="00D42DFA" w:rsidRPr="00681D6D" w:rsidRDefault="00D42DFA" w:rsidP="00914DCD">
            <w:pPr>
              <w:jc w:val="center"/>
              <w:rPr>
                <w:sz w:val="22"/>
                <w:szCs w:val="22"/>
                <w:lang w:eastAsia="en-AU"/>
              </w:rPr>
            </w:pPr>
            <w:r w:rsidRPr="00681D6D">
              <w:rPr>
                <w:sz w:val="22"/>
                <w:szCs w:val="22"/>
                <w:lang w:eastAsia="en-AU"/>
              </w:rPr>
              <w:t>$13,000</w:t>
            </w:r>
          </w:p>
        </w:tc>
      </w:tr>
      <w:tr w:rsidR="00D42DFA" w:rsidRPr="00681D6D" w14:paraId="6D82EAF7" w14:textId="77777777" w:rsidTr="00914DCD">
        <w:trPr>
          <w:trHeight w:val="300"/>
        </w:trPr>
        <w:tc>
          <w:tcPr>
            <w:tcW w:w="2240" w:type="dxa"/>
            <w:tcBorders>
              <w:top w:val="nil"/>
              <w:left w:val="single" w:sz="4" w:space="0" w:color="auto"/>
              <w:bottom w:val="nil"/>
              <w:right w:val="single" w:sz="4" w:space="0" w:color="auto"/>
            </w:tcBorders>
            <w:shd w:val="clear" w:color="auto" w:fill="auto"/>
            <w:noWrap/>
            <w:vAlign w:val="bottom"/>
            <w:hideMark/>
          </w:tcPr>
          <w:p w14:paraId="2B48B3F6" w14:textId="77777777" w:rsidR="00D42DFA" w:rsidRPr="00681D6D" w:rsidRDefault="00D42DFA" w:rsidP="00914DCD">
            <w:pPr>
              <w:rPr>
                <w:b/>
                <w:bCs/>
                <w:sz w:val="22"/>
                <w:szCs w:val="22"/>
                <w:lang w:eastAsia="en-AU"/>
              </w:rPr>
            </w:pPr>
            <w:r w:rsidRPr="00681D6D">
              <w:rPr>
                <w:b/>
                <w:bCs/>
                <w:sz w:val="22"/>
                <w:szCs w:val="22"/>
                <w:lang w:eastAsia="en-AU"/>
              </w:rPr>
              <w:t> </w:t>
            </w:r>
          </w:p>
        </w:tc>
        <w:tc>
          <w:tcPr>
            <w:tcW w:w="3100" w:type="dxa"/>
            <w:tcBorders>
              <w:top w:val="nil"/>
              <w:left w:val="nil"/>
              <w:bottom w:val="nil"/>
              <w:right w:val="nil"/>
            </w:tcBorders>
            <w:shd w:val="clear" w:color="auto" w:fill="auto"/>
            <w:noWrap/>
            <w:vAlign w:val="center"/>
            <w:hideMark/>
          </w:tcPr>
          <w:p w14:paraId="1F2CBE35" w14:textId="77777777" w:rsidR="00D42DFA" w:rsidRPr="00681D6D" w:rsidRDefault="00D42DFA" w:rsidP="00914DCD">
            <w:pPr>
              <w:jc w:val="center"/>
              <w:rPr>
                <w:b/>
                <w:bCs/>
                <w:sz w:val="22"/>
                <w:szCs w:val="22"/>
                <w:lang w:eastAsia="en-AU"/>
              </w:rPr>
            </w:pPr>
          </w:p>
        </w:tc>
        <w:tc>
          <w:tcPr>
            <w:tcW w:w="853" w:type="dxa"/>
            <w:tcBorders>
              <w:top w:val="nil"/>
              <w:left w:val="nil"/>
              <w:bottom w:val="nil"/>
              <w:right w:val="nil"/>
            </w:tcBorders>
            <w:shd w:val="clear" w:color="auto" w:fill="auto"/>
            <w:noWrap/>
            <w:vAlign w:val="center"/>
            <w:hideMark/>
          </w:tcPr>
          <w:p w14:paraId="1289C8EE" w14:textId="77777777" w:rsidR="00D42DFA" w:rsidRPr="00681D6D" w:rsidRDefault="00D42DFA" w:rsidP="00914DCD">
            <w:pPr>
              <w:jc w:val="center"/>
              <w:rPr>
                <w:rFonts w:ascii="Times New Roman" w:hAnsi="Times New Roman"/>
                <w:sz w:val="20"/>
                <w:szCs w:val="20"/>
                <w:lang w:eastAsia="en-AU"/>
              </w:rPr>
            </w:pPr>
          </w:p>
        </w:tc>
        <w:tc>
          <w:tcPr>
            <w:tcW w:w="2449" w:type="dxa"/>
            <w:tcBorders>
              <w:top w:val="nil"/>
              <w:left w:val="nil"/>
              <w:bottom w:val="nil"/>
              <w:right w:val="nil"/>
            </w:tcBorders>
            <w:shd w:val="clear" w:color="auto" w:fill="auto"/>
            <w:noWrap/>
            <w:vAlign w:val="center"/>
            <w:hideMark/>
          </w:tcPr>
          <w:p w14:paraId="4AEE057D" w14:textId="77777777" w:rsidR="00D42DFA" w:rsidRPr="00681D6D" w:rsidRDefault="00D42DFA" w:rsidP="00914DCD">
            <w:pPr>
              <w:jc w:val="center"/>
              <w:rPr>
                <w:rFonts w:ascii="Times New Roman" w:hAnsi="Times New Roman"/>
                <w:sz w:val="20"/>
                <w:szCs w:val="20"/>
                <w:lang w:eastAsia="en-AU"/>
              </w:rPr>
            </w:pPr>
          </w:p>
        </w:tc>
        <w:tc>
          <w:tcPr>
            <w:tcW w:w="1278" w:type="dxa"/>
            <w:tcBorders>
              <w:top w:val="nil"/>
              <w:left w:val="nil"/>
              <w:bottom w:val="nil"/>
              <w:right w:val="single" w:sz="4" w:space="0" w:color="auto"/>
            </w:tcBorders>
            <w:shd w:val="clear" w:color="auto" w:fill="auto"/>
            <w:noWrap/>
            <w:vAlign w:val="center"/>
            <w:hideMark/>
          </w:tcPr>
          <w:p w14:paraId="28555AA3" w14:textId="77777777" w:rsidR="00D42DFA" w:rsidRPr="00681D6D" w:rsidRDefault="00D42DFA" w:rsidP="00914DCD">
            <w:pPr>
              <w:jc w:val="center"/>
              <w:rPr>
                <w:sz w:val="22"/>
                <w:szCs w:val="22"/>
                <w:lang w:eastAsia="en-AU"/>
              </w:rPr>
            </w:pPr>
          </w:p>
        </w:tc>
      </w:tr>
      <w:tr w:rsidR="00D42DFA" w:rsidRPr="00681D6D" w14:paraId="7E434C4F" w14:textId="77777777" w:rsidTr="00914DCD">
        <w:trPr>
          <w:trHeight w:val="285"/>
        </w:trPr>
        <w:tc>
          <w:tcPr>
            <w:tcW w:w="2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7CF812" w14:textId="77777777" w:rsidR="00D42DFA" w:rsidRPr="00681D6D" w:rsidRDefault="00D42DFA" w:rsidP="00914DCD">
            <w:pPr>
              <w:jc w:val="center"/>
              <w:rPr>
                <w:b/>
                <w:bCs/>
                <w:sz w:val="22"/>
                <w:szCs w:val="22"/>
                <w:lang w:eastAsia="en-AU"/>
              </w:rPr>
            </w:pPr>
            <w:r w:rsidRPr="00681D6D">
              <w:rPr>
                <w:b/>
                <w:bCs/>
                <w:sz w:val="22"/>
                <w:szCs w:val="22"/>
                <w:lang w:eastAsia="en-AU"/>
              </w:rPr>
              <w:t>Combined Midwest/Goldfields Region</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1F45AB93" w14:textId="77777777" w:rsidR="00D42DFA" w:rsidRPr="00681D6D" w:rsidRDefault="00D42DFA" w:rsidP="00914DCD">
            <w:pPr>
              <w:jc w:val="center"/>
              <w:rPr>
                <w:sz w:val="22"/>
                <w:szCs w:val="22"/>
                <w:lang w:eastAsia="en-AU"/>
              </w:rPr>
            </w:pPr>
            <w:r w:rsidRPr="00681D6D">
              <w:rPr>
                <w:sz w:val="22"/>
                <w:szCs w:val="22"/>
                <w:lang w:eastAsia="en-AU"/>
              </w:rPr>
              <w:t>Geraldton Regional Hospital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ED3E27F"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single" w:sz="4" w:space="0" w:color="auto"/>
              <w:left w:val="nil"/>
              <w:bottom w:val="single" w:sz="4" w:space="0" w:color="auto"/>
              <w:right w:val="single" w:sz="4" w:space="0" w:color="auto"/>
            </w:tcBorders>
            <w:shd w:val="clear" w:color="auto" w:fill="auto"/>
            <w:noWrap/>
            <w:vAlign w:val="center"/>
            <w:hideMark/>
          </w:tcPr>
          <w:p w14:paraId="31A4EF8A" w14:textId="77777777" w:rsidR="00D42DFA" w:rsidRPr="00681D6D" w:rsidRDefault="00D42DFA" w:rsidP="00914DCD">
            <w:pPr>
              <w:jc w:val="center"/>
              <w:rPr>
                <w:sz w:val="22"/>
                <w:szCs w:val="22"/>
                <w:lang w:eastAsia="en-AU"/>
              </w:rPr>
            </w:pPr>
            <w:r w:rsidRPr="00681D6D">
              <w:rPr>
                <w:sz w:val="22"/>
                <w:szCs w:val="22"/>
                <w:lang w:eastAsia="en-AU"/>
              </w:rPr>
              <w:t>VIE6000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1F864CF6" w14:textId="77777777" w:rsidR="00D42DFA" w:rsidRPr="00681D6D" w:rsidRDefault="00D42DFA" w:rsidP="00914DCD">
            <w:pPr>
              <w:jc w:val="center"/>
              <w:rPr>
                <w:sz w:val="22"/>
                <w:szCs w:val="22"/>
                <w:lang w:eastAsia="en-AU"/>
              </w:rPr>
            </w:pPr>
            <w:r w:rsidRPr="00681D6D">
              <w:rPr>
                <w:sz w:val="22"/>
                <w:szCs w:val="22"/>
                <w:lang w:eastAsia="en-AU"/>
              </w:rPr>
              <w:t>$17,000</w:t>
            </w:r>
          </w:p>
        </w:tc>
      </w:tr>
      <w:tr w:rsidR="00D42DFA" w:rsidRPr="00681D6D" w14:paraId="7FA32926"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76D375D2"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295BF4B3" w14:textId="77777777" w:rsidR="00D42DFA" w:rsidRPr="00681D6D" w:rsidRDefault="00D42DFA" w:rsidP="00914DCD">
            <w:pPr>
              <w:jc w:val="center"/>
              <w:rPr>
                <w:sz w:val="22"/>
                <w:szCs w:val="22"/>
                <w:lang w:eastAsia="en-AU"/>
              </w:rPr>
            </w:pPr>
            <w:r w:rsidRPr="00681D6D">
              <w:rPr>
                <w:sz w:val="22"/>
                <w:szCs w:val="22"/>
                <w:lang w:eastAsia="en-AU"/>
              </w:rPr>
              <w:t>Kalgoorlie Hospital</w:t>
            </w:r>
          </w:p>
        </w:tc>
        <w:tc>
          <w:tcPr>
            <w:tcW w:w="853" w:type="dxa"/>
            <w:tcBorders>
              <w:top w:val="nil"/>
              <w:left w:val="nil"/>
              <w:bottom w:val="single" w:sz="4" w:space="0" w:color="auto"/>
              <w:right w:val="single" w:sz="4" w:space="0" w:color="auto"/>
            </w:tcBorders>
            <w:shd w:val="clear" w:color="auto" w:fill="auto"/>
            <w:noWrap/>
            <w:vAlign w:val="center"/>
            <w:hideMark/>
          </w:tcPr>
          <w:p w14:paraId="47C730CC"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3FA7DDAC"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25EFE7FA" w14:textId="77777777" w:rsidR="00D42DFA" w:rsidRPr="00681D6D" w:rsidRDefault="00D42DFA" w:rsidP="00914DCD">
            <w:pPr>
              <w:jc w:val="center"/>
              <w:rPr>
                <w:sz w:val="22"/>
                <w:szCs w:val="22"/>
                <w:lang w:eastAsia="en-AU"/>
              </w:rPr>
            </w:pPr>
            <w:r w:rsidRPr="00681D6D">
              <w:rPr>
                <w:sz w:val="22"/>
                <w:szCs w:val="22"/>
                <w:lang w:eastAsia="en-AU"/>
              </w:rPr>
              <w:t>$21,000</w:t>
            </w:r>
          </w:p>
        </w:tc>
      </w:tr>
      <w:tr w:rsidR="00D42DFA" w:rsidRPr="00681D6D" w14:paraId="103270C1"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316E9403"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7A30FEA5" w14:textId="77777777" w:rsidR="00D42DFA" w:rsidRPr="00681D6D" w:rsidRDefault="00D42DFA" w:rsidP="00914DCD">
            <w:pPr>
              <w:jc w:val="center"/>
              <w:rPr>
                <w:sz w:val="22"/>
                <w:szCs w:val="22"/>
                <w:lang w:eastAsia="en-AU"/>
              </w:rPr>
            </w:pPr>
            <w:r w:rsidRPr="00681D6D">
              <w:rPr>
                <w:sz w:val="22"/>
                <w:szCs w:val="22"/>
                <w:lang w:eastAsia="en-AU"/>
              </w:rPr>
              <w:t>Carnarvon Hospital</w:t>
            </w:r>
          </w:p>
        </w:tc>
        <w:tc>
          <w:tcPr>
            <w:tcW w:w="853" w:type="dxa"/>
            <w:tcBorders>
              <w:top w:val="nil"/>
              <w:left w:val="nil"/>
              <w:bottom w:val="single" w:sz="4" w:space="0" w:color="auto"/>
              <w:right w:val="single" w:sz="4" w:space="0" w:color="auto"/>
            </w:tcBorders>
            <w:shd w:val="clear" w:color="auto" w:fill="auto"/>
            <w:noWrap/>
            <w:vAlign w:val="center"/>
            <w:hideMark/>
          </w:tcPr>
          <w:p w14:paraId="44A5EBB0"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2C4FA092"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05CFCE85" w14:textId="77777777" w:rsidR="00D42DFA" w:rsidRPr="00681D6D" w:rsidRDefault="00D42DFA" w:rsidP="00914DCD">
            <w:pPr>
              <w:jc w:val="center"/>
              <w:rPr>
                <w:sz w:val="22"/>
                <w:szCs w:val="22"/>
                <w:lang w:eastAsia="en-AU"/>
              </w:rPr>
            </w:pPr>
            <w:r w:rsidRPr="00681D6D">
              <w:rPr>
                <w:sz w:val="22"/>
                <w:szCs w:val="22"/>
                <w:lang w:eastAsia="en-AU"/>
              </w:rPr>
              <w:t>$27,000</w:t>
            </w:r>
          </w:p>
        </w:tc>
      </w:tr>
      <w:tr w:rsidR="00D42DFA" w:rsidRPr="00681D6D" w14:paraId="143A6CC2" w14:textId="77777777" w:rsidTr="00914DCD">
        <w:trPr>
          <w:trHeight w:val="300"/>
        </w:trPr>
        <w:tc>
          <w:tcPr>
            <w:tcW w:w="2240" w:type="dxa"/>
            <w:tcBorders>
              <w:top w:val="nil"/>
              <w:left w:val="single" w:sz="4" w:space="0" w:color="auto"/>
              <w:bottom w:val="nil"/>
              <w:right w:val="single" w:sz="4" w:space="0" w:color="auto"/>
            </w:tcBorders>
            <w:shd w:val="clear" w:color="auto" w:fill="auto"/>
            <w:noWrap/>
            <w:vAlign w:val="bottom"/>
            <w:hideMark/>
          </w:tcPr>
          <w:p w14:paraId="7A1C4492" w14:textId="77777777" w:rsidR="00D42DFA" w:rsidRPr="00681D6D" w:rsidRDefault="00D42DFA" w:rsidP="00914DCD">
            <w:pPr>
              <w:rPr>
                <w:b/>
                <w:bCs/>
                <w:sz w:val="22"/>
                <w:szCs w:val="22"/>
                <w:lang w:eastAsia="en-AU"/>
              </w:rPr>
            </w:pPr>
            <w:r w:rsidRPr="00681D6D">
              <w:rPr>
                <w:b/>
                <w:bCs/>
                <w:sz w:val="22"/>
                <w:szCs w:val="22"/>
                <w:lang w:eastAsia="en-AU"/>
              </w:rPr>
              <w:t> </w:t>
            </w:r>
          </w:p>
        </w:tc>
        <w:tc>
          <w:tcPr>
            <w:tcW w:w="3100" w:type="dxa"/>
            <w:tcBorders>
              <w:top w:val="nil"/>
              <w:left w:val="nil"/>
              <w:bottom w:val="nil"/>
              <w:right w:val="nil"/>
            </w:tcBorders>
            <w:shd w:val="clear" w:color="auto" w:fill="auto"/>
            <w:noWrap/>
            <w:vAlign w:val="center"/>
            <w:hideMark/>
          </w:tcPr>
          <w:p w14:paraId="297F988A" w14:textId="77777777" w:rsidR="00D42DFA" w:rsidRPr="00681D6D" w:rsidRDefault="00D42DFA" w:rsidP="00914DCD">
            <w:pPr>
              <w:jc w:val="center"/>
              <w:rPr>
                <w:b/>
                <w:bCs/>
                <w:sz w:val="22"/>
                <w:szCs w:val="22"/>
                <w:lang w:eastAsia="en-AU"/>
              </w:rPr>
            </w:pPr>
          </w:p>
        </w:tc>
        <w:tc>
          <w:tcPr>
            <w:tcW w:w="853" w:type="dxa"/>
            <w:tcBorders>
              <w:top w:val="nil"/>
              <w:left w:val="nil"/>
              <w:bottom w:val="nil"/>
              <w:right w:val="nil"/>
            </w:tcBorders>
            <w:shd w:val="clear" w:color="auto" w:fill="auto"/>
            <w:noWrap/>
            <w:vAlign w:val="center"/>
            <w:hideMark/>
          </w:tcPr>
          <w:p w14:paraId="1F0BB795" w14:textId="77777777" w:rsidR="00D42DFA" w:rsidRPr="00681D6D" w:rsidRDefault="00D42DFA" w:rsidP="00914DCD">
            <w:pPr>
              <w:jc w:val="center"/>
              <w:rPr>
                <w:rFonts w:ascii="Times New Roman" w:hAnsi="Times New Roman"/>
                <w:sz w:val="20"/>
                <w:szCs w:val="20"/>
                <w:lang w:eastAsia="en-AU"/>
              </w:rPr>
            </w:pPr>
          </w:p>
        </w:tc>
        <w:tc>
          <w:tcPr>
            <w:tcW w:w="2449" w:type="dxa"/>
            <w:tcBorders>
              <w:top w:val="nil"/>
              <w:left w:val="nil"/>
              <w:bottom w:val="nil"/>
              <w:right w:val="nil"/>
            </w:tcBorders>
            <w:shd w:val="clear" w:color="auto" w:fill="auto"/>
            <w:noWrap/>
            <w:vAlign w:val="center"/>
            <w:hideMark/>
          </w:tcPr>
          <w:p w14:paraId="1F8E939E" w14:textId="77777777" w:rsidR="00D42DFA" w:rsidRPr="00681D6D" w:rsidRDefault="00D42DFA" w:rsidP="00914DCD">
            <w:pPr>
              <w:jc w:val="center"/>
              <w:rPr>
                <w:rFonts w:ascii="Times New Roman" w:hAnsi="Times New Roman"/>
                <w:sz w:val="20"/>
                <w:szCs w:val="20"/>
                <w:lang w:eastAsia="en-AU"/>
              </w:rPr>
            </w:pPr>
          </w:p>
        </w:tc>
        <w:tc>
          <w:tcPr>
            <w:tcW w:w="1278" w:type="dxa"/>
            <w:tcBorders>
              <w:top w:val="nil"/>
              <w:left w:val="nil"/>
              <w:bottom w:val="nil"/>
              <w:right w:val="single" w:sz="4" w:space="0" w:color="auto"/>
            </w:tcBorders>
            <w:shd w:val="clear" w:color="auto" w:fill="auto"/>
            <w:noWrap/>
            <w:vAlign w:val="center"/>
            <w:hideMark/>
          </w:tcPr>
          <w:p w14:paraId="3BC1C8A0" w14:textId="77777777" w:rsidR="00D42DFA" w:rsidRPr="00681D6D" w:rsidRDefault="00D42DFA" w:rsidP="00914DCD">
            <w:pPr>
              <w:jc w:val="center"/>
              <w:rPr>
                <w:sz w:val="22"/>
                <w:szCs w:val="22"/>
                <w:lang w:eastAsia="en-AU"/>
              </w:rPr>
            </w:pPr>
          </w:p>
        </w:tc>
      </w:tr>
      <w:tr w:rsidR="00D42DFA" w:rsidRPr="00681D6D" w14:paraId="4C207403" w14:textId="77777777" w:rsidTr="00914DCD">
        <w:trPr>
          <w:trHeight w:val="285"/>
        </w:trPr>
        <w:tc>
          <w:tcPr>
            <w:tcW w:w="2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6AFEA8" w14:textId="77777777" w:rsidR="00D42DFA" w:rsidRPr="00681D6D" w:rsidRDefault="00D42DFA" w:rsidP="00914DCD">
            <w:pPr>
              <w:jc w:val="center"/>
              <w:rPr>
                <w:b/>
                <w:bCs/>
                <w:sz w:val="22"/>
                <w:szCs w:val="22"/>
                <w:lang w:eastAsia="en-AU"/>
              </w:rPr>
            </w:pPr>
            <w:r w:rsidRPr="00681D6D">
              <w:rPr>
                <w:b/>
                <w:bCs/>
                <w:sz w:val="22"/>
                <w:szCs w:val="22"/>
                <w:lang w:eastAsia="en-AU"/>
              </w:rPr>
              <w:t>Combined Pilbara/Kimberley Region</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43B84501" w14:textId="77777777" w:rsidR="00D42DFA" w:rsidRPr="00681D6D" w:rsidRDefault="00D42DFA" w:rsidP="00914DCD">
            <w:pPr>
              <w:jc w:val="center"/>
              <w:rPr>
                <w:sz w:val="22"/>
                <w:szCs w:val="22"/>
                <w:lang w:eastAsia="en-AU"/>
              </w:rPr>
            </w:pPr>
            <w:r w:rsidRPr="00681D6D">
              <w:rPr>
                <w:sz w:val="22"/>
                <w:szCs w:val="22"/>
                <w:lang w:eastAsia="en-AU"/>
              </w:rPr>
              <w:t>Port Hedland Hospital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0F3C0644"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single" w:sz="4" w:space="0" w:color="auto"/>
              <w:left w:val="nil"/>
              <w:bottom w:val="single" w:sz="4" w:space="0" w:color="auto"/>
              <w:right w:val="single" w:sz="4" w:space="0" w:color="auto"/>
            </w:tcBorders>
            <w:shd w:val="clear" w:color="auto" w:fill="auto"/>
            <w:noWrap/>
            <w:vAlign w:val="center"/>
            <w:hideMark/>
          </w:tcPr>
          <w:p w14:paraId="0CC91C73" w14:textId="77777777" w:rsidR="00D42DFA" w:rsidRPr="00681D6D" w:rsidRDefault="00D42DFA" w:rsidP="00914DCD">
            <w:pPr>
              <w:jc w:val="center"/>
              <w:rPr>
                <w:sz w:val="22"/>
                <w:szCs w:val="22"/>
                <w:lang w:eastAsia="en-AU"/>
              </w:rPr>
            </w:pPr>
            <w:r w:rsidRPr="00681D6D">
              <w:rPr>
                <w:sz w:val="22"/>
                <w:szCs w:val="22"/>
                <w:lang w:eastAsia="en-AU"/>
              </w:rPr>
              <w:t>VIE4500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1A550EAB" w14:textId="77777777" w:rsidR="00D42DFA" w:rsidRPr="00681D6D" w:rsidRDefault="00D42DFA" w:rsidP="00914DCD">
            <w:pPr>
              <w:jc w:val="center"/>
              <w:rPr>
                <w:sz w:val="22"/>
                <w:szCs w:val="22"/>
                <w:lang w:eastAsia="en-AU"/>
              </w:rPr>
            </w:pPr>
            <w:r w:rsidRPr="00681D6D">
              <w:rPr>
                <w:sz w:val="22"/>
                <w:szCs w:val="22"/>
                <w:lang w:eastAsia="en-AU"/>
              </w:rPr>
              <w:t>$41,000</w:t>
            </w:r>
          </w:p>
        </w:tc>
      </w:tr>
      <w:tr w:rsidR="00D42DFA" w:rsidRPr="00681D6D" w14:paraId="0D8AFDA9"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140F7248"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2F9FE9CE" w14:textId="77777777" w:rsidR="00D42DFA" w:rsidRPr="00681D6D" w:rsidRDefault="00D42DFA" w:rsidP="00914DCD">
            <w:pPr>
              <w:jc w:val="center"/>
              <w:rPr>
                <w:sz w:val="22"/>
                <w:szCs w:val="22"/>
                <w:lang w:eastAsia="en-AU"/>
              </w:rPr>
            </w:pPr>
            <w:r w:rsidRPr="00681D6D">
              <w:rPr>
                <w:sz w:val="22"/>
                <w:szCs w:val="22"/>
                <w:lang w:eastAsia="en-AU"/>
              </w:rPr>
              <w:t>Broome Hospital</w:t>
            </w:r>
          </w:p>
        </w:tc>
        <w:tc>
          <w:tcPr>
            <w:tcW w:w="853" w:type="dxa"/>
            <w:tcBorders>
              <w:top w:val="nil"/>
              <w:left w:val="nil"/>
              <w:bottom w:val="single" w:sz="4" w:space="0" w:color="auto"/>
              <w:right w:val="single" w:sz="4" w:space="0" w:color="auto"/>
            </w:tcBorders>
            <w:shd w:val="clear" w:color="auto" w:fill="auto"/>
            <w:noWrap/>
            <w:vAlign w:val="center"/>
            <w:hideMark/>
          </w:tcPr>
          <w:p w14:paraId="24D95FC6"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000000" w:fill="FFFFFF"/>
            <w:noWrap/>
            <w:vAlign w:val="center"/>
            <w:hideMark/>
          </w:tcPr>
          <w:p w14:paraId="423C03E6"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nil"/>
              <w:left w:val="nil"/>
              <w:bottom w:val="single" w:sz="4" w:space="0" w:color="auto"/>
              <w:right w:val="single" w:sz="4" w:space="0" w:color="auto"/>
            </w:tcBorders>
            <w:shd w:val="clear" w:color="auto" w:fill="auto"/>
            <w:noWrap/>
            <w:vAlign w:val="center"/>
            <w:hideMark/>
          </w:tcPr>
          <w:p w14:paraId="136E67A6" w14:textId="77777777" w:rsidR="00D42DFA" w:rsidRPr="00681D6D" w:rsidRDefault="00D42DFA" w:rsidP="00914DCD">
            <w:pPr>
              <w:jc w:val="center"/>
              <w:rPr>
                <w:sz w:val="22"/>
                <w:szCs w:val="22"/>
                <w:lang w:eastAsia="en-AU"/>
              </w:rPr>
            </w:pPr>
            <w:r w:rsidRPr="00681D6D">
              <w:rPr>
                <w:sz w:val="22"/>
                <w:szCs w:val="22"/>
                <w:lang w:eastAsia="en-AU"/>
              </w:rPr>
              <w:t>$55,000</w:t>
            </w:r>
          </w:p>
        </w:tc>
      </w:tr>
      <w:tr w:rsidR="00D42DFA" w:rsidRPr="00681D6D" w14:paraId="75192775"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2831F245"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F280B8C" w14:textId="77777777" w:rsidR="00D42DFA" w:rsidRPr="00681D6D" w:rsidRDefault="00D42DFA" w:rsidP="00914DCD">
            <w:pPr>
              <w:jc w:val="center"/>
              <w:rPr>
                <w:sz w:val="22"/>
                <w:szCs w:val="22"/>
                <w:lang w:eastAsia="en-AU"/>
              </w:rPr>
            </w:pPr>
            <w:r w:rsidRPr="00681D6D">
              <w:rPr>
                <w:sz w:val="22"/>
                <w:szCs w:val="22"/>
                <w:lang w:eastAsia="en-AU"/>
              </w:rPr>
              <w:t>Derby Hospital</w:t>
            </w:r>
          </w:p>
        </w:tc>
        <w:tc>
          <w:tcPr>
            <w:tcW w:w="853" w:type="dxa"/>
            <w:tcBorders>
              <w:top w:val="nil"/>
              <w:left w:val="nil"/>
              <w:bottom w:val="single" w:sz="4" w:space="0" w:color="auto"/>
              <w:right w:val="single" w:sz="4" w:space="0" w:color="auto"/>
            </w:tcBorders>
            <w:shd w:val="clear" w:color="auto" w:fill="auto"/>
            <w:noWrap/>
            <w:vAlign w:val="center"/>
            <w:hideMark/>
          </w:tcPr>
          <w:p w14:paraId="5E4FC277"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34E42972" w14:textId="77777777" w:rsidR="00D42DFA" w:rsidRPr="00681D6D" w:rsidRDefault="00D42DFA" w:rsidP="00914DCD">
            <w:pPr>
              <w:jc w:val="center"/>
              <w:rPr>
                <w:sz w:val="22"/>
                <w:szCs w:val="22"/>
                <w:lang w:eastAsia="en-AU"/>
              </w:rPr>
            </w:pPr>
            <w:r w:rsidRPr="00681D6D">
              <w:rPr>
                <w:sz w:val="22"/>
                <w:szCs w:val="22"/>
                <w:lang w:eastAsia="en-AU"/>
              </w:rPr>
              <w:t>VIE3000</w:t>
            </w:r>
          </w:p>
        </w:tc>
        <w:tc>
          <w:tcPr>
            <w:tcW w:w="1278" w:type="dxa"/>
            <w:tcBorders>
              <w:top w:val="nil"/>
              <w:left w:val="nil"/>
              <w:bottom w:val="single" w:sz="4" w:space="0" w:color="auto"/>
              <w:right w:val="single" w:sz="4" w:space="0" w:color="auto"/>
            </w:tcBorders>
            <w:shd w:val="clear" w:color="auto" w:fill="auto"/>
            <w:noWrap/>
            <w:vAlign w:val="center"/>
            <w:hideMark/>
          </w:tcPr>
          <w:p w14:paraId="3016C891" w14:textId="77777777" w:rsidR="00D42DFA" w:rsidRPr="00681D6D" w:rsidRDefault="00D42DFA" w:rsidP="00914DCD">
            <w:pPr>
              <w:jc w:val="center"/>
              <w:rPr>
                <w:sz w:val="22"/>
                <w:szCs w:val="22"/>
                <w:lang w:eastAsia="en-AU"/>
              </w:rPr>
            </w:pPr>
            <w:r w:rsidRPr="00681D6D">
              <w:rPr>
                <w:sz w:val="22"/>
                <w:szCs w:val="22"/>
                <w:lang w:eastAsia="en-AU"/>
              </w:rPr>
              <w:t>$58,000</w:t>
            </w:r>
          </w:p>
        </w:tc>
      </w:tr>
      <w:tr w:rsidR="00D42DFA" w:rsidRPr="00681D6D" w14:paraId="29E31D1B" w14:textId="77777777" w:rsidTr="00914DCD">
        <w:trPr>
          <w:trHeight w:val="285"/>
        </w:trPr>
        <w:tc>
          <w:tcPr>
            <w:tcW w:w="2240" w:type="dxa"/>
            <w:vMerge/>
            <w:tcBorders>
              <w:top w:val="single" w:sz="4" w:space="0" w:color="auto"/>
              <w:left w:val="single" w:sz="4" w:space="0" w:color="auto"/>
              <w:bottom w:val="single" w:sz="4" w:space="0" w:color="000000"/>
              <w:right w:val="single" w:sz="4" w:space="0" w:color="auto"/>
            </w:tcBorders>
            <w:vAlign w:val="center"/>
            <w:hideMark/>
          </w:tcPr>
          <w:p w14:paraId="610BA9F7" w14:textId="77777777" w:rsidR="00D42DFA" w:rsidRPr="00681D6D" w:rsidRDefault="00D42DFA" w:rsidP="00914DCD">
            <w:pPr>
              <w:rPr>
                <w:b/>
                <w:bCs/>
                <w:sz w:val="22"/>
                <w:szCs w:val="22"/>
                <w:lang w:eastAsia="en-AU"/>
              </w:rPr>
            </w:pPr>
          </w:p>
        </w:tc>
        <w:tc>
          <w:tcPr>
            <w:tcW w:w="3100" w:type="dxa"/>
            <w:tcBorders>
              <w:top w:val="nil"/>
              <w:left w:val="nil"/>
              <w:bottom w:val="single" w:sz="4" w:space="0" w:color="auto"/>
              <w:right w:val="single" w:sz="4" w:space="0" w:color="auto"/>
            </w:tcBorders>
            <w:shd w:val="clear" w:color="auto" w:fill="auto"/>
            <w:noWrap/>
            <w:vAlign w:val="center"/>
            <w:hideMark/>
          </w:tcPr>
          <w:p w14:paraId="17844951" w14:textId="77777777" w:rsidR="00D42DFA" w:rsidRPr="00681D6D" w:rsidRDefault="00D42DFA" w:rsidP="00914DCD">
            <w:pPr>
              <w:jc w:val="center"/>
              <w:rPr>
                <w:sz w:val="22"/>
                <w:szCs w:val="22"/>
                <w:lang w:eastAsia="en-AU"/>
              </w:rPr>
            </w:pPr>
            <w:r w:rsidRPr="00681D6D">
              <w:rPr>
                <w:sz w:val="22"/>
                <w:szCs w:val="22"/>
                <w:lang w:eastAsia="en-AU"/>
              </w:rPr>
              <w:t>Karratha Health Campus</w:t>
            </w:r>
          </w:p>
        </w:tc>
        <w:tc>
          <w:tcPr>
            <w:tcW w:w="853" w:type="dxa"/>
            <w:tcBorders>
              <w:top w:val="nil"/>
              <w:left w:val="nil"/>
              <w:bottom w:val="single" w:sz="4" w:space="0" w:color="auto"/>
              <w:right w:val="single" w:sz="4" w:space="0" w:color="auto"/>
            </w:tcBorders>
            <w:shd w:val="clear" w:color="auto" w:fill="auto"/>
            <w:noWrap/>
            <w:vAlign w:val="center"/>
            <w:hideMark/>
          </w:tcPr>
          <w:p w14:paraId="48FD6112" w14:textId="77777777" w:rsidR="00D42DFA" w:rsidRPr="00681D6D" w:rsidRDefault="00D42DFA" w:rsidP="00914DCD">
            <w:pPr>
              <w:jc w:val="center"/>
              <w:rPr>
                <w:sz w:val="22"/>
                <w:szCs w:val="22"/>
                <w:lang w:eastAsia="en-AU"/>
              </w:rPr>
            </w:pPr>
            <w:r w:rsidRPr="00681D6D">
              <w:rPr>
                <w:sz w:val="22"/>
                <w:szCs w:val="22"/>
                <w:lang w:eastAsia="en-AU"/>
              </w:rPr>
              <w:t>LOX</w:t>
            </w:r>
          </w:p>
        </w:tc>
        <w:tc>
          <w:tcPr>
            <w:tcW w:w="2449" w:type="dxa"/>
            <w:tcBorders>
              <w:top w:val="nil"/>
              <w:left w:val="nil"/>
              <w:bottom w:val="single" w:sz="4" w:space="0" w:color="auto"/>
              <w:right w:val="single" w:sz="4" w:space="0" w:color="auto"/>
            </w:tcBorders>
            <w:shd w:val="clear" w:color="auto" w:fill="auto"/>
            <w:noWrap/>
            <w:vAlign w:val="center"/>
            <w:hideMark/>
          </w:tcPr>
          <w:p w14:paraId="3B81D5AB" w14:textId="77777777" w:rsidR="00D42DFA" w:rsidRPr="00681D6D" w:rsidRDefault="00D42DFA" w:rsidP="00914DCD">
            <w:pPr>
              <w:jc w:val="center"/>
              <w:rPr>
                <w:sz w:val="22"/>
                <w:szCs w:val="22"/>
                <w:lang w:eastAsia="en-AU"/>
              </w:rPr>
            </w:pPr>
            <w:r w:rsidRPr="00681D6D">
              <w:rPr>
                <w:sz w:val="22"/>
                <w:szCs w:val="22"/>
                <w:lang w:eastAsia="en-AU"/>
              </w:rPr>
              <w:t>VIE7000</w:t>
            </w:r>
          </w:p>
        </w:tc>
        <w:tc>
          <w:tcPr>
            <w:tcW w:w="1278" w:type="dxa"/>
            <w:tcBorders>
              <w:top w:val="nil"/>
              <w:left w:val="nil"/>
              <w:bottom w:val="single" w:sz="4" w:space="0" w:color="auto"/>
              <w:right w:val="single" w:sz="4" w:space="0" w:color="auto"/>
            </w:tcBorders>
            <w:shd w:val="clear" w:color="auto" w:fill="auto"/>
            <w:noWrap/>
            <w:vAlign w:val="center"/>
            <w:hideMark/>
          </w:tcPr>
          <w:p w14:paraId="7EEECAB2" w14:textId="77777777" w:rsidR="00D42DFA" w:rsidRPr="00681D6D" w:rsidRDefault="00D42DFA" w:rsidP="00914DCD">
            <w:pPr>
              <w:jc w:val="center"/>
              <w:rPr>
                <w:sz w:val="22"/>
                <w:szCs w:val="22"/>
                <w:lang w:eastAsia="en-AU"/>
              </w:rPr>
            </w:pPr>
            <w:r w:rsidRPr="00681D6D">
              <w:rPr>
                <w:sz w:val="22"/>
                <w:szCs w:val="22"/>
                <w:lang w:eastAsia="en-AU"/>
              </w:rPr>
              <w:t>$40,000</w:t>
            </w:r>
          </w:p>
        </w:tc>
      </w:tr>
      <w:tr w:rsidR="00D42DFA" w:rsidRPr="00681D6D" w14:paraId="371AEC41" w14:textId="77777777" w:rsidTr="00914DCD">
        <w:trPr>
          <w:trHeight w:val="255"/>
        </w:trPr>
        <w:tc>
          <w:tcPr>
            <w:tcW w:w="6193" w:type="dxa"/>
            <w:gridSpan w:val="3"/>
            <w:tcBorders>
              <w:top w:val="nil"/>
              <w:left w:val="nil"/>
              <w:bottom w:val="nil"/>
              <w:right w:val="nil"/>
            </w:tcBorders>
            <w:shd w:val="clear" w:color="auto" w:fill="auto"/>
            <w:noWrap/>
            <w:vAlign w:val="bottom"/>
            <w:hideMark/>
          </w:tcPr>
          <w:p w14:paraId="08E053D4" w14:textId="77777777" w:rsidR="00D42DFA" w:rsidRPr="00681D6D" w:rsidRDefault="00D42DFA" w:rsidP="00914DCD">
            <w:pPr>
              <w:rPr>
                <w:sz w:val="20"/>
                <w:szCs w:val="20"/>
                <w:lang w:eastAsia="en-AU"/>
              </w:rPr>
            </w:pPr>
          </w:p>
        </w:tc>
        <w:tc>
          <w:tcPr>
            <w:tcW w:w="2449" w:type="dxa"/>
            <w:tcBorders>
              <w:top w:val="nil"/>
              <w:left w:val="nil"/>
              <w:bottom w:val="nil"/>
              <w:right w:val="nil"/>
            </w:tcBorders>
            <w:shd w:val="clear" w:color="auto" w:fill="auto"/>
            <w:noWrap/>
            <w:vAlign w:val="bottom"/>
            <w:hideMark/>
          </w:tcPr>
          <w:p w14:paraId="20FC9647" w14:textId="77777777" w:rsidR="00D42DFA" w:rsidRPr="00681D6D" w:rsidRDefault="00D42DFA" w:rsidP="00914DCD">
            <w:pPr>
              <w:rPr>
                <w:sz w:val="20"/>
                <w:szCs w:val="20"/>
                <w:lang w:eastAsia="en-AU"/>
              </w:rPr>
            </w:pPr>
          </w:p>
        </w:tc>
        <w:tc>
          <w:tcPr>
            <w:tcW w:w="1278" w:type="dxa"/>
            <w:tcBorders>
              <w:top w:val="nil"/>
              <w:left w:val="nil"/>
              <w:bottom w:val="nil"/>
              <w:right w:val="nil"/>
            </w:tcBorders>
            <w:shd w:val="clear" w:color="auto" w:fill="auto"/>
            <w:noWrap/>
            <w:vAlign w:val="bottom"/>
            <w:hideMark/>
          </w:tcPr>
          <w:p w14:paraId="151DE65B" w14:textId="77777777" w:rsidR="00D42DFA" w:rsidRPr="00681D6D" w:rsidRDefault="00D42DFA" w:rsidP="00914DCD">
            <w:pPr>
              <w:rPr>
                <w:rFonts w:ascii="Times New Roman" w:hAnsi="Times New Roman"/>
                <w:sz w:val="20"/>
                <w:szCs w:val="20"/>
                <w:lang w:eastAsia="en-AU"/>
              </w:rPr>
            </w:pPr>
          </w:p>
        </w:tc>
      </w:tr>
    </w:tbl>
    <w:p w14:paraId="35ECBC54" w14:textId="19E96591" w:rsidR="00D42DFA" w:rsidRDefault="00D42DFA" w:rsidP="00D42DFA">
      <w:pPr>
        <w:jc w:val="both"/>
      </w:pPr>
      <w:r>
        <w:t xml:space="preserve">Where a bulk tank not listed in the table above is to be removed, the cost of removal will </w:t>
      </w:r>
      <w:r w:rsidR="0096463F">
        <w:t xml:space="preserve">also </w:t>
      </w:r>
      <w:r>
        <w:t xml:space="preserve">be borne by the Customer. Upon receipt of the Customer’s notice, the Contractor will prepare a quote for the removal of the bulk tank, and this quote must not exceed </w:t>
      </w:r>
      <w:r w:rsidR="0096463F">
        <w:t>a removal price of a similarly sized tank in a similar geography as listed in the table above.</w:t>
      </w:r>
      <w:r>
        <w:t xml:space="preserve"> </w:t>
      </w:r>
    </w:p>
    <w:p w14:paraId="5601BBD4" w14:textId="7FD60D08" w:rsidR="00D42DFA" w:rsidRDefault="00D42DFA" w:rsidP="00D42DFA">
      <w:pPr>
        <w:jc w:val="both"/>
      </w:pPr>
      <w:r>
        <w:t xml:space="preserve">Any additional costs associated with the removal of bulk tanks caused by obstacles, including trees, walls and fences that may have appeared </w:t>
      </w:r>
      <w:proofErr w:type="gramStart"/>
      <w:r>
        <w:t>subsequent to</w:t>
      </w:r>
      <w:proofErr w:type="gramEnd"/>
      <w:r>
        <w:t xml:space="preserve"> the original installation of the tank will be paid by the Customer.</w:t>
      </w:r>
    </w:p>
    <w:bookmarkEnd w:id="18"/>
    <w:p w14:paraId="6B8B60B0" w14:textId="45B80950" w:rsidR="00D42DFA" w:rsidRDefault="00D42DFA" w:rsidP="00D42DFA">
      <w:pPr>
        <w:jc w:val="both"/>
      </w:pPr>
      <w:r>
        <w:lastRenderedPageBreak/>
        <w:t xml:space="preserve">No bulk tank Rental Charge may be applied after the </w:t>
      </w:r>
      <w:r w:rsidR="006A240C">
        <w:t>30-calendar</w:t>
      </w:r>
      <w:r>
        <w:t xml:space="preserve"> day notice period. Any Rental Charge that has been paid for bulk tanks for the period after that date must be refunded to the Customer.  </w:t>
      </w:r>
    </w:p>
    <w:p w14:paraId="16EB1954" w14:textId="77777777" w:rsidR="00F23EE1" w:rsidRPr="00D16EA7" w:rsidRDefault="00F23EE1" w:rsidP="00D16EA7">
      <w:pPr>
        <w:pStyle w:val="Heading2"/>
        <w:rPr>
          <w:color w:val="auto"/>
        </w:rPr>
      </w:pPr>
      <w:r w:rsidRPr="00D16EA7">
        <w:rPr>
          <w:color w:val="auto"/>
        </w:rPr>
        <w:t>Telemetry</w:t>
      </w:r>
    </w:p>
    <w:p w14:paraId="54376A28" w14:textId="5BEEA5FD" w:rsidR="00F23EE1" w:rsidRDefault="00F96BFF" w:rsidP="00F23EE1">
      <w:pPr>
        <w:jc w:val="both"/>
      </w:pPr>
      <w:r>
        <w:t>BOC</w:t>
      </w:r>
      <w:r w:rsidR="00677051">
        <w:t xml:space="preserve"> Ltd</w:t>
      </w:r>
      <w:r>
        <w:t xml:space="preserve"> provides t</w:t>
      </w:r>
      <w:r w:rsidR="00F23EE1">
        <w:t xml:space="preserve">elemetry </w:t>
      </w:r>
      <w:r>
        <w:t xml:space="preserve">services </w:t>
      </w:r>
      <w:r w:rsidR="00F23EE1">
        <w:t xml:space="preserve">that allows remote measurement of gas levels in bulk tanks. The contractor </w:t>
      </w:r>
      <w:r w:rsidR="0096463F">
        <w:t>will install telemetry on all medical oxygen bulk liquid vessel to ensure automatic re-ordering of product.</w:t>
      </w:r>
    </w:p>
    <w:p w14:paraId="7F8C84D7" w14:textId="3C6B45F1" w:rsidR="00F23EE1" w:rsidRDefault="00F96BFF" w:rsidP="00F23EE1">
      <w:pPr>
        <w:jc w:val="both"/>
      </w:pPr>
      <w:r>
        <w:t xml:space="preserve">BOC </w:t>
      </w:r>
      <w:r w:rsidR="00677051">
        <w:t xml:space="preserve">Ltd </w:t>
      </w:r>
      <w:r w:rsidR="00F23EE1">
        <w:t xml:space="preserve">will meet all costs associated with the installation, </w:t>
      </w:r>
      <w:proofErr w:type="gramStart"/>
      <w:r w:rsidR="00F23EE1">
        <w:t>operation</w:t>
      </w:r>
      <w:proofErr w:type="gramEnd"/>
      <w:r w:rsidR="00F23EE1">
        <w:t xml:space="preserve"> and maintenance of the telemetry system.</w:t>
      </w:r>
    </w:p>
    <w:p w14:paraId="7FEC9A42" w14:textId="3510124B" w:rsidR="00217964" w:rsidRPr="00496BB8" w:rsidRDefault="00217964" w:rsidP="00217964">
      <w:pPr>
        <w:pStyle w:val="Heading2"/>
        <w:rPr>
          <w:color w:val="auto"/>
        </w:rPr>
      </w:pPr>
      <w:r w:rsidRPr="00496BB8">
        <w:rPr>
          <w:color w:val="auto"/>
        </w:rPr>
        <w:t>Offered Ancillary Services:</w:t>
      </w:r>
      <w:bookmarkEnd w:id="13"/>
    </w:p>
    <w:p w14:paraId="32E6E551" w14:textId="27404721" w:rsidR="00217964" w:rsidRPr="00496BB8" w:rsidRDefault="00217964" w:rsidP="00217964">
      <w:pPr>
        <w:jc w:val="both"/>
      </w:pPr>
      <w:r w:rsidRPr="00496BB8">
        <w:t xml:space="preserve">The following Ancillary Services are offered by </w:t>
      </w:r>
      <w:r w:rsidR="00C335B0">
        <w:t>BOC Ltd</w:t>
      </w:r>
      <w:r w:rsidRPr="00496BB8">
        <w:t>:</w:t>
      </w:r>
    </w:p>
    <w:p w14:paraId="68BED87D" w14:textId="77777777" w:rsidR="002E4793" w:rsidRDefault="002E4793" w:rsidP="00863CED">
      <w:pPr>
        <w:pStyle w:val="ListParagraph"/>
        <w:numPr>
          <w:ilvl w:val="0"/>
          <w:numId w:val="4"/>
        </w:numPr>
        <w:jc w:val="both"/>
      </w:pPr>
      <w:r>
        <w:t>Medical territory managers</w:t>
      </w:r>
    </w:p>
    <w:p w14:paraId="7C842C7E" w14:textId="77777777" w:rsidR="002E4793" w:rsidRDefault="002E4793" w:rsidP="00863CED">
      <w:pPr>
        <w:pStyle w:val="ListParagraph"/>
        <w:numPr>
          <w:ilvl w:val="0"/>
          <w:numId w:val="4"/>
        </w:numPr>
        <w:jc w:val="both"/>
      </w:pPr>
      <w:r>
        <w:t>Online ordering facility</w:t>
      </w:r>
    </w:p>
    <w:p w14:paraId="098D7D28" w14:textId="77777777" w:rsidR="003361B0" w:rsidRDefault="0096463F" w:rsidP="00863CED">
      <w:pPr>
        <w:pStyle w:val="ListParagraph"/>
        <w:numPr>
          <w:ilvl w:val="0"/>
          <w:numId w:val="4"/>
        </w:numPr>
        <w:jc w:val="both"/>
      </w:pPr>
      <w:r>
        <w:t>Cylinder management services within hospitals allowing tracking of cylinder assets at a departmental level</w:t>
      </w:r>
      <w:r w:rsidR="003361B0">
        <w:t>.</w:t>
      </w:r>
    </w:p>
    <w:p w14:paraId="07137045" w14:textId="502CBC6F" w:rsidR="00652568" w:rsidRPr="00764475" w:rsidRDefault="008235F4" w:rsidP="00783567">
      <w:pPr>
        <w:pStyle w:val="Heading1"/>
        <w:rPr>
          <w:color w:val="auto"/>
        </w:rPr>
      </w:pPr>
      <w:bookmarkStart w:id="20" w:name="_Toc121400117"/>
      <w:r w:rsidRPr="00764475">
        <w:rPr>
          <w:color w:val="auto"/>
        </w:rPr>
        <w:lastRenderedPageBreak/>
        <w:t>B</w:t>
      </w:r>
      <w:r w:rsidR="00397047" w:rsidRPr="00764475">
        <w:rPr>
          <w:color w:val="auto"/>
        </w:rPr>
        <w:t xml:space="preserve">uying </w:t>
      </w:r>
      <w:r w:rsidR="0078671C" w:rsidRPr="00764475">
        <w:rPr>
          <w:color w:val="auto"/>
        </w:rPr>
        <w:t>process</w:t>
      </w:r>
      <w:bookmarkEnd w:id="20"/>
    </w:p>
    <w:p w14:paraId="16958F25" w14:textId="60E7C64B" w:rsidR="00EE3841" w:rsidRPr="00764475" w:rsidRDefault="00EE3841" w:rsidP="00EE3841">
      <w:pPr>
        <w:pStyle w:val="Heading2"/>
        <w:rPr>
          <w:color w:val="auto"/>
        </w:rPr>
      </w:pPr>
      <w:r w:rsidRPr="00764475">
        <w:rPr>
          <w:color w:val="auto"/>
        </w:rPr>
        <w:t>Order Direct</w:t>
      </w:r>
    </w:p>
    <w:p w14:paraId="257953E1" w14:textId="0F3B29E8" w:rsidR="009425B8" w:rsidRDefault="009425B8" w:rsidP="00B15C8A">
      <w:pPr>
        <w:jc w:val="both"/>
      </w:pPr>
      <w:r w:rsidRPr="009425B8">
        <w:t xml:space="preserve">The CUA prices are fixed so </w:t>
      </w:r>
      <w:r>
        <w:t>Approved</w:t>
      </w:r>
      <w:r w:rsidRPr="009425B8">
        <w:t xml:space="preserve"> Common Use Arrangement Buyers</w:t>
      </w:r>
      <w:r>
        <w:t xml:space="preserve"> </w:t>
      </w:r>
      <w:r w:rsidRPr="009425B8">
        <w:t>can pick and buy from the contractors without calling quotes or tenders.</w:t>
      </w:r>
    </w:p>
    <w:p w14:paraId="319DBBF4" w14:textId="77777777" w:rsidR="00053B8C" w:rsidRDefault="00053B8C" w:rsidP="00053B8C">
      <w:pPr>
        <w:jc w:val="both"/>
      </w:pPr>
      <w:r>
        <w:t>Place your orders with contractors by phone, email or online. You can order either with the contractors’ central office or with their agents.</w:t>
      </w:r>
    </w:p>
    <w:p w14:paraId="3B34BDB5" w14:textId="408B40D9" w:rsidR="00053B8C" w:rsidRDefault="00053B8C" w:rsidP="00053B8C">
      <w:pPr>
        <w:jc w:val="both"/>
      </w:pPr>
      <w:r>
        <w:t>Always quote the CUA number (CUAGAS2023) and check that you are being charged CUA prices. For the delivery of bulk gases, the contractor will put in place a</w:t>
      </w:r>
      <w:r w:rsidR="00FA68B3">
        <w:t>n automatic</w:t>
      </w:r>
      <w:r>
        <w:t xml:space="preserve"> </w:t>
      </w:r>
      <w:r w:rsidR="00FA68B3">
        <w:t xml:space="preserve">replenishment </w:t>
      </w:r>
      <w:r>
        <w:t>schedule frequency</w:t>
      </w:r>
      <w:r w:rsidR="00FA68B3">
        <w:t>,</w:t>
      </w:r>
      <w:r>
        <w:t xml:space="preserve"> ensur</w:t>
      </w:r>
      <w:r w:rsidR="00FA68B3">
        <w:t>ing</w:t>
      </w:r>
      <w:r>
        <w:t xml:space="preserve"> you do not run out of gas. You will be invoiced after each refill.</w:t>
      </w:r>
    </w:p>
    <w:p w14:paraId="6A990894" w14:textId="39439BC0" w:rsidR="00053B8C" w:rsidRDefault="00053B8C" w:rsidP="00053B8C">
      <w:pPr>
        <w:jc w:val="both"/>
      </w:pPr>
      <w:r>
        <w:t xml:space="preserve">All cylinders and bulk tanks incur </w:t>
      </w:r>
      <w:r w:rsidR="00FA68B3">
        <w:t xml:space="preserve">either </w:t>
      </w:r>
      <w:r>
        <w:t xml:space="preserve">a </w:t>
      </w:r>
      <w:r w:rsidR="00FA68B3">
        <w:t xml:space="preserve">daily or </w:t>
      </w:r>
      <w:r>
        <w:t>monthly rental charge (also called a ‘facility fee’).</w:t>
      </w:r>
      <w:r w:rsidR="00FA68B3">
        <w:t xml:space="preserve">  Cylinder rental is charged daily so that you only pay for the number of days you hold a cylinder.</w:t>
      </w:r>
    </w:p>
    <w:p w14:paraId="41C9F514" w14:textId="45536E48" w:rsidR="006B4EF0" w:rsidRPr="00764475" w:rsidRDefault="00053B8C" w:rsidP="00D729AC">
      <w:pPr>
        <w:pStyle w:val="Heading2"/>
        <w:rPr>
          <w:color w:val="auto"/>
        </w:rPr>
      </w:pPr>
      <w:bookmarkStart w:id="21" w:name="_Payment_of_invoices"/>
      <w:bookmarkStart w:id="22" w:name="_Hlk137461143"/>
      <w:bookmarkEnd w:id="21"/>
      <w:r w:rsidRPr="00764475">
        <w:rPr>
          <w:color w:val="auto"/>
        </w:rPr>
        <w:t>Contractor and Customer Responsibilities</w:t>
      </w:r>
    </w:p>
    <w:bookmarkEnd w:id="22"/>
    <w:p w14:paraId="7334C9BE" w14:textId="77777777" w:rsidR="00053B8C" w:rsidRDefault="00053B8C" w:rsidP="00053B8C">
      <w:pPr>
        <w:pStyle w:val="BodyText"/>
      </w:pPr>
      <w:r>
        <w:t>For bulk gas, the contractor is responsible for:</w:t>
      </w:r>
    </w:p>
    <w:p w14:paraId="05E4BDF5" w14:textId="77777777" w:rsidR="00053B8C" w:rsidRDefault="00053B8C" w:rsidP="00863CED">
      <w:pPr>
        <w:pStyle w:val="BodyText"/>
        <w:numPr>
          <w:ilvl w:val="0"/>
          <w:numId w:val="10"/>
        </w:numPr>
      </w:pPr>
      <w:r>
        <w:t>the installation of a tank that fits on the customer’s site; and</w:t>
      </w:r>
    </w:p>
    <w:p w14:paraId="3358191A" w14:textId="49F6492E" w:rsidR="00053B8C" w:rsidRDefault="00053B8C" w:rsidP="00863CED">
      <w:pPr>
        <w:pStyle w:val="BodyText"/>
        <w:numPr>
          <w:ilvl w:val="0"/>
          <w:numId w:val="10"/>
        </w:numPr>
      </w:pPr>
      <w:r>
        <w:t xml:space="preserve">connecting that tank to the customer’s </w:t>
      </w:r>
      <w:r w:rsidR="00FA68B3">
        <w:t>connection point (within the perimeter of the customer’s vessel compound)</w:t>
      </w:r>
      <w:r>
        <w:t>.</w:t>
      </w:r>
    </w:p>
    <w:p w14:paraId="55C7BDA8" w14:textId="77777777" w:rsidR="00053B8C" w:rsidRDefault="00053B8C" w:rsidP="00053B8C">
      <w:pPr>
        <w:pStyle w:val="BodyText"/>
      </w:pPr>
      <w:r>
        <w:t>The contractor is not responsible for the maintenance of the customer’s regulator(s) and downstream reticulation system.</w:t>
      </w:r>
    </w:p>
    <w:p w14:paraId="6FDA3435" w14:textId="77777777" w:rsidR="00053B8C" w:rsidRDefault="00053B8C" w:rsidP="00053B8C">
      <w:pPr>
        <w:pStyle w:val="BodyText"/>
      </w:pPr>
      <w:r>
        <w:t>Contractors will meet all costs of maintaining their tanks and cylinders in accordance with all applicable Australian Standards, codes of practice and other relevant regulations.</w:t>
      </w:r>
    </w:p>
    <w:p w14:paraId="42C3EC02" w14:textId="77777777" w:rsidR="00053B8C" w:rsidRDefault="00053B8C" w:rsidP="00053B8C">
      <w:pPr>
        <w:pStyle w:val="BodyText"/>
      </w:pPr>
      <w:r>
        <w:t>Customers are responsible for ensuring that their site housing any bulk tank or cylinder(s) is maintained, including:</w:t>
      </w:r>
    </w:p>
    <w:p w14:paraId="08D13883" w14:textId="77777777" w:rsidR="00053B8C" w:rsidRDefault="00053B8C" w:rsidP="00863CED">
      <w:pPr>
        <w:pStyle w:val="BodyText"/>
        <w:numPr>
          <w:ilvl w:val="0"/>
          <w:numId w:val="11"/>
        </w:numPr>
      </w:pPr>
      <w:r>
        <w:t>the maintenance of fencing, crash barriers and clearance of vegetation around their gas installation; and</w:t>
      </w:r>
    </w:p>
    <w:p w14:paraId="3EAFC8F4" w14:textId="5600F6D7" w:rsidR="00A1078E" w:rsidRDefault="00053B8C" w:rsidP="00863CED">
      <w:pPr>
        <w:pStyle w:val="BodyText"/>
        <w:numPr>
          <w:ilvl w:val="0"/>
          <w:numId w:val="11"/>
        </w:numPr>
      </w:pPr>
      <w:r>
        <w:t xml:space="preserve">dangerous goods licences, emergency plans and risk assessments under all applicable Australian Standards, codes of practice and other relevant regulations (contractors can </w:t>
      </w:r>
      <w:proofErr w:type="gramStart"/>
      <w:r>
        <w:t>provide assistance</w:t>
      </w:r>
      <w:proofErr w:type="gramEnd"/>
      <w:r>
        <w:t>).</w:t>
      </w:r>
    </w:p>
    <w:p w14:paraId="71E6C899" w14:textId="5843DE30" w:rsidR="00D729AC" w:rsidRPr="00764475" w:rsidRDefault="00D729AC" w:rsidP="00D729AC">
      <w:pPr>
        <w:pStyle w:val="Heading2"/>
        <w:rPr>
          <w:color w:val="auto"/>
        </w:rPr>
      </w:pPr>
      <w:bookmarkStart w:id="23" w:name="_Toc121400119"/>
      <w:r w:rsidRPr="00764475">
        <w:rPr>
          <w:color w:val="auto"/>
        </w:rPr>
        <w:t>Payment of invoices</w:t>
      </w:r>
      <w:bookmarkEnd w:id="23"/>
    </w:p>
    <w:p w14:paraId="1F3BDDB5" w14:textId="77777777" w:rsidR="00E01A28" w:rsidRDefault="00E01A28" w:rsidP="00E01A28">
      <w:pPr>
        <w:pStyle w:val="BodyText"/>
      </w:pPr>
      <w:r>
        <w:t>Pay on your account via the following options:</w:t>
      </w:r>
    </w:p>
    <w:p w14:paraId="1D7AF0B3" w14:textId="77777777" w:rsidR="007B66C1" w:rsidRPr="007B66C1" w:rsidRDefault="007B66C1" w:rsidP="00863CED">
      <w:pPr>
        <w:pStyle w:val="BodyText"/>
        <w:numPr>
          <w:ilvl w:val="0"/>
          <w:numId w:val="5"/>
        </w:numPr>
      </w:pPr>
      <w:r w:rsidRPr="007B66C1">
        <w:t>EFT/Direct Deposit</w:t>
      </w:r>
    </w:p>
    <w:p w14:paraId="1070C3D8" w14:textId="77777777" w:rsidR="007B66C1" w:rsidRPr="007B66C1" w:rsidRDefault="007B66C1" w:rsidP="00863CED">
      <w:pPr>
        <w:pStyle w:val="BodyText"/>
        <w:numPr>
          <w:ilvl w:val="0"/>
          <w:numId w:val="5"/>
        </w:numPr>
      </w:pPr>
      <w:r w:rsidRPr="007B66C1">
        <w:t>Credit Card/P Card</w:t>
      </w:r>
    </w:p>
    <w:p w14:paraId="670072A8" w14:textId="21BBC0E4" w:rsidR="007C1110" w:rsidRPr="00764475" w:rsidRDefault="007C1110" w:rsidP="007C1110">
      <w:pPr>
        <w:pStyle w:val="Heading2"/>
        <w:rPr>
          <w:color w:val="auto"/>
        </w:rPr>
      </w:pPr>
      <w:bookmarkStart w:id="24" w:name="_Delivery"/>
      <w:bookmarkStart w:id="25" w:name="_Toc121400120"/>
      <w:bookmarkEnd w:id="24"/>
      <w:r w:rsidRPr="00764475">
        <w:rPr>
          <w:color w:val="auto"/>
        </w:rPr>
        <w:lastRenderedPageBreak/>
        <w:t>Delivery</w:t>
      </w:r>
      <w:bookmarkEnd w:id="25"/>
    </w:p>
    <w:tbl>
      <w:tblPr>
        <w:tblStyle w:val="TableGrid"/>
        <w:tblpPr w:leftFromText="180" w:rightFromText="180" w:vertAnchor="text" w:horzAnchor="page" w:tblpX="1528" w:tblpY="975"/>
        <w:tblW w:w="9781" w:type="dxa"/>
        <w:tblLook w:val="04A0" w:firstRow="1" w:lastRow="0" w:firstColumn="1" w:lastColumn="0" w:noHBand="0" w:noVBand="1"/>
      </w:tblPr>
      <w:tblGrid>
        <w:gridCol w:w="2556"/>
        <w:gridCol w:w="34"/>
        <w:gridCol w:w="2083"/>
        <w:gridCol w:w="5108"/>
      </w:tblGrid>
      <w:tr w:rsidR="00320519" w:rsidRPr="00545835" w14:paraId="69734245" w14:textId="77777777" w:rsidTr="00320519">
        <w:tc>
          <w:tcPr>
            <w:tcW w:w="2556" w:type="dxa"/>
            <w:vMerge w:val="restart"/>
            <w:shd w:val="clear" w:color="auto" w:fill="D9D9D9" w:themeFill="background1" w:themeFillShade="D9"/>
            <w:vAlign w:val="center"/>
          </w:tcPr>
          <w:p w14:paraId="3ED2E108" w14:textId="77777777" w:rsidR="00320519" w:rsidRPr="000F05A1" w:rsidRDefault="00320519" w:rsidP="00320519">
            <w:pPr>
              <w:pStyle w:val="BodyTextbullet"/>
              <w:numPr>
                <w:ilvl w:val="0"/>
                <w:numId w:val="0"/>
              </w:numPr>
              <w:ind w:left="-110"/>
              <w:jc w:val="center"/>
              <w:rPr>
                <w:rStyle w:val="OptionalBold"/>
                <w:rFonts w:asciiTheme="minorHAnsi" w:eastAsiaTheme="minorHAnsi" w:hAnsiTheme="minorHAnsi" w:cs="Arial"/>
                <w:bCs/>
                <w:color w:val="auto"/>
                <w:sz w:val="22"/>
                <w:szCs w:val="22"/>
                <w:lang w:val="en-AU"/>
              </w:rPr>
            </w:pPr>
            <w:bookmarkStart w:id="26" w:name="_Toc121400121"/>
            <w:r w:rsidRPr="00977640">
              <w:rPr>
                <w:rStyle w:val="OptionalBold"/>
                <w:rFonts w:cs="Arial"/>
                <w:bCs/>
                <w:color w:val="auto"/>
                <w:sz w:val="22"/>
                <w:szCs w:val="22"/>
                <w:lang w:val="en-AU"/>
              </w:rPr>
              <w:t>Region</w:t>
            </w:r>
          </w:p>
        </w:tc>
        <w:tc>
          <w:tcPr>
            <w:tcW w:w="7225" w:type="dxa"/>
            <w:gridSpan w:val="3"/>
            <w:shd w:val="clear" w:color="auto" w:fill="D9D9D9" w:themeFill="background1" w:themeFillShade="D9"/>
            <w:vAlign w:val="center"/>
          </w:tcPr>
          <w:p w14:paraId="3B0FD536" w14:textId="77777777" w:rsidR="00320519" w:rsidRPr="00161CCF" w:rsidRDefault="00320519" w:rsidP="00320519">
            <w:pPr>
              <w:pStyle w:val="BodyTextbullet"/>
              <w:numPr>
                <w:ilvl w:val="0"/>
                <w:numId w:val="0"/>
              </w:numPr>
              <w:ind w:left="-110"/>
              <w:jc w:val="center"/>
              <w:rPr>
                <w:rStyle w:val="OptionalBold"/>
                <w:rFonts w:cs="Arial"/>
                <w:bCs/>
                <w:color w:val="auto"/>
                <w:sz w:val="22"/>
                <w:szCs w:val="22"/>
                <w:lang w:val="en-AU"/>
              </w:rPr>
            </w:pPr>
            <w:r w:rsidRPr="00161CCF">
              <w:rPr>
                <w:rStyle w:val="OptionalBold"/>
                <w:rFonts w:cs="Arial"/>
                <w:bCs/>
                <w:color w:val="auto"/>
                <w:sz w:val="22"/>
                <w:szCs w:val="22"/>
                <w:lang w:val="en-AU"/>
              </w:rPr>
              <w:t>M</w:t>
            </w:r>
            <w:proofErr w:type="spellStart"/>
            <w:r w:rsidRPr="00161CCF">
              <w:rPr>
                <w:rStyle w:val="OptionalBold"/>
                <w:color w:val="auto"/>
                <w:sz w:val="22"/>
                <w:szCs w:val="22"/>
              </w:rPr>
              <w:t>a</w:t>
            </w:r>
            <w:r w:rsidRPr="00161CCF">
              <w:rPr>
                <w:rStyle w:val="OptionalBold"/>
                <w:color w:val="auto"/>
                <w:sz w:val="22"/>
                <w:szCs w:val="22"/>
                <w:lang w:val="en-AU"/>
              </w:rPr>
              <w:t>x</w:t>
            </w:r>
            <w:r w:rsidRPr="00161CCF">
              <w:rPr>
                <w:rStyle w:val="OptionalBold"/>
                <w:color w:val="auto"/>
                <w:sz w:val="22"/>
                <w:szCs w:val="22"/>
              </w:rPr>
              <w:t>i</w:t>
            </w:r>
            <w:r w:rsidRPr="00161CCF">
              <w:rPr>
                <w:rStyle w:val="OptionalBold"/>
                <w:color w:val="auto"/>
                <w:sz w:val="22"/>
                <w:szCs w:val="22"/>
                <w:lang w:val="en-AU"/>
              </w:rPr>
              <w:t>m</w:t>
            </w:r>
            <w:proofErr w:type="spellEnd"/>
            <w:r w:rsidRPr="00161CCF">
              <w:rPr>
                <w:rStyle w:val="OptionalBold"/>
                <w:color w:val="auto"/>
                <w:sz w:val="22"/>
                <w:szCs w:val="22"/>
              </w:rPr>
              <w:t>u</w:t>
            </w:r>
            <w:r w:rsidRPr="00161CCF">
              <w:rPr>
                <w:rStyle w:val="OptionalBold"/>
                <w:color w:val="auto"/>
                <w:sz w:val="22"/>
                <w:szCs w:val="22"/>
                <w:lang w:val="en-AU"/>
              </w:rPr>
              <w:t>m</w:t>
            </w:r>
            <w:r w:rsidRPr="00161CCF">
              <w:rPr>
                <w:rStyle w:val="OptionalBold"/>
                <w:color w:val="auto"/>
                <w:sz w:val="22"/>
                <w:szCs w:val="22"/>
              </w:rPr>
              <w:t xml:space="preserve"> </w:t>
            </w:r>
            <w:r w:rsidRPr="00161CCF">
              <w:rPr>
                <w:rStyle w:val="OptionalBold"/>
                <w:rFonts w:cs="Arial"/>
                <w:bCs/>
                <w:color w:val="auto"/>
                <w:sz w:val="22"/>
                <w:szCs w:val="22"/>
                <w:lang w:val="en-AU"/>
              </w:rPr>
              <w:t xml:space="preserve">Delivery </w:t>
            </w:r>
            <w:proofErr w:type="spellStart"/>
            <w:r w:rsidRPr="00161CCF">
              <w:rPr>
                <w:rStyle w:val="OptionalBold"/>
                <w:rFonts w:cs="Arial"/>
                <w:bCs/>
                <w:color w:val="auto"/>
                <w:sz w:val="22"/>
                <w:szCs w:val="22"/>
                <w:lang w:val="en-AU"/>
              </w:rPr>
              <w:t>Timef</w:t>
            </w:r>
            <w:r w:rsidRPr="00161CCF">
              <w:rPr>
                <w:rStyle w:val="OptionalBold"/>
                <w:color w:val="auto"/>
                <w:sz w:val="22"/>
                <w:szCs w:val="22"/>
              </w:rPr>
              <w:t>r</w:t>
            </w:r>
            <w:r w:rsidRPr="00161CCF">
              <w:rPr>
                <w:rStyle w:val="OptionalBold"/>
                <w:color w:val="auto"/>
                <w:sz w:val="22"/>
                <w:szCs w:val="22"/>
                <w:lang w:val="en-AU"/>
              </w:rPr>
              <w:t>a</w:t>
            </w:r>
            <w:proofErr w:type="spellEnd"/>
            <w:r w:rsidRPr="00161CCF">
              <w:rPr>
                <w:rStyle w:val="OptionalBold"/>
                <w:color w:val="auto"/>
                <w:sz w:val="22"/>
                <w:szCs w:val="22"/>
              </w:rPr>
              <w:t>m</w:t>
            </w:r>
            <w:r w:rsidRPr="00161CCF">
              <w:rPr>
                <w:rStyle w:val="OptionalBold"/>
                <w:color w:val="auto"/>
                <w:sz w:val="22"/>
                <w:szCs w:val="22"/>
                <w:lang w:val="en-AU"/>
              </w:rPr>
              <w:t>e</w:t>
            </w:r>
            <w:r w:rsidRPr="00161CCF">
              <w:rPr>
                <w:rStyle w:val="OptionalBold"/>
                <w:color w:val="auto"/>
                <w:sz w:val="22"/>
                <w:szCs w:val="22"/>
              </w:rPr>
              <w:t xml:space="preserve"> </w:t>
            </w:r>
            <w:r w:rsidRPr="00161CCF">
              <w:rPr>
                <w:rStyle w:val="OptionalBold"/>
                <w:color w:val="auto"/>
                <w:sz w:val="22"/>
                <w:szCs w:val="22"/>
                <w:lang w:val="en-AU"/>
              </w:rPr>
              <w:t>(</w:t>
            </w:r>
            <w:r w:rsidRPr="00161CCF">
              <w:rPr>
                <w:rStyle w:val="OptionalBold"/>
                <w:color w:val="auto"/>
                <w:sz w:val="22"/>
                <w:szCs w:val="22"/>
              </w:rPr>
              <w:t>B</w:t>
            </w:r>
            <w:r w:rsidRPr="00161CCF">
              <w:rPr>
                <w:rStyle w:val="OptionalBold"/>
                <w:color w:val="auto"/>
                <w:sz w:val="22"/>
                <w:szCs w:val="22"/>
                <w:lang w:val="en-AU"/>
              </w:rPr>
              <w:t>u</w:t>
            </w:r>
            <w:proofErr w:type="spellStart"/>
            <w:r w:rsidRPr="00161CCF">
              <w:rPr>
                <w:rStyle w:val="OptionalBold"/>
                <w:color w:val="auto"/>
                <w:sz w:val="22"/>
                <w:szCs w:val="22"/>
              </w:rPr>
              <w:t>s</w:t>
            </w:r>
            <w:r w:rsidRPr="00161CCF">
              <w:rPr>
                <w:rStyle w:val="OptionalBold"/>
                <w:color w:val="auto"/>
                <w:sz w:val="22"/>
                <w:szCs w:val="22"/>
                <w:lang w:val="en-AU"/>
              </w:rPr>
              <w:t>i</w:t>
            </w:r>
            <w:proofErr w:type="spellEnd"/>
            <w:r w:rsidRPr="00161CCF">
              <w:rPr>
                <w:rStyle w:val="OptionalBold"/>
                <w:color w:val="auto"/>
                <w:sz w:val="22"/>
                <w:szCs w:val="22"/>
              </w:rPr>
              <w:t>n</w:t>
            </w:r>
            <w:r w:rsidRPr="00161CCF">
              <w:rPr>
                <w:rStyle w:val="OptionalBold"/>
                <w:color w:val="auto"/>
                <w:sz w:val="22"/>
                <w:szCs w:val="22"/>
                <w:lang w:val="en-AU"/>
              </w:rPr>
              <w:t>e</w:t>
            </w:r>
            <w:r w:rsidRPr="00161CCF">
              <w:rPr>
                <w:rStyle w:val="OptionalBold"/>
                <w:color w:val="auto"/>
                <w:sz w:val="22"/>
                <w:szCs w:val="22"/>
              </w:rPr>
              <w:t>s</w:t>
            </w:r>
            <w:r w:rsidRPr="00161CCF">
              <w:rPr>
                <w:rStyle w:val="OptionalBold"/>
                <w:color w:val="auto"/>
                <w:sz w:val="22"/>
                <w:szCs w:val="22"/>
                <w:lang w:val="en-AU"/>
              </w:rPr>
              <w:t>s</w:t>
            </w:r>
            <w:r w:rsidRPr="00161CCF">
              <w:rPr>
                <w:rStyle w:val="OptionalBold"/>
                <w:color w:val="auto"/>
                <w:sz w:val="22"/>
                <w:szCs w:val="22"/>
              </w:rPr>
              <w:t xml:space="preserve"> </w:t>
            </w:r>
            <w:r w:rsidRPr="00161CCF">
              <w:rPr>
                <w:rStyle w:val="OptionalBold"/>
                <w:color w:val="auto"/>
                <w:sz w:val="22"/>
                <w:szCs w:val="22"/>
                <w:lang w:val="en-AU"/>
              </w:rPr>
              <w:t>D</w:t>
            </w:r>
            <w:r w:rsidRPr="00161CCF">
              <w:rPr>
                <w:rStyle w:val="OptionalBold"/>
                <w:color w:val="auto"/>
                <w:sz w:val="22"/>
                <w:szCs w:val="22"/>
              </w:rPr>
              <w:t>a</w:t>
            </w:r>
            <w:r w:rsidRPr="00161CCF">
              <w:rPr>
                <w:rStyle w:val="OptionalBold"/>
                <w:color w:val="auto"/>
                <w:sz w:val="22"/>
                <w:szCs w:val="22"/>
                <w:lang w:val="en-AU"/>
              </w:rPr>
              <w:t>y</w:t>
            </w:r>
            <w:r w:rsidRPr="00161CCF">
              <w:rPr>
                <w:rStyle w:val="OptionalBold"/>
                <w:color w:val="auto"/>
                <w:sz w:val="22"/>
                <w:szCs w:val="22"/>
              </w:rPr>
              <w:t>s</w:t>
            </w:r>
            <w:r w:rsidRPr="00161CCF">
              <w:rPr>
                <w:rStyle w:val="OptionalBold"/>
                <w:color w:val="auto"/>
                <w:sz w:val="22"/>
                <w:szCs w:val="22"/>
                <w:lang w:val="en-AU"/>
              </w:rPr>
              <w:t>)</w:t>
            </w:r>
          </w:p>
        </w:tc>
      </w:tr>
      <w:tr w:rsidR="00320519" w:rsidRPr="00545835" w14:paraId="0711FB85" w14:textId="77777777" w:rsidTr="00320519">
        <w:tc>
          <w:tcPr>
            <w:tcW w:w="2556" w:type="dxa"/>
            <w:vMerge/>
            <w:shd w:val="clear" w:color="auto" w:fill="D9D9D9" w:themeFill="background1" w:themeFillShade="D9"/>
            <w:vAlign w:val="center"/>
          </w:tcPr>
          <w:p w14:paraId="05C2401D" w14:textId="77777777" w:rsidR="00320519" w:rsidRPr="00161CCF" w:rsidRDefault="00320519" w:rsidP="00320519">
            <w:pPr>
              <w:pStyle w:val="BodyTextbullet"/>
              <w:numPr>
                <w:ilvl w:val="0"/>
                <w:numId w:val="0"/>
              </w:numPr>
              <w:ind w:left="-110"/>
              <w:jc w:val="center"/>
              <w:rPr>
                <w:rStyle w:val="OptionalBold"/>
                <w:rFonts w:asciiTheme="minorHAnsi" w:eastAsiaTheme="minorHAnsi" w:hAnsiTheme="minorHAnsi" w:cs="Arial"/>
                <w:bCs/>
                <w:color w:val="auto"/>
                <w:sz w:val="22"/>
                <w:szCs w:val="22"/>
                <w:lang w:val="en-AU"/>
              </w:rPr>
            </w:pPr>
          </w:p>
        </w:tc>
        <w:tc>
          <w:tcPr>
            <w:tcW w:w="2117" w:type="dxa"/>
            <w:gridSpan w:val="2"/>
            <w:shd w:val="clear" w:color="auto" w:fill="D9D9D9" w:themeFill="background1" w:themeFillShade="D9"/>
            <w:vAlign w:val="center"/>
          </w:tcPr>
          <w:p w14:paraId="0822535C" w14:textId="77777777" w:rsidR="00320519" w:rsidRPr="00161CCF" w:rsidRDefault="00320519" w:rsidP="00320519">
            <w:pPr>
              <w:pStyle w:val="BodyTextbullet"/>
              <w:numPr>
                <w:ilvl w:val="0"/>
                <w:numId w:val="0"/>
              </w:numPr>
              <w:ind w:left="-110"/>
              <w:jc w:val="center"/>
              <w:rPr>
                <w:rStyle w:val="OptionalBold"/>
                <w:rFonts w:cs="Arial"/>
                <w:bCs/>
                <w:color w:val="auto"/>
                <w:sz w:val="22"/>
                <w:szCs w:val="22"/>
                <w:lang w:val="en-AU"/>
              </w:rPr>
            </w:pPr>
            <w:r>
              <w:rPr>
                <w:rStyle w:val="OptionalBold"/>
                <w:rFonts w:cs="Arial"/>
                <w:bCs/>
                <w:color w:val="auto"/>
                <w:sz w:val="22"/>
                <w:szCs w:val="22"/>
                <w:lang w:val="en-AU"/>
              </w:rPr>
              <w:t>BOC</w:t>
            </w:r>
            <w:r w:rsidRPr="00161CCF">
              <w:rPr>
                <w:rStyle w:val="OptionalBold"/>
                <w:rFonts w:cs="Arial"/>
                <w:bCs/>
                <w:color w:val="auto"/>
                <w:sz w:val="22"/>
                <w:szCs w:val="22"/>
                <w:lang w:val="en-AU"/>
              </w:rPr>
              <w:t xml:space="preserve"> to Customer</w:t>
            </w:r>
          </w:p>
        </w:tc>
        <w:tc>
          <w:tcPr>
            <w:tcW w:w="5108" w:type="dxa"/>
            <w:shd w:val="clear" w:color="auto" w:fill="D9D9D9" w:themeFill="background1" w:themeFillShade="D9"/>
            <w:vAlign w:val="center"/>
          </w:tcPr>
          <w:p w14:paraId="27E49417" w14:textId="77777777" w:rsidR="00320519" w:rsidRPr="00161CCF" w:rsidRDefault="00320519" w:rsidP="00320519">
            <w:pPr>
              <w:pStyle w:val="BodyTextbullet"/>
              <w:numPr>
                <w:ilvl w:val="0"/>
                <w:numId w:val="0"/>
              </w:numPr>
              <w:ind w:left="-110"/>
              <w:jc w:val="center"/>
              <w:rPr>
                <w:rStyle w:val="OptionalBold"/>
                <w:rFonts w:cs="Arial"/>
                <w:bCs/>
                <w:color w:val="auto"/>
                <w:sz w:val="22"/>
                <w:szCs w:val="22"/>
                <w:lang w:val="en-AU"/>
              </w:rPr>
            </w:pPr>
            <w:r>
              <w:rPr>
                <w:rStyle w:val="OptionalBold"/>
                <w:rFonts w:cs="Arial"/>
                <w:bCs/>
                <w:color w:val="auto"/>
                <w:sz w:val="22"/>
                <w:szCs w:val="22"/>
                <w:lang w:val="en-AU"/>
              </w:rPr>
              <w:t xml:space="preserve">BOC </w:t>
            </w:r>
            <w:r w:rsidRPr="00161CCF">
              <w:rPr>
                <w:rStyle w:val="OptionalBold"/>
                <w:rFonts w:cs="Arial"/>
                <w:bCs/>
                <w:color w:val="auto"/>
                <w:sz w:val="22"/>
                <w:szCs w:val="22"/>
                <w:lang w:val="en-AU"/>
              </w:rPr>
              <w:t>Agent to Customer</w:t>
            </w:r>
          </w:p>
        </w:tc>
      </w:tr>
      <w:tr w:rsidR="00320519" w:rsidRPr="009D62BB" w14:paraId="546F73AD" w14:textId="77777777" w:rsidTr="00320519">
        <w:tc>
          <w:tcPr>
            <w:tcW w:w="2556" w:type="dxa"/>
          </w:tcPr>
          <w:p w14:paraId="57EAC387" w14:textId="77777777" w:rsidR="00320519" w:rsidRPr="002E3B58" w:rsidRDefault="00320519" w:rsidP="00320519">
            <w:pPr>
              <w:pStyle w:val="BodyTextbullet"/>
              <w:numPr>
                <w:ilvl w:val="0"/>
                <w:numId w:val="0"/>
              </w:numPr>
              <w:ind w:left="538" w:hanging="538"/>
              <w:jc w:val="left"/>
              <w:rPr>
                <w:rStyle w:val="OptionalBold"/>
                <w:rFonts w:asciiTheme="minorHAnsi" w:eastAsiaTheme="minorHAnsi" w:hAnsiTheme="minorHAnsi" w:cstheme="minorHAnsi"/>
                <w:b w:val="0"/>
                <w:color w:val="000000" w:themeColor="text1"/>
                <w:sz w:val="22"/>
                <w:szCs w:val="22"/>
                <w:lang w:val="en-US"/>
              </w:rPr>
            </w:pPr>
            <w:r w:rsidRPr="002E3B58">
              <w:rPr>
                <w:rStyle w:val="OptionalBold"/>
                <w:rFonts w:asciiTheme="minorHAnsi" w:eastAsiaTheme="minorHAnsi" w:hAnsiTheme="minorHAnsi" w:cstheme="minorHAnsi"/>
                <w:color w:val="000000" w:themeColor="text1"/>
                <w:sz w:val="22"/>
                <w:szCs w:val="22"/>
                <w:lang w:val="en-US"/>
              </w:rPr>
              <w:t xml:space="preserve">            G</w:t>
            </w:r>
            <w:proofErr w:type="spellStart"/>
            <w:r w:rsidRPr="002E3B58">
              <w:rPr>
                <w:rStyle w:val="OptionalBold"/>
                <w:rFonts w:asciiTheme="minorHAnsi" w:eastAsiaTheme="minorHAnsi" w:hAnsiTheme="minorHAnsi" w:cstheme="minorHAnsi"/>
                <w:color w:val="000000" w:themeColor="text1"/>
                <w:sz w:val="22"/>
                <w:szCs w:val="22"/>
              </w:rPr>
              <w:t>o</w:t>
            </w:r>
            <w:r w:rsidRPr="002E3B58">
              <w:rPr>
                <w:rStyle w:val="OptionalBold"/>
                <w:rFonts w:asciiTheme="minorHAnsi" w:eastAsiaTheme="minorHAnsi" w:hAnsiTheme="minorHAnsi" w:cstheme="minorHAnsi"/>
                <w:color w:val="000000" w:themeColor="text1"/>
                <w:sz w:val="22"/>
                <w:szCs w:val="22"/>
                <w:lang w:val="en-US"/>
              </w:rPr>
              <w:t>ldfields</w:t>
            </w:r>
            <w:proofErr w:type="spellEnd"/>
          </w:p>
        </w:tc>
        <w:tc>
          <w:tcPr>
            <w:tcW w:w="2117" w:type="dxa"/>
            <w:gridSpan w:val="2"/>
          </w:tcPr>
          <w:p w14:paraId="645C044F" w14:textId="77777777" w:rsidR="00320519" w:rsidRPr="002E3B58" w:rsidRDefault="00320519" w:rsidP="00320519">
            <w:pPr>
              <w:pStyle w:val="BodyTextbullet"/>
              <w:numPr>
                <w:ilvl w:val="0"/>
                <w:numId w:val="0"/>
              </w:numPr>
              <w:ind w:left="538" w:hanging="538"/>
              <w:rPr>
                <w:rStyle w:val="OptionalBold"/>
                <w:rFonts w:asciiTheme="minorHAnsi" w:hAnsiTheme="minorHAnsi" w:cstheme="minorBidi"/>
                <w:b w:val="0"/>
                <w:color w:val="000000" w:themeColor="text1"/>
                <w:sz w:val="22"/>
                <w:szCs w:val="22"/>
                <w:lang w:val="en-AU"/>
              </w:rPr>
            </w:pPr>
            <w:r w:rsidRPr="002E3B58">
              <w:rPr>
                <w:rStyle w:val="OptionalBold"/>
                <w:rFonts w:asciiTheme="minorHAnsi" w:hAnsiTheme="minorHAnsi" w:cstheme="minorBidi"/>
                <w:color w:val="000000" w:themeColor="text1"/>
                <w:sz w:val="22"/>
                <w:szCs w:val="22"/>
                <w:lang w:val="en-AU"/>
              </w:rPr>
              <w:t>5 Days</w:t>
            </w:r>
            <w:r w:rsidRPr="002E3B58">
              <w:rPr>
                <w:rStyle w:val="OptionalBold"/>
                <w:rFonts w:asciiTheme="minorHAnsi" w:hAnsiTheme="minorHAnsi" w:cstheme="minorHAnsi"/>
                <w:color w:val="000000" w:themeColor="text1"/>
                <w:sz w:val="22"/>
                <w:szCs w:val="22"/>
                <w:lang w:val="en-AU"/>
              </w:rPr>
              <w:t xml:space="preserve">            </w:t>
            </w:r>
          </w:p>
        </w:tc>
        <w:tc>
          <w:tcPr>
            <w:tcW w:w="5108" w:type="dxa"/>
          </w:tcPr>
          <w:p w14:paraId="391E249D" w14:textId="77777777" w:rsidR="00320519" w:rsidRPr="002E3B58" w:rsidRDefault="00320519" w:rsidP="00320519">
            <w:pPr>
              <w:pStyle w:val="BodyTextbullet"/>
              <w:numPr>
                <w:ilvl w:val="0"/>
                <w:numId w:val="0"/>
              </w:numPr>
              <w:ind w:left="720"/>
              <w:jc w:val="left"/>
              <w:rPr>
                <w:rStyle w:val="OptionalBold"/>
                <w:rFonts w:asciiTheme="minorHAnsi" w:hAnsiTheme="minorHAnsi" w:cstheme="minorHAnsi"/>
                <w:b w:val="0"/>
                <w:color w:val="000000" w:themeColor="text1"/>
                <w:sz w:val="22"/>
                <w:szCs w:val="22"/>
                <w:lang w:val="en-US"/>
              </w:rPr>
            </w:pPr>
            <w:r w:rsidRPr="002E3B58">
              <w:rPr>
                <w:rStyle w:val="OptionalBold"/>
                <w:rFonts w:asciiTheme="minorHAnsi" w:hAnsiTheme="minorHAnsi" w:cstheme="minorHAnsi"/>
                <w:color w:val="000000" w:themeColor="text1"/>
                <w:sz w:val="22"/>
                <w:szCs w:val="22"/>
                <w:lang w:val="en-US"/>
              </w:rPr>
              <w:t>1- 5 days depending on site location</w:t>
            </w:r>
          </w:p>
        </w:tc>
      </w:tr>
      <w:tr w:rsidR="00320519" w:rsidRPr="00545835" w14:paraId="094B63AC" w14:textId="77777777" w:rsidTr="00320519">
        <w:tc>
          <w:tcPr>
            <w:tcW w:w="2590" w:type="dxa"/>
            <w:gridSpan w:val="2"/>
          </w:tcPr>
          <w:p w14:paraId="52B5891E" w14:textId="77777777" w:rsidR="00320519" w:rsidRPr="002E3B58" w:rsidRDefault="00320519" w:rsidP="00320519">
            <w:pPr>
              <w:pStyle w:val="BodyTextbullet"/>
              <w:numPr>
                <w:ilvl w:val="0"/>
                <w:numId w:val="0"/>
              </w:numPr>
              <w:ind w:left="720"/>
              <w:jc w:val="left"/>
              <w:rPr>
                <w:rStyle w:val="OptionalBold"/>
                <w:rFonts w:asciiTheme="minorHAnsi" w:eastAsiaTheme="minorHAnsi" w:hAnsiTheme="minorHAnsi" w:cstheme="minorHAnsi"/>
                <w:color w:val="000000" w:themeColor="text1"/>
                <w:sz w:val="22"/>
                <w:szCs w:val="22"/>
                <w:lang w:val="en-US"/>
              </w:rPr>
            </w:pPr>
            <w:r w:rsidRPr="002E3B58">
              <w:rPr>
                <w:rStyle w:val="OptionalBold"/>
                <w:rFonts w:asciiTheme="minorHAnsi" w:eastAsiaTheme="minorHAnsi" w:hAnsiTheme="minorHAnsi" w:cstheme="minorHAnsi"/>
                <w:color w:val="000000" w:themeColor="text1"/>
                <w:sz w:val="22"/>
                <w:szCs w:val="22"/>
                <w:lang w:val="en-US"/>
              </w:rPr>
              <w:t>Great Southern</w:t>
            </w:r>
          </w:p>
        </w:tc>
        <w:tc>
          <w:tcPr>
            <w:tcW w:w="2083" w:type="dxa"/>
          </w:tcPr>
          <w:p w14:paraId="195A1280" w14:textId="77777777" w:rsidR="00320519" w:rsidRPr="002E3B58" w:rsidRDefault="00320519" w:rsidP="00320519">
            <w:pPr>
              <w:pStyle w:val="BodyTextbullet"/>
              <w:numPr>
                <w:ilvl w:val="0"/>
                <w:numId w:val="0"/>
              </w:numPr>
              <w:ind w:left="538" w:hanging="538"/>
              <w:rPr>
                <w:rStyle w:val="OptionalBold"/>
                <w:rFonts w:asciiTheme="minorHAnsi" w:hAnsiTheme="minorHAnsi" w:cstheme="minorHAnsi"/>
                <w:b w:val="0"/>
                <w:color w:val="000000" w:themeColor="text1"/>
                <w:sz w:val="22"/>
                <w:szCs w:val="22"/>
                <w:lang w:val="en-AU"/>
              </w:rPr>
            </w:pPr>
            <w:r w:rsidRPr="002E3B58">
              <w:rPr>
                <w:rStyle w:val="OptionalBold"/>
                <w:rFonts w:asciiTheme="minorHAnsi" w:hAnsiTheme="minorHAnsi" w:cstheme="minorBidi"/>
                <w:color w:val="000000" w:themeColor="text1"/>
                <w:sz w:val="22"/>
                <w:szCs w:val="22"/>
                <w:lang w:val="en-AU"/>
              </w:rPr>
              <w:t>5</w:t>
            </w:r>
            <w:r w:rsidRPr="002E3B58">
              <w:rPr>
                <w:rStyle w:val="OptionalBold"/>
                <w:rFonts w:asciiTheme="minorHAnsi" w:hAnsiTheme="minorHAnsi" w:cstheme="minorHAnsi"/>
                <w:color w:val="000000" w:themeColor="text1"/>
                <w:sz w:val="22"/>
                <w:szCs w:val="22"/>
                <w:lang w:val="en-AU"/>
              </w:rPr>
              <w:t xml:space="preserve"> Days           </w:t>
            </w:r>
          </w:p>
        </w:tc>
        <w:tc>
          <w:tcPr>
            <w:tcW w:w="5108" w:type="dxa"/>
          </w:tcPr>
          <w:p w14:paraId="2F8480BB" w14:textId="77777777" w:rsidR="00320519" w:rsidRPr="002E3B58" w:rsidRDefault="00320519" w:rsidP="00320519">
            <w:pPr>
              <w:pStyle w:val="BodyTextbullet"/>
              <w:numPr>
                <w:ilvl w:val="0"/>
                <w:numId w:val="0"/>
              </w:numPr>
              <w:ind w:left="538" w:hanging="538"/>
              <w:jc w:val="left"/>
              <w:rPr>
                <w:rStyle w:val="OptionalBold"/>
                <w:rFonts w:asciiTheme="minorHAnsi" w:hAnsiTheme="minorHAnsi" w:cstheme="minorHAnsi"/>
                <w:b w:val="0"/>
                <w:color w:val="000000" w:themeColor="text1"/>
                <w:sz w:val="22"/>
                <w:szCs w:val="22"/>
              </w:rPr>
            </w:pPr>
            <w:r w:rsidRPr="002E3B58">
              <w:rPr>
                <w:rStyle w:val="OptionalBold"/>
                <w:rFonts w:asciiTheme="minorHAnsi" w:hAnsiTheme="minorHAnsi" w:cstheme="minorHAnsi"/>
                <w:color w:val="000000" w:themeColor="text1"/>
                <w:sz w:val="22"/>
                <w:szCs w:val="22"/>
                <w:lang w:val="en-US"/>
              </w:rPr>
              <w:t xml:space="preserve">            1- 5 days depending on site location</w:t>
            </w:r>
          </w:p>
        </w:tc>
      </w:tr>
      <w:tr w:rsidR="00320519" w:rsidRPr="00545835" w14:paraId="4ED1E889" w14:textId="77777777" w:rsidTr="00320519">
        <w:tc>
          <w:tcPr>
            <w:tcW w:w="2590" w:type="dxa"/>
            <w:gridSpan w:val="2"/>
          </w:tcPr>
          <w:p w14:paraId="2C3B79E1" w14:textId="77777777" w:rsidR="00320519" w:rsidRPr="002E3B58" w:rsidRDefault="00320519" w:rsidP="00320519">
            <w:pPr>
              <w:pStyle w:val="BodyTextbullet"/>
              <w:numPr>
                <w:ilvl w:val="0"/>
                <w:numId w:val="0"/>
              </w:numPr>
              <w:ind w:left="538" w:hanging="538"/>
              <w:jc w:val="left"/>
              <w:rPr>
                <w:rStyle w:val="OptionalBold"/>
                <w:rFonts w:asciiTheme="minorHAnsi" w:eastAsiaTheme="minorHAnsi" w:hAnsiTheme="minorHAnsi" w:cstheme="minorHAnsi"/>
                <w:color w:val="000000" w:themeColor="text1"/>
                <w:sz w:val="22"/>
                <w:szCs w:val="22"/>
                <w:lang w:val="en-US"/>
              </w:rPr>
            </w:pPr>
            <w:r w:rsidRPr="002E3B58">
              <w:rPr>
                <w:rStyle w:val="OptionalBold"/>
                <w:rFonts w:asciiTheme="minorHAnsi" w:eastAsiaTheme="minorHAnsi" w:hAnsiTheme="minorHAnsi" w:cstheme="minorHAnsi"/>
                <w:color w:val="000000" w:themeColor="text1"/>
                <w:sz w:val="22"/>
                <w:szCs w:val="22"/>
                <w:lang w:val="en-US"/>
              </w:rPr>
              <w:t xml:space="preserve">            Metropolitan</w:t>
            </w:r>
          </w:p>
        </w:tc>
        <w:tc>
          <w:tcPr>
            <w:tcW w:w="2083" w:type="dxa"/>
          </w:tcPr>
          <w:p w14:paraId="00BF6FA7" w14:textId="77777777" w:rsidR="00320519" w:rsidRPr="002E3B58" w:rsidRDefault="00320519" w:rsidP="00320519">
            <w:pPr>
              <w:pStyle w:val="BodyTextbullet"/>
              <w:numPr>
                <w:ilvl w:val="0"/>
                <w:numId w:val="0"/>
              </w:numPr>
              <w:rPr>
                <w:rFonts w:asciiTheme="minorHAnsi" w:hAnsiTheme="minorHAnsi" w:cstheme="minorHAnsi"/>
                <w:b/>
                <w:bCs/>
                <w:color w:val="000000" w:themeColor="text1"/>
                <w:sz w:val="22"/>
                <w:szCs w:val="22"/>
                <w:lang w:val="en-US"/>
              </w:rPr>
            </w:pPr>
            <w:r w:rsidRPr="002E3B58">
              <w:rPr>
                <w:rFonts w:asciiTheme="minorHAnsi" w:hAnsiTheme="minorHAnsi" w:cstheme="minorHAnsi"/>
                <w:b/>
                <w:bCs/>
                <w:color w:val="000000" w:themeColor="text1"/>
                <w:sz w:val="22"/>
                <w:szCs w:val="22"/>
                <w:lang w:val="en-US"/>
              </w:rPr>
              <w:t>2 days</w:t>
            </w:r>
          </w:p>
        </w:tc>
        <w:tc>
          <w:tcPr>
            <w:tcW w:w="5108" w:type="dxa"/>
          </w:tcPr>
          <w:p w14:paraId="4B2B1503" w14:textId="77777777" w:rsidR="00320519" w:rsidRPr="002E3B58" w:rsidRDefault="00320519" w:rsidP="00320519">
            <w:pPr>
              <w:pStyle w:val="BodyTextbullet"/>
              <w:numPr>
                <w:ilvl w:val="0"/>
                <w:numId w:val="0"/>
              </w:numPr>
              <w:ind w:left="538" w:hanging="538"/>
              <w:jc w:val="left"/>
              <w:rPr>
                <w:rStyle w:val="OptionalBold"/>
                <w:rFonts w:asciiTheme="minorHAnsi" w:hAnsiTheme="minorHAnsi" w:cstheme="minorBidi"/>
                <w:b w:val="0"/>
                <w:color w:val="000000" w:themeColor="text1"/>
                <w:sz w:val="22"/>
                <w:szCs w:val="22"/>
                <w:lang w:val="en-US"/>
              </w:rPr>
            </w:pPr>
            <w:r w:rsidRPr="002E3B58">
              <w:rPr>
                <w:rStyle w:val="OptionalBold"/>
                <w:rFonts w:asciiTheme="minorHAnsi" w:hAnsiTheme="minorHAnsi" w:cstheme="minorBidi"/>
                <w:color w:val="000000" w:themeColor="text1"/>
                <w:sz w:val="22"/>
                <w:szCs w:val="22"/>
                <w:lang w:val="en-US"/>
              </w:rPr>
              <w:t xml:space="preserve">            Next business day</w:t>
            </w:r>
          </w:p>
        </w:tc>
      </w:tr>
      <w:tr w:rsidR="00320519" w:rsidRPr="00545835" w14:paraId="1091AC76" w14:textId="77777777" w:rsidTr="00320519">
        <w:tc>
          <w:tcPr>
            <w:tcW w:w="2590" w:type="dxa"/>
            <w:gridSpan w:val="2"/>
          </w:tcPr>
          <w:p w14:paraId="65D2A9E8" w14:textId="77777777" w:rsidR="00320519" w:rsidRPr="002E3B58" w:rsidRDefault="00320519" w:rsidP="00320519">
            <w:pPr>
              <w:pStyle w:val="BodyTextbullet"/>
              <w:numPr>
                <w:ilvl w:val="0"/>
                <w:numId w:val="0"/>
              </w:numPr>
              <w:ind w:left="538" w:hanging="538"/>
              <w:jc w:val="left"/>
              <w:rPr>
                <w:rStyle w:val="OptionalBold"/>
                <w:rFonts w:asciiTheme="minorHAnsi" w:eastAsiaTheme="minorHAnsi" w:hAnsiTheme="minorHAnsi" w:cstheme="minorHAnsi"/>
                <w:color w:val="000000" w:themeColor="text1"/>
                <w:sz w:val="22"/>
                <w:szCs w:val="22"/>
                <w:lang w:val="en-US"/>
              </w:rPr>
            </w:pPr>
            <w:r w:rsidRPr="002E3B58">
              <w:rPr>
                <w:rStyle w:val="OptionalBold"/>
                <w:rFonts w:asciiTheme="minorHAnsi" w:eastAsiaTheme="minorHAnsi" w:hAnsiTheme="minorHAnsi" w:cstheme="minorHAnsi"/>
                <w:color w:val="000000" w:themeColor="text1"/>
                <w:sz w:val="22"/>
                <w:szCs w:val="22"/>
                <w:lang w:val="en-US"/>
              </w:rPr>
              <w:t xml:space="preserve">            Midwest</w:t>
            </w:r>
          </w:p>
        </w:tc>
        <w:tc>
          <w:tcPr>
            <w:tcW w:w="2083" w:type="dxa"/>
          </w:tcPr>
          <w:p w14:paraId="5DCD16D3" w14:textId="77777777" w:rsidR="00320519" w:rsidRPr="002E3B58" w:rsidRDefault="00320519" w:rsidP="00320519">
            <w:pPr>
              <w:pStyle w:val="BodyTextbullet"/>
              <w:numPr>
                <w:ilvl w:val="0"/>
                <w:numId w:val="0"/>
              </w:numPr>
              <w:rPr>
                <w:rStyle w:val="OptionalBold"/>
                <w:rFonts w:asciiTheme="minorHAnsi" w:hAnsiTheme="minorHAnsi" w:cstheme="minorHAnsi"/>
                <w:b w:val="0"/>
                <w:bCs/>
                <w:color w:val="000000" w:themeColor="text1"/>
                <w:sz w:val="22"/>
                <w:szCs w:val="22"/>
                <w:lang w:val="en-AU"/>
              </w:rPr>
            </w:pPr>
            <w:r w:rsidRPr="002E3B58">
              <w:rPr>
                <w:rFonts w:asciiTheme="minorHAnsi" w:hAnsiTheme="minorHAnsi" w:cstheme="minorBidi"/>
                <w:b/>
                <w:bCs/>
                <w:color w:val="000000" w:themeColor="text1"/>
                <w:sz w:val="22"/>
                <w:szCs w:val="22"/>
                <w:lang w:val="en-AU"/>
              </w:rPr>
              <w:t xml:space="preserve">5 days           </w:t>
            </w:r>
          </w:p>
        </w:tc>
        <w:tc>
          <w:tcPr>
            <w:tcW w:w="5108" w:type="dxa"/>
          </w:tcPr>
          <w:p w14:paraId="1FF18BEC" w14:textId="77777777" w:rsidR="00320519" w:rsidRPr="002E3B58" w:rsidRDefault="00320519" w:rsidP="00320519">
            <w:pPr>
              <w:pStyle w:val="BodyTextbullet"/>
              <w:numPr>
                <w:ilvl w:val="0"/>
                <w:numId w:val="0"/>
              </w:numPr>
              <w:ind w:left="538" w:hanging="538"/>
              <w:jc w:val="left"/>
              <w:rPr>
                <w:rStyle w:val="OptionalBold"/>
                <w:rFonts w:asciiTheme="minorHAnsi" w:hAnsiTheme="minorHAnsi" w:cstheme="minorHAnsi"/>
                <w:b w:val="0"/>
                <w:color w:val="000000" w:themeColor="text1"/>
                <w:sz w:val="22"/>
                <w:szCs w:val="22"/>
              </w:rPr>
            </w:pPr>
            <w:r w:rsidRPr="002E3B58">
              <w:rPr>
                <w:rStyle w:val="OptionalBold"/>
                <w:rFonts w:asciiTheme="minorHAnsi" w:hAnsiTheme="minorHAnsi" w:cstheme="minorHAnsi"/>
                <w:color w:val="000000" w:themeColor="text1"/>
                <w:sz w:val="22"/>
                <w:szCs w:val="22"/>
                <w:lang w:val="en-US"/>
              </w:rPr>
              <w:t xml:space="preserve">            1- 5 days depending on site location</w:t>
            </w:r>
          </w:p>
        </w:tc>
      </w:tr>
      <w:tr w:rsidR="00320519" w:rsidRPr="00545835" w14:paraId="2CCDEEE6" w14:textId="77777777" w:rsidTr="00320519">
        <w:tc>
          <w:tcPr>
            <w:tcW w:w="2590" w:type="dxa"/>
            <w:gridSpan w:val="2"/>
          </w:tcPr>
          <w:p w14:paraId="3F91E889" w14:textId="77777777" w:rsidR="00320519" w:rsidRPr="002E3B58" w:rsidRDefault="00320519" w:rsidP="00320519">
            <w:pPr>
              <w:pStyle w:val="BodyTextbullet"/>
              <w:numPr>
                <w:ilvl w:val="0"/>
                <w:numId w:val="0"/>
              </w:numPr>
              <w:jc w:val="left"/>
              <w:rPr>
                <w:rStyle w:val="OptionalBold"/>
                <w:rFonts w:asciiTheme="minorHAnsi" w:eastAsiaTheme="minorHAnsi" w:hAnsiTheme="minorHAnsi" w:cstheme="minorHAnsi"/>
                <w:color w:val="000000" w:themeColor="text1"/>
                <w:sz w:val="22"/>
                <w:szCs w:val="22"/>
                <w:lang w:val="en-US"/>
              </w:rPr>
            </w:pPr>
            <w:r w:rsidRPr="002E3B58">
              <w:rPr>
                <w:rStyle w:val="OptionalBold"/>
                <w:rFonts w:asciiTheme="minorHAnsi" w:eastAsiaTheme="minorHAnsi" w:hAnsiTheme="minorHAnsi" w:cstheme="minorHAnsi"/>
                <w:color w:val="000000" w:themeColor="text1"/>
                <w:sz w:val="22"/>
                <w:szCs w:val="22"/>
                <w:lang w:val="en-US"/>
              </w:rPr>
              <w:t xml:space="preserve">            Pilbara</w:t>
            </w:r>
          </w:p>
        </w:tc>
        <w:tc>
          <w:tcPr>
            <w:tcW w:w="2083" w:type="dxa"/>
          </w:tcPr>
          <w:p w14:paraId="5B92960D" w14:textId="77777777" w:rsidR="00320519" w:rsidRPr="002E3B58" w:rsidRDefault="00320519" w:rsidP="00320519">
            <w:pPr>
              <w:pStyle w:val="BodyTextbullet"/>
              <w:numPr>
                <w:ilvl w:val="0"/>
                <w:numId w:val="0"/>
              </w:numPr>
              <w:ind w:left="538" w:hanging="538"/>
              <w:rPr>
                <w:rStyle w:val="OptionalBold"/>
                <w:rFonts w:asciiTheme="minorHAnsi" w:hAnsiTheme="minorHAnsi" w:cstheme="minorHAnsi"/>
                <w:b w:val="0"/>
                <w:color w:val="000000" w:themeColor="text1"/>
                <w:sz w:val="22"/>
                <w:szCs w:val="22"/>
                <w:lang w:val="en-AU"/>
              </w:rPr>
            </w:pPr>
            <w:r w:rsidRPr="002E3B58">
              <w:rPr>
                <w:rStyle w:val="OptionalBold"/>
                <w:rFonts w:asciiTheme="minorHAnsi" w:hAnsiTheme="minorHAnsi" w:cstheme="minorBidi"/>
                <w:color w:val="000000" w:themeColor="text1"/>
                <w:sz w:val="22"/>
                <w:szCs w:val="22"/>
                <w:lang w:val="en-AU"/>
              </w:rPr>
              <w:t>5</w:t>
            </w:r>
            <w:r w:rsidRPr="002E3B58">
              <w:rPr>
                <w:rStyle w:val="OptionalBold"/>
                <w:rFonts w:asciiTheme="minorHAnsi" w:hAnsiTheme="minorHAnsi" w:cstheme="minorHAnsi"/>
                <w:color w:val="000000" w:themeColor="text1"/>
                <w:sz w:val="22"/>
                <w:szCs w:val="22"/>
                <w:lang w:val="en-AU"/>
              </w:rPr>
              <w:t xml:space="preserve"> Days           </w:t>
            </w:r>
          </w:p>
        </w:tc>
        <w:tc>
          <w:tcPr>
            <w:tcW w:w="5108" w:type="dxa"/>
          </w:tcPr>
          <w:p w14:paraId="2193591A" w14:textId="77777777" w:rsidR="00320519" w:rsidRPr="002E3B58" w:rsidRDefault="00320519" w:rsidP="00320519">
            <w:pPr>
              <w:pStyle w:val="BodyTextbullet"/>
              <w:numPr>
                <w:ilvl w:val="0"/>
                <w:numId w:val="0"/>
              </w:numPr>
              <w:ind w:left="538" w:hanging="538"/>
              <w:jc w:val="left"/>
              <w:rPr>
                <w:rStyle w:val="OptionalBold"/>
                <w:rFonts w:asciiTheme="minorHAnsi" w:hAnsiTheme="minorHAnsi" w:cstheme="minorHAnsi"/>
                <w:b w:val="0"/>
                <w:color w:val="000000" w:themeColor="text1"/>
                <w:sz w:val="22"/>
                <w:szCs w:val="22"/>
              </w:rPr>
            </w:pPr>
            <w:r w:rsidRPr="002E3B58">
              <w:rPr>
                <w:rStyle w:val="OptionalBold"/>
                <w:rFonts w:asciiTheme="minorHAnsi" w:hAnsiTheme="minorHAnsi" w:cstheme="minorHAnsi"/>
                <w:color w:val="000000" w:themeColor="text1"/>
                <w:sz w:val="22"/>
                <w:szCs w:val="22"/>
                <w:lang w:val="en-US"/>
              </w:rPr>
              <w:t xml:space="preserve">            1- 5 days depending on site location</w:t>
            </w:r>
          </w:p>
        </w:tc>
      </w:tr>
      <w:tr w:rsidR="00320519" w:rsidRPr="00545835" w14:paraId="38DE2FE9" w14:textId="77777777" w:rsidTr="00320519">
        <w:tc>
          <w:tcPr>
            <w:tcW w:w="2590" w:type="dxa"/>
            <w:gridSpan w:val="2"/>
          </w:tcPr>
          <w:p w14:paraId="7352A6B9" w14:textId="77777777" w:rsidR="00320519" w:rsidRPr="002E3B58" w:rsidRDefault="00320519" w:rsidP="00320519">
            <w:pPr>
              <w:pStyle w:val="BodyTextbullet"/>
              <w:numPr>
                <w:ilvl w:val="0"/>
                <w:numId w:val="0"/>
              </w:numPr>
              <w:ind w:left="538" w:hanging="538"/>
              <w:jc w:val="left"/>
              <w:rPr>
                <w:rStyle w:val="OptionalBold"/>
                <w:rFonts w:asciiTheme="minorHAnsi" w:eastAsiaTheme="minorHAnsi" w:hAnsiTheme="minorHAnsi" w:cstheme="minorHAnsi"/>
                <w:color w:val="000000" w:themeColor="text1"/>
                <w:sz w:val="22"/>
                <w:szCs w:val="22"/>
                <w:lang w:val="en-US"/>
              </w:rPr>
            </w:pPr>
            <w:r w:rsidRPr="002E3B58">
              <w:rPr>
                <w:rStyle w:val="OptionalBold"/>
                <w:rFonts w:asciiTheme="minorHAnsi" w:eastAsiaTheme="minorHAnsi" w:hAnsiTheme="minorHAnsi" w:cstheme="minorHAnsi"/>
                <w:color w:val="000000" w:themeColor="text1"/>
                <w:sz w:val="22"/>
                <w:szCs w:val="22"/>
                <w:lang w:val="en-US"/>
              </w:rPr>
              <w:t xml:space="preserve">           </w:t>
            </w:r>
            <w:proofErr w:type="gramStart"/>
            <w:r w:rsidRPr="002E3B58">
              <w:rPr>
                <w:rStyle w:val="OptionalBold"/>
                <w:rFonts w:asciiTheme="minorHAnsi" w:eastAsiaTheme="minorHAnsi" w:hAnsiTheme="minorHAnsi" w:cstheme="minorHAnsi"/>
                <w:color w:val="000000" w:themeColor="text1"/>
                <w:sz w:val="22"/>
                <w:szCs w:val="22"/>
                <w:lang w:val="en-US"/>
              </w:rPr>
              <w:t>South West</w:t>
            </w:r>
            <w:proofErr w:type="gramEnd"/>
          </w:p>
        </w:tc>
        <w:tc>
          <w:tcPr>
            <w:tcW w:w="2083" w:type="dxa"/>
          </w:tcPr>
          <w:p w14:paraId="44D2F7C0" w14:textId="77777777" w:rsidR="00320519" w:rsidRPr="002E3B58" w:rsidRDefault="00320519" w:rsidP="00320519">
            <w:pPr>
              <w:pStyle w:val="BodyTextbullet"/>
              <w:numPr>
                <w:ilvl w:val="0"/>
                <w:numId w:val="0"/>
              </w:numPr>
              <w:ind w:left="538" w:hanging="538"/>
              <w:rPr>
                <w:rStyle w:val="OptionalBold"/>
                <w:rFonts w:asciiTheme="minorHAnsi" w:hAnsiTheme="minorHAnsi" w:cstheme="minorHAnsi"/>
                <w:b w:val="0"/>
                <w:color w:val="000000" w:themeColor="text1"/>
                <w:sz w:val="22"/>
                <w:szCs w:val="22"/>
                <w:lang w:val="en-AU"/>
              </w:rPr>
            </w:pPr>
            <w:r w:rsidRPr="002E3B58">
              <w:rPr>
                <w:rStyle w:val="OptionalBold"/>
                <w:rFonts w:asciiTheme="minorHAnsi" w:hAnsiTheme="minorHAnsi" w:cstheme="minorBidi"/>
                <w:color w:val="000000" w:themeColor="text1"/>
                <w:sz w:val="22"/>
                <w:szCs w:val="22"/>
                <w:lang w:val="en-AU"/>
              </w:rPr>
              <w:t>5</w:t>
            </w:r>
            <w:r w:rsidRPr="002E3B58">
              <w:rPr>
                <w:rStyle w:val="OptionalBold"/>
                <w:rFonts w:asciiTheme="minorHAnsi" w:hAnsiTheme="minorHAnsi" w:cstheme="minorHAnsi"/>
                <w:color w:val="000000" w:themeColor="text1"/>
                <w:sz w:val="22"/>
                <w:szCs w:val="22"/>
                <w:lang w:val="en-AU"/>
              </w:rPr>
              <w:t xml:space="preserve"> Days           </w:t>
            </w:r>
          </w:p>
        </w:tc>
        <w:tc>
          <w:tcPr>
            <w:tcW w:w="5108" w:type="dxa"/>
          </w:tcPr>
          <w:p w14:paraId="6C7753FE" w14:textId="77777777" w:rsidR="00320519" w:rsidRPr="002E3B58" w:rsidRDefault="00320519" w:rsidP="00320519">
            <w:pPr>
              <w:pStyle w:val="BodyTextbullet"/>
              <w:numPr>
                <w:ilvl w:val="0"/>
                <w:numId w:val="0"/>
              </w:numPr>
              <w:ind w:left="538" w:hanging="538"/>
              <w:jc w:val="left"/>
              <w:rPr>
                <w:rStyle w:val="OptionalBold"/>
                <w:rFonts w:asciiTheme="minorHAnsi" w:hAnsiTheme="minorHAnsi" w:cstheme="minorHAnsi"/>
                <w:b w:val="0"/>
                <w:color w:val="000000" w:themeColor="text1"/>
                <w:sz w:val="22"/>
                <w:szCs w:val="22"/>
              </w:rPr>
            </w:pPr>
            <w:r w:rsidRPr="002E3B58">
              <w:rPr>
                <w:rStyle w:val="OptionalBold"/>
                <w:rFonts w:asciiTheme="minorHAnsi" w:hAnsiTheme="minorHAnsi" w:cstheme="minorHAnsi"/>
                <w:color w:val="000000" w:themeColor="text1"/>
                <w:sz w:val="22"/>
                <w:szCs w:val="22"/>
                <w:lang w:val="en-US"/>
              </w:rPr>
              <w:t xml:space="preserve">            1- 5 days depending on site location</w:t>
            </w:r>
          </w:p>
        </w:tc>
      </w:tr>
      <w:tr w:rsidR="00320519" w:rsidRPr="00545835" w14:paraId="7B75576F" w14:textId="77777777" w:rsidTr="00320519">
        <w:tc>
          <w:tcPr>
            <w:tcW w:w="2590" w:type="dxa"/>
            <w:gridSpan w:val="2"/>
          </w:tcPr>
          <w:p w14:paraId="3EE0C234" w14:textId="77777777" w:rsidR="00320519" w:rsidRPr="002E3B58" w:rsidRDefault="00320519" w:rsidP="00320519">
            <w:pPr>
              <w:pStyle w:val="BodyTextbullet"/>
              <w:numPr>
                <w:ilvl w:val="0"/>
                <w:numId w:val="0"/>
              </w:numPr>
              <w:ind w:left="538" w:hanging="538"/>
              <w:jc w:val="left"/>
              <w:rPr>
                <w:rStyle w:val="OptionalBold"/>
                <w:rFonts w:asciiTheme="minorHAnsi" w:eastAsiaTheme="minorHAnsi" w:hAnsiTheme="minorHAnsi" w:cstheme="minorHAnsi"/>
                <w:color w:val="000000" w:themeColor="text1"/>
                <w:sz w:val="22"/>
                <w:szCs w:val="22"/>
                <w:lang w:val="en-US"/>
              </w:rPr>
            </w:pPr>
            <w:r w:rsidRPr="002E3B58">
              <w:rPr>
                <w:rStyle w:val="OptionalBold"/>
                <w:rFonts w:asciiTheme="minorHAnsi" w:eastAsiaTheme="minorHAnsi" w:hAnsiTheme="minorHAnsi" w:cstheme="minorHAnsi"/>
                <w:color w:val="000000" w:themeColor="text1"/>
                <w:sz w:val="22"/>
                <w:szCs w:val="22"/>
                <w:lang w:val="en-US"/>
              </w:rPr>
              <w:t xml:space="preserve">           Wheatbelt</w:t>
            </w:r>
          </w:p>
        </w:tc>
        <w:tc>
          <w:tcPr>
            <w:tcW w:w="2083" w:type="dxa"/>
          </w:tcPr>
          <w:p w14:paraId="4F872672" w14:textId="77777777" w:rsidR="00320519" w:rsidRPr="002E3B58" w:rsidRDefault="00320519" w:rsidP="00320519">
            <w:pPr>
              <w:pStyle w:val="BodyTextbullet"/>
              <w:numPr>
                <w:ilvl w:val="0"/>
                <w:numId w:val="0"/>
              </w:numPr>
              <w:ind w:left="538" w:hanging="538"/>
              <w:rPr>
                <w:rStyle w:val="OptionalBold"/>
                <w:rFonts w:asciiTheme="minorHAnsi" w:hAnsiTheme="minorHAnsi" w:cstheme="minorHAnsi"/>
                <w:b w:val="0"/>
                <w:color w:val="000000" w:themeColor="text1"/>
                <w:sz w:val="22"/>
                <w:szCs w:val="22"/>
                <w:lang w:val="en-AU"/>
              </w:rPr>
            </w:pPr>
            <w:r w:rsidRPr="002E3B58">
              <w:rPr>
                <w:rStyle w:val="OptionalBold"/>
                <w:rFonts w:asciiTheme="minorHAnsi" w:hAnsiTheme="minorHAnsi" w:cstheme="minorHAnsi"/>
                <w:color w:val="000000" w:themeColor="text1"/>
                <w:sz w:val="22"/>
                <w:szCs w:val="22"/>
                <w:lang w:val="en-AU"/>
              </w:rPr>
              <w:t xml:space="preserve">10 Days           </w:t>
            </w:r>
          </w:p>
        </w:tc>
        <w:tc>
          <w:tcPr>
            <w:tcW w:w="5108" w:type="dxa"/>
          </w:tcPr>
          <w:p w14:paraId="0EDAD04A" w14:textId="77777777" w:rsidR="00320519" w:rsidRPr="002E3B58" w:rsidRDefault="00320519" w:rsidP="00320519">
            <w:pPr>
              <w:pStyle w:val="BodyTextbullet"/>
              <w:numPr>
                <w:ilvl w:val="0"/>
                <w:numId w:val="0"/>
              </w:numPr>
              <w:ind w:left="538" w:hanging="538"/>
              <w:jc w:val="left"/>
              <w:rPr>
                <w:rStyle w:val="OptionalBold"/>
                <w:rFonts w:asciiTheme="minorHAnsi" w:hAnsiTheme="minorHAnsi" w:cstheme="minorHAnsi"/>
                <w:b w:val="0"/>
                <w:color w:val="000000" w:themeColor="text1"/>
                <w:sz w:val="22"/>
                <w:szCs w:val="22"/>
              </w:rPr>
            </w:pPr>
            <w:r w:rsidRPr="002E3B58">
              <w:rPr>
                <w:rStyle w:val="OptionalBold"/>
                <w:rFonts w:asciiTheme="minorHAnsi" w:hAnsiTheme="minorHAnsi" w:cstheme="minorHAnsi"/>
                <w:color w:val="000000" w:themeColor="text1"/>
                <w:sz w:val="22"/>
                <w:szCs w:val="22"/>
                <w:lang w:val="en-US"/>
              </w:rPr>
              <w:t xml:space="preserve">            1- 5 days depending on site location</w:t>
            </w:r>
          </w:p>
        </w:tc>
      </w:tr>
    </w:tbl>
    <w:p w14:paraId="52666BE9" w14:textId="01608337" w:rsidR="00320519" w:rsidRDefault="00320519">
      <w:pPr>
        <w:jc w:val="both"/>
      </w:pPr>
      <w:r w:rsidRPr="00320519">
        <w:t>The following delivery timeframes apply (where applicable and BOC Agent is not “collect only”) for medical and industrial gas cylinders to healthcare facilities or businesses (does not apply to homecare deliveries).</w:t>
      </w:r>
    </w:p>
    <w:p w14:paraId="4CB50DF6" w14:textId="7BA0C025" w:rsidR="002478FE" w:rsidRPr="00764475" w:rsidRDefault="002478FE" w:rsidP="007B66C1">
      <w:pPr>
        <w:pStyle w:val="Heading2"/>
        <w:rPr>
          <w:color w:val="auto"/>
        </w:rPr>
      </w:pPr>
      <w:r w:rsidRPr="00764475">
        <w:rPr>
          <w:color w:val="auto"/>
        </w:rPr>
        <w:t>Warranty and Maintenance</w:t>
      </w:r>
      <w:bookmarkEnd w:id="26"/>
    </w:p>
    <w:p w14:paraId="7A156BB0" w14:textId="0855FF79" w:rsidR="005B6811" w:rsidRPr="005B6811" w:rsidRDefault="00914DCD" w:rsidP="005B6811">
      <w:pPr>
        <w:rPr>
          <w:rFonts w:eastAsiaTheme="majorEastAsia"/>
        </w:rPr>
      </w:pPr>
      <w:r>
        <w:rPr>
          <w:rFonts w:eastAsiaTheme="majorEastAsia"/>
        </w:rPr>
        <w:t xml:space="preserve">A </w:t>
      </w:r>
      <w:r w:rsidR="004F4FFF">
        <w:rPr>
          <w:rFonts w:eastAsiaTheme="majorEastAsia"/>
        </w:rPr>
        <w:t xml:space="preserve">12 Month Warranty </w:t>
      </w:r>
      <w:r w:rsidR="006C438D">
        <w:rPr>
          <w:rFonts w:eastAsiaTheme="majorEastAsia"/>
        </w:rPr>
        <w:t>applies to all BOC mainten</w:t>
      </w:r>
      <w:r w:rsidR="003C60D3">
        <w:rPr>
          <w:rFonts w:eastAsiaTheme="majorEastAsia"/>
        </w:rPr>
        <w:t xml:space="preserve">ance and installation </w:t>
      </w:r>
      <w:r w:rsidR="00784B9F">
        <w:rPr>
          <w:rFonts w:eastAsiaTheme="majorEastAsia"/>
        </w:rPr>
        <w:t xml:space="preserve">work. All OEM </w:t>
      </w:r>
      <w:r w:rsidR="0008441A">
        <w:rPr>
          <w:rFonts w:eastAsiaTheme="majorEastAsia"/>
        </w:rPr>
        <w:t>parts</w:t>
      </w:r>
      <w:r w:rsidR="002C1D1A">
        <w:rPr>
          <w:rFonts w:eastAsiaTheme="majorEastAsia"/>
        </w:rPr>
        <w:t xml:space="preserve"> and equip</w:t>
      </w:r>
      <w:r w:rsidR="00AD1C0E">
        <w:rPr>
          <w:rFonts w:eastAsiaTheme="majorEastAsia"/>
        </w:rPr>
        <w:t>ment</w:t>
      </w:r>
      <w:r w:rsidR="0008441A">
        <w:rPr>
          <w:rFonts w:eastAsiaTheme="majorEastAsia"/>
        </w:rPr>
        <w:t xml:space="preserve"> </w:t>
      </w:r>
      <w:r w:rsidR="006F62C6">
        <w:rPr>
          <w:rFonts w:eastAsiaTheme="majorEastAsia"/>
        </w:rPr>
        <w:t xml:space="preserve">are as per </w:t>
      </w:r>
      <w:r w:rsidR="00700495">
        <w:rPr>
          <w:rFonts w:eastAsiaTheme="majorEastAsia"/>
        </w:rPr>
        <w:t xml:space="preserve">the </w:t>
      </w:r>
      <w:r w:rsidR="007420C6">
        <w:rPr>
          <w:rFonts w:eastAsiaTheme="majorEastAsia"/>
        </w:rPr>
        <w:t>manufacturer’s</w:t>
      </w:r>
      <w:r w:rsidR="00700495">
        <w:rPr>
          <w:rFonts w:eastAsiaTheme="majorEastAsia"/>
        </w:rPr>
        <w:t xml:space="preserve"> warranty </w:t>
      </w:r>
      <w:r w:rsidR="00B13BB6">
        <w:rPr>
          <w:rFonts w:eastAsiaTheme="majorEastAsia"/>
        </w:rPr>
        <w:t>specifications</w:t>
      </w:r>
      <w:r w:rsidR="00700495">
        <w:rPr>
          <w:rFonts w:eastAsiaTheme="majorEastAsia"/>
        </w:rPr>
        <w:t xml:space="preserve">. </w:t>
      </w:r>
    </w:p>
    <w:p w14:paraId="6D8104B6" w14:textId="5BF774F1" w:rsidR="00764475" w:rsidRPr="00764475" w:rsidRDefault="00764475" w:rsidP="00764475">
      <w:pPr>
        <w:pStyle w:val="Heading2"/>
        <w:rPr>
          <w:color w:val="auto"/>
        </w:rPr>
      </w:pPr>
      <w:bookmarkStart w:id="27" w:name="_Disposal_and_recycling"/>
      <w:bookmarkEnd w:id="27"/>
      <w:r w:rsidRPr="00764475">
        <w:rPr>
          <w:color w:val="auto"/>
        </w:rPr>
        <w:t xml:space="preserve">Management of cylinders and other rented items </w:t>
      </w:r>
    </w:p>
    <w:p w14:paraId="5C759C41" w14:textId="6EC8AA83" w:rsidR="00764475" w:rsidRDefault="00B16EE0" w:rsidP="00764475">
      <w:pPr>
        <w:pStyle w:val="BodyText"/>
      </w:pPr>
      <w:bookmarkStart w:id="28" w:name="_Return_of_rejected"/>
      <w:bookmarkStart w:id="29" w:name="_Toc121400123"/>
      <w:bookmarkEnd w:id="28"/>
      <w:r>
        <w:t xml:space="preserve">At the request of a Customer, </w:t>
      </w:r>
      <w:r w:rsidR="00764475">
        <w:t xml:space="preserve">BOC will write off lost or missing items that rental has been paid on for more than one year. The reduced BOC write-off prices </w:t>
      </w:r>
      <w:r>
        <w:t xml:space="preserve">to be paid by the Customer </w:t>
      </w:r>
      <w:r w:rsidR="00764475">
        <w:t>are listed in the price schedules for medical gas cylinders and industrial and speciality gases.</w:t>
      </w:r>
    </w:p>
    <w:p w14:paraId="26F84DDF" w14:textId="72C085D2" w:rsidR="00764475" w:rsidRDefault="00764475" w:rsidP="00764475">
      <w:pPr>
        <w:pStyle w:val="BodyText"/>
      </w:pPr>
      <w:r>
        <w:t>Cylinder write off prices are available on the Price Schedule -</w:t>
      </w:r>
      <w:r w:rsidRPr="007B66C1">
        <w:t xml:space="preserve"> CUAGAS2023 - Price Schedule </w:t>
      </w:r>
      <w:r>
        <w:t>–</w:t>
      </w:r>
      <w:r w:rsidRPr="007B66C1">
        <w:t xml:space="preserve"> </w:t>
      </w:r>
      <w:r>
        <w:t>Medical Gas</w:t>
      </w:r>
    </w:p>
    <w:p w14:paraId="1ED018D7" w14:textId="77777777" w:rsidR="00764475" w:rsidRDefault="00764475" w:rsidP="00764475">
      <w:pPr>
        <w:pStyle w:val="BodyText"/>
      </w:pPr>
      <w:r>
        <w:t>If missing items are found and subsequently returned to BOC, no refunds will be given to the customer and no additional rental payments will be sought.</w:t>
      </w:r>
    </w:p>
    <w:p w14:paraId="60C4B90C" w14:textId="77777777" w:rsidR="00764475" w:rsidRDefault="00764475" w:rsidP="00764475">
      <w:pPr>
        <w:pStyle w:val="BodyText"/>
      </w:pPr>
      <w:r>
        <w:t xml:space="preserve">BOC’s rental days and methods to determine cylinder holdings are referred to in the Frequently Asked Questions. </w:t>
      </w:r>
    </w:p>
    <w:p w14:paraId="3C26242F" w14:textId="0BF0F372" w:rsidR="000F45B9" w:rsidRDefault="00764475" w:rsidP="00764475">
      <w:pPr>
        <w:pStyle w:val="BodyText"/>
      </w:pPr>
      <w:r>
        <w:t xml:space="preserve">Customers who use BOC’s </w:t>
      </w:r>
      <w:proofErr w:type="spellStart"/>
      <w:r>
        <w:t>Inhalo</w:t>
      </w:r>
      <w:proofErr w:type="spellEnd"/>
      <w:r>
        <w:t xml:space="preserve"> (400CD) Cylinders should familiarise themselves with </w:t>
      </w:r>
      <w:r w:rsidR="000F45B9">
        <w:t xml:space="preserve">the </w:t>
      </w:r>
      <w:r>
        <w:t>operating instruction</w:t>
      </w:r>
      <w:r w:rsidR="000F45B9">
        <w:t xml:space="preserve">s using </w:t>
      </w:r>
      <w:r w:rsidR="000C451C">
        <w:t>the step-by</w:t>
      </w:r>
      <w:r w:rsidR="00D31B39">
        <w:t xml:space="preserve"> </w:t>
      </w:r>
      <w:r w:rsidR="000C451C">
        <w:t>step guide that can be found at</w:t>
      </w:r>
      <w:r w:rsidR="000F45B9">
        <w:t>:</w:t>
      </w:r>
    </w:p>
    <w:p w14:paraId="5E821A43" w14:textId="2A731BC8" w:rsidR="000F45B9" w:rsidRDefault="00BE3BD4" w:rsidP="00764475">
      <w:pPr>
        <w:pStyle w:val="BodyText"/>
      </w:pPr>
      <w:hyperlink r:id="rId16" w:history="1">
        <w:r w:rsidR="002E3B58" w:rsidRPr="00EC0C1B">
          <w:rPr>
            <w:rStyle w:val="Hyperlink"/>
            <w:rFonts w:cs="Arial"/>
          </w:rPr>
          <w:t>https://www.boc-healthcare.com.au/en/medical_gases/medical_oxygen_and_inhalo/index.html</w:t>
        </w:r>
      </w:hyperlink>
    </w:p>
    <w:p w14:paraId="6AE3707E" w14:textId="77777777" w:rsidR="002E3B58" w:rsidRDefault="002E3B58" w:rsidP="00764475">
      <w:pPr>
        <w:pStyle w:val="BodyText"/>
      </w:pPr>
    </w:p>
    <w:p w14:paraId="5F19EB64" w14:textId="7878874B" w:rsidR="00764475" w:rsidRDefault="007420C6" w:rsidP="00764475">
      <w:pPr>
        <w:pStyle w:val="BodyText"/>
      </w:pPr>
      <w:r>
        <w:t>.</w:t>
      </w:r>
    </w:p>
    <w:p w14:paraId="5A3B169E" w14:textId="4A470E6A" w:rsidR="00DC0329" w:rsidRPr="001C7E94" w:rsidRDefault="00D74E63" w:rsidP="007B66C1">
      <w:pPr>
        <w:pStyle w:val="Heading2"/>
        <w:rPr>
          <w:color w:val="auto"/>
        </w:rPr>
      </w:pPr>
      <w:r w:rsidRPr="001C7E94">
        <w:rPr>
          <w:color w:val="auto"/>
        </w:rPr>
        <w:lastRenderedPageBreak/>
        <w:t xml:space="preserve">Account </w:t>
      </w:r>
      <w:r w:rsidR="007B66C1" w:rsidRPr="001C7E94">
        <w:rPr>
          <w:color w:val="auto"/>
        </w:rPr>
        <w:t>M</w:t>
      </w:r>
      <w:r w:rsidRPr="001C7E94">
        <w:rPr>
          <w:color w:val="auto"/>
        </w:rPr>
        <w:t xml:space="preserve">anagement and </w:t>
      </w:r>
      <w:r w:rsidR="007B66C1" w:rsidRPr="001C7E94">
        <w:rPr>
          <w:color w:val="auto"/>
        </w:rPr>
        <w:t>I</w:t>
      </w:r>
      <w:r w:rsidRPr="001C7E94">
        <w:rPr>
          <w:color w:val="auto"/>
        </w:rPr>
        <w:t>nvoicing</w:t>
      </w:r>
      <w:bookmarkStart w:id="30" w:name="_General_enquiries"/>
      <w:bookmarkEnd w:id="29"/>
      <w:bookmarkEnd w:id="30"/>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3DE9175F" w14:textId="77777777" w:rsidTr="00914DCD">
        <w:tc>
          <w:tcPr>
            <w:tcW w:w="10038" w:type="dxa"/>
            <w:gridSpan w:val="3"/>
            <w:shd w:val="clear" w:color="auto" w:fill="360B41" w:themeFill="text2"/>
          </w:tcPr>
          <w:p w14:paraId="43BCD2A0" w14:textId="2279D841" w:rsidR="007B66C1" w:rsidRPr="001E40FD" w:rsidRDefault="007B66C1" w:rsidP="00914DCD">
            <w:pPr>
              <w:spacing w:before="45" w:after="45"/>
              <w:jc w:val="both"/>
              <w:rPr>
                <w:b/>
                <w:color w:val="FFFFFF"/>
                <w:sz w:val="28"/>
                <w:szCs w:val="28"/>
              </w:rPr>
            </w:pPr>
            <w:r w:rsidRPr="001E40FD">
              <w:rPr>
                <w:b/>
                <w:color w:val="FFFFFF"/>
                <w:sz w:val="28"/>
                <w:szCs w:val="28"/>
              </w:rPr>
              <w:t xml:space="preserve">Account Management Team  </w:t>
            </w:r>
            <w:r w:rsidRPr="001E40FD">
              <w:rPr>
                <w:b/>
                <w:color w:val="FFFFFF"/>
              </w:rPr>
              <w:t xml:space="preserve">  </w:t>
            </w:r>
          </w:p>
        </w:tc>
      </w:tr>
      <w:tr w:rsidR="007B66C1" w:rsidRPr="001E40FD" w14:paraId="11CA1DE2" w14:textId="77777777" w:rsidTr="00914DCD">
        <w:trPr>
          <w:trHeight w:val="197"/>
        </w:trPr>
        <w:tc>
          <w:tcPr>
            <w:tcW w:w="2665" w:type="dxa"/>
            <w:tcBorders>
              <w:bottom w:val="single" w:sz="8" w:space="0" w:color="auto"/>
            </w:tcBorders>
            <w:shd w:val="clear" w:color="auto" w:fill="360B41" w:themeFill="text2"/>
          </w:tcPr>
          <w:p w14:paraId="323269C9" w14:textId="77777777" w:rsidR="007B66C1" w:rsidRPr="001E40FD" w:rsidRDefault="007B66C1" w:rsidP="00914DCD">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5311086E" w14:textId="77777777" w:rsidR="007B66C1" w:rsidRPr="001E40FD" w:rsidRDefault="007B66C1" w:rsidP="00914DCD">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4F7D3795" w14:textId="77777777" w:rsidR="007B66C1" w:rsidRPr="001E40FD" w:rsidRDefault="007B66C1" w:rsidP="00914DCD">
            <w:pPr>
              <w:spacing w:before="45" w:after="45"/>
              <w:jc w:val="both"/>
              <w:rPr>
                <w:b/>
                <w:sz w:val="22"/>
                <w:szCs w:val="22"/>
              </w:rPr>
            </w:pPr>
            <w:r w:rsidRPr="001E40FD">
              <w:rPr>
                <w:b/>
                <w:sz w:val="22"/>
                <w:szCs w:val="22"/>
              </w:rPr>
              <w:t>Contact Details</w:t>
            </w:r>
          </w:p>
        </w:tc>
      </w:tr>
      <w:tr w:rsidR="007B66C1" w:rsidRPr="001E40FD" w14:paraId="64B5669C" w14:textId="77777777" w:rsidTr="002E3B58">
        <w:trPr>
          <w:trHeight w:val="501"/>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362097C6" w14:textId="7B48B331" w:rsidR="007B66C1" w:rsidRPr="001E40FD" w:rsidRDefault="00E15DC3" w:rsidP="00914DCD">
            <w:pPr>
              <w:spacing w:before="30" w:after="30"/>
              <w:jc w:val="both"/>
              <w:rPr>
                <w:sz w:val="20"/>
                <w:szCs w:val="20"/>
              </w:rPr>
            </w:pPr>
            <w:r>
              <w:rPr>
                <w:sz w:val="20"/>
                <w:szCs w:val="20"/>
              </w:rPr>
              <w:t>Bev Chiera</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410B5472" w14:textId="45A1E343" w:rsidR="007B66C1" w:rsidRPr="001E40FD" w:rsidRDefault="00E15DC3" w:rsidP="007B66C1">
            <w:pPr>
              <w:spacing w:before="30" w:after="30"/>
              <w:ind w:left="266"/>
              <w:jc w:val="both"/>
              <w:rPr>
                <w:sz w:val="20"/>
                <w:szCs w:val="20"/>
              </w:rPr>
            </w:pPr>
            <w:r>
              <w:rPr>
                <w:sz w:val="20"/>
                <w:szCs w:val="20"/>
              </w:rPr>
              <w:t xml:space="preserve">Customer support </w:t>
            </w:r>
            <w:r w:rsidR="0008017D">
              <w:rPr>
                <w:sz w:val="20"/>
                <w:szCs w:val="20"/>
              </w:rPr>
              <w:t>– WA Local</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011A3023" w14:textId="03D1BE34" w:rsidR="007B66C1" w:rsidRPr="001E40FD" w:rsidRDefault="00E15DC3" w:rsidP="00914DCD">
            <w:pPr>
              <w:spacing w:before="30" w:after="30"/>
              <w:jc w:val="both"/>
              <w:rPr>
                <w:sz w:val="20"/>
                <w:szCs w:val="20"/>
              </w:rPr>
            </w:pPr>
            <w:r>
              <w:rPr>
                <w:sz w:val="20"/>
                <w:szCs w:val="20"/>
              </w:rPr>
              <w:t>0401990987</w:t>
            </w:r>
          </w:p>
        </w:tc>
      </w:tr>
      <w:tr w:rsidR="007B66C1" w:rsidRPr="001E40FD" w14:paraId="75E4F437" w14:textId="77777777" w:rsidTr="002E3B58">
        <w:trPr>
          <w:trHeight w:val="335"/>
        </w:trPr>
        <w:tc>
          <w:tcPr>
            <w:tcW w:w="2665" w:type="dxa"/>
            <w:tcBorders>
              <w:top w:val="single" w:sz="8" w:space="0" w:color="auto"/>
              <w:left w:val="single" w:sz="8" w:space="0" w:color="auto"/>
              <w:bottom w:val="single" w:sz="4" w:space="0" w:color="auto"/>
              <w:right w:val="single" w:sz="8" w:space="0" w:color="auto"/>
            </w:tcBorders>
            <w:shd w:val="clear" w:color="auto" w:fill="auto"/>
          </w:tcPr>
          <w:p w14:paraId="1DA33DC0" w14:textId="77777777" w:rsidR="007B66C1" w:rsidRDefault="00E15DC3" w:rsidP="00914DCD">
            <w:pPr>
              <w:spacing w:before="30" w:after="30"/>
              <w:jc w:val="both"/>
              <w:rPr>
                <w:sz w:val="20"/>
                <w:szCs w:val="20"/>
              </w:rPr>
            </w:pPr>
            <w:r>
              <w:rPr>
                <w:sz w:val="20"/>
                <w:szCs w:val="20"/>
              </w:rPr>
              <w:t>Adrian Lamprecht</w:t>
            </w:r>
          </w:p>
          <w:p w14:paraId="7386455B" w14:textId="32A558CD" w:rsidR="006F1468" w:rsidRPr="001E40FD" w:rsidRDefault="006F1468" w:rsidP="00914DCD">
            <w:pPr>
              <w:spacing w:before="30" w:after="30"/>
              <w:jc w:val="both"/>
              <w:rPr>
                <w:sz w:val="20"/>
                <w:szCs w:val="20"/>
              </w:rPr>
            </w:pPr>
          </w:p>
        </w:tc>
        <w:tc>
          <w:tcPr>
            <w:tcW w:w="3685" w:type="dxa"/>
            <w:tcBorders>
              <w:top w:val="single" w:sz="8" w:space="0" w:color="auto"/>
              <w:left w:val="single" w:sz="8" w:space="0" w:color="auto"/>
              <w:bottom w:val="single" w:sz="4" w:space="0" w:color="auto"/>
              <w:right w:val="single" w:sz="8" w:space="0" w:color="auto"/>
            </w:tcBorders>
            <w:shd w:val="clear" w:color="auto" w:fill="auto"/>
          </w:tcPr>
          <w:p w14:paraId="128FAC7D" w14:textId="77777777" w:rsidR="007B66C1" w:rsidRDefault="00E15DC3" w:rsidP="007B66C1">
            <w:pPr>
              <w:spacing w:before="30" w:after="30"/>
              <w:ind w:left="266"/>
              <w:jc w:val="both"/>
              <w:rPr>
                <w:sz w:val="20"/>
                <w:szCs w:val="20"/>
              </w:rPr>
            </w:pPr>
            <w:r>
              <w:rPr>
                <w:sz w:val="20"/>
                <w:szCs w:val="20"/>
              </w:rPr>
              <w:t>Customer support</w:t>
            </w:r>
            <w:r w:rsidR="0008017D">
              <w:rPr>
                <w:sz w:val="20"/>
                <w:szCs w:val="20"/>
              </w:rPr>
              <w:t xml:space="preserve"> – WA Local</w:t>
            </w:r>
          </w:p>
          <w:p w14:paraId="23DF32E0" w14:textId="349EBC2E" w:rsidR="006F1468" w:rsidRPr="001E40FD" w:rsidRDefault="006F1468" w:rsidP="007B66C1">
            <w:pPr>
              <w:spacing w:before="30" w:after="30"/>
              <w:ind w:left="266"/>
              <w:jc w:val="both"/>
              <w:rPr>
                <w:sz w:val="20"/>
                <w:szCs w:val="20"/>
              </w:rPr>
            </w:pPr>
          </w:p>
        </w:tc>
        <w:tc>
          <w:tcPr>
            <w:tcW w:w="3688" w:type="dxa"/>
            <w:tcBorders>
              <w:top w:val="single" w:sz="8" w:space="0" w:color="auto"/>
              <w:left w:val="single" w:sz="8" w:space="0" w:color="auto"/>
              <w:bottom w:val="single" w:sz="4" w:space="0" w:color="auto"/>
              <w:right w:val="single" w:sz="8" w:space="0" w:color="auto"/>
            </w:tcBorders>
            <w:shd w:val="clear" w:color="auto" w:fill="auto"/>
          </w:tcPr>
          <w:p w14:paraId="1B10FDCA" w14:textId="7EABCE64" w:rsidR="006F1468" w:rsidRPr="001E40FD" w:rsidRDefault="00BB2417" w:rsidP="000179F5">
            <w:pPr>
              <w:spacing w:before="30" w:after="30"/>
              <w:jc w:val="both"/>
              <w:rPr>
                <w:sz w:val="20"/>
                <w:szCs w:val="20"/>
              </w:rPr>
            </w:pPr>
            <w:r>
              <w:rPr>
                <w:sz w:val="20"/>
                <w:szCs w:val="20"/>
              </w:rPr>
              <w:t>0428108676</w:t>
            </w:r>
          </w:p>
        </w:tc>
      </w:tr>
      <w:tr w:rsidR="000179F5" w:rsidRPr="001E40FD" w14:paraId="0018AFB1" w14:textId="77777777" w:rsidTr="000179F5">
        <w:trPr>
          <w:trHeight w:val="510"/>
        </w:trPr>
        <w:tc>
          <w:tcPr>
            <w:tcW w:w="2665" w:type="dxa"/>
            <w:tcBorders>
              <w:top w:val="single" w:sz="4" w:space="0" w:color="auto"/>
              <w:left w:val="single" w:sz="8" w:space="0" w:color="auto"/>
              <w:bottom w:val="single" w:sz="8" w:space="0" w:color="auto"/>
              <w:right w:val="single" w:sz="8" w:space="0" w:color="auto"/>
            </w:tcBorders>
            <w:shd w:val="clear" w:color="auto" w:fill="auto"/>
          </w:tcPr>
          <w:p w14:paraId="46D3F098" w14:textId="0C4C8C0A" w:rsidR="000179F5" w:rsidRDefault="000179F5" w:rsidP="00914DCD">
            <w:pPr>
              <w:spacing w:before="30" w:after="30"/>
              <w:jc w:val="both"/>
              <w:rPr>
                <w:sz w:val="20"/>
                <w:szCs w:val="20"/>
              </w:rPr>
            </w:pPr>
            <w:r>
              <w:rPr>
                <w:sz w:val="20"/>
                <w:szCs w:val="20"/>
              </w:rPr>
              <w:t>Judi Clark</w:t>
            </w:r>
          </w:p>
        </w:tc>
        <w:tc>
          <w:tcPr>
            <w:tcW w:w="3685" w:type="dxa"/>
            <w:tcBorders>
              <w:top w:val="single" w:sz="4" w:space="0" w:color="auto"/>
              <w:left w:val="single" w:sz="8" w:space="0" w:color="auto"/>
              <w:bottom w:val="single" w:sz="8" w:space="0" w:color="auto"/>
              <w:right w:val="single" w:sz="8" w:space="0" w:color="auto"/>
            </w:tcBorders>
            <w:shd w:val="clear" w:color="auto" w:fill="auto"/>
          </w:tcPr>
          <w:p w14:paraId="4BC1D734" w14:textId="48A5F2DF" w:rsidR="000179F5" w:rsidRDefault="000179F5" w:rsidP="007B66C1">
            <w:pPr>
              <w:spacing w:before="30" w:after="30"/>
              <w:ind w:left="266"/>
              <w:jc w:val="both"/>
              <w:rPr>
                <w:sz w:val="20"/>
                <w:szCs w:val="20"/>
              </w:rPr>
            </w:pPr>
            <w:r>
              <w:rPr>
                <w:sz w:val="20"/>
                <w:szCs w:val="20"/>
              </w:rPr>
              <w:t>Customer Support – Home Care</w:t>
            </w:r>
          </w:p>
        </w:tc>
        <w:tc>
          <w:tcPr>
            <w:tcW w:w="3688" w:type="dxa"/>
            <w:tcBorders>
              <w:top w:val="single" w:sz="4" w:space="0" w:color="auto"/>
              <w:left w:val="single" w:sz="8" w:space="0" w:color="auto"/>
              <w:bottom w:val="single" w:sz="8" w:space="0" w:color="auto"/>
              <w:right w:val="single" w:sz="8" w:space="0" w:color="auto"/>
            </w:tcBorders>
            <w:shd w:val="clear" w:color="auto" w:fill="auto"/>
          </w:tcPr>
          <w:p w14:paraId="6669B384" w14:textId="5A2F93A7" w:rsidR="000179F5" w:rsidRDefault="000179F5" w:rsidP="00914DCD">
            <w:pPr>
              <w:spacing w:before="30" w:after="30"/>
              <w:jc w:val="both"/>
              <w:rPr>
                <w:sz w:val="20"/>
                <w:szCs w:val="20"/>
              </w:rPr>
            </w:pPr>
            <w:r w:rsidRPr="000179F5">
              <w:rPr>
                <w:sz w:val="20"/>
                <w:szCs w:val="20"/>
              </w:rPr>
              <w:t>0447533992</w:t>
            </w:r>
          </w:p>
        </w:tc>
      </w:tr>
    </w:tbl>
    <w:p w14:paraId="6B79C6E8" w14:textId="77777777" w:rsidR="007B66C1" w:rsidRPr="001E40FD"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14792686" w14:textId="77777777">
        <w:tc>
          <w:tcPr>
            <w:tcW w:w="10038" w:type="dxa"/>
            <w:gridSpan w:val="3"/>
            <w:shd w:val="clear" w:color="auto" w:fill="360B41" w:themeFill="text2"/>
          </w:tcPr>
          <w:p w14:paraId="39D0A5E5" w14:textId="2679CB14" w:rsidR="007B66C1" w:rsidRPr="001E40FD" w:rsidRDefault="007B66C1" w:rsidP="00914DCD">
            <w:pPr>
              <w:spacing w:before="45" w:after="45"/>
              <w:jc w:val="both"/>
              <w:rPr>
                <w:b/>
                <w:color w:val="FFFFFF"/>
                <w:sz w:val="28"/>
                <w:szCs w:val="28"/>
              </w:rPr>
            </w:pPr>
            <w:r w:rsidRPr="001E40FD">
              <w:rPr>
                <w:b/>
                <w:color w:val="FFFFFF"/>
                <w:sz w:val="28"/>
                <w:szCs w:val="28"/>
              </w:rPr>
              <w:t>Sales Support Team</w:t>
            </w:r>
          </w:p>
        </w:tc>
      </w:tr>
      <w:tr w:rsidR="007B66C1" w:rsidRPr="001E40FD" w14:paraId="767130E3" w14:textId="77777777">
        <w:tc>
          <w:tcPr>
            <w:tcW w:w="2665" w:type="dxa"/>
            <w:tcBorders>
              <w:bottom w:val="single" w:sz="8" w:space="0" w:color="auto"/>
            </w:tcBorders>
            <w:shd w:val="clear" w:color="auto" w:fill="360B41" w:themeFill="text2"/>
          </w:tcPr>
          <w:p w14:paraId="06C79E7A" w14:textId="77777777" w:rsidR="007B66C1" w:rsidRPr="001E40FD" w:rsidRDefault="007B66C1" w:rsidP="00914DCD">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33175FD9" w14:textId="77777777" w:rsidR="007B66C1" w:rsidRPr="001E40FD" w:rsidRDefault="007B66C1" w:rsidP="00914DCD">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22C4E425" w14:textId="77777777" w:rsidR="007B66C1" w:rsidRPr="001E40FD" w:rsidRDefault="007B66C1" w:rsidP="00914DCD">
            <w:pPr>
              <w:spacing w:before="45" w:after="45"/>
              <w:jc w:val="both"/>
              <w:rPr>
                <w:b/>
                <w:sz w:val="22"/>
                <w:szCs w:val="22"/>
              </w:rPr>
            </w:pPr>
            <w:r w:rsidRPr="001E40FD">
              <w:rPr>
                <w:b/>
                <w:sz w:val="22"/>
                <w:szCs w:val="22"/>
              </w:rPr>
              <w:t>Contact Details</w:t>
            </w:r>
          </w:p>
        </w:tc>
      </w:tr>
      <w:tr w:rsidR="007B66C1" w:rsidRPr="001E40FD" w14:paraId="6E78CE1B" w14:textId="77777777">
        <w:trPr>
          <w:trHeight w:val="320"/>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51EE5ACD" w14:textId="3BAEFF26" w:rsidR="007B66C1" w:rsidRPr="001E40FD" w:rsidRDefault="0008017D" w:rsidP="00914DCD">
            <w:pPr>
              <w:spacing w:before="30" w:after="30"/>
              <w:jc w:val="both"/>
              <w:rPr>
                <w:sz w:val="20"/>
                <w:szCs w:val="20"/>
              </w:rPr>
            </w:pPr>
            <w:r>
              <w:rPr>
                <w:sz w:val="20"/>
                <w:szCs w:val="20"/>
              </w:rPr>
              <w:t>BOC Health Care Support</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640184CD" w14:textId="48F5AF76" w:rsidR="007B66C1" w:rsidRPr="001E40FD" w:rsidRDefault="0008017D" w:rsidP="007B66C1">
            <w:pPr>
              <w:spacing w:before="30" w:after="30"/>
              <w:ind w:left="266"/>
              <w:jc w:val="both"/>
              <w:rPr>
                <w:sz w:val="20"/>
                <w:szCs w:val="20"/>
              </w:rPr>
            </w:pPr>
            <w:r>
              <w:rPr>
                <w:sz w:val="20"/>
                <w:szCs w:val="20"/>
              </w:rPr>
              <w:t>Customer Support - Central</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54E0DEC" w14:textId="55A6BC4A" w:rsidR="007B66C1" w:rsidRPr="001E40FD" w:rsidRDefault="00BB2417" w:rsidP="00914DCD">
            <w:pPr>
              <w:spacing w:before="30" w:after="30"/>
              <w:jc w:val="both"/>
              <w:rPr>
                <w:sz w:val="20"/>
                <w:szCs w:val="20"/>
              </w:rPr>
            </w:pPr>
            <w:r>
              <w:rPr>
                <w:sz w:val="20"/>
                <w:szCs w:val="20"/>
              </w:rPr>
              <w:t xml:space="preserve"> </w:t>
            </w:r>
            <w:r w:rsidR="0008017D" w:rsidRPr="0008017D">
              <w:rPr>
                <w:sz w:val="20"/>
                <w:szCs w:val="20"/>
              </w:rPr>
              <w:t>healthcare@boc.com</w:t>
            </w:r>
          </w:p>
        </w:tc>
      </w:tr>
      <w:tr w:rsidR="007B66C1" w:rsidRPr="001E40FD" w14:paraId="3D715E4A" w14:textId="77777777">
        <w:tc>
          <w:tcPr>
            <w:tcW w:w="2665" w:type="dxa"/>
            <w:tcBorders>
              <w:top w:val="single" w:sz="8" w:space="0" w:color="auto"/>
              <w:left w:val="single" w:sz="8" w:space="0" w:color="auto"/>
              <w:bottom w:val="single" w:sz="8" w:space="0" w:color="auto"/>
              <w:right w:val="single" w:sz="8" w:space="0" w:color="auto"/>
            </w:tcBorders>
            <w:shd w:val="clear" w:color="auto" w:fill="auto"/>
          </w:tcPr>
          <w:p w14:paraId="128CB1BD" w14:textId="23A9BC1E" w:rsidR="007B66C1" w:rsidRPr="001E40FD" w:rsidRDefault="007B66C1" w:rsidP="00914DCD">
            <w:pPr>
              <w:spacing w:before="30" w:after="30"/>
              <w:jc w:val="both"/>
              <w:rPr>
                <w:sz w:val="20"/>
                <w:szCs w:val="20"/>
              </w:rPr>
            </w:pP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3A8B68F1" w14:textId="7F7C6A48" w:rsidR="007B66C1" w:rsidRPr="001E40FD" w:rsidRDefault="007B66C1" w:rsidP="007B66C1">
            <w:pPr>
              <w:spacing w:before="30" w:after="30"/>
              <w:ind w:left="266"/>
              <w:jc w:val="both"/>
              <w:rPr>
                <w:sz w:val="20"/>
                <w:szCs w:val="20"/>
              </w:rPr>
            </w:pP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39C1088A" w14:textId="62AFFF9A" w:rsidR="007B66C1" w:rsidRPr="001E40FD" w:rsidRDefault="007B66C1" w:rsidP="00914DCD">
            <w:pPr>
              <w:spacing w:before="30" w:after="30"/>
              <w:jc w:val="both"/>
              <w:rPr>
                <w:sz w:val="20"/>
                <w:szCs w:val="20"/>
              </w:rPr>
            </w:pPr>
          </w:p>
        </w:tc>
      </w:tr>
    </w:tbl>
    <w:p w14:paraId="10D8C9FC" w14:textId="4F3E2205" w:rsidR="007B66C1" w:rsidRDefault="009817FF" w:rsidP="007B66C1">
      <w:pPr>
        <w:jc w:val="both"/>
        <w:rPr>
          <w:sz w:val="4"/>
          <w:szCs w:val="12"/>
        </w:rPr>
      </w:pPr>
      <w:r>
        <w:rPr>
          <w:sz w:val="4"/>
          <w:szCs w:val="12"/>
        </w:rPr>
        <w:t xml:space="preserve"> </w:t>
      </w: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2A0FF677" w14:textId="77777777" w:rsidTr="00914DCD">
        <w:tc>
          <w:tcPr>
            <w:tcW w:w="10038" w:type="dxa"/>
            <w:gridSpan w:val="3"/>
            <w:shd w:val="clear" w:color="auto" w:fill="360B41" w:themeFill="text2"/>
          </w:tcPr>
          <w:p w14:paraId="14F58585" w14:textId="6FDD85A9" w:rsidR="007B66C1" w:rsidRPr="001E40FD" w:rsidRDefault="007B66C1" w:rsidP="00914DCD">
            <w:pPr>
              <w:spacing w:before="45" w:after="45"/>
              <w:jc w:val="both"/>
              <w:rPr>
                <w:b/>
                <w:color w:val="FFFFFF"/>
                <w:sz w:val="28"/>
                <w:szCs w:val="28"/>
              </w:rPr>
            </w:pPr>
            <w:r w:rsidRPr="001E40FD">
              <w:rPr>
                <w:b/>
                <w:color w:val="FFFFFF"/>
                <w:sz w:val="28"/>
                <w:szCs w:val="28"/>
              </w:rPr>
              <w:t xml:space="preserve">Project Services Team </w:t>
            </w:r>
          </w:p>
        </w:tc>
      </w:tr>
      <w:tr w:rsidR="007B66C1" w:rsidRPr="001E40FD" w14:paraId="6DB26C82" w14:textId="77777777" w:rsidTr="00914DCD">
        <w:tc>
          <w:tcPr>
            <w:tcW w:w="2665" w:type="dxa"/>
            <w:tcBorders>
              <w:bottom w:val="single" w:sz="8" w:space="0" w:color="auto"/>
            </w:tcBorders>
            <w:shd w:val="clear" w:color="auto" w:fill="360B41" w:themeFill="text2"/>
          </w:tcPr>
          <w:p w14:paraId="416F0115" w14:textId="77777777" w:rsidR="007B66C1" w:rsidRPr="001E40FD" w:rsidRDefault="007B66C1" w:rsidP="00914DCD">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5A8951E7" w14:textId="77777777" w:rsidR="007B66C1" w:rsidRPr="001E40FD" w:rsidRDefault="007B66C1" w:rsidP="00914DCD">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6117EB80" w14:textId="77777777" w:rsidR="007B66C1" w:rsidRPr="001E40FD" w:rsidRDefault="007B66C1" w:rsidP="00914DCD">
            <w:pPr>
              <w:spacing w:before="45" w:after="45"/>
              <w:jc w:val="both"/>
              <w:rPr>
                <w:b/>
                <w:sz w:val="22"/>
                <w:szCs w:val="22"/>
              </w:rPr>
            </w:pPr>
            <w:r w:rsidRPr="001E40FD">
              <w:rPr>
                <w:b/>
                <w:sz w:val="22"/>
                <w:szCs w:val="22"/>
              </w:rPr>
              <w:t>Contact Details</w:t>
            </w:r>
          </w:p>
        </w:tc>
      </w:tr>
      <w:tr w:rsidR="007B66C1" w:rsidRPr="001E40FD" w14:paraId="7D83FAF9" w14:textId="77777777" w:rsidTr="00914DCD">
        <w:tc>
          <w:tcPr>
            <w:tcW w:w="2665" w:type="dxa"/>
            <w:tcBorders>
              <w:top w:val="single" w:sz="8" w:space="0" w:color="auto"/>
              <w:left w:val="single" w:sz="8" w:space="0" w:color="auto"/>
              <w:bottom w:val="single" w:sz="8" w:space="0" w:color="auto"/>
              <w:right w:val="single" w:sz="8" w:space="0" w:color="auto"/>
            </w:tcBorders>
            <w:shd w:val="clear" w:color="auto" w:fill="auto"/>
          </w:tcPr>
          <w:p w14:paraId="331675B7" w14:textId="6C9C33DE" w:rsidR="007B66C1" w:rsidRPr="001E40FD" w:rsidRDefault="00E15DC3" w:rsidP="00914DCD">
            <w:pPr>
              <w:spacing w:before="30" w:after="30"/>
              <w:jc w:val="both"/>
              <w:rPr>
                <w:sz w:val="20"/>
                <w:szCs w:val="20"/>
              </w:rPr>
            </w:pPr>
            <w:r>
              <w:rPr>
                <w:sz w:val="20"/>
                <w:szCs w:val="20"/>
              </w:rPr>
              <w:t>Alex Males</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10F381CA" w14:textId="6C80EA9E" w:rsidR="007B66C1" w:rsidRPr="001E40FD" w:rsidRDefault="00E15DC3" w:rsidP="007B66C1">
            <w:pPr>
              <w:spacing w:before="30" w:after="30"/>
              <w:jc w:val="both"/>
              <w:rPr>
                <w:sz w:val="20"/>
                <w:szCs w:val="20"/>
              </w:rPr>
            </w:pPr>
            <w:r>
              <w:rPr>
                <w:sz w:val="20"/>
                <w:szCs w:val="20"/>
              </w:rPr>
              <w:t>Business Manager – Engineering</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3212278C" w14:textId="7F52309A" w:rsidR="007B66C1" w:rsidRPr="001E40FD" w:rsidRDefault="00BE3BD4" w:rsidP="00914DCD">
            <w:pPr>
              <w:spacing w:before="30" w:after="30"/>
              <w:jc w:val="both"/>
              <w:rPr>
                <w:sz w:val="20"/>
                <w:szCs w:val="20"/>
              </w:rPr>
            </w:pPr>
            <w:hyperlink r:id="rId17" w:history="1">
              <w:r w:rsidR="00BB2417" w:rsidRPr="008C28AB">
                <w:rPr>
                  <w:rStyle w:val="Hyperlink"/>
                  <w:rFonts w:cs="Arial"/>
                  <w:sz w:val="20"/>
                  <w:szCs w:val="20"/>
                </w:rPr>
                <w:t>Alex.males@boc.com</w:t>
              </w:r>
            </w:hyperlink>
          </w:p>
        </w:tc>
      </w:tr>
      <w:tr w:rsidR="00B8683D" w:rsidRPr="001E40FD" w14:paraId="580E7742" w14:textId="77777777" w:rsidTr="00914DCD">
        <w:tc>
          <w:tcPr>
            <w:tcW w:w="2665" w:type="dxa"/>
            <w:tcBorders>
              <w:top w:val="single" w:sz="8" w:space="0" w:color="auto"/>
              <w:left w:val="single" w:sz="8" w:space="0" w:color="auto"/>
              <w:bottom w:val="single" w:sz="8" w:space="0" w:color="auto"/>
              <w:right w:val="single" w:sz="8" w:space="0" w:color="auto"/>
            </w:tcBorders>
            <w:shd w:val="clear" w:color="auto" w:fill="auto"/>
          </w:tcPr>
          <w:p w14:paraId="3DC0E2CA" w14:textId="5372AACD" w:rsidR="00B8683D" w:rsidRPr="001E40FD" w:rsidRDefault="00E15DC3" w:rsidP="00914DCD">
            <w:pPr>
              <w:spacing w:before="30" w:after="30"/>
              <w:jc w:val="both"/>
              <w:rPr>
                <w:sz w:val="20"/>
                <w:szCs w:val="20"/>
              </w:rPr>
            </w:pPr>
            <w:r>
              <w:rPr>
                <w:sz w:val="20"/>
                <w:szCs w:val="20"/>
              </w:rPr>
              <w:t>Janice Boyd</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BC924EB" w14:textId="336B7F41" w:rsidR="00B8683D" w:rsidRPr="001E40FD" w:rsidRDefault="00E15DC3" w:rsidP="007B66C1">
            <w:pPr>
              <w:spacing w:before="30" w:after="30"/>
              <w:jc w:val="both"/>
              <w:rPr>
                <w:sz w:val="20"/>
                <w:szCs w:val="20"/>
              </w:rPr>
            </w:pPr>
            <w:r>
              <w:rPr>
                <w:sz w:val="20"/>
                <w:szCs w:val="20"/>
              </w:rPr>
              <w:t xml:space="preserve">Maintenance Planner </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E9A146D" w14:textId="7D2C496C" w:rsidR="00B8683D" w:rsidRPr="001E40FD" w:rsidRDefault="005C73F9" w:rsidP="00914DCD">
            <w:pPr>
              <w:spacing w:before="30" w:after="30"/>
              <w:jc w:val="both"/>
              <w:rPr>
                <w:sz w:val="20"/>
                <w:szCs w:val="20"/>
              </w:rPr>
            </w:pPr>
            <w:r>
              <w:rPr>
                <w:sz w:val="20"/>
                <w:szCs w:val="20"/>
              </w:rPr>
              <w:t xml:space="preserve"> </w:t>
            </w:r>
            <w:r w:rsidR="006F1468" w:rsidRPr="006F1468">
              <w:rPr>
                <w:sz w:val="20"/>
                <w:szCs w:val="20"/>
              </w:rPr>
              <w:t>CESServicesWA@boc.com</w:t>
            </w:r>
          </w:p>
        </w:tc>
      </w:tr>
      <w:tr w:rsidR="007B66C1" w:rsidRPr="001E40FD" w14:paraId="78786860" w14:textId="77777777" w:rsidTr="00914DCD">
        <w:trPr>
          <w:trHeight w:val="95"/>
        </w:trPr>
        <w:tc>
          <w:tcPr>
            <w:tcW w:w="10038" w:type="dxa"/>
            <w:gridSpan w:val="3"/>
            <w:tcBorders>
              <w:top w:val="single" w:sz="8" w:space="0" w:color="auto"/>
            </w:tcBorders>
            <w:shd w:val="clear" w:color="auto" w:fill="auto"/>
          </w:tcPr>
          <w:p w14:paraId="4B402FD9" w14:textId="77777777" w:rsidR="007B66C1" w:rsidRPr="001E40FD" w:rsidRDefault="007B66C1" w:rsidP="00914DCD">
            <w:pPr>
              <w:spacing w:before="30" w:after="30"/>
              <w:jc w:val="both"/>
              <w:rPr>
                <w:sz w:val="4"/>
                <w:szCs w:val="12"/>
              </w:rPr>
            </w:pPr>
          </w:p>
        </w:tc>
      </w:tr>
      <w:tr w:rsidR="007B66C1" w:rsidRPr="001E40FD" w14:paraId="198A7EA2" w14:textId="77777777" w:rsidTr="00914DCD">
        <w:tc>
          <w:tcPr>
            <w:tcW w:w="10038" w:type="dxa"/>
            <w:gridSpan w:val="3"/>
            <w:shd w:val="clear" w:color="auto" w:fill="360B41" w:themeFill="text2"/>
          </w:tcPr>
          <w:p w14:paraId="3E493531" w14:textId="205D8A60" w:rsidR="007B66C1" w:rsidRPr="001E40FD" w:rsidRDefault="007B66C1" w:rsidP="00914DCD">
            <w:pPr>
              <w:spacing w:before="45" w:after="45"/>
              <w:jc w:val="both"/>
              <w:rPr>
                <w:b/>
                <w:color w:val="FFFFFF"/>
                <w:sz w:val="28"/>
                <w:szCs w:val="28"/>
              </w:rPr>
            </w:pPr>
            <w:r w:rsidRPr="001E40FD">
              <w:rPr>
                <w:b/>
                <w:color w:val="FFFFFF"/>
                <w:sz w:val="28"/>
                <w:szCs w:val="28"/>
              </w:rPr>
              <w:t>Accounts Receivable Team</w:t>
            </w:r>
          </w:p>
        </w:tc>
      </w:tr>
      <w:tr w:rsidR="007B66C1" w:rsidRPr="001E40FD" w14:paraId="59855D7F" w14:textId="77777777" w:rsidTr="00914DCD">
        <w:tc>
          <w:tcPr>
            <w:tcW w:w="2665" w:type="dxa"/>
            <w:tcBorders>
              <w:bottom w:val="single" w:sz="8" w:space="0" w:color="auto"/>
            </w:tcBorders>
            <w:shd w:val="clear" w:color="auto" w:fill="360B41" w:themeFill="text2"/>
          </w:tcPr>
          <w:p w14:paraId="7128BA8E" w14:textId="77777777" w:rsidR="007B66C1" w:rsidRPr="001E40FD" w:rsidRDefault="007B66C1" w:rsidP="00914DCD">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4289D225" w14:textId="77777777" w:rsidR="007B66C1" w:rsidRPr="001E40FD" w:rsidRDefault="007B66C1" w:rsidP="00914DCD">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3C4FB952" w14:textId="77777777" w:rsidR="007B66C1" w:rsidRPr="001E40FD" w:rsidRDefault="007B66C1" w:rsidP="00914DCD">
            <w:pPr>
              <w:spacing w:before="45" w:after="45"/>
              <w:jc w:val="both"/>
              <w:rPr>
                <w:b/>
                <w:sz w:val="22"/>
                <w:szCs w:val="22"/>
              </w:rPr>
            </w:pPr>
            <w:r w:rsidRPr="001E40FD">
              <w:rPr>
                <w:b/>
                <w:sz w:val="22"/>
                <w:szCs w:val="22"/>
              </w:rPr>
              <w:t>Contact Details</w:t>
            </w:r>
          </w:p>
        </w:tc>
      </w:tr>
      <w:tr w:rsidR="007B66C1" w:rsidRPr="001E40FD" w14:paraId="0DF6B85B" w14:textId="77777777" w:rsidTr="00914DCD">
        <w:tc>
          <w:tcPr>
            <w:tcW w:w="2665" w:type="dxa"/>
            <w:tcBorders>
              <w:top w:val="single" w:sz="8" w:space="0" w:color="auto"/>
              <w:left w:val="single" w:sz="8" w:space="0" w:color="auto"/>
              <w:bottom w:val="single" w:sz="8" w:space="0" w:color="auto"/>
              <w:right w:val="single" w:sz="8" w:space="0" w:color="auto"/>
            </w:tcBorders>
            <w:shd w:val="clear" w:color="auto" w:fill="auto"/>
          </w:tcPr>
          <w:p w14:paraId="56F5E32D" w14:textId="43324B74" w:rsidR="007B66C1" w:rsidRPr="001E40FD" w:rsidRDefault="00410110" w:rsidP="00914DCD">
            <w:pPr>
              <w:spacing w:before="30" w:after="30"/>
              <w:jc w:val="both"/>
              <w:rPr>
                <w:sz w:val="20"/>
                <w:szCs w:val="20"/>
              </w:rPr>
            </w:pPr>
            <w:r>
              <w:rPr>
                <w:sz w:val="20"/>
                <w:szCs w:val="20"/>
              </w:rPr>
              <w:t>BOC Accounts Payable</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0856DFDE" w14:textId="5337EE03" w:rsidR="007B66C1" w:rsidRPr="001E40FD" w:rsidRDefault="00410110" w:rsidP="00914DCD">
            <w:pPr>
              <w:spacing w:before="30" w:after="30"/>
              <w:ind w:left="266"/>
              <w:jc w:val="both"/>
              <w:rPr>
                <w:sz w:val="20"/>
                <w:szCs w:val="20"/>
              </w:rPr>
            </w:pPr>
            <w:r>
              <w:rPr>
                <w:sz w:val="20"/>
                <w:szCs w:val="20"/>
              </w:rPr>
              <w:t xml:space="preserve">Invoicing </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605DEA69" w14:textId="4FF1CB43" w:rsidR="007B66C1" w:rsidRPr="002E3B58" w:rsidRDefault="00BE3BD4" w:rsidP="00914DCD">
            <w:pPr>
              <w:spacing w:before="30" w:after="30"/>
              <w:jc w:val="both"/>
              <w:rPr>
                <w:rFonts w:asciiTheme="majorHAnsi" w:hAnsiTheme="majorHAnsi" w:cstheme="majorHAnsi"/>
                <w:sz w:val="20"/>
                <w:szCs w:val="20"/>
              </w:rPr>
            </w:pPr>
            <w:hyperlink r:id="rId18" w:history="1">
              <w:r w:rsidR="0018445D">
                <w:rPr>
                  <w:rStyle w:val="Hyperlink"/>
                  <w:rFonts w:ascii="LindeDaxPowerPoint L" w:eastAsiaTheme="majorEastAsia" w:hAnsi="LindeDaxPowerPoint L"/>
                  <w:color w:val="0000FF"/>
                  <w:sz w:val="20"/>
                  <w:szCs w:val="20"/>
                </w:rPr>
                <w:t>HealthCare.Credit@boc.com</w:t>
              </w:r>
            </w:hyperlink>
          </w:p>
        </w:tc>
      </w:tr>
      <w:tr w:rsidR="007B66C1" w:rsidRPr="001E40FD" w14:paraId="5D54E294" w14:textId="77777777" w:rsidTr="00914DCD">
        <w:tc>
          <w:tcPr>
            <w:tcW w:w="2665" w:type="dxa"/>
            <w:tcBorders>
              <w:top w:val="single" w:sz="8" w:space="0" w:color="auto"/>
              <w:left w:val="single" w:sz="8" w:space="0" w:color="auto"/>
              <w:bottom w:val="single" w:sz="8" w:space="0" w:color="auto"/>
              <w:right w:val="single" w:sz="8" w:space="0" w:color="auto"/>
            </w:tcBorders>
            <w:shd w:val="clear" w:color="auto" w:fill="auto"/>
          </w:tcPr>
          <w:p w14:paraId="427D9E80" w14:textId="5CBD10C3" w:rsidR="007B66C1" w:rsidRPr="001E40FD" w:rsidRDefault="007B66C1" w:rsidP="00914DCD">
            <w:pPr>
              <w:spacing w:before="30" w:after="30"/>
              <w:jc w:val="both"/>
              <w:rPr>
                <w:sz w:val="20"/>
                <w:szCs w:val="20"/>
              </w:rPr>
            </w:pP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68366B1D" w14:textId="65071BA9" w:rsidR="007B66C1" w:rsidRPr="001E40FD" w:rsidRDefault="007B66C1" w:rsidP="00B8683D">
            <w:pPr>
              <w:spacing w:before="30" w:after="30"/>
              <w:ind w:left="266"/>
              <w:jc w:val="both"/>
              <w:rPr>
                <w:sz w:val="20"/>
                <w:szCs w:val="20"/>
              </w:rPr>
            </w:pP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81CA0E2" w14:textId="62A4BD82" w:rsidR="007B66C1" w:rsidRPr="001E40FD" w:rsidRDefault="007B66C1" w:rsidP="00914DCD">
            <w:pPr>
              <w:spacing w:before="30" w:after="30"/>
              <w:jc w:val="both"/>
              <w:rPr>
                <w:sz w:val="20"/>
                <w:szCs w:val="20"/>
              </w:rPr>
            </w:pPr>
          </w:p>
        </w:tc>
      </w:tr>
    </w:tbl>
    <w:p w14:paraId="1C8537DC" w14:textId="77777777" w:rsidR="007B66C1" w:rsidRPr="001E40FD"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2665"/>
        <w:gridCol w:w="3685"/>
        <w:gridCol w:w="3688"/>
      </w:tblGrid>
      <w:tr w:rsidR="007B66C1" w:rsidRPr="001E40FD" w14:paraId="0D81381A" w14:textId="77777777" w:rsidTr="00914DCD">
        <w:tc>
          <w:tcPr>
            <w:tcW w:w="10038" w:type="dxa"/>
            <w:gridSpan w:val="3"/>
            <w:shd w:val="clear" w:color="auto" w:fill="360B41" w:themeFill="text2"/>
          </w:tcPr>
          <w:p w14:paraId="3DBCC292" w14:textId="3E01FAC4" w:rsidR="007B66C1" w:rsidRPr="001E40FD" w:rsidRDefault="007B66C1" w:rsidP="00914DCD">
            <w:pPr>
              <w:spacing w:before="45" w:after="45"/>
              <w:jc w:val="both"/>
              <w:rPr>
                <w:b/>
                <w:color w:val="FFFFFF"/>
                <w:sz w:val="28"/>
                <w:szCs w:val="28"/>
              </w:rPr>
            </w:pPr>
            <w:r w:rsidRPr="001E40FD">
              <w:rPr>
                <w:b/>
                <w:color w:val="FFFFFF"/>
                <w:sz w:val="28"/>
                <w:szCs w:val="28"/>
              </w:rPr>
              <w:t>Technical Services Team</w:t>
            </w:r>
          </w:p>
        </w:tc>
      </w:tr>
      <w:tr w:rsidR="007B66C1" w:rsidRPr="001E40FD" w14:paraId="64BB2E41" w14:textId="77777777" w:rsidTr="00914DCD">
        <w:tc>
          <w:tcPr>
            <w:tcW w:w="2665" w:type="dxa"/>
            <w:tcBorders>
              <w:bottom w:val="single" w:sz="8" w:space="0" w:color="auto"/>
            </w:tcBorders>
            <w:shd w:val="clear" w:color="auto" w:fill="360B41" w:themeFill="text2"/>
          </w:tcPr>
          <w:p w14:paraId="315207DA" w14:textId="77777777" w:rsidR="007B66C1" w:rsidRPr="001E40FD" w:rsidRDefault="007B66C1" w:rsidP="00914DCD">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3303F7D5" w14:textId="77777777" w:rsidR="007B66C1" w:rsidRPr="001E40FD" w:rsidRDefault="007B66C1" w:rsidP="00914DCD">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3A4784B7" w14:textId="77777777" w:rsidR="007B66C1" w:rsidRPr="001E40FD" w:rsidRDefault="007B66C1" w:rsidP="00914DCD">
            <w:pPr>
              <w:spacing w:before="45" w:after="45"/>
              <w:jc w:val="both"/>
              <w:rPr>
                <w:b/>
                <w:sz w:val="22"/>
                <w:szCs w:val="22"/>
              </w:rPr>
            </w:pPr>
            <w:r w:rsidRPr="001E40FD">
              <w:rPr>
                <w:b/>
                <w:sz w:val="22"/>
                <w:szCs w:val="22"/>
              </w:rPr>
              <w:t>Contact Details</w:t>
            </w:r>
          </w:p>
        </w:tc>
      </w:tr>
      <w:tr w:rsidR="007B66C1" w:rsidRPr="001E40FD" w14:paraId="7A6F8382" w14:textId="77777777" w:rsidTr="00914DCD">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69C948DC" w14:textId="630CF478" w:rsidR="007B66C1" w:rsidRPr="001E40FD" w:rsidRDefault="00E15DC3" w:rsidP="00914DCD">
            <w:pPr>
              <w:spacing w:before="30" w:after="30"/>
              <w:jc w:val="both"/>
              <w:rPr>
                <w:sz w:val="20"/>
                <w:szCs w:val="20"/>
              </w:rPr>
            </w:pPr>
            <w:r>
              <w:rPr>
                <w:sz w:val="20"/>
                <w:szCs w:val="20"/>
              </w:rPr>
              <w:t>Alex Males</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9BE773D" w14:textId="40FC4A41" w:rsidR="007B66C1" w:rsidRPr="001E40FD" w:rsidRDefault="00E15DC3" w:rsidP="00B8683D">
            <w:pPr>
              <w:spacing w:before="30" w:after="30"/>
              <w:ind w:left="266"/>
              <w:jc w:val="both"/>
              <w:rPr>
                <w:sz w:val="20"/>
                <w:szCs w:val="20"/>
              </w:rPr>
            </w:pPr>
            <w:r>
              <w:rPr>
                <w:sz w:val="20"/>
                <w:szCs w:val="20"/>
              </w:rPr>
              <w:t>Business Manager - Engineering</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E0B8162" w14:textId="1DE82A0F" w:rsidR="007B66C1" w:rsidRPr="001E40FD" w:rsidRDefault="00BE3BD4" w:rsidP="00914DCD">
            <w:pPr>
              <w:spacing w:before="30" w:after="30"/>
              <w:jc w:val="both"/>
              <w:rPr>
                <w:sz w:val="20"/>
                <w:szCs w:val="20"/>
              </w:rPr>
            </w:pPr>
            <w:hyperlink r:id="rId19" w:history="1">
              <w:r w:rsidR="006F1468" w:rsidRPr="008C28AB">
                <w:rPr>
                  <w:rStyle w:val="Hyperlink"/>
                  <w:rFonts w:cs="Arial"/>
                  <w:sz w:val="20"/>
                  <w:szCs w:val="20"/>
                </w:rPr>
                <w:t>Alex.males@boc.com</w:t>
              </w:r>
            </w:hyperlink>
          </w:p>
        </w:tc>
      </w:tr>
      <w:tr w:rsidR="007B66C1" w:rsidRPr="001E40FD" w14:paraId="5DE977AC" w14:textId="77777777" w:rsidTr="00914DCD">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7BF4E652" w14:textId="77777777" w:rsidR="007B66C1" w:rsidRPr="001E40FD" w:rsidRDefault="007B66C1" w:rsidP="00914DCD">
            <w:pPr>
              <w:spacing w:before="30" w:after="30"/>
              <w:jc w:val="both"/>
              <w:rPr>
                <w:sz w:val="20"/>
                <w:szCs w:val="20"/>
              </w:rPr>
            </w:pP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7D34D238" w14:textId="520547CA" w:rsidR="007B66C1" w:rsidRPr="001E40FD" w:rsidRDefault="007B66C1" w:rsidP="00B8683D">
            <w:pPr>
              <w:spacing w:before="30" w:after="30"/>
              <w:ind w:left="266"/>
              <w:jc w:val="both"/>
              <w:rPr>
                <w:sz w:val="20"/>
                <w:szCs w:val="20"/>
              </w:rPr>
            </w:pP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9228F8B" w14:textId="4C9D8507" w:rsidR="007B66C1" w:rsidRPr="001E40FD" w:rsidRDefault="007B66C1" w:rsidP="00914DCD">
            <w:pPr>
              <w:spacing w:before="30" w:after="30"/>
              <w:jc w:val="both"/>
              <w:rPr>
                <w:sz w:val="20"/>
                <w:szCs w:val="20"/>
              </w:rPr>
            </w:pPr>
          </w:p>
        </w:tc>
      </w:tr>
    </w:tbl>
    <w:p w14:paraId="5FC2E6F5" w14:textId="77777777" w:rsidR="007B66C1" w:rsidRPr="001E40FD" w:rsidRDefault="007B66C1" w:rsidP="007B66C1">
      <w:pPr>
        <w:jc w:val="both"/>
        <w:rPr>
          <w:sz w:val="10"/>
          <w:lang w:val="fr-FR"/>
        </w:rPr>
      </w:pPr>
    </w:p>
    <w:p w14:paraId="5323340C" w14:textId="77777777" w:rsidR="007B66C1" w:rsidRPr="001E40FD" w:rsidRDefault="007B66C1" w:rsidP="007B66C1">
      <w:pPr>
        <w:jc w:val="both"/>
      </w:pPr>
    </w:p>
    <w:p w14:paraId="486C4016" w14:textId="77777777" w:rsidR="00091D78" w:rsidRDefault="00091D78" w:rsidP="00091D78">
      <w:pPr>
        <w:pStyle w:val="Heading2"/>
        <w:sectPr w:rsidR="00091D78" w:rsidSect="007A616F">
          <w:headerReference w:type="default" r:id="rId20"/>
          <w:footerReference w:type="default" r:id="rId21"/>
          <w:headerReference w:type="first" r:id="rId22"/>
          <w:footerReference w:type="first" r:id="rId23"/>
          <w:pgSz w:w="11906" w:h="16838" w:code="9"/>
          <w:pgMar w:top="1560" w:right="1274" w:bottom="1276" w:left="851" w:header="567" w:footer="825" w:gutter="567"/>
          <w:cols w:space="708"/>
          <w:docGrid w:linePitch="360"/>
        </w:sectPr>
      </w:pPr>
    </w:p>
    <w:p w14:paraId="581B6691" w14:textId="174C2655" w:rsidR="00091D78" w:rsidRPr="001C7E94" w:rsidRDefault="00091D78" w:rsidP="001C7E94">
      <w:pPr>
        <w:pStyle w:val="Heading1"/>
        <w:rPr>
          <w:color w:val="auto"/>
        </w:rPr>
      </w:pPr>
      <w:r w:rsidRPr="001C7E94">
        <w:rPr>
          <w:color w:val="auto"/>
        </w:rPr>
        <w:lastRenderedPageBreak/>
        <w:t>Agent Network</w:t>
      </w:r>
    </w:p>
    <w:p w14:paraId="6FDC9507" w14:textId="5BBCC6E6" w:rsidR="001C7E94" w:rsidRPr="001C7E94" w:rsidRDefault="001C7E94" w:rsidP="001C7E94">
      <w:pPr>
        <w:pStyle w:val="Heading2"/>
        <w:rPr>
          <w:color w:val="auto"/>
        </w:rPr>
      </w:pPr>
      <w:r w:rsidRPr="001C7E94">
        <w:rPr>
          <w:color w:val="auto"/>
        </w:rPr>
        <w:t>Category 2 Medical Gases</w:t>
      </w:r>
    </w:p>
    <w:tbl>
      <w:tblPr>
        <w:tblW w:w="14874" w:type="dxa"/>
        <w:tblInd w:w="5" w:type="dxa"/>
        <w:tblLook w:val="04A0" w:firstRow="1" w:lastRow="0" w:firstColumn="1" w:lastColumn="0" w:noHBand="0" w:noVBand="1"/>
      </w:tblPr>
      <w:tblGrid>
        <w:gridCol w:w="3580"/>
        <w:gridCol w:w="2506"/>
        <w:gridCol w:w="394"/>
        <w:gridCol w:w="7123"/>
        <w:gridCol w:w="1271"/>
      </w:tblGrid>
      <w:tr w:rsidR="00CD5E21" w:rsidRPr="00CD5E21" w14:paraId="20C24913" w14:textId="77777777" w:rsidTr="002E3B58">
        <w:trPr>
          <w:gridAfter w:val="1"/>
          <w:wAfter w:w="1271" w:type="dxa"/>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23CC4" w14:textId="77777777" w:rsidR="00CD5E21" w:rsidRPr="00CD5E21" w:rsidRDefault="00CD5E21" w:rsidP="00CD5E21">
            <w:pPr>
              <w:spacing w:after="0"/>
              <w:jc w:val="center"/>
              <w:rPr>
                <w:b/>
                <w:bCs/>
                <w:sz w:val="22"/>
                <w:szCs w:val="22"/>
                <w:lang w:eastAsia="en-AU"/>
              </w:rPr>
            </w:pPr>
            <w:r w:rsidRPr="00CD5E21">
              <w:rPr>
                <w:b/>
                <w:bCs/>
                <w:sz w:val="22"/>
                <w:szCs w:val="22"/>
                <w:lang w:eastAsia="en-AU"/>
              </w:rPr>
              <w:t>Agent Name</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20558" w14:textId="77777777" w:rsidR="00CD5E21" w:rsidRPr="00CD5E21" w:rsidRDefault="00CD5E21" w:rsidP="00CD5E21">
            <w:pPr>
              <w:spacing w:after="0"/>
              <w:jc w:val="center"/>
              <w:rPr>
                <w:b/>
                <w:bCs/>
                <w:sz w:val="22"/>
                <w:szCs w:val="22"/>
                <w:lang w:eastAsia="en-AU"/>
              </w:rPr>
            </w:pPr>
            <w:r w:rsidRPr="00CD5E21">
              <w:rPr>
                <w:b/>
                <w:bCs/>
                <w:sz w:val="22"/>
                <w:szCs w:val="22"/>
                <w:lang w:eastAsia="en-AU"/>
              </w:rPr>
              <w:t>Location/Suburb</w:t>
            </w:r>
          </w:p>
        </w:tc>
        <w:tc>
          <w:tcPr>
            <w:tcW w:w="7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3C827" w14:textId="77777777" w:rsidR="00CD5E21" w:rsidRPr="00CD5E21" w:rsidRDefault="00CD5E21" w:rsidP="00CD5E21">
            <w:pPr>
              <w:spacing w:after="0"/>
              <w:jc w:val="center"/>
              <w:rPr>
                <w:b/>
                <w:bCs/>
                <w:sz w:val="22"/>
                <w:szCs w:val="22"/>
                <w:lang w:eastAsia="en-AU"/>
              </w:rPr>
            </w:pPr>
            <w:r w:rsidRPr="00CD5E21">
              <w:rPr>
                <w:b/>
                <w:bCs/>
                <w:sz w:val="22"/>
                <w:szCs w:val="22"/>
                <w:lang w:eastAsia="en-AU"/>
              </w:rPr>
              <w:t>Delivery Details</w:t>
            </w:r>
          </w:p>
        </w:tc>
      </w:tr>
      <w:tr w:rsidR="000F5EB7" w:rsidRPr="00CD5E21" w14:paraId="6B3037E6" w14:textId="77777777" w:rsidTr="002E3B58">
        <w:trPr>
          <w:gridAfter w:val="1"/>
          <w:wAfter w:w="1271" w:type="dxa"/>
          <w:trHeight w:val="300"/>
        </w:trPr>
        <w:tc>
          <w:tcPr>
            <w:tcW w:w="13603" w:type="dxa"/>
            <w:gridSpan w:val="4"/>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6A737A85" w14:textId="77EA840B" w:rsidR="000F5EB7" w:rsidRPr="000F5EB7" w:rsidRDefault="000F5EB7" w:rsidP="00CD5E21">
            <w:pPr>
              <w:spacing w:after="0"/>
              <w:rPr>
                <w:sz w:val="22"/>
                <w:szCs w:val="22"/>
                <w:lang w:eastAsia="en-AU"/>
              </w:rPr>
            </w:pPr>
            <w:r w:rsidRPr="00CD5E21">
              <w:rPr>
                <w:b/>
                <w:bCs/>
                <w:sz w:val="20"/>
                <w:szCs w:val="20"/>
                <w:lang w:eastAsia="en-AU"/>
              </w:rPr>
              <w:t> </w:t>
            </w:r>
            <w:r w:rsidRPr="000F5EB7">
              <w:rPr>
                <w:b/>
                <w:bCs/>
                <w:sz w:val="22"/>
                <w:szCs w:val="22"/>
                <w:lang w:eastAsia="en-AU"/>
              </w:rPr>
              <w:t>Metro</w:t>
            </w:r>
          </w:p>
        </w:tc>
      </w:tr>
      <w:tr w:rsidR="00CD5E21" w:rsidRPr="00CD5E21" w14:paraId="521099E3" w14:textId="77777777" w:rsidTr="002E3B58">
        <w:trPr>
          <w:gridAfter w:val="1"/>
          <w:wAfter w:w="1271" w:type="dxa"/>
          <w:trHeight w:val="300"/>
        </w:trPr>
        <w:tc>
          <w:tcPr>
            <w:tcW w:w="35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FD2AFE" w14:textId="77777777" w:rsidR="00CD5E21" w:rsidRPr="00CD5E21" w:rsidRDefault="00CD5E21" w:rsidP="00CD5E21">
            <w:pPr>
              <w:spacing w:after="0"/>
              <w:rPr>
                <w:sz w:val="20"/>
                <w:szCs w:val="20"/>
                <w:lang w:eastAsia="en-AU"/>
              </w:rPr>
            </w:pPr>
            <w:r w:rsidRPr="00CD5E21">
              <w:rPr>
                <w:sz w:val="20"/>
                <w:szCs w:val="20"/>
                <w:lang w:eastAsia="en-AU"/>
              </w:rPr>
              <w:t>BOC Gas and Gear</w:t>
            </w:r>
          </w:p>
        </w:tc>
        <w:tc>
          <w:tcPr>
            <w:tcW w:w="29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B6729F0" w14:textId="77777777" w:rsidR="00CD5E21" w:rsidRPr="00CD5E21" w:rsidRDefault="00CD5E21" w:rsidP="00CD5E21">
            <w:pPr>
              <w:spacing w:after="0"/>
              <w:rPr>
                <w:sz w:val="20"/>
                <w:szCs w:val="20"/>
                <w:lang w:eastAsia="en-AU"/>
              </w:rPr>
            </w:pPr>
            <w:r w:rsidRPr="00CD5E21">
              <w:rPr>
                <w:sz w:val="20"/>
                <w:szCs w:val="20"/>
                <w:lang w:eastAsia="en-AU"/>
              </w:rPr>
              <w:t>CANNING VALE</w:t>
            </w:r>
          </w:p>
        </w:tc>
        <w:tc>
          <w:tcPr>
            <w:tcW w:w="7123" w:type="dxa"/>
            <w:tcBorders>
              <w:top w:val="single" w:sz="4" w:space="0" w:color="000000"/>
              <w:left w:val="nil"/>
              <w:bottom w:val="single" w:sz="4" w:space="0" w:color="000000"/>
              <w:right w:val="single" w:sz="4" w:space="0" w:color="000000"/>
            </w:tcBorders>
            <w:shd w:val="clear" w:color="auto" w:fill="auto"/>
            <w:noWrap/>
            <w:vAlign w:val="center"/>
            <w:hideMark/>
          </w:tcPr>
          <w:p w14:paraId="6FC0C9F4" w14:textId="08552D33" w:rsidR="00CD5E21" w:rsidRPr="00CD5E21" w:rsidRDefault="00CD5E21" w:rsidP="00CD5E21">
            <w:pPr>
              <w:spacing w:after="0"/>
              <w:rPr>
                <w:sz w:val="20"/>
                <w:szCs w:val="20"/>
                <w:lang w:eastAsia="en-AU"/>
              </w:rPr>
            </w:pPr>
            <w:r w:rsidRPr="00CD5E21">
              <w:rPr>
                <w:sz w:val="20"/>
                <w:szCs w:val="20"/>
                <w:lang w:eastAsia="en-AU"/>
              </w:rPr>
              <w:t xml:space="preserve">Delivery </w:t>
            </w:r>
            <w:r w:rsidR="00B70458" w:rsidRPr="00CD5E21">
              <w:rPr>
                <w:sz w:val="20"/>
                <w:szCs w:val="20"/>
                <w:lang w:eastAsia="en-AU"/>
              </w:rPr>
              <w:t>and</w:t>
            </w:r>
            <w:r w:rsidRPr="00CD5E21">
              <w:rPr>
                <w:sz w:val="20"/>
                <w:szCs w:val="20"/>
                <w:lang w:eastAsia="en-AU"/>
              </w:rPr>
              <w:t xml:space="preserve"> </w:t>
            </w:r>
            <w:proofErr w:type="gramStart"/>
            <w:r w:rsidRPr="00CD5E21">
              <w:rPr>
                <w:sz w:val="20"/>
                <w:szCs w:val="20"/>
                <w:lang w:eastAsia="en-AU"/>
              </w:rPr>
              <w:t>Pick</w:t>
            </w:r>
            <w:proofErr w:type="gramEnd"/>
            <w:r w:rsidRPr="00CD5E21">
              <w:rPr>
                <w:sz w:val="20"/>
                <w:szCs w:val="20"/>
                <w:lang w:eastAsia="en-AU"/>
              </w:rPr>
              <w:t xml:space="preserve"> up from Store - Mon 7:30am - Fri 4:30pm</w:t>
            </w:r>
          </w:p>
        </w:tc>
      </w:tr>
      <w:tr w:rsidR="00CD5E21" w:rsidRPr="00CD5E21" w14:paraId="1C624A2C"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61EC8A3B" w14:textId="77777777" w:rsidR="00CD5E21" w:rsidRPr="00CD5E21" w:rsidRDefault="00CD5E21" w:rsidP="00CD5E21">
            <w:pPr>
              <w:spacing w:after="0"/>
              <w:rPr>
                <w:sz w:val="20"/>
                <w:szCs w:val="20"/>
                <w:lang w:eastAsia="en-AU"/>
              </w:rPr>
            </w:pPr>
            <w:r w:rsidRPr="00CD5E21">
              <w:rPr>
                <w:sz w:val="20"/>
                <w:szCs w:val="20"/>
                <w:lang w:eastAsia="en-AU"/>
              </w:rPr>
              <w:t>BOC Gas and Gear</w:t>
            </w:r>
          </w:p>
        </w:tc>
        <w:tc>
          <w:tcPr>
            <w:tcW w:w="2900" w:type="dxa"/>
            <w:gridSpan w:val="2"/>
            <w:tcBorders>
              <w:top w:val="nil"/>
              <w:left w:val="nil"/>
              <w:bottom w:val="single" w:sz="4" w:space="0" w:color="000000"/>
              <w:right w:val="single" w:sz="4" w:space="0" w:color="000000"/>
            </w:tcBorders>
            <w:shd w:val="clear" w:color="auto" w:fill="auto"/>
            <w:noWrap/>
            <w:vAlign w:val="bottom"/>
            <w:hideMark/>
          </w:tcPr>
          <w:p w14:paraId="4A7FE16F"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MALAGA</w:t>
            </w:r>
          </w:p>
        </w:tc>
        <w:tc>
          <w:tcPr>
            <w:tcW w:w="7123" w:type="dxa"/>
            <w:tcBorders>
              <w:top w:val="nil"/>
              <w:left w:val="nil"/>
              <w:bottom w:val="single" w:sz="4" w:space="0" w:color="000000"/>
              <w:right w:val="single" w:sz="4" w:space="0" w:color="000000"/>
            </w:tcBorders>
            <w:shd w:val="clear" w:color="auto" w:fill="auto"/>
            <w:noWrap/>
            <w:vAlign w:val="center"/>
            <w:hideMark/>
          </w:tcPr>
          <w:p w14:paraId="26F83DA9" w14:textId="7774BB34" w:rsidR="00CD5E21" w:rsidRPr="00CD5E21" w:rsidRDefault="00CD5E21" w:rsidP="00CD5E21">
            <w:pPr>
              <w:spacing w:after="0"/>
              <w:rPr>
                <w:sz w:val="20"/>
                <w:szCs w:val="20"/>
                <w:lang w:eastAsia="en-AU"/>
              </w:rPr>
            </w:pPr>
            <w:r w:rsidRPr="00CD5E21">
              <w:rPr>
                <w:sz w:val="20"/>
                <w:szCs w:val="20"/>
                <w:lang w:eastAsia="en-AU"/>
              </w:rPr>
              <w:t xml:space="preserve">Delivery </w:t>
            </w:r>
            <w:r w:rsidR="00B70458" w:rsidRPr="00CD5E21">
              <w:rPr>
                <w:sz w:val="20"/>
                <w:szCs w:val="20"/>
                <w:lang w:eastAsia="en-AU"/>
              </w:rPr>
              <w:t>and</w:t>
            </w:r>
            <w:r w:rsidRPr="00CD5E21">
              <w:rPr>
                <w:sz w:val="20"/>
                <w:szCs w:val="20"/>
                <w:lang w:eastAsia="en-AU"/>
              </w:rPr>
              <w:t xml:space="preserve"> </w:t>
            </w:r>
            <w:proofErr w:type="gramStart"/>
            <w:r w:rsidRPr="00CD5E21">
              <w:rPr>
                <w:sz w:val="20"/>
                <w:szCs w:val="20"/>
                <w:lang w:eastAsia="en-AU"/>
              </w:rPr>
              <w:t>Pick</w:t>
            </w:r>
            <w:proofErr w:type="gramEnd"/>
            <w:r w:rsidRPr="00CD5E21">
              <w:rPr>
                <w:sz w:val="20"/>
                <w:szCs w:val="20"/>
                <w:lang w:eastAsia="en-AU"/>
              </w:rPr>
              <w:t xml:space="preserve"> up from Store - Mon 7:30am - Fri 4:30pm</w:t>
            </w:r>
          </w:p>
        </w:tc>
      </w:tr>
      <w:tr w:rsidR="00CD5E21" w:rsidRPr="00CD5E21" w14:paraId="37A77E47"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01C4424B" w14:textId="77777777" w:rsidR="00CD5E21" w:rsidRPr="00CD5E21" w:rsidRDefault="00CD5E21" w:rsidP="00CD5E21">
            <w:pPr>
              <w:spacing w:after="0"/>
              <w:rPr>
                <w:sz w:val="20"/>
                <w:szCs w:val="20"/>
                <w:lang w:eastAsia="en-AU"/>
              </w:rPr>
            </w:pPr>
            <w:r w:rsidRPr="00CD5E21">
              <w:rPr>
                <w:sz w:val="20"/>
                <w:szCs w:val="20"/>
                <w:lang w:eastAsia="en-AU"/>
              </w:rPr>
              <w:t>BOC Gas and Gear</w:t>
            </w:r>
          </w:p>
        </w:tc>
        <w:tc>
          <w:tcPr>
            <w:tcW w:w="2900" w:type="dxa"/>
            <w:gridSpan w:val="2"/>
            <w:tcBorders>
              <w:top w:val="nil"/>
              <w:left w:val="nil"/>
              <w:bottom w:val="single" w:sz="4" w:space="0" w:color="000000"/>
              <w:right w:val="single" w:sz="4" w:space="0" w:color="000000"/>
            </w:tcBorders>
            <w:shd w:val="clear" w:color="auto" w:fill="auto"/>
            <w:noWrap/>
            <w:vAlign w:val="bottom"/>
            <w:hideMark/>
          </w:tcPr>
          <w:p w14:paraId="612FF596"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WELSHPOOL</w:t>
            </w:r>
          </w:p>
        </w:tc>
        <w:tc>
          <w:tcPr>
            <w:tcW w:w="7123" w:type="dxa"/>
            <w:tcBorders>
              <w:top w:val="nil"/>
              <w:left w:val="nil"/>
              <w:bottom w:val="single" w:sz="4" w:space="0" w:color="000000"/>
              <w:right w:val="single" w:sz="4" w:space="0" w:color="000000"/>
            </w:tcBorders>
            <w:shd w:val="clear" w:color="auto" w:fill="auto"/>
            <w:noWrap/>
            <w:vAlign w:val="center"/>
            <w:hideMark/>
          </w:tcPr>
          <w:p w14:paraId="07ED5A22" w14:textId="0473481C" w:rsidR="00CD5E21" w:rsidRPr="00CD5E21" w:rsidRDefault="00CD5E21" w:rsidP="00CD5E21">
            <w:pPr>
              <w:spacing w:after="0"/>
              <w:rPr>
                <w:sz w:val="20"/>
                <w:szCs w:val="20"/>
                <w:lang w:eastAsia="en-AU"/>
              </w:rPr>
            </w:pPr>
            <w:r w:rsidRPr="00CD5E21">
              <w:rPr>
                <w:sz w:val="20"/>
                <w:szCs w:val="20"/>
                <w:lang w:eastAsia="en-AU"/>
              </w:rPr>
              <w:t xml:space="preserve">Delivery </w:t>
            </w:r>
            <w:r w:rsidR="00B70458" w:rsidRPr="00CD5E21">
              <w:rPr>
                <w:sz w:val="20"/>
                <w:szCs w:val="20"/>
                <w:lang w:eastAsia="en-AU"/>
              </w:rPr>
              <w:t>and</w:t>
            </w:r>
            <w:r w:rsidRPr="00CD5E21">
              <w:rPr>
                <w:sz w:val="20"/>
                <w:szCs w:val="20"/>
                <w:lang w:eastAsia="en-AU"/>
              </w:rPr>
              <w:t xml:space="preserve"> </w:t>
            </w:r>
            <w:proofErr w:type="gramStart"/>
            <w:r w:rsidRPr="00CD5E21">
              <w:rPr>
                <w:sz w:val="20"/>
                <w:szCs w:val="20"/>
                <w:lang w:eastAsia="en-AU"/>
              </w:rPr>
              <w:t>Pick</w:t>
            </w:r>
            <w:proofErr w:type="gramEnd"/>
            <w:r w:rsidRPr="00CD5E21">
              <w:rPr>
                <w:sz w:val="20"/>
                <w:szCs w:val="20"/>
                <w:lang w:eastAsia="en-AU"/>
              </w:rPr>
              <w:t xml:space="preserve"> up from Store - Mon 7:30am - Fri 4:30pm</w:t>
            </w:r>
          </w:p>
        </w:tc>
      </w:tr>
      <w:tr w:rsidR="00CD5E21" w:rsidRPr="00CD5E21" w14:paraId="1FF760FE"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2FA43EEA" w14:textId="77777777" w:rsidR="00CD5E21" w:rsidRPr="00CD5E21" w:rsidRDefault="00CD5E21" w:rsidP="00CD5E21">
            <w:pPr>
              <w:spacing w:after="0"/>
              <w:rPr>
                <w:sz w:val="20"/>
                <w:szCs w:val="20"/>
                <w:lang w:eastAsia="en-AU"/>
              </w:rPr>
            </w:pPr>
            <w:r w:rsidRPr="00CD5E21">
              <w:rPr>
                <w:sz w:val="20"/>
                <w:szCs w:val="20"/>
                <w:lang w:eastAsia="en-AU"/>
              </w:rPr>
              <w:t>L &amp; T Venables Pty Ltd</w:t>
            </w:r>
          </w:p>
        </w:tc>
        <w:tc>
          <w:tcPr>
            <w:tcW w:w="2900" w:type="dxa"/>
            <w:gridSpan w:val="2"/>
            <w:tcBorders>
              <w:top w:val="nil"/>
              <w:left w:val="nil"/>
              <w:bottom w:val="single" w:sz="4" w:space="0" w:color="000000"/>
              <w:right w:val="single" w:sz="4" w:space="0" w:color="000000"/>
            </w:tcBorders>
            <w:shd w:val="clear" w:color="auto" w:fill="auto"/>
            <w:noWrap/>
            <w:vAlign w:val="center"/>
            <w:hideMark/>
          </w:tcPr>
          <w:p w14:paraId="4B0E57AC" w14:textId="77777777" w:rsidR="00CD5E21" w:rsidRPr="00CD5E21" w:rsidRDefault="00CD5E21" w:rsidP="00CD5E21">
            <w:pPr>
              <w:spacing w:after="0"/>
              <w:rPr>
                <w:sz w:val="20"/>
                <w:szCs w:val="20"/>
                <w:lang w:eastAsia="en-AU"/>
              </w:rPr>
            </w:pPr>
            <w:r w:rsidRPr="00CD5E21">
              <w:rPr>
                <w:sz w:val="20"/>
                <w:szCs w:val="20"/>
                <w:lang w:eastAsia="en-AU"/>
              </w:rPr>
              <w:t>WANGARA</w:t>
            </w:r>
          </w:p>
        </w:tc>
        <w:tc>
          <w:tcPr>
            <w:tcW w:w="7123" w:type="dxa"/>
            <w:tcBorders>
              <w:top w:val="nil"/>
              <w:left w:val="nil"/>
              <w:bottom w:val="single" w:sz="4" w:space="0" w:color="000000"/>
              <w:right w:val="single" w:sz="4" w:space="0" w:color="000000"/>
            </w:tcBorders>
            <w:shd w:val="clear" w:color="auto" w:fill="auto"/>
            <w:noWrap/>
            <w:vAlign w:val="bottom"/>
            <w:hideMark/>
          </w:tcPr>
          <w:p w14:paraId="004631F6"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Pick up from Store - Mon 8:00am - Fri 4:00pm</w:t>
            </w:r>
          </w:p>
        </w:tc>
      </w:tr>
      <w:tr w:rsidR="00CD5E21" w:rsidRPr="00CD5E21" w14:paraId="723F746A"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7050B3B5" w14:textId="77777777" w:rsidR="00CD5E21" w:rsidRPr="00CD5E21" w:rsidRDefault="00CD5E21" w:rsidP="00CD5E21">
            <w:pPr>
              <w:spacing w:after="0"/>
              <w:rPr>
                <w:sz w:val="20"/>
                <w:szCs w:val="20"/>
                <w:lang w:eastAsia="en-AU"/>
              </w:rPr>
            </w:pPr>
            <w:proofErr w:type="spellStart"/>
            <w:r w:rsidRPr="00CD5E21">
              <w:rPr>
                <w:sz w:val="20"/>
                <w:szCs w:val="20"/>
                <w:lang w:eastAsia="en-AU"/>
              </w:rPr>
              <w:t>Tuckeys</w:t>
            </w:r>
            <w:proofErr w:type="spellEnd"/>
            <w:r w:rsidRPr="00CD5E21">
              <w:rPr>
                <w:sz w:val="20"/>
                <w:szCs w:val="20"/>
                <w:lang w:eastAsia="en-AU"/>
              </w:rPr>
              <w:t xml:space="preserve"> Hardware</w:t>
            </w:r>
          </w:p>
        </w:tc>
        <w:tc>
          <w:tcPr>
            <w:tcW w:w="2900" w:type="dxa"/>
            <w:gridSpan w:val="2"/>
            <w:tcBorders>
              <w:top w:val="nil"/>
              <w:left w:val="nil"/>
              <w:bottom w:val="single" w:sz="4" w:space="0" w:color="000000"/>
              <w:right w:val="single" w:sz="4" w:space="0" w:color="000000"/>
            </w:tcBorders>
            <w:shd w:val="clear" w:color="auto" w:fill="auto"/>
            <w:noWrap/>
            <w:vAlign w:val="center"/>
            <w:hideMark/>
          </w:tcPr>
          <w:p w14:paraId="630B2143" w14:textId="77777777" w:rsidR="00CD5E21" w:rsidRPr="00CD5E21" w:rsidRDefault="00CD5E21" w:rsidP="00CD5E21">
            <w:pPr>
              <w:spacing w:after="0"/>
              <w:rPr>
                <w:sz w:val="20"/>
                <w:szCs w:val="20"/>
                <w:lang w:eastAsia="en-AU"/>
              </w:rPr>
            </w:pPr>
            <w:r w:rsidRPr="00CD5E21">
              <w:rPr>
                <w:sz w:val="20"/>
                <w:szCs w:val="20"/>
                <w:lang w:eastAsia="en-AU"/>
              </w:rPr>
              <w:t>PINJARRA</w:t>
            </w:r>
          </w:p>
        </w:tc>
        <w:tc>
          <w:tcPr>
            <w:tcW w:w="7123" w:type="dxa"/>
            <w:tcBorders>
              <w:top w:val="nil"/>
              <w:left w:val="nil"/>
              <w:bottom w:val="single" w:sz="4" w:space="0" w:color="000000"/>
              <w:right w:val="single" w:sz="4" w:space="0" w:color="000000"/>
            </w:tcBorders>
            <w:shd w:val="clear" w:color="auto" w:fill="auto"/>
            <w:noWrap/>
            <w:vAlign w:val="bottom"/>
            <w:hideMark/>
          </w:tcPr>
          <w:p w14:paraId="3D07E094"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 xml:space="preserve">Delivery and </w:t>
            </w:r>
            <w:proofErr w:type="gramStart"/>
            <w:r w:rsidRPr="00CD5E21">
              <w:rPr>
                <w:color w:val="000000"/>
                <w:sz w:val="20"/>
                <w:szCs w:val="20"/>
                <w:lang w:eastAsia="en-AU"/>
              </w:rPr>
              <w:t>Pick</w:t>
            </w:r>
            <w:proofErr w:type="gramEnd"/>
            <w:r w:rsidRPr="00CD5E21">
              <w:rPr>
                <w:color w:val="000000"/>
                <w:sz w:val="20"/>
                <w:szCs w:val="20"/>
                <w:lang w:eastAsia="en-AU"/>
              </w:rPr>
              <w:t xml:space="preserve"> up from Store - Mon 8:00am - Fri 5:00pm</w:t>
            </w:r>
          </w:p>
        </w:tc>
      </w:tr>
      <w:tr w:rsidR="00CD5E21" w:rsidRPr="00CD5E21" w14:paraId="0D5D873C"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076200DF" w14:textId="77777777" w:rsidR="00CD5E21" w:rsidRPr="00CD5E21" w:rsidRDefault="00CD5E21" w:rsidP="00CD5E21">
            <w:pPr>
              <w:spacing w:after="0"/>
              <w:rPr>
                <w:sz w:val="20"/>
                <w:szCs w:val="20"/>
                <w:lang w:eastAsia="en-AU"/>
              </w:rPr>
            </w:pPr>
            <w:proofErr w:type="spellStart"/>
            <w:r w:rsidRPr="00CD5E21">
              <w:rPr>
                <w:sz w:val="20"/>
                <w:szCs w:val="20"/>
                <w:lang w:eastAsia="en-AU"/>
              </w:rPr>
              <w:t>Westslab</w:t>
            </w:r>
            <w:proofErr w:type="spellEnd"/>
          </w:p>
        </w:tc>
        <w:tc>
          <w:tcPr>
            <w:tcW w:w="2900" w:type="dxa"/>
            <w:gridSpan w:val="2"/>
            <w:tcBorders>
              <w:top w:val="nil"/>
              <w:left w:val="nil"/>
              <w:bottom w:val="single" w:sz="4" w:space="0" w:color="000000"/>
              <w:right w:val="single" w:sz="4" w:space="0" w:color="000000"/>
            </w:tcBorders>
            <w:shd w:val="clear" w:color="auto" w:fill="auto"/>
            <w:noWrap/>
            <w:vAlign w:val="center"/>
            <w:hideMark/>
          </w:tcPr>
          <w:p w14:paraId="55C80FF3" w14:textId="77777777" w:rsidR="00CD5E21" w:rsidRPr="00CD5E21" w:rsidRDefault="00CD5E21" w:rsidP="00CD5E21">
            <w:pPr>
              <w:spacing w:after="0"/>
              <w:rPr>
                <w:sz w:val="20"/>
                <w:szCs w:val="20"/>
                <w:lang w:eastAsia="en-AU"/>
              </w:rPr>
            </w:pPr>
            <w:r w:rsidRPr="00CD5E21">
              <w:rPr>
                <w:sz w:val="20"/>
                <w:szCs w:val="20"/>
                <w:lang w:eastAsia="en-AU"/>
              </w:rPr>
              <w:t>MADDINGTON</w:t>
            </w:r>
          </w:p>
        </w:tc>
        <w:tc>
          <w:tcPr>
            <w:tcW w:w="7123" w:type="dxa"/>
            <w:tcBorders>
              <w:top w:val="nil"/>
              <w:left w:val="nil"/>
              <w:bottom w:val="single" w:sz="4" w:space="0" w:color="000000"/>
              <w:right w:val="single" w:sz="4" w:space="0" w:color="000000"/>
            </w:tcBorders>
            <w:shd w:val="clear" w:color="auto" w:fill="auto"/>
            <w:noWrap/>
            <w:vAlign w:val="bottom"/>
            <w:hideMark/>
          </w:tcPr>
          <w:p w14:paraId="7718CC2B"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Pick up from Store - Mon 7:00am - Fri 4:00pm</w:t>
            </w:r>
          </w:p>
        </w:tc>
      </w:tr>
      <w:tr w:rsidR="00CD5E21" w:rsidRPr="00CD5E21" w14:paraId="55A744C4"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5819B4C7" w14:textId="77777777" w:rsidR="00CD5E21" w:rsidRPr="00CD5E21" w:rsidRDefault="00CD5E21" w:rsidP="00CD5E21">
            <w:pPr>
              <w:spacing w:after="0"/>
              <w:rPr>
                <w:sz w:val="20"/>
                <w:szCs w:val="20"/>
                <w:lang w:eastAsia="en-AU"/>
              </w:rPr>
            </w:pPr>
            <w:r w:rsidRPr="00CD5E21">
              <w:rPr>
                <w:sz w:val="20"/>
                <w:szCs w:val="20"/>
                <w:lang w:eastAsia="en-AU"/>
              </w:rPr>
              <w:t>Arci Welding Pty Ltd</w:t>
            </w:r>
          </w:p>
        </w:tc>
        <w:tc>
          <w:tcPr>
            <w:tcW w:w="2900" w:type="dxa"/>
            <w:gridSpan w:val="2"/>
            <w:tcBorders>
              <w:top w:val="nil"/>
              <w:left w:val="nil"/>
              <w:bottom w:val="single" w:sz="4" w:space="0" w:color="000000"/>
              <w:right w:val="single" w:sz="4" w:space="0" w:color="000000"/>
            </w:tcBorders>
            <w:shd w:val="clear" w:color="auto" w:fill="auto"/>
            <w:noWrap/>
            <w:vAlign w:val="center"/>
            <w:hideMark/>
          </w:tcPr>
          <w:p w14:paraId="6D392808" w14:textId="77777777" w:rsidR="00CD5E21" w:rsidRPr="00CD5E21" w:rsidRDefault="00CD5E21" w:rsidP="00CD5E21">
            <w:pPr>
              <w:spacing w:after="0"/>
              <w:rPr>
                <w:sz w:val="20"/>
                <w:szCs w:val="20"/>
                <w:lang w:eastAsia="en-AU"/>
              </w:rPr>
            </w:pPr>
            <w:r w:rsidRPr="00CD5E21">
              <w:rPr>
                <w:sz w:val="20"/>
                <w:szCs w:val="20"/>
                <w:lang w:eastAsia="en-AU"/>
              </w:rPr>
              <w:t>OSBORNE PARK</w:t>
            </w:r>
          </w:p>
        </w:tc>
        <w:tc>
          <w:tcPr>
            <w:tcW w:w="7123" w:type="dxa"/>
            <w:tcBorders>
              <w:top w:val="nil"/>
              <w:left w:val="nil"/>
              <w:bottom w:val="single" w:sz="4" w:space="0" w:color="000000"/>
              <w:right w:val="single" w:sz="4" w:space="0" w:color="000000"/>
            </w:tcBorders>
            <w:shd w:val="clear" w:color="auto" w:fill="auto"/>
            <w:noWrap/>
            <w:vAlign w:val="bottom"/>
            <w:hideMark/>
          </w:tcPr>
          <w:p w14:paraId="44C1B0C5"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 xml:space="preserve">Delivery and </w:t>
            </w:r>
            <w:proofErr w:type="gramStart"/>
            <w:r w:rsidRPr="00CD5E21">
              <w:rPr>
                <w:color w:val="000000"/>
                <w:sz w:val="20"/>
                <w:szCs w:val="20"/>
                <w:lang w:eastAsia="en-AU"/>
              </w:rPr>
              <w:t>Pick</w:t>
            </w:r>
            <w:proofErr w:type="gramEnd"/>
            <w:r w:rsidRPr="00CD5E21">
              <w:rPr>
                <w:color w:val="000000"/>
                <w:sz w:val="20"/>
                <w:szCs w:val="20"/>
                <w:lang w:eastAsia="en-AU"/>
              </w:rPr>
              <w:t xml:space="preserve"> up from Store - Mon 7:30am - Fri 5:00pm, Sat 8:30am - 1:00pm</w:t>
            </w:r>
          </w:p>
        </w:tc>
      </w:tr>
      <w:tr w:rsidR="00CD5E21" w:rsidRPr="00CD5E21" w14:paraId="12A78436"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0D05ECD2" w14:textId="77777777" w:rsidR="00CD5E21" w:rsidRPr="00CD5E21" w:rsidRDefault="00CD5E21" w:rsidP="00CD5E21">
            <w:pPr>
              <w:spacing w:after="0"/>
              <w:rPr>
                <w:sz w:val="20"/>
                <w:szCs w:val="20"/>
                <w:lang w:eastAsia="en-AU"/>
              </w:rPr>
            </w:pPr>
            <w:r w:rsidRPr="00CD5E21">
              <w:rPr>
                <w:sz w:val="20"/>
                <w:szCs w:val="20"/>
                <w:lang w:eastAsia="en-AU"/>
              </w:rPr>
              <w:t>SJ Rural Supplies</w:t>
            </w:r>
          </w:p>
        </w:tc>
        <w:tc>
          <w:tcPr>
            <w:tcW w:w="2900" w:type="dxa"/>
            <w:gridSpan w:val="2"/>
            <w:tcBorders>
              <w:top w:val="nil"/>
              <w:left w:val="nil"/>
              <w:bottom w:val="single" w:sz="4" w:space="0" w:color="000000"/>
              <w:right w:val="single" w:sz="4" w:space="0" w:color="000000"/>
            </w:tcBorders>
            <w:shd w:val="clear" w:color="auto" w:fill="auto"/>
            <w:noWrap/>
            <w:vAlign w:val="center"/>
            <w:hideMark/>
          </w:tcPr>
          <w:p w14:paraId="375AF10F" w14:textId="77777777" w:rsidR="00CD5E21" w:rsidRPr="00CD5E21" w:rsidRDefault="00CD5E21" w:rsidP="00CD5E21">
            <w:pPr>
              <w:spacing w:after="0"/>
              <w:rPr>
                <w:sz w:val="20"/>
                <w:szCs w:val="20"/>
                <w:lang w:eastAsia="en-AU"/>
              </w:rPr>
            </w:pPr>
            <w:r w:rsidRPr="00CD5E21">
              <w:rPr>
                <w:sz w:val="20"/>
                <w:szCs w:val="20"/>
                <w:lang w:eastAsia="en-AU"/>
              </w:rPr>
              <w:t>MUNDIJONG</w:t>
            </w:r>
          </w:p>
        </w:tc>
        <w:tc>
          <w:tcPr>
            <w:tcW w:w="7123" w:type="dxa"/>
            <w:tcBorders>
              <w:top w:val="nil"/>
              <w:left w:val="nil"/>
              <w:bottom w:val="single" w:sz="4" w:space="0" w:color="000000"/>
              <w:right w:val="single" w:sz="4" w:space="0" w:color="000000"/>
            </w:tcBorders>
            <w:shd w:val="clear" w:color="auto" w:fill="auto"/>
            <w:noWrap/>
            <w:vAlign w:val="bottom"/>
            <w:hideMark/>
          </w:tcPr>
          <w:p w14:paraId="36DE8BD7"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Pick up from Store - Mon 8:00am - Fri 5:00pm</w:t>
            </w:r>
          </w:p>
        </w:tc>
      </w:tr>
      <w:tr w:rsidR="00CD5E21" w:rsidRPr="00CD5E21" w14:paraId="26E3FD8A"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3F87BB92" w14:textId="77777777" w:rsidR="00CD5E21" w:rsidRPr="00CD5E21" w:rsidRDefault="00CD5E21" w:rsidP="00CD5E21">
            <w:pPr>
              <w:spacing w:after="0"/>
              <w:rPr>
                <w:sz w:val="20"/>
                <w:szCs w:val="20"/>
                <w:lang w:eastAsia="en-AU"/>
              </w:rPr>
            </w:pPr>
            <w:r w:rsidRPr="00CD5E21">
              <w:rPr>
                <w:sz w:val="20"/>
                <w:szCs w:val="20"/>
                <w:lang w:eastAsia="en-AU"/>
              </w:rPr>
              <w:t>Architectural Civil and Structural Designs</w:t>
            </w:r>
          </w:p>
        </w:tc>
        <w:tc>
          <w:tcPr>
            <w:tcW w:w="2900" w:type="dxa"/>
            <w:gridSpan w:val="2"/>
            <w:tcBorders>
              <w:top w:val="nil"/>
              <w:left w:val="nil"/>
              <w:bottom w:val="single" w:sz="4" w:space="0" w:color="000000"/>
              <w:right w:val="single" w:sz="4" w:space="0" w:color="000000"/>
            </w:tcBorders>
            <w:shd w:val="clear" w:color="auto" w:fill="auto"/>
            <w:noWrap/>
            <w:vAlign w:val="center"/>
            <w:hideMark/>
          </w:tcPr>
          <w:p w14:paraId="5533B378" w14:textId="77777777" w:rsidR="00CD5E21" w:rsidRPr="00CD5E21" w:rsidRDefault="00CD5E21" w:rsidP="00CD5E21">
            <w:pPr>
              <w:spacing w:after="0"/>
              <w:rPr>
                <w:sz w:val="20"/>
                <w:szCs w:val="20"/>
                <w:lang w:eastAsia="en-AU"/>
              </w:rPr>
            </w:pPr>
            <w:r w:rsidRPr="00CD5E21">
              <w:rPr>
                <w:sz w:val="20"/>
                <w:szCs w:val="20"/>
                <w:lang w:eastAsia="en-AU"/>
              </w:rPr>
              <w:t>KELMSCOTT</w:t>
            </w:r>
          </w:p>
        </w:tc>
        <w:tc>
          <w:tcPr>
            <w:tcW w:w="7123" w:type="dxa"/>
            <w:tcBorders>
              <w:top w:val="nil"/>
              <w:left w:val="nil"/>
              <w:bottom w:val="single" w:sz="4" w:space="0" w:color="000000"/>
              <w:right w:val="single" w:sz="4" w:space="0" w:color="000000"/>
            </w:tcBorders>
            <w:shd w:val="clear" w:color="auto" w:fill="auto"/>
            <w:noWrap/>
            <w:vAlign w:val="bottom"/>
            <w:hideMark/>
          </w:tcPr>
          <w:p w14:paraId="3B78DDDB"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Pick up from Store - Mon 9:00am - Fri 5:00pm, Sat 5:00am - 5:00pm</w:t>
            </w:r>
          </w:p>
        </w:tc>
      </w:tr>
      <w:tr w:rsidR="00CD5E21" w:rsidRPr="00CD5E21" w14:paraId="102A82FE" w14:textId="77777777" w:rsidTr="002E3B58">
        <w:trPr>
          <w:gridAfter w:val="1"/>
          <w:wAfter w:w="1271" w:type="dxa"/>
          <w:trHeight w:val="30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13826EF4" w14:textId="77777777" w:rsidR="00CD5E21" w:rsidRPr="00CD5E21" w:rsidRDefault="00CD5E21" w:rsidP="00CD5E21">
            <w:pPr>
              <w:spacing w:after="0"/>
              <w:rPr>
                <w:sz w:val="20"/>
                <w:szCs w:val="20"/>
                <w:lang w:eastAsia="en-AU"/>
              </w:rPr>
            </w:pPr>
            <w:r w:rsidRPr="00CD5E21">
              <w:rPr>
                <w:sz w:val="20"/>
                <w:szCs w:val="20"/>
                <w:lang w:eastAsia="en-AU"/>
              </w:rPr>
              <w:t>Johnson's Custom Automotives</w:t>
            </w:r>
          </w:p>
        </w:tc>
        <w:tc>
          <w:tcPr>
            <w:tcW w:w="2900" w:type="dxa"/>
            <w:gridSpan w:val="2"/>
            <w:tcBorders>
              <w:top w:val="nil"/>
              <w:left w:val="nil"/>
              <w:bottom w:val="single" w:sz="4" w:space="0" w:color="000000"/>
              <w:right w:val="single" w:sz="4" w:space="0" w:color="000000"/>
            </w:tcBorders>
            <w:shd w:val="clear" w:color="auto" w:fill="auto"/>
            <w:noWrap/>
            <w:vAlign w:val="center"/>
            <w:hideMark/>
          </w:tcPr>
          <w:p w14:paraId="0DE735A0" w14:textId="77777777" w:rsidR="00CD5E21" w:rsidRPr="00CD5E21" w:rsidRDefault="00CD5E21" w:rsidP="00CD5E21">
            <w:pPr>
              <w:spacing w:after="0"/>
              <w:rPr>
                <w:sz w:val="20"/>
                <w:szCs w:val="20"/>
                <w:lang w:eastAsia="en-AU"/>
              </w:rPr>
            </w:pPr>
            <w:r w:rsidRPr="00CD5E21">
              <w:rPr>
                <w:sz w:val="20"/>
                <w:szCs w:val="20"/>
                <w:lang w:eastAsia="en-AU"/>
              </w:rPr>
              <w:t>ROCKINGHAM</w:t>
            </w:r>
          </w:p>
        </w:tc>
        <w:tc>
          <w:tcPr>
            <w:tcW w:w="7123" w:type="dxa"/>
            <w:tcBorders>
              <w:top w:val="nil"/>
              <w:left w:val="nil"/>
              <w:bottom w:val="single" w:sz="4" w:space="0" w:color="000000"/>
              <w:right w:val="single" w:sz="4" w:space="0" w:color="000000"/>
            </w:tcBorders>
            <w:shd w:val="clear" w:color="auto" w:fill="auto"/>
            <w:noWrap/>
            <w:vAlign w:val="bottom"/>
            <w:hideMark/>
          </w:tcPr>
          <w:p w14:paraId="7A00EA54"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Pick up from Store - Mon 9:00am - Fri 5:00pm</w:t>
            </w:r>
          </w:p>
        </w:tc>
      </w:tr>
      <w:tr w:rsidR="00CD5E21" w:rsidRPr="00CD5E21" w14:paraId="2AA55C1D" w14:textId="77777777" w:rsidTr="002E3B58">
        <w:trPr>
          <w:gridAfter w:val="1"/>
          <w:wAfter w:w="1271" w:type="dxa"/>
          <w:trHeight w:val="300"/>
        </w:trPr>
        <w:tc>
          <w:tcPr>
            <w:tcW w:w="3580" w:type="dxa"/>
            <w:tcBorders>
              <w:top w:val="nil"/>
              <w:left w:val="single" w:sz="4" w:space="0" w:color="000000"/>
              <w:bottom w:val="single" w:sz="4" w:space="0" w:color="auto"/>
              <w:right w:val="single" w:sz="4" w:space="0" w:color="000000"/>
            </w:tcBorders>
            <w:shd w:val="clear" w:color="auto" w:fill="auto"/>
            <w:noWrap/>
            <w:vAlign w:val="center"/>
            <w:hideMark/>
          </w:tcPr>
          <w:p w14:paraId="49F00218" w14:textId="77777777" w:rsidR="00CD5E21" w:rsidRPr="00CD5E21" w:rsidRDefault="00CD5E21" w:rsidP="00CD5E21">
            <w:pPr>
              <w:spacing w:after="0"/>
              <w:rPr>
                <w:sz w:val="20"/>
                <w:szCs w:val="20"/>
                <w:lang w:eastAsia="en-AU"/>
              </w:rPr>
            </w:pPr>
            <w:r w:rsidRPr="00CD5E21">
              <w:rPr>
                <w:sz w:val="20"/>
                <w:szCs w:val="20"/>
                <w:lang w:eastAsia="en-AU"/>
              </w:rPr>
              <w:t>Major Motors Pty Ltd</w:t>
            </w:r>
          </w:p>
        </w:tc>
        <w:tc>
          <w:tcPr>
            <w:tcW w:w="2900" w:type="dxa"/>
            <w:gridSpan w:val="2"/>
            <w:tcBorders>
              <w:top w:val="nil"/>
              <w:left w:val="nil"/>
              <w:bottom w:val="single" w:sz="4" w:space="0" w:color="auto"/>
              <w:right w:val="single" w:sz="4" w:space="0" w:color="000000"/>
            </w:tcBorders>
            <w:shd w:val="clear" w:color="auto" w:fill="auto"/>
            <w:noWrap/>
            <w:vAlign w:val="center"/>
            <w:hideMark/>
          </w:tcPr>
          <w:p w14:paraId="178D38EC" w14:textId="77777777" w:rsidR="00CD5E21" w:rsidRPr="00CD5E21" w:rsidRDefault="00CD5E21" w:rsidP="00CD5E21">
            <w:pPr>
              <w:spacing w:after="0"/>
              <w:rPr>
                <w:sz w:val="20"/>
                <w:szCs w:val="20"/>
                <w:lang w:eastAsia="en-AU"/>
              </w:rPr>
            </w:pPr>
            <w:r w:rsidRPr="00CD5E21">
              <w:rPr>
                <w:sz w:val="20"/>
                <w:szCs w:val="20"/>
                <w:lang w:eastAsia="en-AU"/>
              </w:rPr>
              <w:t>MUNDARING</w:t>
            </w:r>
          </w:p>
        </w:tc>
        <w:tc>
          <w:tcPr>
            <w:tcW w:w="7123" w:type="dxa"/>
            <w:tcBorders>
              <w:top w:val="nil"/>
              <w:left w:val="nil"/>
              <w:bottom w:val="single" w:sz="4" w:space="0" w:color="auto"/>
              <w:right w:val="single" w:sz="4" w:space="0" w:color="000000"/>
            </w:tcBorders>
            <w:shd w:val="clear" w:color="auto" w:fill="auto"/>
            <w:noWrap/>
            <w:vAlign w:val="bottom"/>
            <w:hideMark/>
          </w:tcPr>
          <w:p w14:paraId="1FCD8649"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Pick up from Store - Mon 8:30am - Thu 3:30pm, Fri 8:30am - 2:00pm</w:t>
            </w:r>
          </w:p>
        </w:tc>
      </w:tr>
      <w:tr w:rsidR="00BA7B41" w:rsidRPr="00CD5E21" w14:paraId="306DEC6D" w14:textId="77777777" w:rsidTr="002E3B58">
        <w:trPr>
          <w:gridAfter w:val="1"/>
          <w:wAfter w:w="1271" w:type="dxa"/>
          <w:trHeight w:val="300"/>
        </w:trPr>
        <w:tc>
          <w:tcPr>
            <w:tcW w:w="3580" w:type="dxa"/>
            <w:tcBorders>
              <w:top w:val="nil"/>
              <w:left w:val="single" w:sz="4" w:space="0" w:color="000000"/>
              <w:bottom w:val="single" w:sz="4" w:space="0" w:color="auto"/>
              <w:right w:val="single" w:sz="4" w:space="0" w:color="000000"/>
            </w:tcBorders>
            <w:shd w:val="clear" w:color="auto" w:fill="auto"/>
            <w:noWrap/>
            <w:vAlign w:val="center"/>
          </w:tcPr>
          <w:p w14:paraId="5890E615" w14:textId="3A8CD9D9" w:rsidR="00BA7B41" w:rsidRPr="00CD5E21" w:rsidRDefault="00BA7B41" w:rsidP="00CD5E21">
            <w:pPr>
              <w:spacing w:after="0"/>
              <w:rPr>
                <w:sz w:val="20"/>
                <w:szCs w:val="20"/>
                <w:lang w:eastAsia="en-AU"/>
              </w:rPr>
            </w:pPr>
            <w:r>
              <w:rPr>
                <w:sz w:val="20"/>
                <w:szCs w:val="20"/>
                <w:lang w:eastAsia="en-AU"/>
              </w:rPr>
              <w:t>Southern Sheet Metal</w:t>
            </w:r>
          </w:p>
        </w:tc>
        <w:tc>
          <w:tcPr>
            <w:tcW w:w="2900" w:type="dxa"/>
            <w:gridSpan w:val="2"/>
            <w:tcBorders>
              <w:top w:val="nil"/>
              <w:left w:val="nil"/>
              <w:bottom w:val="single" w:sz="4" w:space="0" w:color="auto"/>
              <w:right w:val="single" w:sz="4" w:space="0" w:color="000000"/>
            </w:tcBorders>
            <w:shd w:val="clear" w:color="auto" w:fill="auto"/>
            <w:noWrap/>
            <w:vAlign w:val="center"/>
          </w:tcPr>
          <w:p w14:paraId="49D796D5" w14:textId="62CE0EAD" w:rsidR="00BA7B41" w:rsidRPr="00CD5E21" w:rsidRDefault="00BA7B41" w:rsidP="00CD5E21">
            <w:pPr>
              <w:spacing w:after="0"/>
              <w:rPr>
                <w:sz w:val="20"/>
                <w:szCs w:val="20"/>
                <w:lang w:eastAsia="en-AU"/>
              </w:rPr>
            </w:pPr>
            <w:r>
              <w:rPr>
                <w:sz w:val="20"/>
                <w:szCs w:val="20"/>
                <w:lang w:eastAsia="en-AU"/>
              </w:rPr>
              <w:t>Mandurah</w:t>
            </w:r>
          </w:p>
        </w:tc>
        <w:tc>
          <w:tcPr>
            <w:tcW w:w="7123" w:type="dxa"/>
            <w:tcBorders>
              <w:top w:val="nil"/>
              <w:left w:val="nil"/>
              <w:bottom w:val="single" w:sz="4" w:space="0" w:color="auto"/>
              <w:right w:val="single" w:sz="4" w:space="0" w:color="000000"/>
            </w:tcBorders>
            <w:shd w:val="clear" w:color="auto" w:fill="auto"/>
            <w:noWrap/>
            <w:vAlign w:val="bottom"/>
          </w:tcPr>
          <w:p w14:paraId="6EC25619" w14:textId="1DE15F50" w:rsidR="00BA7B41" w:rsidRPr="00CD5E21" w:rsidRDefault="006F720B" w:rsidP="00CD5E21">
            <w:pPr>
              <w:spacing w:after="0"/>
              <w:rPr>
                <w:color w:val="000000"/>
                <w:sz w:val="20"/>
                <w:szCs w:val="20"/>
                <w:lang w:eastAsia="en-AU"/>
              </w:rPr>
            </w:pPr>
            <w:r w:rsidRPr="00CD5E21">
              <w:rPr>
                <w:color w:val="000000"/>
                <w:sz w:val="20"/>
                <w:szCs w:val="20"/>
                <w:lang w:eastAsia="en-AU"/>
              </w:rPr>
              <w:t>Pick up from Store - Mon 8:00am - Fri 4:00pm</w:t>
            </w:r>
          </w:p>
        </w:tc>
      </w:tr>
      <w:tr w:rsidR="000F5EB7" w:rsidRPr="00CD5E21" w14:paraId="1B7B6BB3" w14:textId="77777777" w:rsidTr="002E3B58">
        <w:trPr>
          <w:gridAfter w:val="1"/>
          <w:wAfter w:w="1271" w:type="dxa"/>
          <w:trHeight w:val="279"/>
        </w:trPr>
        <w:tc>
          <w:tcPr>
            <w:tcW w:w="13603"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9E258F5" w14:textId="0F23441D" w:rsidR="000F5EB7" w:rsidRPr="00CD5E21" w:rsidRDefault="000F5EB7" w:rsidP="00CD5E21">
            <w:pPr>
              <w:spacing w:after="0"/>
              <w:rPr>
                <w:b/>
                <w:bCs/>
                <w:color w:val="000000"/>
                <w:sz w:val="22"/>
                <w:szCs w:val="22"/>
                <w:lang w:eastAsia="en-AU"/>
              </w:rPr>
            </w:pPr>
            <w:r w:rsidRPr="00CD5E21">
              <w:rPr>
                <w:b/>
                <w:bCs/>
                <w:sz w:val="20"/>
                <w:szCs w:val="20"/>
                <w:lang w:eastAsia="en-AU"/>
              </w:rPr>
              <w:t> </w:t>
            </w:r>
            <w:r w:rsidRPr="000F5EB7">
              <w:rPr>
                <w:b/>
                <w:bCs/>
                <w:sz w:val="22"/>
                <w:szCs w:val="22"/>
                <w:lang w:eastAsia="en-AU"/>
              </w:rPr>
              <w:t>Combined Wheatbelt, South</w:t>
            </w:r>
            <w:r>
              <w:rPr>
                <w:b/>
                <w:bCs/>
                <w:sz w:val="22"/>
                <w:szCs w:val="22"/>
                <w:lang w:eastAsia="en-AU"/>
              </w:rPr>
              <w:t>-</w:t>
            </w:r>
            <w:r w:rsidRPr="000F5EB7">
              <w:rPr>
                <w:b/>
                <w:bCs/>
                <w:sz w:val="22"/>
                <w:szCs w:val="22"/>
                <w:lang w:eastAsia="en-AU"/>
              </w:rPr>
              <w:t>West and Great Southern</w:t>
            </w:r>
          </w:p>
        </w:tc>
      </w:tr>
      <w:tr w:rsidR="00CD5E21" w:rsidRPr="00CD5E21" w14:paraId="78D6AC80" w14:textId="77777777" w:rsidTr="002E3B58">
        <w:trPr>
          <w:gridAfter w:val="1"/>
          <w:wAfter w:w="1271" w:type="dxa"/>
          <w:trHeight w:val="409"/>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6A72" w14:textId="77777777" w:rsidR="00CD5E21" w:rsidRPr="00CD5E21" w:rsidRDefault="00CD5E21" w:rsidP="00CD5E21">
            <w:pPr>
              <w:spacing w:after="0"/>
              <w:rPr>
                <w:sz w:val="20"/>
                <w:szCs w:val="20"/>
                <w:lang w:eastAsia="en-AU"/>
              </w:rPr>
            </w:pPr>
            <w:r w:rsidRPr="00CD5E21">
              <w:rPr>
                <w:sz w:val="20"/>
                <w:szCs w:val="20"/>
                <w:lang w:eastAsia="en-AU"/>
              </w:rPr>
              <w:t>BOC Gas and Gear</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38F00" w14:textId="77777777" w:rsidR="00CD5E21" w:rsidRPr="00CD5E21" w:rsidRDefault="00CD5E21" w:rsidP="00CD5E21">
            <w:pPr>
              <w:spacing w:after="0"/>
              <w:rPr>
                <w:sz w:val="20"/>
                <w:szCs w:val="20"/>
                <w:lang w:eastAsia="en-AU"/>
              </w:rPr>
            </w:pPr>
            <w:r w:rsidRPr="00CD5E21">
              <w:rPr>
                <w:sz w:val="20"/>
                <w:szCs w:val="20"/>
                <w:lang w:eastAsia="en-AU"/>
              </w:rPr>
              <w:t>BUNBURY</w:t>
            </w:r>
          </w:p>
        </w:tc>
        <w:tc>
          <w:tcPr>
            <w:tcW w:w="7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C8F1" w14:textId="77777777" w:rsidR="00CD5E21" w:rsidRPr="00CD5E21" w:rsidRDefault="00CD5E21" w:rsidP="00CD5E21">
            <w:pPr>
              <w:spacing w:after="0"/>
              <w:rPr>
                <w:color w:val="000000"/>
                <w:sz w:val="20"/>
                <w:szCs w:val="20"/>
                <w:lang w:eastAsia="en-AU"/>
              </w:rPr>
            </w:pPr>
            <w:r w:rsidRPr="00CD5E21">
              <w:rPr>
                <w:color w:val="000000"/>
                <w:sz w:val="20"/>
                <w:szCs w:val="20"/>
                <w:lang w:eastAsia="en-AU"/>
              </w:rPr>
              <w:t xml:space="preserve">Delivery and </w:t>
            </w:r>
            <w:proofErr w:type="gramStart"/>
            <w:r w:rsidRPr="00CD5E21">
              <w:rPr>
                <w:color w:val="000000"/>
                <w:sz w:val="20"/>
                <w:szCs w:val="20"/>
                <w:lang w:eastAsia="en-AU"/>
              </w:rPr>
              <w:t>Pick</w:t>
            </w:r>
            <w:proofErr w:type="gramEnd"/>
            <w:r w:rsidRPr="00CD5E21">
              <w:rPr>
                <w:color w:val="000000"/>
                <w:sz w:val="20"/>
                <w:szCs w:val="20"/>
                <w:lang w:eastAsia="en-AU"/>
              </w:rPr>
              <w:t xml:space="preserve"> up from Store - Mon 7:30am - Fri 4:30pm</w:t>
            </w:r>
          </w:p>
        </w:tc>
      </w:tr>
      <w:tr w:rsidR="00CD5E21" w:rsidRPr="00CD5E21" w14:paraId="16674ECE" w14:textId="77777777" w:rsidTr="002E3B58">
        <w:trPr>
          <w:gridAfter w:val="1"/>
          <w:wAfter w:w="1271" w:type="dxa"/>
          <w:trHeight w:val="409"/>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49A5E" w14:textId="77777777" w:rsidR="00CD5E21" w:rsidRPr="00CD5E21" w:rsidRDefault="00CD5E21" w:rsidP="00CD5E21">
            <w:pPr>
              <w:spacing w:after="0"/>
              <w:rPr>
                <w:sz w:val="20"/>
                <w:szCs w:val="20"/>
                <w:lang w:eastAsia="en-AU"/>
              </w:rPr>
            </w:pPr>
            <w:r w:rsidRPr="00CD5E21">
              <w:rPr>
                <w:sz w:val="20"/>
                <w:szCs w:val="20"/>
                <w:lang w:eastAsia="en-AU"/>
              </w:rPr>
              <w:t>Steve Latch Auto Repairs</w:t>
            </w:r>
          </w:p>
        </w:tc>
        <w:tc>
          <w:tcPr>
            <w:tcW w:w="2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2E954" w14:textId="77777777" w:rsidR="00CD5E21" w:rsidRPr="00CD5E21" w:rsidRDefault="00CD5E21" w:rsidP="00CD5E21">
            <w:pPr>
              <w:spacing w:after="0"/>
              <w:rPr>
                <w:sz w:val="20"/>
                <w:szCs w:val="20"/>
                <w:lang w:eastAsia="en-AU"/>
              </w:rPr>
            </w:pPr>
            <w:r w:rsidRPr="00CD5E21">
              <w:rPr>
                <w:sz w:val="20"/>
                <w:szCs w:val="20"/>
                <w:lang w:eastAsia="en-AU"/>
              </w:rPr>
              <w:t>KARRIDALE</w:t>
            </w:r>
          </w:p>
        </w:tc>
        <w:tc>
          <w:tcPr>
            <w:tcW w:w="7123" w:type="dxa"/>
            <w:tcBorders>
              <w:top w:val="single" w:sz="4" w:space="0" w:color="auto"/>
              <w:left w:val="nil"/>
              <w:bottom w:val="single" w:sz="4" w:space="0" w:color="auto"/>
              <w:right w:val="single" w:sz="4" w:space="0" w:color="auto"/>
            </w:tcBorders>
            <w:shd w:val="clear" w:color="auto" w:fill="auto"/>
            <w:noWrap/>
            <w:vAlign w:val="center"/>
            <w:hideMark/>
          </w:tcPr>
          <w:p w14:paraId="2F7E2BE9"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9:00am - Fri 5:00pm</w:t>
            </w:r>
          </w:p>
        </w:tc>
      </w:tr>
      <w:tr w:rsidR="00CD5E21" w:rsidRPr="00CD5E21" w14:paraId="2BDB3918"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447016A" w14:textId="77777777" w:rsidR="00CD5E21" w:rsidRPr="00CD5E21" w:rsidRDefault="00CD5E21" w:rsidP="00CD5E21">
            <w:pPr>
              <w:spacing w:after="0"/>
              <w:rPr>
                <w:sz w:val="20"/>
                <w:szCs w:val="20"/>
                <w:lang w:eastAsia="en-AU"/>
              </w:rPr>
            </w:pPr>
            <w:r w:rsidRPr="00CD5E21">
              <w:rPr>
                <w:sz w:val="20"/>
                <w:szCs w:val="20"/>
                <w:lang w:eastAsia="en-AU"/>
              </w:rPr>
              <w:t>Jerramungup Enterprises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30E0B6A" w14:textId="77777777" w:rsidR="00CD5E21" w:rsidRPr="00CD5E21" w:rsidRDefault="00CD5E21" w:rsidP="00CD5E21">
            <w:pPr>
              <w:spacing w:after="0"/>
              <w:rPr>
                <w:sz w:val="20"/>
                <w:szCs w:val="20"/>
                <w:lang w:eastAsia="en-AU"/>
              </w:rPr>
            </w:pPr>
            <w:r w:rsidRPr="00CD5E21">
              <w:rPr>
                <w:sz w:val="20"/>
                <w:szCs w:val="20"/>
                <w:lang w:eastAsia="en-AU"/>
              </w:rPr>
              <w:t>JERRAMUNGUP</w:t>
            </w:r>
          </w:p>
        </w:tc>
        <w:tc>
          <w:tcPr>
            <w:tcW w:w="7123" w:type="dxa"/>
            <w:tcBorders>
              <w:top w:val="nil"/>
              <w:left w:val="nil"/>
              <w:bottom w:val="single" w:sz="4" w:space="0" w:color="auto"/>
              <w:right w:val="single" w:sz="4" w:space="0" w:color="auto"/>
            </w:tcBorders>
            <w:shd w:val="clear" w:color="auto" w:fill="auto"/>
            <w:noWrap/>
            <w:vAlign w:val="center"/>
            <w:hideMark/>
          </w:tcPr>
          <w:p w14:paraId="4CD8950F"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5:30pm</w:t>
            </w:r>
          </w:p>
        </w:tc>
      </w:tr>
      <w:tr w:rsidR="00CD5E21" w:rsidRPr="00CD5E21" w14:paraId="0B796376"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42A13A1" w14:textId="77777777" w:rsidR="00CD5E21" w:rsidRPr="00CD5E21" w:rsidRDefault="00CD5E21" w:rsidP="00CD5E21">
            <w:pPr>
              <w:spacing w:after="0"/>
              <w:rPr>
                <w:sz w:val="20"/>
                <w:szCs w:val="20"/>
                <w:lang w:eastAsia="en-AU"/>
              </w:rPr>
            </w:pPr>
            <w:proofErr w:type="spellStart"/>
            <w:r w:rsidRPr="00CD5E21">
              <w:rPr>
                <w:sz w:val="20"/>
                <w:szCs w:val="20"/>
                <w:lang w:eastAsia="en-AU"/>
              </w:rPr>
              <w:t>Hiway</w:t>
            </w:r>
            <w:proofErr w:type="spellEnd"/>
            <w:r w:rsidRPr="00CD5E21">
              <w:rPr>
                <w:sz w:val="20"/>
                <w:szCs w:val="20"/>
                <w:lang w:eastAsia="en-AU"/>
              </w:rPr>
              <w:t xml:space="preserve"> Sales and Service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2D3FCD06" w14:textId="77777777" w:rsidR="00CD5E21" w:rsidRPr="00CD5E21" w:rsidRDefault="00CD5E21" w:rsidP="00CD5E21">
            <w:pPr>
              <w:spacing w:after="0"/>
              <w:rPr>
                <w:sz w:val="20"/>
                <w:szCs w:val="20"/>
                <w:lang w:eastAsia="en-AU"/>
              </w:rPr>
            </w:pPr>
            <w:r w:rsidRPr="00CD5E21">
              <w:rPr>
                <w:sz w:val="20"/>
                <w:szCs w:val="20"/>
                <w:lang w:eastAsia="en-AU"/>
              </w:rPr>
              <w:t>KOJONUP</w:t>
            </w:r>
          </w:p>
        </w:tc>
        <w:tc>
          <w:tcPr>
            <w:tcW w:w="7123" w:type="dxa"/>
            <w:tcBorders>
              <w:top w:val="nil"/>
              <w:left w:val="nil"/>
              <w:bottom w:val="single" w:sz="4" w:space="0" w:color="auto"/>
              <w:right w:val="single" w:sz="4" w:space="0" w:color="auto"/>
            </w:tcBorders>
            <w:shd w:val="clear" w:color="auto" w:fill="auto"/>
            <w:noWrap/>
            <w:vAlign w:val="center"/>
            <w:hideMark/>
          </w:tcPr>
          <w:p w14:paraId="03A9283D"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33D0DFAB"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AE95B4A" w14:textId="77777777" w:rsidR="00CD5E21" w:rsidRPr="00CD5E21" w:rsidRDefault="00CD5E21" w:rsidP="00CD5E21">
            <w:pPr>
              <w:spacing w:after="0"/>
              <w:rPr>
                <w:sz w:val="20"/>
                <w:szCs w:val="20"/>
                <w:lang w:eastAsia="en-AU"/>
              </w:rPr>
            </w:pPr>
            <w:r w:rsidRPr="00CD5E21">
              <w:rPr>
                <w:sz w:val="20"/>
                <w:szCs w:val="20"/>
                <w:lang w:eastAsia="en-AU"/>
              </w:rPr>
              <w:lastRenderedPageBreak/>
              <w:t>Kondinin Building Service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75601346" w14:textId="77777777" w:rsidR="00CD5E21" w:rsidRPr="00CD5E21" w:rsidRDefault="00CD5E21" w:rsidP="00CD5E21">
            <w:pPr>
              <w:spacing w:after="0"/>
              <w:rPr>
                <w:sz w:val="20"/>
                <w:szCs w:val="20"/>
                <w:lang w:eastAsia="en-AU"/>
              </w:rPr>
            </w:pPr>
            <w:r w:rsidRPr="00CD5E21">
              <w:rPr>
                <w:sz w:val="20"/>
                <w:szCs w:val="20"/>
                <w:lang w:eastAsia="en-AU"/>
              </w:rPr>
              <w:t>KONDININ</w:t>
            </w:r>
          </w:p>
        </w:tc>
        <w:tc>
          <w:tcPr>
            <w:tcW w:w="7123" w:type="dxa"/>
            <w:tcBorders>
              <w:top w:val="nil"/>
              <w:left w:val="nil"/>
              <w:bottom w:val="single" w:sz="4" w:space="0" w:color="auto"/>
              <w:right w:val="single" w:sz="4" w:space="0" w:color="auto"/>
            </w:tcBorders>
            <w:shd w:val="clear" w:color="auto" w:fill="auto"/>
            <w:noWrap/>
            <w:vAlign w:val="center"/>
            <w:hideMark/>
          </w:tcPr>
          <w:p w14:paraId="01D06C21"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w:t>
            </w:r>
          </w:p>
        </w:tc>
      </w:tr>
      <w:tr w:rsidR="00CD5E21" w:rsidRPr="00CD5E21" w14:paraId="2A500D81"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F216702" w14:textId="77777777" w:rsidR="00CD5E21" w:rsidRPr="00CD5E21" w:rsidRDefault="00CD5E21" w:rsidP="00CD5E21">
            <w:pPr>
              <w:spacing w:after="0"/>
              <w:rPr>
                <w:sz w:val="20"/>
                <w:szCs w:val="20"/>
                <w:lang w:eastAsia="en-AU"/>
              </w:rPr>
            </w:pPr>
            <w:proofErr w:type="spellStart"/>
            <w:r w:rsidRPr="00CD5E21">
              <w:rPr>
                <w:sz w:val="20"/>
                <w:szCs w:val="20"/>
                <w:lang w:eastAsia="en-AU"/>
              </w:rPr>
              <w:t>ONeills</w:t>
            </w:r>
            <w:proofErr w:type="spellEnd"/>
            <w:r w:rsidRPr="00CD5E21">
              <w:rPr>
                <w:sz w:val="20"/>
                <w:szCs w:val="20"/>
                <w:lang w:eastAsia="en-AU"/>
              </w:rPr>
              <w:t xml:space="preserve"> Service Centre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6F7997EF" w14:textId="77777777" w:rsidR="00CD5E21" w:rsidRPr="00CD5E21" w:rsidRDefault="00CD5E21" w:rsidP="00CD5E21">
            <w:pPr>
              <w:spacing w:after="0"/>
              <w:rPr>
                <w:sz w:val="20"/>
                <w:szCs w:val="20"/>
                <w:lang w:eastAsia="en-AU"/>
              </w:rPr>
            </w:pPr>
            <w:r w:rsidRPr="00CD5E21">
              <w:rPr>
                <w:sz w:val="20"/>
                <w:szCs w:val="20"/>
                <w:lang w:eastAsia="en-AU"/>
              </w:rPr>
              <w:t>MARGARET RIVER</w:t>
            </w:r>
          </w:p>
        </w:tc>
        <w:tc>
          <w:tcPr>
            <w:tcW w:w="7123" w:type="dxa"/>
            <w:tcBorders>
              <w:top w:val="nil"/>
              <w:left w:val="nil"/>
              <w:bottom w:val="single" w:sz="4" w:space="0" w:color="auto"/>
              <w:right w:val="single" w:sz="4" w:space="0" w:color="auto"/>
            </w:tcBorders>
            <w:shd w:val="clear" w:color="auto" w:fill="auto"/>
            <w:noWrap/>
            <w:vAlign w:val="center"/>
            <w:hideMark/>
          </w:tcPr>
          <w:p w14:paraId="26C68E5B"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9:00am - Fri 5:00pm</w:t>
            </w:r>
          </w:p>
        </w:tc>
      </w:tr>
      <w:tr w:rsidR="00CD5E21" w:rsidRPr="00CD5E21" w14:paraId="65D1B3E7"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C22DC89" w14:textId="77777777" w:rsidR="00CD5E21" w:rsidRPr="00CD5E21" w:rsidRDefault="00CD5E21" w:rsidP="00CD5E21">
            <w:pPr>
              <w:spacing w:after="0"/>
              <w:rPr>
                <w:sz w:val="20"/>
                <w:szCs w:val="20"/>
                <w:lang w:eastAsia="en-AU"/>
              </w:rPr>
            </w:pPr>
            <w:r w:rsidRPr="00CD5E21">
              <w:rPr>
                <w:sz w:val="20"/>
                <w:szCs w:val="20"/>
                <w:lang w:eastAsia="en-AU"/>
              </w:rPr>
              <w:t>Newdegate Stock &amp; Trading Co</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40736955" w14:textId="77777777" w:rsidR="00CD5E21" w:rsidRPr="00CD5E21" w:rsidRDefault="00CD5E21" w:rsidP="00CD5E21">
            <w:pPr>
              <w:spacing w:after="0"/>
              <w:rPr>
                <w:sz w:val="20"/>
                <w:szCs w:val="20"/>
                <w:lang w:eastAsia="en-AU"/>
              </w:rPr>
            </w:pPr>
            <w:r w:rsidRPr="00CD5E21">
              <w:rPr>
                <w:sz w:val="20"/>
                <w:szCs w:val="20"/>
                <w:lang w:eastAsia="en-AU"/>
              </w:rPr>
              <w:t>NEWDEGATE</w:t>
            </w:r>
          </w:p>
        </w:tc>
        <w:tc>
          <w:tcPr>
            <w:tcW w:w="7123" w:type="dxa"/>
            <w:tcBorders>
              <w:top w:val="nil"/>
              <w:left w:val="nil"/>
              <w:bottom w:val="single" w:sz="4" w:space="0" w:color="auto"/>
              <w:right w:val="single" w:sz="4" w:space="0" w:color="auto"/>
            </w:tcBorders>
            <w:shd w:val="clear" w:color="auto" w:fill="auto"/>
            <w:noWrap/>
            <w:vAlign w:val="center"/>
            <w:hideMark/>
          </w:tcPr>
          <w:p w14:paraId="269CBB7F"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5:30pm</w:t>
            </w:r>
          </w:p>
        </w:tc>
      </w:tr>
      <w:tr w:rsidR="00CD5E21" w:rsidRPr="00CD5E21" w14:paraId="2C2E15A1"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8EF8AAC" w14:textId="77777777" w:rsidR="00CD5E21" w:rsidRPr="00CD5E21" w:rsidRDefault="00CD5E21" w:rsidP="00CD5E21">
            <w:pPr>
              <w:spacing w:after="0"/>
              <w:rPr>
                <w:sz w:val="20"/>
                <w:szCs w:val="20"/>
                <w:lang w:eastAsia="en-AU"/>
              </w:rPr>
            </w:pPr>
            <w:r w:rsidRPr="00CD5E21">
              <w:rPr>
                <w:sz w:val="20"/>
                <w:szCs w:val="20"/>
                <w:lang w:eastAsia="en-AU"/>
              </w:rPr>
              <w:t>Walpole Hardware &amp; Rural Supplies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8A7B596" w14:textId="77777777" w:rsidR="00CD5E21" w:rsidRPr="00CD5E21" w:rsidRDefault="00CD5E21" w:rsidP="00CD5E21">
            <w:pPr>
              <w:spacing w:after="0"/>
              <w:rPr>
                <w:sz w:val="20"/>
                <w:szCs w:val="20"/>
                <w:lang w:eastAsia="en-AU"/>
              </w:rPr>
            </w:pPr>
            <w:r w:rsidRPr="00CD5E21">
              <w:rPr>
                <w:sz w:val="20"/>
                <w:szCs w:val="20"/>
                <w:lang w:eastAsia="en-AU"/>
              </w:rPr>
              <w:t>WALPOLE</w:t>
            </w:r>
          </w:p>
        </w:tc>
        <w:tc>
          <w:tcPr>
            <w:tcW w:w="7123" w:type="dxa"/>
            <w:tcBorders>
              <w:top w:val="nil"/>
              <w:left w:val="nil"/>
              <w:bottom w:val="single" w:sz="4" w:space="0" w:color="auto"/>
              <w:right w:val="single" w:sz="4" w:space="0" w:color="auto"/>
            </w:tcBorders>
            <w:shd w:val="clear" w:color="auto" w:fill="auto"/>
            <w:noWrap/>
            <w:vAlign w:val="center"/>
            <w:hideMark/>
          </w:tcPr>
          <w:p w14:paraId="34EE11D0"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7F72B7F6"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F009CBF" w14:textId="77777777" w:rsidR="00CD5E21" w:rsidRPr="00CD5E21" w:rsidRDefault="00CD5E21" w:rsidP="00CD5E21">
            <w:pPr>
              <w:spacing w:after="0"/>
              <w:rPr>
                <w:sz w:val="20"/>
                <w:szCs w:val="20"/>
                <w:lang w:eastAsia="en-AU"/>
              </w:rPr>
            </w:pPr>
            <w:r w:rsidRPr="00CD5E21">
              <w:rPr>
                <w:sz w:val="20"/>
                <w:szCs w:val="20"/>
                <w:lang w:eastAsia="en-AU"/>
              </w:rPr>
              <w:t>Waveline Tyres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58A54BB" w14:textId="77777777" w:rsidR="00CD5E21" w:rsidRPr="00CD5E21" w:rsidRDefault="00CD5E21" w:rsidP="00CD5E21">
            <w:pPr>
              <w:spacing w:after="0"/>
              <w:rPr>
                <w:sz w:val="20"/>
                <w:szCs w:val="20"/>
                <w:lang w:eastAsia="en-AU"/>
              </w:rPr>
            </w:pPr>
            <w:r w:rsidRPr="00CD5E21">
              <w:rPr>
                <w:sz w:val="20"/>
                <w:szCs w:val="20"/>
                <w:lang w:eastAsia="en-AU"/>
              </w:rPr>
              <w:t>HYDEN</w:t>
            </w:r>
          </w:p>
        </w:tc>
        <w:tc>
          <w:tcPr>
            <w:tcW w:w="7123" w:type="dxa"/>
            <w:tcBorders>
              <w:top w:val="nil"/>
              <w:left w:val="nil"/>
              <w:bottom w:val="single" w:sz="4" w:space="0" w:color="auto"/>
              <w:right w:val="single" w:sz="4" w:space="0" w:color="auto"/>
            </w:tcBorders>
            <w:shd w:val="clear" w:color="auto" w:fill="auto"/>
            <w:noWrap/>
            <w:vAlign w:val="center"/>
            <w:hideMark/>
          </w:tcPr>
          <w:p w14:paraId="36E161D3"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 Sat 8:00am - 12:00pm</w:t>
            </w:r>
          </w:p>
        </w:tc>
      </w:tr>
      <w:tr w:rsidR="00CD5E21" w:rsidRPr="00CD5E21" w14:paraId="5BC53980"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F08502D" w14:textId="77777777" w:rsidR="00CD5E21" w:rsidRPr="00CD5E21" w:rsidRDefault="00CD5E21" w:rsidP="00CD5E21">
            <w:pPr>
              <w:spacing w:after="0"/>
              <w:rPr>
                <w:sz w:val="20"/>
                <w:szCs w:val="20"/>
                <w:lang w:eastAsia="en-AU"/>
              </w:rPr>
            </w:pPr>
            <w:r w:rsidRPr="00CD5E21">
              <w:rPr>
                <w:sz w:val="20"/>
                <w:szCs w:val="20"/>
                <w:lang w:eastAsia="en-AU"/>
              </w:rPr>
              <w:t>Ron Bateman &amp; Co</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2CF8B946" w14:textId="77777777" w:rsidR="00CD5E21" w:rsidRPr="00CD5E21" w:rsidRDefault="00CD5E21" w:rsidP="00CD5E21">
            <w:pPr>
              <w:spacing w:after="0"/>
              <w:rPr>
                <w:sz w:val="20"/>
                <w:szCs w:val="20"/>
                <w:lang w:eastAsia="en-AU"/>
              </w:rPr>
            </w:pPr>
            <w:r w:rsidRPr="00CD5E21">
              <w:rPr>
                <w:sz w:val="20"/>
                <w:szCs w:val="20"/>
                <w:lang w:eastAsia="en-AU"/>
              </w:rPr>
              <w:t>MERREDIN</w:t>
            </w:r>
          </w:p>
        </w:tc>
        <w:tc>
          <w:tcPr>
            <w:tcW w:w="7123" w:type="dxa"/>
            <w:tcBorders>
              <w:top w:val="nil"/>
              <w:left w:val="nil"/>
              <w:bottom w:val="single" w:sz="4" w:space="0" w:color="auto"/>
              <w:right w:val="single" w:sz="4" w:space="0" w:color="auto"/>
            </w:tcBorders>
            <w:shd w:val="clear" w:color="auto" w:fill="auto"/>
            <w:noWrap/>
            <w:vAlign w:val="center"/>
            <w:hideMark/>
          </w:tcPr>
          <w:p w14:paraId="5CE86DB2"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2093DB22"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83BDCA9" w14:textId="77777777" w:rsidR="00CD5E21" w:rsidRPr="00CD5E21" w:rsidRDefault="00CD5E21" w:rsidP="00CD5E21">
            <w:pPr>
              <w:spacing w:after="0"/>
              <w:rPr>
                <w:sz w:val="20"/>
                <w:szCs w:val="20"/>
                <w:lang w:eastAsia="en-AU"/>
              </w:rPr>
            </w:pPr>
            <w:r w:rsidRPr="00CD5E21">
              <w:rPr>
                <w:sz w:val="20"/>
                <w:szCs w:val="20"/>
                <w:lang w:eastAsia="en-AU"/>
              </w:rPr>
              <w:t>McIntosh &amp; Son Moora</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6B8D0E37" w14:textId="77777777" w:rsidR="00CD5E21" w:rsidRPr="00CD5E21" w:rsidRDefault="00CD5E21" w:rsidP="00CD5E21">
            <w:pPr>
              <w:spacing w:after="0"/>
              <w:rPr>
                <w:sz w:val="20"/>
                <w:szCs w:val="20"/>
                <w:lang w:eastAsia="en-AU"/>
              </w:rPr>
            </w:pPr>
            <w:r w:rsidRPr="00CD5E21">
              <w:rPr>
                <w:sz w:val="20"/>
                <w:szCs w:val="20"/>
                <w:lang w:eastAsia="en-AU"/>
              </w:rPr>
              <w:t>MOORA</w:t>
            </w:r>
          </w:p>
        </w:tc>
        <w:tc>
          <w:tcPr>
            <w:tcW w:w="7123" w:type="dxa"/>
            <w:tcBorders>
              <w:top w:val="nil"/>
              <w:left w:val="nil"/>
              <w:bottom w:val="single" w:sz="4" w:space="0" w:color="auto"/>
              <w:right w:val="single" w:sz="4" w:space="0" w:color="auto"/>
            </w:tcBorders>
            <w:shd w:val="clear" w:color="auto" w:fill="auto"/>
            <w:noWrap/>
            <w:vAlign w:val="center"/>
            <w:hideMark/>
          </w:tcPr>
          <w:p w14:paraId="1D67577B"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 Sat 8:00am - 12:00pm</w:t>
            </w:r>
          </w:p>
        </w:tc>
      </w:tr>
      <w:tr w:rsidR="00CD5E21" w:rsidRPr="00CD5E21" w14:paraId="16FDBFC6"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34A6BD6" w14:textId="77777777" w:rsidR="00CD5E21" w:rsidRPr="00CD5E21" w:rsidRDefault="00CD5E21" w:rsidP="00CD5E21">
            <w:pPr>
              <w:spacing w:after="0"/>
              <w:rPr>
                <w:sz w:val="20"/>
                <w:szCs w:val="20"/>
                <w:lang w:eastAsia="en-AU"/>
              </w:rPr>
            </w:pPr>
            <w:r w:rsidRPr="00CD5E21">
              <w:rPr>
                <w:sz w:val="20"/>
                <w:szCs w:val="20"/>
                <w:lang w:eastAsia="en-AU"/>
              </w:rPr>
              <w:t>Donnybrook Hardware &amp; Garden</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3917CB55" w14:textId="77777777" w:rsidR="00CD5E21" w:rsidRPr="00CD5E21" w:rsidRDefault="00CD5E21" w:rsidP="00CD5E21">
            <w:pPr>
              <w:spacing w:after="0"/>
              <w:rPr>
                <w:sz w:val="20"/>
                <w:szCs w:val="20"/>
                <w:lang w:eastAsia="en-AU"/>
              </w:rPr>
            </w:pPr>
            <w:r w:rsidRPr="00CD5E21">
              <w:rPr>
                <w:sz w:val="20"/>
                <w:szCs w:val="20"/>
                <w:lang w:eastAsia="en-AU"/>
              </w:rPr>
              <w:t>DONNYBROOK</w:t>
            </w:r>
          </w:p>
        </w:tc>
        <w:tc>
          <w:tcPr>
            <w:tcW w:w="7123" w:type="dxa"/>
            <w:tcBorders>
              <w:top w:val="nil"/>
              <w:left w:val="nil"/>
              <w:bottom w:val="single" w:sz="4" w:space="0" w:color="auto"/>
              <w:right w:val="single" w:sz="4" w:space="0" w:color="auto"/>
            </w:tcBorders>
            <w:shd w:val="clear" w:color="auto" w:fill="auto"/>
            <w:noWrap/>
            <w:vAlign w:val="center"/>
            <w:hideMark/>
          </w:tcPr>
          <w:p w14:paraId="60E04681"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5:30pm, Sat 8:00am - 4:30pm Sun 9:00am - 3:00pm</w:t>
            </w:r>
          </w:p>
        </w:tc>
      </w:tr>
      <w:tr w:rsidR="00CD5E21" w:rsidRPr="00CD5E21" w14:paraId="5DF76257"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FB2BA8A" w14:textId="77777777" w:rsidR="00CD5E21" w:rsidRPr="00CD5E21" w:rsidRDefault="00CD5E21" w:rsidP="00CD5E21">
            <w:pPr>
              <w:spacing w:after="0"/>
              <w:rPr>
                <w:sz w:val="20"/>
                <w:szCs w:val="20"/>
                <w:lang w:eastAsia="en-AU"/>
              </w:rPr>
            </w:pPr>
            <w:r w:rsidRPr="00CD5E21">
              <w:rPr>
                <w:sz w:val="20"/>
                <w:szCs w:val="20"/>
                <w:lang w:eastAsia="en-AU"/>
              </w:rPr>
              <w:t>Waroona Mitre 10</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26AB0F09" w14:textId="77777777" w:rsidR="00CD5E21" w:rsidRPr="00CD5E21" w:rsidRDefault="00CD5E21" w:rsidP="00CD5E21">
            <w:pPr>
              <w:spacing w:after="0"/>
              <w:rPr>
                <w:sz w:val="20"/>
                <w:szCs w:val="20"/>
                <w:lang w:eastAsia="en-AU"/>
              </w:rPr>
            </w:pPr>
            <w:r w:rsidRPr="00CD5E21">
              <w:rPr>
                <w:sz w:val="20"/>
                <w:szCs w:val="20"/>
                <w:lang w:eastAsia="en-AU"/>
              </w:rPr>
              <w:t>WAROONA</w:t>
            </w:r>
          </w:p>
        </w:tc>
        <w:tc>
          <w:tcPr>
            <w:tcW w:w="7123" w:type="dxa"/>
            <w:tcBorders>
              <w:top w:val="nil"/>
              <w:left w:val="nil"/>
              <w:bottom w:val="single" w:sz="4" w:space="0" w:color="auto"/>
              <w:right w:val="single" w:sz="4" w:space="0" w:color="auto"/>
            </w:tcBorders>
            <w:shd w:val="clear" w:color="auto" w:fill="auto"/>
            <w:noWrap/>
            <w:vAlign w:val="center"/>
            <w:hideMark/>
          </w:tcPr>
          <w:p w14:paraId="0B6C8A04"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7:30am - Fri 5:30pm</w:t>
            </w:r>
          </w:p>
        </w:tc>
      </w:tr>
      <w:tr w:rsidR="00CD5E21" w:rsidRPr="00CD5E21" w14:paraId="302D2AE2"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68487DB" w14:textId="77777777" w:rsidR="00CD5E21" w:rsidRPr="00CD5E21" w:rsidRDefault="00CD5E21" w:rsidP="00CD5E21">
            <w:pPr>
              <w:spacing w:after="0"/>
              <w:rPr>
                <w:sz w:val="20"/>
                <w:szCs w:val="20"/>
                <w:lang w:eastAsia="en-AU"/>
              </w:rPr>
            </w:pPr>
            <w:r w:rsidRPr="00CD5E21">
              <w:rPr>
                <w:sz w:val="20"/>
                <w:szCs w:val="20"/>
                <w:lang w:eastAsia="en-AU"/>
              </w:rPr>
              <w:t>Lake King Agencies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55CDE1C" w14:textId="77777777" w:rsidR="00CD5E21" w:rsidRPr="00CD5E21" w:rsidRDefault="00CD5E21" w:rsidP="00CD5E21">
            <w:pPr>
              <w:spacing w:after="0"/>
              <w:rPr>
                <w:sz w:val="20"/>
                <w:szCs w:val="20"/>
                <w:lang w:eastAsia="en-AU"/>
              </w:rPr>
            </w:pPr>
            <w:r w:rsidRPr="00CD5E21">
              <w:rPr>
                <w:sz w:val="20"/>
                <w:szCs w:val="20"/>
                <w:lang w:eastAsia="en-AU"/>
              </w:rPr>
              <w:t>LAKE KING</w:t>
            </w:r>
          </w:p>
        </w:tc>
        <w:tc>
          <w:tcPr>
            <w:tcW w:w="7123" w:type="dxa"/>
            <w:tcBorders>
              <w:top w:val="nil"/>
              <w:left w:val="nil"/>
              <w:bottom w:val="single" w:sz="4" w:space="0" w:color="auto"/>
              <w:right w:val="single" w:sz="4" w:space="0" w:color="auto"/>
            </w:tcBorders>
            <w:shd w:val="clear" w:color="auto" w:fill="auto"/>
            <w:noWrap/>
            <w:vAlign w:val="center"/>
            <w:hideMark/>
          </w:tcPr>
          <w:p w14:paraId="66C1B442" w14:textId="77777777" w:rsidR="00CD5E21" w:rsidRPr="00CD5E21" w:rsidRDefault="00CD5E21" w:rsidP="00CD5E21">
            <w:pPr>
              <w:spacing w:after="0"/>
              <w:rPr>
                <w:sz w:val="20"/>
                <w:szCs w:val="20"/>
                <w:lang w:eastAsia="en-AU"/>
              </w:rPr>
            </w:pPr>
            <w:r w:rsidRPr="00CD5E21">
              <w:rPr>
                <w:sz w:val="20"/>
                <w:szCs w:val="20"/>
                <w:lang w:eastAsia="en-AU"/>
              </w:rPr>
              <w:t>Pick up from Store - Mon 6:00am - Fri 5:00pm</w:t>
            </w:r>
          </w:p>
        </w:tc>
      </w:tr>
      <w:tr w:rsidR="00CD5E21" w:rsidRPr="00CD5E21" w14:paraId="7A6DCCF9"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FD2F0F3" w14:textId="77777777" w:rsidR="00CD5E21" w:rsidRPr="00CD5E21" w:rsidRDefault="00CD5E21" w:rsidP="00CD5E21">
            <w:pPr>
              <w:spacing w:after="0"/>
              <w:rPr>
                <w:sz w:val="20"/>
                <w:szCs w:val="20"/>
                <w:lang w:eastAsia="en-AU"/>
              </w:rPr>
            </w:pPr>
            <w:r w:rsidRPr="00CD5E21">
              <w:rPr>
                <w:sz w:val="20"/>
                <w:szCs w:val="20"/>
                <w:lang w:eastAsia="en-AU"/>
              </w:rPr>
              <w:t>Corrigin Engineering Pty Ltd</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6A7273BD" w14:textId="77777777" w:rsidR="00CD5E21" w:rsidRPr="00CD5E21" w:rsidRDefault="00CD5E21" w:rsidP="00CD5E21">
            <w:pPr>
              <w:spacing w:after="0"/>
              <w:rPr>
                <w:sz w:val="20"/>
                <w:szCs w:val="20"/>
                <w:lang w:eastAsia="en-AU"/>
              </w:rPr>
            </w:pPr>
            <w:r w:rsidRPr="00CD5E21">
              <w:rPr>
                <w:sz w:val="20"/>
                <w:szCs w:val="20"/>
                <w:lang w:eastAsia="en-AU"/>
              </w:rPr>
              <w:t>CORRIGIN</w:t>
            </w:r>
          </w:p>
        </w:tc>
        <w:tc>
          <w:tcPr>
            <w:tcW w:w="7123" w:type="dxa"/>
            <w:tcBorders>
              <w:top w:val="nil"/>
              <w:left w:val="nil"/>
              <w:bottom w:val="single" w:sz="4" w:space="0" w:color="auto"/>
              <w:right w:val="single" w:sz="4" w:space="0" w:color="auto"/>
            </w:tcBorders>
            <w:shd w:val="clear" w:color="auto" w:fill="auto"/>
            <w:noWrap/>
            <w:vAlign w:val="center"/>
            <w:hideMark/>
          </w:tcPr>
          <w:p w14:paraId="43CF1538"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w:t>
            </w:r>
          </w:p>
        </w:tc>
      </w:tr>
      <w:tr w:rsidR="00CD5E21" w:rsidRPr="00CD5E21" w14:paraId="51CD684B"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15D5F2C" w14:textId="77777777" w:rsidR="00CD5E21" w:rsidRPr="00CD5E21" w:rsidRDefault="00CD5E21" w:rsidP="00CD5E21">
            <w:pPr>
              <w:spacing w:after="0"/>
              <w:rPr>
                <w:sz w:val="20"/>
                <w:szCs w:val="20"/>
                <w:lang w:eastAsia="en-AU"/>
              </w:rPr>
            </w:pPr>
            <w:r w:rsidRPr="00CD5E21">
              <w:rPr>
                <w:sz w:val="20"/>
                <w:szCs w:val="20"/>
                <w:lang w:eastAsia="en-AU"/>
              </w:rPr>
              <w:t>Ongerup Farm Supplies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618F86B" w14:textId="77777777" w:rsidR="00CD5E21" w:rsidRPr="00CD5E21" w:rsidRDefault="00CD5E21" w:rsidP="00CD5E21">
            <w:pPr>
              <w:spacing w:after="0"/>
              <w:rPr>
                <w:sz w:val="20"/>
                <w:szCs w:val="20"/>
                <w:lang w:eastAsia="en-AU"/>
              </w:rPr>
            </w:pPr>
            <w:r w:rsidRPr="00CD5E21">
              <w:rPr>
                <w:sz w:val="20"/>
                <w:szCs w:val="20"/>
                <w:lang w:eastAsia="en-AU"/>
              </w:rPr>
              <w:t>ONGERUP</w:t>
            </w:r>
          </w:p>
        </w:tc>
        <w:tc>
          <w:tcPr>
            <w:tcW w:w="7123" w:type="dxa"/>
            <w:tcBorders>
              <w:top w:val="nil"/>
              <w:left w:val="nil"/>
              <w:bottom w:val="single" w:sz="4" w:space="0" w:color="auto"/>
              <w:right w:val="single" w:sz="4" w:space="0" w:color="auto"/>
            </w:tcBorders>
            <w:shd w:val="clear" w:color="auto" w:fill="auto"/>
            <w:noWrap/>
            <w:vAlign w:val="center"/>
            <w:hideMark/>
          </w:tcPr>
          <w:p w14:paraId="16FF0E1F"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5:30pm</w:t>
            </w:r>
          </w:p>
        </w:tc>
      </w:tr>
      <w:tr w:rsidR="00CD5E21" w:rsidRPr="00CD5E21" w14:paraId="44B1686A"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026E574" w14:textId="77777777" w:rsidR="00CD5E21" w:rsidRPr="00CD5E21" w:rsidRDefault="00CD5E21" w:rsidP="00CD5E21">
            <w:pPr>
              <w:spacing w:after="0"/>
              <w:rPr>
                <w:sz w:val="20"/>
                <w:szCs w:val="20"/>
                <w:lang w:eastAsia="en-AU"/>
              </w:rPr>
            </w:pPr>
            <w:r w:rsidRPr="00CD5E21">
              <w:rPr>
                <w:sz w:val="20"/>
                <w:szCs w:val="20"/>
                <w:lang w:eastAsia="en-AU"/>
              </w:rPr>
              <w:t>Gingin Fuel &amp; Tyres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7F3D75AB" w14:textId="77777777" w:rsidR="00CD5E21" w:rsidRPr="00CD5E21" w:rsidRDefault="00CD5E21" w:rsidP="00CD5E21">
            <w:pPr>
              <w:spacing w:after="0"/>
              <w:rPr>
                <w:sz w:val="20"/>
                <w:szCs w:val="20"/>
                <w:lang w:eastAsia="en-AU"/>
              </w:rPr>
            </w:pPr>
            <w:r w:rsidRPr="00CD5E21">
              <w:rPr>
                <w:sz w:val="20"/>
                <w:szCs w:val="20"/>
                <w:lang w:eastAsia="en-AU"/>
              </w:rPr>
              <w:t>GINGIN</w:t>
            </w:r>
          </w:p>
        </w:tc>
        <w:tc>
          <w:tcPr>
            <w:tcW w:w="7123" w:type="dxa"/>
            <w:tcBorders>
              <w:top w:val="nil"/>
              <w:left w:val="nil"/>
              <w:bottom w:val="single" w:sz="4" w:space="0" w:color="auto"/>
              <w:right w:val="single" w:sz="4" w:space="0" w:color="auto"/>
            </w:tcBorders>
            <w:shd w:val="clear" w:color="auto" w:fill="auto"/>
            <w:noWrap/>
            <w:vAlign w:val="center"/>
            <w:hideMark/>
          </w:tcPr>
          <w:p w14:paraId="73D81BDA"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5:30pm, Sat 8:00am - 12:00pm</w:t>
            </w:r>
          </w:p>
        </w:tc>
      </w:tr>
      <w:tr w:rsidR="00CD5E21" w:rsidRPr="00CD5E21" w14:paraId="79BAAD9D"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4FF8BD6" w14:textId="77777777" w:rsidR="00CD5E21" w:rsidRPr="00CD5E21" w:rsidRDefault="00CD5E21" w:rsidP="00CD5E21">
            <w:pPr>
              <w:spacing w:after="0"/>
              <w:rPr>
                <w:sz w:val="20"/>
                <w:szCs w:val="20"/>
                <w:lang w:eastAsia="en-AU"/>
              </w:rPr>
            </w:pPr>
            <w:r w:rsidRPr="00CD5E21">
              <w:rPr>
                <w:sz w:val="20"/>
                <w:szCs w:val="20"/>
                <w:lang w:eastAsia="en-AU"/>
              </w:rPr>
              <w:t>Manjimup Mitre 10 &amp; Retravision</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3AA48F12" w14:textId="77777777" w:rsidR="00CD5E21" w:rsidRPr="00CD5E21" w:rsidRDefault="00CD5E21" w:rsidP="00CD5E21">
            <w:pPr>
              <w:spacing w:after="0"/>
              <w:rPr>
                <w:sz w:val="20"/>
                <w:szCs w:val="20"/>
                <w:lang w:eastAsia="en-AU"/>
              </w:rPr>
            </w:pPr>
            <w:r w:rsidRPr="00CD5E21">
              <w:rPr>
                <w:sz w:val="20"/>
                <w:szCs w:val="20"/>
                <w:lang w:eastAsia="en-AU"/>
              </w:rPr>
              <w:t>MANJIMUP</w:t>
            </w:r>
          </w:p>
        </w:tc>
        <w:tc>
          <w:tcPr>
            <w:tcW w:w="7123" w:type="dxa"/>
            <w:tcBorders>
              <w:top w:val="nil"/>
              <w:left w:val="nil"/>
              <w:bottom w:val="single" w:sz="4" w:space="0" w:color="auto"/>
              <w:right w:val="single" w:sz="4" w:space="0" w:color="auto"/>
            </w:tcBorders>
            <w:shd w:val="clear" w:color="auto" w:fill="auto"/>
            <w:noWrap/>
            <w:vAlign w:val="center"/>
            <w:hideMark/>
          </w:tcPr>
          <w:p w14:paraId="561188D1"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6:00pm</w:t>
            </w:r>
          </w:p>
        </w:tc>
      </w:tr>
      <w:tr w:rsidR="00CD5E21" w:rsidRPr="00CD5E21" w14:paraId="2AA375E9"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9A34B43" w14:textId="77777777" w:rsidR="00CD5E21" w:rsidRPr="00CD5E21" w:rsidRDefault="00CD5E21" w:rsidP="00CD5E21">
            <w:pPr>
              <w:spacing w:after="0"/>
              <w:rPr>
                <w:sz w:val="20"/>
                <w:szCs w:val="20"/>
                <w:lang w:eastAsia="en-AU"/>
              </w:rPr>
            </w:pPr>
            <w:r w:rsidRPr="00CD5E21">
              <w:rPr>
                <w:sz w:val="20"/>
                <w:szCs w:val="20"/>
                <w:lang w:eastAsia="en-AU"/>
              </w:rPr>
              <w:t>Total Ag</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88AFA1E" w14:textId="77777777" w:rsidR="00CD5E21" w:rsidRPr="00CD5E21" w:rsidRDefault="00CD5E21" w:rsidP="00CD5E21">
            <w:pPr>
              <w:spacing w:after="0"/>
              <w:rPr>
                <w:sz w:val="20"/>
                <w:szCs w:val="20"/>
                <w:lang w:eastAsia="en-AU"/>
              </w:rPr>
            </w:pPr>
            <w:r w:rsidRPr="00CD5E21">
              <w:rPr>
                <w:sz w:val="20"/>
                <w:szCs w:val="20"/>
                <w:lang w:eastAsia="en-AU"/>
              </w:rPr>
              <w:t>NAREMBEEN</w:t>
            </w:r>
          </w:p>
        </w:tc>
        <w:tc>
          <w:tcPr>
            <w:tcW w:w="7123" w:type="dxa"/>
            <w:tcBorders>
              <w:top w:val="nil"/>
              <w:left w:val="nil"/>
              <w:bottom w:val="single" w:sz="4" w:space="0" w:color="auto"/>
              <w:right w:val="single" w:sz="4" w:space="0" w:color="auto"/>
            </w:tcBorders>
            <w:shd w:val="clear" w:color="auto" w:fill="auto"/>
            <w:noWrap/>
            <w:vAlign w:val="center"/>
            <w:hideMark/>
          </w:tcPr>
          <w:p w14:paraId="66AA3440"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5:30pm</w:t>
            </w:r>
          </w:p>
        </w:tc>
      </w:tr>
      <w:tr w:rsidR="00CD5E21" w:rsidRPr="00CD5E21" w14:paraId="54798318"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BEF2C62" w14:textId="77777777" w:rsidR="00CD5E21" w:rsidRPr="00CD5E21" w:rsidRDefault="00CD5E21" w:rsidP="00CD5E21">
            <w:pPr>
              <w:spacing w:after="0"/>
              <w:rPr>
                <w:sz w:val="20"/>
                <w:szCs w:val="20"/>
                <w:lang w:eastAsia="en-AU"/>
              </w:rPr>
            </w:pPr>
            <w:r w:rsidRPr="00CD5E21">
              <w:rPr>
                <w:sz w:val="20"/>
                <w:szCs w:val="20"/>
                <w:lang w:eastAsia="en-AU"/>
              </w:rPr>
              <w:t>Northcliffe Farm &amp; Trade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186830C" w14:textId="77777777" w:rsidR="00CD5E21" w:rsidRPr="00CD5E21" w:rsidRDefault="00CD5E21" w:rsidP="00CD5E21">
            <w:pPr>
              <w:spacing w:after="0"/>
              <w:rPr>
                <w:sz w:val="20"/>
                <w:szCs w:val="20"/>
                <w:lang w:eastAsia="en-AU"/>
              </w:rPr>
            </w:pPr>
            <w:r w:rsidRPr="00CD5E21">
              <w:rPr>
                <w:sz w:val="20"/>
                <w:szCs w:val="20"/>
                <w:lang w:eastAsia="en-AU"/>
              </w:rPr>
              <w:t>NORTHCLIFFE</w:t>
            </w:r>
          </w:p>
        </w:tc>
        <w:tc>
          <w:tcPr>
            <w:tcW w:w="7123" w:type="dxa"/>
            <w:tcBorders>
              <w:top w:val="nil"/>
              <w:left w:val="nil"/>
              <w:bottom w:val="single" w:sz="4" w:space="0" w:color="auto"/>
              <w:right w:val="single" w:sz="4" w:space="0" w:color="auto"/>
            </w:tcBorders>
            <w:shd w:val="clear" w:color="auto" w:fill="auto"/>
            <w:noWrap/>
            <w:vAlign w:val="center"/>
            <w:hideMark/>
          </w:tcPr>
          <w:p w14:paraId="205E15DD"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w:t>
            </w:r>
          </w:p>
        </w:tc>
      </w:tr>
      <w:tr w:rsidR="00CD5E21" w:rsidRPr="00CD5E21" w14:paraId="1E9DBD85"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4A723D2" w14:textId="77777777" w:rsidR="00CD5E21" w:rsidRPr="00CD5E21" w:rsidRDefault="00CD5E21" w:rsidP="00CD5E21">
            <w:pPr>
              <w:spacing w:after="0"/>
              <w:rPr>
                <w:sz w:val="20"/>
                <w:szCs w:val="20"/>
                <w:lang w:eastAsia="en-AU"/>
              </w:rPr>
            </w:pPr>
            <w:r w:rsidRPr="00CD5E21">
              <w:rPr>
                <w:sz w:val="20"/>
                <w:szCs w:val="20"/>
                <w:lang w:eastAsia="en-AU"/>
              </w:rPr>
              <w:t>Avon Trading Ltd</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2B160742" w14:textId="77777777" w:rsidR="00CD5E21" w:rsidRPr="00CD5E21" w:rsidRDefault="00CD5E21" w:rsidP="00CD5E21">
            <w:pPr>
              <w:spacing w:after="0"/>
              <w:rPr>
                <w:sz w:val="20"/>
                <w:szCs w:val="20"/>
                <w:lang w:eastAsia="en-AU"/>
              </w:rPr>
            </w:pPr>
            <w:r w:rsidRPr="00CD5E21">
              <w:rPr>
                <w:sz w:val="20"/>
                <w:szCs w:val="20"/>
                <w:lang w:eastAsia="en-AU"/>
              </w:rPr>
              <w:t>BEVERLEY</w:t>
            </w:r>
          </w:p>
        </w:tc>
        <w:tc>
          <w:tcPr>
            <w:tcW w:w="7123" w:type="dxa"/>
            <w:tcBorders>
              <w:top w:val="nil"/>
              <w:left w:val="nil"/>
              <w:bottom w:val="single" w:sz="4" w:space="0" w:color="auto"/>
              <w:right w:val="single" w:sz="4" w:space="0" w:color="auto"/>
            </w:tcBorders>
            <w:shd w:val="clear" w:color="auto" w:fill="auto"/>
            <w:noWrap/>
            <w:vAlign w:val="center"/>
            <w:hideMark/>
          </w:tcPr>
          <w:p w14:paraId="07212BE6"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4D82F89B"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47C5C2D" w14:textId="77777777" w:rsidR="00CD5E21" w:rsidRPr="00CD5E21" w:rsidRDefault="00CD5E21" w:rsidP="00CD5E21">
            <w:pPr>
              <w:spacing w:after="0"/>
              <w:rPr>
                <w:sz w:val="20"/>
                <w:szCs w:val="20"/>
                <w:lang w:eastAsia="en-AU"/>
              </w:rPr>
            </w:pPr>
            <w:proofErr w:type="spellStart"/>
            <w:r w:rsidRPr="00CD5E21">
              <w:rPr>
                <w:sz w:val="20"/>
                <w:szCs w:val="20"/>
                <w:lang w:eastAsia="en-AU"/>
              </w:rPr>
              <w:t>Wegners</w:t>
            </w:r>
            <w:proofErr w:type="spellEnd"/>
            <w:r w:rsidRPr="00CD5E21">
              <w:rPr>
                <w:sz w:val="20"/>
                <w:szCs w:val="20"/>
                <w:lang w:eastAsia="en-AU"/>
              </w:rPr>
              <w:t xml:space="preserve"> Rural</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1E9016A" w14:textId="77777777" w:rsidR="00CD5E21" w:rsidRPr="00CD5E21" w:rsidRDefault="00CD5E21" w:rsidP="00CD5E21">
            <w:pPr>
              <w:spacing w:after="0"/>
              <w:rPr>
                <w:sz w:val="20"/>
                <w:szCs w:val="20"/>
                <w:lang w:eastAsia="en-AU"/>
              </w:rPr>
            </w:pPr>
            <w:r w:rsidRPr="00CD5E21">
              <w:rPr>
                <w:sz w:val="20"/>
                <w:szCs w:val="20"/>
                <w:lang w:eastAsia="en-AU"/>
              </w:rPr>
              <w:t>NUNGARIN</w:t>
            </w:r>
          </w:p>
        </w:tc>
        <w:tc>
          <w:tcPr>
            <w:tcW w:w="7123" w:type="dxa"/>
            <w:tcBorders>
              <w:top w:val="nil"/>
              <w:left w:val="nil"/>
              <w:bottom w:val="single" w:sz="4" w:space="0" w:color="auto"/>
              <w:right w:val="single" w:sz="4" w:space="0" w:color="auto"/>
            </w:tcBorders>
            <w:shd w:val="clear" w:color="auto" w:fill="auto"/>
            <w:noWrap/>
            <w:vAlign w:val="center"/>
            <w:hideMark/>
          </w:tcPr>
          <w:p w14:paraId="72E81BE4"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9:00am - Fri 5:00pm</w:t>
            </w:r>
          </w:p>
        </w:tc>
      </w:tr>
      <w:tr w:rsidR="00CD5E21" w:rsidRPr="00CD5E21" w14:paraId="21EBAB38"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4883909" w14:textId="77777777" w:rsidR="00CD5E21" w:rsidRPr="00CD5E21" w:rsidRDefault="00CD5E21" w:rsidP="00CD5E21">
            <w:pPr>
              <w:spacing w:after="0"/>
              <w:rPr>
                <w:sz w:val="20"/>
                <w:szCs w:val="20"/>
                <w:lang w:eastAsia="en-AU"/>
              </w:rPr>
            </w:pPr>
            <w:r w:rsidRPr="00CD5E21">
              <w:rPr>
                <w:sz w:val="20"/>
                <w:szCs w:val="20"/>
                <w:lang w:eastAsia="en-AU"/>
              </w:rPr>
              <w:t>DKT Rural Agencies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6900E93B" w14:textId="77777777" w:rsidR="00CD5E21" w:rsidRPr="00CD5E21" w:rsidRDefault="00CD5E21" w:rsidP="00CD5E21">
            <w:pPr>
              <w:spacing w:after="0"/>
              <w:rPr>
                <w:sz w:val="20"/>
                <w:szCs w:val="20"/>
                <w:lang w:eastAsia="en-AU"/>
              </w:rPr>
            </w:pPr>
            <w:r w:rsidRPr="00CD5E21">
              <w:rPr>
                <w:sz w:val="20"/>
                <w:szCs w:val="20"/>
                <w:lang w:eastAsia="en-AU"/>
              </w:rPr>
              <w:t>KELLERBERRIN</w:t>
            </w:r>
          </w:p>
        </w:tc>
        <w:tc>
          <w:tcPr>
            <w:tcW w:w="7123" w:type="dxa"/>
            <w:tcBorders>
              <w:top w:val="nil"/>
              <w:left w:val="nil"/>
              <w:bottom w:val="single" w:sz="4" w:space="0" w:color="auto"/>
              <w:right w:val="single" w:sz="4" w:space="0" w:color="auto"/>
            </w:tcBorders>
            <w:shd w:val="clear" w:color="auto" w:fill="auto"/>
            <w:noWrap/>
            <w:vAlign w:val="center"/>
            <w:hideMark/>
          </w:tcPr>
          <w:p w14:paraId="630069E7" w14:textId="77777777" w:rsidR="00CD5E21" w:rsidRPr="00CD5E21" w:rsidRDefault="00CD5E21" w:rsidP="00CD5E21">
            <w:pPr>
              <w:spacing w:after="0"/>
              <w:rPr>
                <w:sz w:val="20"/>
                <w:szCs w:val="20"/>
                <w:lang w:eastAsia="en-AU"/>
              </w:rPr>
            </w:pPr>
            <w:r w:rsidRPr="00CD5E21">
              <w:rPr>
                <w:sz w:val="20"/>
                <w:szCs w:val="20"/>
                <w:lang w:eastAsia="en-AU"/>
              </w:rPr>
              <w:t>Pick up from Store - Mon 7:30am - Fri 5:00pm</w:t>
            </w:r>
          </w:p>
        </w:tc>
      </w:tr>
      <w:tr w:rsidR="00CD5E21" w:rsidRPr="00CD5E21" w14:paraId="4643B54C"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9145730" w14:textId="77777777" w:rsidR="00CD5E21" w:rsidRPr="00CD5E21" w:rsidRDefault="00CD5E21" w:rsidP="00CD5E21">
            <w:pPr>
              <w:spacing w:after="0"/>
              <w:rPr>
                <w:sz w:val="20"/>
                <w:szCs w:val="20"/>
                <w:lang w:eastAsia="en-AU"/>
              </w:rPr>
            </w:pPr>
            <w:r w:rsidRPr="00CD5E21">
              <w:rPr>
                <w:sz w:val="20"/>
                <w:szCs w:val="20"/>
                <w:lang w:eastAsia="en-AU"/>
              </w:rPr>
              <w:t>Bruce Rock Engineering</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4C61B017" w14:textId="77777777" w:rsidR="00CD5E21" w:rsidRPr="00CD5E21" w:rsidRDefault="00CD5E21" w:rsidP="00CD5E21">
            <w:pPr>
              <w:spacing w:after="0"/>
              <w:rPr>
                <w:sz w:val="20"/>
                <w:szCs w:val="20"/>
                <w:lang w:eastAsia="en-AU"/>
              </w:rPr>
            </w:pPr>
            <w:r w:rsidRPr="00CD5E21">
              <w:rPr>
                <w:sz w:val="20"/>
                <w:szCs w:val="20"/>
                <w:lang w:eastAsia="en-AU"/>
              </w:rPr>
              <w:t>BRUCE ROCK</w:t>
            </w:r>
          </w:p>
        </w:tc>
        <w:tc>
          <w:tcPr>
            <w:tcW w:w="7123" w:type="dxa"/>
            <w:tcBorders>
              <w:top w:val="nil"/>
              <w:left w:val="nil"/>
              <w:bottom w:val="single" w:sz="4" w:space="0" w:color="auto"/>
              <w:right w:val="single" w:sz="4" w:space="0" w:color="auto"/>
            </w:tcBorders>
            <w:shd w:val="clear" w:color="auto" w:fill="auto"/>
            <w:noWrap/>
            <w:vAlign w:val="center"/>
            <w:hideMark/>
          </w:tcPr>
          <w:p w14:paraId="5AAD5286"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4:30pm</w:t>
            </w:r>
          </w:p>
        </w:tc>
      </w:tr>
      <w:tr w:rsidR="00CD5E21" w:rsidRPr="00CD5E21" w14:paraId="6AF74969"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E8EFD8D" w14:textId="77777777" w:rsidR="00CD5E21" w:rsidRPr="00CD5E21" w:rsidRDefault="00CD5E21" w:rsidP="00CD5E21">
            <w:pPr>
              <w:spacing w:after="0"/>
              <w:rPr>
                <w:sz w:val="20"/>
                <w:szCs w:val="20"/>
                <w:lang w:eastAsia="en-AU"/>
              </w:rPr>
            </w:pPr>
            <w:r w:rsidRPr="00CD5E21">
              <w:rPr>
                <w:sz w:val="20"/>
                <w:szCs w:val="20"/>
                <w:lang w:eastAsia="en-AU"/>
              </w:rPr>
              <w:lastRenderedPageBreak/>
              <w:t>Gnowangerup Tyre Service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3EA1D500" w14:textId="77777777" w:rsidR="00CD5E21" w:rsidRPr="00CD5E21" w:rsidRDefault="00CD5E21" w:rsidP="00CD5E21">
            <w:pPr>
              <w:spacing w:after="0"/>
              <w:rPr>
                <w:sz w:val="20"/>
                <w:szCs w:val="20"/>
                <w:lang w:eastAsia="en-AU"/>
              </w:rPr>
            </w:pPr>
            <w:r w:rsidRPr="00CD5E21">
              <w:rPr>
                <w:sz w:val="20"/>
                <w:szCs w:val="20"/>
                <w:lang w:eastAsia="en-AU"/>
              </w:rPr>
              <w:t>GNOWANGERUP</w:t>
            </w:r>
          </w:p>
        </w:tc>
        <w:tc>
          <w:tcPr>
            <w:tcW w:w="7123" w:type="dxa"/>
            <w:tcBorders>
              <w:top w:val="nil"/>
              <w:left w:val="nil"/>
              <w:bottom w:val="single" w:sz="4" w:space="0" w:color="auto"/>
              <w:right w:val="single" w:sz="4" w:space="0" w:color="auto"/>
            </w:tcBorders>
            <w:shd w:val="clear" w:color="auto" w:fill="auto"/>
            <w:noWrap/>
            <w:vAlign w:val="center"/>
            <w:hideMark/>
          </w:tcPr>
          <w:p w14:paraId="6175457A"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5A3AD8A7"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BC83728" w14:textId="77777777" w:rsidR="00CD5E21" w:rsidRPr="00CD5E21" w:rsidRDefault="00CD5E21" w:rsidP="00CD5E21">
            <w:pPr>
              <w:spacing w:after="0"/>
              <w:rPr>
                <w:sz w:val="20"/>
                <w:szCs w:val="20"/>
                <w:lang w:eastAsia="en-AU"/>
              </w:rPr>
            </w:pPr>
            <w:r w:rsidRPr="00CD5E21">
              <w:rPr>
                <w:sz w:val="20"/>
                <w:szCs w:val="20"/>
                <w:lang w:eastAsia="en-AU"/>
              </w:rPr>
              <w:t>Quairading TBS Pty Ltd</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3AF8D6AB" w14:textId="77777777" w:rsidR="00CD5E21" w:rsidRPr="00CD5E21" w:rsidRDefault="00CD5E21" w:rsidP="00CD5E21">
            <w:pPr>
              <w:spacing w:after="0"/>
              <w:rPr>
                <w:sz w:val="20"/>
                <w:szCs w:val="20"/>
                <w:lang w:eastAsia="en-AU"/>
              </w:rPr>
            </w:pPr>
            <w:r w:rsidRPr="00CD5E21">
              <w:rPr>
                <w:sz w:val="20"/>
                <w:szCs w:val="20"/>
                <w:lang w:eastAsia="en-AU"/>
              </w:rPr>
              <w:t>QUAIRADING</w:t>
            </w:r>
          </w:p>
        </w:tc>
        <w:tc>
          <w:tcPr>
            <w:tcW w:w="7123" w:type="dxa"/>
            <w:tcBorders>
              <w:top w:val="nil"/>
              <w:left w:val="nil"/>
              <w:bottom w:val="single" w:sz="4" w:space="0" w:color="auto"/>
              <w:right w:val="single" w:sz="4" w:space="0" w:color="auto"/>
            </w:tcBorders>
            <w:shd w:val="clear" w:color="auto" w:fill="auto"/>
            <w:noWrap/>
            <w:vAlign w:val="center"/>
            <w:hideMark/>
          </w:tcPr>
          <w:p w14:paraId="77502F7D"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7:00am - Fri 5:00pm</w:t>
            </w:r>
          </w:p>
        </w:tc>
      </w:tr>
      <w:tr w:rsidR="00CD5E21" w:rsidRPr="00CD5E21" w14:paraId="49153386"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E965D74" w14:textId="77777777" w:rsidR="00CD5E21" w:rsidRPr="00CD5E21" w:rsidRDefault="00CD5E21" w:rsidP="00CD5E21">
            <w:pPr>
              <w:spacing w:after="0"/>
              <w:rPr>
                <w:sz w:val="20"/>
                <w:szCs w:val="20"/>
                <w:lang w:eastAsia="en-AU"/>
              </w:rPr>
            </w:pPr>
            <w:r w:rsidRPr="00CD5E21">
              <w:rPr>
                <w:sz w:val="20"/>
                <w:szCs w:val="20"/>
                <w:lang w:eastAsia="en-AU"/>
              </w:rPr>
              <w:t>PW Gee Welding Services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98BFC5E" w14:textId="77777777" w:rsidR="00CD5E21" w:rsidRPr="00CD5E21" w:rsidRDefault="00CD5E21" w:rsidP="00CD5E21">
            <w:pPr>
              <w:spacing w:after="0"/>
              <w:rPr>
                <w:sz w:val="20"/>
                <w:szCs w:val="20"/>
                <w:lang w:eastAsia="en-AU"/>
              </w:rPr>
            </w:pPr>
            <w:r w:rsidRPr="00CD5E21">
              <w:rPr>
                <w:sz w:val="20"/>
                <w:szCs w:val="20"/>
                <w:lang w:eastAsia="en-AU"/>
              </w:rPr>
              <w:t>WONGAN HILLS</w:t>
            </w:r>
          </w:p>
        </w:tc>
        <w:tc>
          <w:tcPr>
            <w:tcW w:w="7123" w:type="dxa"/>
            <w:tcBorders>
              <w:top w:val="nil"/>
              <w:left w:val="nil"/>
              <w:bottom w:val="single" w:sz="4" w:space="0" w:color="auto"/>
              <w:right w:val="single" w:sz="4" w:space="0" w:color="auto"/>
            </w:tcBorders>
            <w:shd w:val="clear" w:color="auto" w:fill="auto"/>
            <w:noWrap/>
            <w:vAlign w:val="center"/>
            <w:hideMark/>
          </w:tcPr>
          <w:p w14:paraId="5A5D51BA"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7:30am - Fri 4:00pm</w:t>
            </w:r>
          </w:p>
        </w:tc>
      </w:tr>
      <w:tr w:rsidR="00CD5E21" w:rsidRPr="00CD5E21" w14:paraId="2EA02312"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D66652F" w14:textId="77777777" w:rsidR="00CD5E21" w:rsidRPr="00CD5E21" w:rsidRDefault="00CD5E21" w:rsidP="00CD5E21">
            <w:pPr>
              <w:spacing w:after="0"/>
              <w:rPr>
                <w:sz w:val="20"/>
                <w:szCs w:val="20"/>
                <w:lang w:eastAsia="en-AU"/>
              </w:rPr>
            </w:pPr>
            <w:r w:rsidRPr="00CD5E21">
              <w:rPr>
                <w:sz w:val="20"/>
                <w:szCs w:val="20"/>
                <w:lang w:eastAsia="en-AU"/>
              </w:rPr>
              <w:t>Bencubbin Truck N Auto's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6C449D2E" w14:textId="77777777" w:rsidR="00CD5E21" w:rsidRPr="00CD5E21" w:rsidRDefault="00CD5E21" w:rsidP="00CD5E21">
            <w:pPr>
              <w:spacing w:after="0"/>
              <w:rPr>
                <w:sz w:val="20"/>
                <w:szCs w:val="20"/>
                <w:lang w:eastAsia="en-AU"/>
              </w:rPr>
            </w:pPr>
            <w:r w:rsidRPr="00CD5E21">
              <w:rPr>
                <w:sz w:val="20"/>
                <w:szCs w:val="20"/>
                <w:lang w:eastAsia="en-AU"/>
              </w:rPr>
              <w:t>BENCUBBIN</w:t>
            </w:r>
          </w:p>
        </w:tc>
        <w:tc>
          <w:tcPr>
            <w:tcW w:w="7123" w:type="dxa"/>
            <w:tcBorders>
              <w:top w:val="nil"/>
              <w:left w:val="nil"/>
              <w:bottom w:val="single" w:sz="4" w:space="0" w:color="auto"/>
              <w:right w:val="single" w:sz="4" w:space="0" w:color="auto"/>
            </w:tcBorders>
            <w:shd w:val="clear" w:color="auto" w:fill="auto"/>
            <w:noWrap/>
            <w:vAlign w:val="center"/>
            <w:hideMark/>
          </w:tcPr>
          <w:p w14:paraId="1F4ED723"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7C637272"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06E3CB5" w14:textId="77777777" w:rsidR="00CD5E21" w:rsidRPr="00CD5E21" w:rsidRDefault="00CD5E21" w:rsidP="00CD5E21">
            <w:pPr>
              <w:spacing w:after="0"/>
              <w:rPr>
                <w:sz w:val="20"/>
                <w:szCs w:val="20"/>
                <w:lang w:eastAsia="en-AU"/>
              </w:rPr>
            </w:pPr>
            <w:r w:rsidRPr="00CD5E21">
              <w:rPr>
                <w:sz w:val="20"/>
                <w:szCs w:val="20"/>
                <w:lang w:eastAsia="en-AU"/>
              </w:rPr>
              <w:t>Lake Grace Rural Supplies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301BDD6C" w14:textId="77777777" w:rsidR="00CD5E21" w:rsidRPr="00CD5E21" w:rsidRDefault="00CD5E21" w:rsidP="00CD5E21">
            <w:pPr>
              <w:spacing w:after="0"/>
              <w:rPr>
                <w:sz w:val="20"/>
                <w:szCs w:val="20"/>
                <w:lang w:eastAsia="en-AU"/>
              </w:rPr>
            </w:pPr>
            <w:r w:rsidRPr="00CD5E21">
              <w:rPr>
                <w:sz w:val="20"/>
                <w:szCs w:val="20"/>
                <w:lang w:eastAsia="en-AU"/>
              </w:rPr>
              <w:t>LAKE GRACE</w:t>
            </w:r>
          </w:p>
        </w:tc>
        <w:tc>
          <w:tcPr>
            <w:tcW w:w="7123" w:type="dxa"/>
            <w:tcBorders>
              <w:top w:val="nil"/>
              <w:left w:val="nil"/>
              <w:bottom w:val="single" w:sz="4" w:space="0" w:color="auto"/>
              <w:right w:val="single" w:sz="4" w:space="0" w:color="auto"/>
            </w:tcBorders>
            <w:shd w:val="clear" w:color="auto" w:fill="auto"/>
            <w:noWrap/>
            <w:vAlign w:val="center"/>
            <w:hideMark/>
          </w:tcPr>
          <w:p w14:paraId="380A40C4" w14:textId="77777777" w:rsidR="00CD5E21" w:rsidRPr="00CD5E21" w:rsidRDefault="00CD5E21" w:rsidP="00CD5E21">
            <w:pPr>
              <w:spacing w:after="0"/>
              <w:rPr>
                <w:sz w:val="20"/>
                <w:szCs w:val="20"/>
                <w:lang w:eastAsia="en-AU"/>
              </w:rPr>
            </w:pPr>
            <w:r w:rsidRPr="00CD5E21">
              <w:rPr>
                <w:sz w:val="20"/>
                <w:szCs w:val="20"/>
                <w:lang w:eastAsia="en-AU"/>
              </w:rPr>
              <w:t xml:space="preserve">Pick up from Store - </w:t>
            </w:r>
            <w:proofErr w:type="gramStart"/>
            <w:r w:rsidRPr="00CD5E21">
              <w:rPr>
                <w:sz w:val="20"/>
                <w:szCs w:val="20"/>
                <w:lang w:eastAsia="en-AU"/>
              </w:rPr>
              <w:t>Mon  8:00</w:t>
            </w:r>
            <w:proofErr w:type="gramEnd"/>
            <w:r w:rsidRPr="00CD5E21">
              <w:rPr>
                <w:sz w:val="20"/>
                <w:szCs w:val="20"/>
                <w:lang w:eastAsia="en-AU"/>
              </w:rPr>
              <w:t>am - Fri 5:00pm</w:t>
            </w:r>
          </w:p>
        </w:tc>
      </w:tr>
      <w:tr w:rsidR="00CD5E21" w:rsidRPr="00CD5E21" w14:paraId="776058FC"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E2A780D" w14:textId="77777777" w:rsidR="00CD5E21" w:rsidRPr="00CD5E21" w:rsidRDefault="00CD5E21" w:rsidP="00CD5E21">
            <w:pPr>
              <w:spacing w:after="0"/>
              <w:rPr>
                <w:sz w:val="20"/>
                <w:szCs w:val="20"/>
                <w:lang w:eastAsia="en-AU"/>
              </w:rPr>
            </w:pPr>
            <w:proofErr w:type="spellStart"/>
            <w:r w:rsidRPr="00CD5E21">
              <w:rPr>
                <w:sz w:val="20"/>
                <w:szCs w:val="20"/>
                <w:lang w:eastAsia="en-AU"/>
              </w:rPr>
              <w:t>Petchell</w:t>
            </w:r>
            <w:proofErr w:type="spellEnd"/>
            <w:r w:rsidRPr="00CD5E21">
              <w:rPr>
                <w:sz w:val="20"/>
                <w:szCs w:val="20"/>
                <w:lang w:eastAsia="en-AU"/>
              </w:rPr>
              <w:t xml:space="preserve"> Mechanical</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E4C4F49" w14:textId="77777777" w:rsidR="00CD5E21" w:rsidRPr="00CD5E21" w:rsidRDefault="00CD5E21" w:rsidP="00CD5E21">
            <w:pPr>
              <w:spacing w:after="0"/>
              <w:rPr>
                <w:sz w:val="20"/>
                <w:szCs w:val="20"/>
                <w:lang w:eastAsia="en-AU"/>
              </w:rPr>
            </w:pPr>
            <w:r w:rsidRPr="00CD5E21">
              <w:rPr>
                <w:sz w:val="20"/>
                <w:szCs w:val="20"/>
                <w:lang w:eastAsia="en-AU"/>
              </w:rPr>
              <w:t>WYALKATCHEM</w:t>
            </w:r>
          </w:p>
        </w:tc>
        <w:tc>
          <w:tcPr>
            <w:tcW w:w="7123" w:type="dxa"/>
            <w:tcBorders>
              <w:top w:val="nil"/>
              <w:left w:val="nil"/>
              <w:bottom w:val="single" w:sz="4" w:space="0" w:color="auto"/>
              <w:right w:val="single" w:sz="4" w:space="0" w:color="auto"/>
            </w:tcBorders>
            <w:shd w:val="clear" w:color="auto" w:fill="auto"/>
            <w:noWrap/>
            <w:vAlign w:val="center"/>
            <w:hideMark/>
          </w:tcPr>
          <w:p w14:paraId="208A5EB7"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4:30pm</w:t>
            </w:r>
          </w:p>
        </w:tc>
      </w:tr>
      <w:tr w:rsidR="00CD5E21" w:rsidRPr="00CD5E21" w14:paraId="16C8AE72"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642B8D4" w14:textId="77777777" w:rsidR="00CD5E21" w:rsidRPr="00CD5E21" w:rsidRDefault="00CD5E21" w:rsidP="00CD5E21">
            <w:pPr>
              <w:spacing w:after="0"/>
              <w:rPr>
                <w:sz w:val="20"/>
                <w:szCs w:val="20"/>
                <w:lang w:eastAsia="en-AU"/>
              </w:rPr>
            </w:pPr>
            <w:r w:rsidRPr="00CD5E21">
              <w:rPr>
                <w:sz w:val="20"/>
                <w:szCs w:val="20"/>
                <w:lang w:eastAsia="en-AU"/>
              </w:rPr>
              <w:t>Williams Rural Supplies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8B96B78" w14:textId="77777777" w:rsidR="00CD5E21" w:rsidRPr="00CD5E21" w:rsidRDefault="00CD5E21" w:rsidP="00CD5E21">
            <w:pPr>
              <w:spacing w:after="0"/>
              <w:rPr>
                <w:sz w:val="20"/>
                <w:szCs w:val="20"/>
                <w:lang w:eastAsia="en-AU"/>
              </w:rPr>
            </w:pPr>
            <w:r w:rsidRPr="00CD5E21">
              <w:rPr>
                <w:sz w:val="20"/>
                <w:szCs w:val="20"/>
                <w:lang w:eastAsia="en-AU"/>
              </w:rPr>
              <w:t>WILLIAMS</w:t>
            </w:r>
          </w:p>
        </w:tc>
        <w:tc>
          <w:tcPr>
            <w:tcW w:w="7123" w:type="dxa"/>
            <w:tcBorders>
              <w:top w:val="single" w:sz="4" w:space="0" w:color="E7E6E6"/>
              <w:left w:val="nil"/>
              <w:bottom w:val="single" w:sz="4" w:space="0" w:color="E7E6E6"/>
              <w:right w:val="nil"/>
            </w:tcBorders>
            <w:shd w:val="clear" w:color="auto" w:fill="auto"/>
            <w:noWrap/>
            <w:vAlign w:val="center"/>
            <w:hideMark/>
          </w:tcPr>
          <w:p w14:paraId="4C5C94E3"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5:30pm (delivery of medical cylinders only)</w:t>
            </w:r>
          </w:p>
        </w:tc>
      </w:tr>
      <w:tr w:rsidR="00CD5E21" w:rsidRPr="00CD5E21" w14:paraId="65F67C27"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BD9070F" w14:textId="77777777" w:rsidR="00CD5E21" w:rsidRPr="00CD5E21" w:rsidRDefault="00CD5E21" w:rsidP="00CD5E21">
            <w:pPr>
              <w:spacing w:after="0"/>
              <w:rPr>
                <w:sz w:val="20"/>
                <w:szCs w:val="20"/>
                <w:lang w:eastAsia="en-AU"/>
              </w:rPr>
            </w:pPr>
            <w:proofErr w:type="spellStart"/>
            <w:r w:rsidRPr="00CD5E21">
              <w:rPr>
                <w:sz w:val="20"/>
                <w:szCs w:val="20"/>
                <w:lang w:eastAsia="en-AU"/>
              </w:rPr>
              <w:t>Gangells</w:t>
            </w:r>
            <w:proofErr w:type="spellEnd"/>
            <w:r w:rsidRPr="00CD5E21">
              <w:rPr>
                <w:sz w:val="20"/>
                <w:szCs w:val="20"/>
                <w:lang w:eastAsia="en-AU"/>
              </w:rPr>
              <w:t xml:space="preserve"> Ag Solutions    </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3FF09467" w14:textId="77777777" w:rsidR="00CD5E21" w:rsidRPr="00CD5E21" w:rsidRDefault="00CD5E21" w:rsidP="00CD5E21">
            <w:pPr>
              <w:spacing w:after="0"/>
              <w:rPr>
                <w:sz w:val="20"/>
                <w:szCs w:val="20"/>
                <w:lang w:eastAsia="en-AU"/>
              </w:rPr>
            </w:pPr>
            <w:r w:rsidRPr="00CD5E21">
              <w:rPr>
                <w:sz w:val="20"/>
                <w:szCs w:val="20"/>
                <w:lang w:eastAsia="en-AU"/>
              </w:rPr>
              <w:t>KULIN</w:t>
            </w:r>
          </w:p>
        </w:tc>
        <w:tc>
          <w:tcPr>
            <w:tcW w:w="7123" w:type="dxa"/>
            <w:tcBorders>
              <w:top w:val="single" w:sz="4" w:space="0" w:color="auto"/>
              <w:left w:val="nil"/>
              <w:bottom w:val="single" w:sz="4" w:space="0" w:color="auto"/>
              <w:right w:val="single" w:sz="4" w:space="0" w:color="auto"/>
            </w:tcBorders>
            <w:shd w:val="clear" w:color="auto" w:fill="auto"/>
            <w:noWrap/>
            <w:vAlign w:val="center"/>
            <w:hideMark/>
          </w:tcPr>
          <w:p w14:paraId="0B7A17FA" w14:textId="77777777" w:rsidR="00CD5E21" w:rsidRPr="00CD5E21" w:rsidRDefault="00CD5E21" w:rsidP="00CD5E21">
            <w:pPr>
              <w:spacing w:after="0"/>
              <w:rPr>
                <w:sz w:val="20"/>
                <w:szCs w:val="20"/>
                <w:lang w:eastAsia="en-AU"/>
              </w:rPr>
            </w:pPr>
            <w:r w:rsidRPr="00CD5E21">
              <w:rPr>
                <w:sz w:val="20"/>
                <w:szCs w:val="20"/>
                <w:lang w:eastAsia="en-AU"/>
              </w:rPr>
              <w:t>Pick up from Store - Mon 6:00am - Fri 6:00pm</w:t>
            </w:r>
          </w:p>
        </w:tc>
      </w:tr>
      <w:tr w:rsidR="00CD5E21" w:rsidRPr="00CD5E21" w14:paraId="551212BA"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C05D60F" w14:textId="77777777" w:rsidR="00CD5E21" w:rsidRPr="00CD5E21" w:rsidRDefault="00CD5E21" w:rsidP="00CD5E21">
            <w:pPr>
              <w:spacing w:after="0"/>
              <w:rPr>
                <w:sz w:val="20"/>
                <w:szCs w:val="20"/>
                <w:lang w:eastAsia="en-AU"/>
              </w:rPr>
            </w:pPr>
            <w:r w:rsidRPr="00CD5E21">
              <w:rPr>
                <w:sz w:val="20"/>
                <w:szCs w:val="20"/>
                <w:lang w:eastAsia="en-AU"/>
              </w:rPr>
              <w:t>Nannup Hardware &amp; Agencies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46F1DAE2" w14:textId="77777777" w:rsidR="00CD5E21" w:rsidRPr="00CD5E21" w:rsidRDefault="00CD5E21" w:rsidP="00CD5E21">
            <w:pPr>
              <w:spacing w:after="0"/>
              <w:rPr>
                <w:sz w:val="20"/>
                <w:szCs w:val="20"/>
                <w:lang w:eastAsia="en-AU"/>
              </w:rPr>
            </w:pPr>
            <w:r w:rsidRPr="00CD5E21">
              <w:rPr>
                <w:sz w:val="20"/>
                <w:szCs w:val="20"/>
                <w:lang w:eastAsia="en-AU"/>
              </w:rPr>
              <w:t>NANNUP</w:t>
            </w:r>
          </w:p>
        </w:tc>
        <w:tc>
          <w:tcPr>
            <w:tcW w:w="7123" w:type="dxa"/>
            <w:tcBorders>
              <w:top w:val="nil"/>
              <w:left w:val="nil"/>
              <w:bottom w:val="single" w:sz="4" w:space="0" w:color="auto"/>
              <w:right w:val="single" w:sz="4" w:space="0" w:color="auto"/>
            </w:tcBorders>
            <w:shd w:val="clear" w:color="auto" w:fill="auto"/>
            <w:noWrap/>
            <w:vAlign w:val="center"/>
            <w:hideMark/>
          </w:tcPr>
          <w:p w14:paraId="4766FD59"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7DB335E2"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16549C8" w14:textId="77777777" w:rsidR="00CD5E21" w:rsidRPr="00CD5E21" w:rsidRDefault="00CD5E21" w:rsidP="00CD5E21">
            <w:pPr>
              <w:spacing w:after="0"/>
              <w:rPr>
                <w:sz w:val="20"/>
                <w:szCs w:val="20"/>
                <w:lang w:eastAsia="en-AU"/>
              </w:rPr>
            </w:pPr>
            <w:r w:rsidRPr="00CD5E21">
              <w:rPr>
                <w:sz w:val="20"/>
                <w:szCs w:val="20"/>
                <w:lang w:eastAsia="en-AU"/>
              </w:rPr>
              <w:t>Collie Salvage and Hardware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15CC39D4" w14:textId="77777777" w:rsidR="00CD5E21" w:rsidRPr="00CD5E21" w:rsidRDefault="00CD5E21" w:rsidP="00CD5E21">
            <w:pPr>
              <w:spacing w:after="0"/>
              <w:rPr>
                <w:sz w:val="20"/>
                <w:szCs w:val="20"/>
                <w:lang w:eastAsia="en-AU"/>
              </w:rPr>
            </w:pPr>
            <w:r w:rsidRPr="00CD5E21">
              <w:rPr>
                <w:sz w:val="20"/>
                <w:szCs w:val="20"/>
                <w:lang w:eastAsia="en-AU"/>
              </w:rPr>
              <w:t>COLLIE</w:t>
            </w:r>
          </w:p>
        </w:tc>
        <w:tc>
          <w:tcPr>
            <w:tcW w:w="7123" w:type="dxa"/>
            <w:tcBorders>
              <w:top w:val="nil"/>
              <w:left w:val="nil"/>
              <w:bottom w:val="single" w:sz="4" w:space="0" w:color="auto"/>
              <w:right w:val="single" w:sz="4" w:space="0" w:color="auto"/>
            </w:tcBorders>
            <w:shd w:val="clear" w:color="auto" w:fill="auto"/>
            <w:noWrap/>
            <w:vAlign w:val="center"/>
            <w:hideMark/>
          </w:tcPr>
          <w:p w14:paraId="56D32805"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7:30am - Fri 5:30pm</w:t>
            </w:r>
          </w:p>
        </w:tc>
      </w:tr>
      <w:tr w:rsidR="00CD5E21" w:rsidRPr="00CD5E21" w14:paraId="18C086A3"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F2718C9" w14:textId="77777777" w:rsidR="00CD5E21" w:rsidRPr="00CD5E21" w:rsidRDefault="00CD5E21" w:rsidP="00CD5E21">
            <w:pPr>
              <w:spacing w:after="0"/>
              <w:rPr>
                <w:sz w:val="20"/>
                <w:szCs w:val="20"/>
                <w:lang w:eastAsia="en-AU"/>
              </w:rPr>
            </w:pPr>
            <w:r w:rsidRPr="00CD5E21">
              <w:rPr>
                <w:sz w:val="20"/>
                <w:szCs w:val="20"/>
                <w:lang w:eastAsia="en-AU"/>
              </w:rPr>
              <w:t>Brunswick Rural Agencies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79EEB042" w14:textId="77777777" w:rsidR="00CD5E21" w:rsidRPr="00CD5E21" w:rsidRDefault="00CD5E21" w:rsidP="00CD5E21">
            <w:pPr>
              <w:spacing w:after="0"/>
              <w:rPr>
                <w:sz w:val="20"/>
                <w:szCs w:val="20"/>
                <w:lang w:eastAsia="en-AU"/>
              </w:rPr>
            </w:pPr>
            <w:r w:rsidRPr="00CD5E21">
              <w:rPr>
                <w:sz w:val="20"/>
                <w:szCs w:val="20"/>
                <w:lang w:eastAsia="en-AU"/>
              </w:rPr>
              <w:t>BRUNSWICK JUNCTION</w:t>
            </w:r>
          </w:p>
        </w:tc>
        <w:tc>
          <w:tcPr>
            <w:tcW w:w="7123" w:type="dxa"/>
            <w:tcBorders>
              <w:top w:val="nil"/>
              <w:left w:val="nil"/>
              <w:bottom w:val="single" w:sz="4" w:space="0" w:color="auto"/>
              <w:right w:val="single" w:sz="4" w:space="0" w:color="auto"/>
            </w:tcBorders>
            <w:shd w:val="clear" w:color="auto" w:fill="auto"/>
            <w:noWrap/>
            <w:vAlign w:val="center"/>
            <w:hideMark/>
          </w:tcPr>
          <w:p w14:paraId="54ECBAA1"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w:t>
            </w:r>
          </w:p>
        </w:tc>
      </w:tr>
      <w:tr w:rsidR="00CD5E21" w:rsidRPr="00CD5E21" w14:paraId="6ABCBB3B"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CF9CE05" w14:textId="77777777" w:rsidR="00CD5E21" w:rsidRPr="00CD5E21" w:rsidRDefault="00CD5E21" w:rsidP="00CD5E21">
            <w:pPr>
              <w:spacing w:after="0"/>
              <w:rPr>
                <w:sz w:val="20"/>
                <w:szCs w:val="20"/>
                <w:lang w:eastAsia="en-AU"/>
              </w:rPr>
            </w:pPr>
            <w:r w:rsidRPr="00CD5E21">
              <w:rPr>
                <w:sz w:val="20"/>
                <w:szCs w:val="20"/>
                <w:lang w:eastAsia="en-AU"/>
              </w:rPr>
              <w:t>Wagin Ag Services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6614F24" w14:textId="77777777" w:rsidR="00CD5E21" w:rsidRPr="00CD5E21" w:rsidRDefault="00CD5E21" w:rsidP="00CD5E21">
            <w:pPr>
              <w:spacing w:after="0"/>
              <w:rPr>
                <w:sz w:val="20"/>
                <w:szCs w:val="20"/>
                <w:lang w:eastAsia="en-AU"/>
              </w:rPr>
            </w:pPr>
            <w:r w:rsidRPr="00CD5E21">
              <w:rPr>
                <w:sz w:val="20"/>
                <w:szCs w:val="20"/>
                <w:lang w:eastAsia="en-AU"/>
              </w:rPr>
              <w:t>WAGIN</w:t>
            </w:r>
          </w:p>
        </w:tc>
        <w:tc>
          <w:tcPr>
            <w:tcW w:w="7123" w:type="dxa"/>
            <w:tcBorders>
              <w:top w:val="nil"/>
              <w:left w:val="nil"/>
              <w:bottom w:val="single" w:sz="4" w:space="0" w:color="auto"/>
              <w:right w:val="single" w:sz="4" w:space="0" w:color="auto"/>
            </w:tcBorders>
            <w:shd w:val="clear" w:color="auto" w:fill="auto"/>
            <w:noWrap/>
            <w:vAlign w:val="center"/>
            <w:hideMark/>
          </w:tcPr>
          <w:p w14:paraId="5E25C9D4"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w:t>
            </w:r>
          </w:p>
        </w:tc>
      </w:tr>
      <w:tr w:rsidR="00CD5E21" w:rsidRPr="00CD5E21" w14:paraId="2F29AC9E"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567B1E1" w14:textId="77777777" w:rsidR="00CD5E21" w:rsidRPr="00CD5E21" w:rsidRDefault="00CD5E21" w:rsidP="00CD5E21">
            <w:pPr>
              <w:spacing w:after="0"/>
              <w:rPr>
                <w:sz w:val="20"/>
                <w:szCs w:val="20"/>
                <w:lang w:eastAsia="en-AU"/>
              </w:rPr>
            </w:pPr>
            <w:r w:rsidRPr="00CD5E21">
              <w:rPr>
                <w:sz w:val="20"/>
                <w:szCs w:val="20"/>
                <w:lang w:eastAsia="en-AU"/>
              </w:rPr>
              <w:t>Southern Cross Tyre &amp; Auto Service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61FF0B5" w14:textId="77777777" w:rsidR="00CD5E21" w:rsidRPr="00CD5E21" w:rsidRDefault="00CD5E21" w:rsidP="00CD5E21">
            <w:pPr>
              <w:spacing w:after="0"/>
              <w:rPr>
                <w:sz w:val="20"/>
                <w:szCs w:val="20"/>
                <w:lang w:eastAsia="en-AU"/>
              </w:rPr>
            </w:pPr>
            <w:r w:rsidRPr="00CD5E21">
              <w:rPr>
                <w:sz w:val="20"/>
                <w:szCs w:val="20"/>
                <w:lang w:eastAsia="en-AU"/>
              </w:rPr>
              <w:t>SOUTHERN CROSS</w:t>
            </w:r>
          </w:p>
        </w:tc>
        <w:tc>
          <w:tcPr>
            <w:tcW w:w="7123" w:type="dxa"/>
            <w:tcBorders>
              <w:top w:val="nil"/>
              <w:left w:val="nil"/>
              <w:bottom w:val="single" w:sz="4" w:space="0" w:color="auto"/>
              <w:right w:val="single" w:sz="4" w:space="0" w:color="auto"/>
            </w:tcBorders>
            <w:shd w:val="clear" w:color="auto" w:fill="auto"/>
            <w:noWrap/>
            <w:vAlign w:val="center"/>
            <w:hideMark/>
          </w:tcPr>
          <w:p w14:paraId="22624625"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7:00am - Fri 5:00pm</w:t>
            </w:r>
          </w:p>
        </w:tc>
      </w:tr>
      <w:tr w:rsidR="00CD5E21" w:rsidRPr="00CD5E21" w14:paraId="664C89F2"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CD0058F" w14:textId="77777777" w:rsidR="00CD5E21" w:rsidRPr="00CD5E21" w:rsidRDefault="00CD5E21" w:rsidP="00CD5E21">
            <w:pPr>
              <w:spacing w:after="0"/>
              <w:rPr>
                <w:sz w:val="20"/>
                <w:szCs w:val="20"/>
                <w:lang w:eastAsia="en-AU"/>
              </w:rPr>
            </w:pPr>
            <w:r w:rsidRPr="00CD5E21">
              <w:rPr>
                <w:sz w:val="20"/>
                <w:szCs w:val="20"/>
                <w:lang w:eastAsia="en-AU"/>
              </w:rPr>
              <w:t>Wheatbelt Engineering and Crane Hire</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37228D4" w14:textId="77777777" w:rsidR="00CD5E21" w:rsidRPr="00CD5E21" w:rsidRDefault="00CD5E21" w:rsidP="00CD5E21">
            <w:pPr>
              <w:spacing w:after="0"/>
              <w:rPr>
                <w:sz w:val="20"/>
                <w:szCs w:val="20"/>
                <w:lang w:eastAsia="en-AU"/>
              </w:rPr>
            </w:pPr>
            <w:r w:rsidRPr="00CD5E21">
              <w:rPr>
                <w:sz w:val="20"/>
                <w:szCs w:val="20"/>
                <w:lang w:eastAsia="en-AU"/>
              </w:rPr>
              <w:t>DOWERIN</w:t>
            </w:r>
          </w:p>
        </w:tc>
        <w:tc>
          <w:tcPr>
            <w:tcW w:w="7123" w:type="dxa"/>
            <w:tcBorders>
              <w:top w:val="nil"/>
              <w:left w:val="nil"/>
              <w:bottom w:val="single" w:sz="4" w:space="0" w:color="auto"/>
              <w:right w:val="single" w:sz="4" w:space="0" w:color="auto"/>
            </w:tcBorders>
            <w:shd w:val="clear" w:color="auto" w:fill="auto"/>
            <w:noWrap/>
            <w:vAlign w:val="center"/>
            <w:hideMark/>
          </w:tcPr>
          <w:p w14:paraId="4D94F374" w14:textId="77777777" w:rsidR="00CD5E21" w:rsidRPr="00CD5E21" w:rsidRDefault="00CD5E21" w:rsidP="00CD5E21">
            <w:pPr>
              <w:spacing w:after="0"/>
              <w:rPr>
                <w:sz w:val="20"/>
                <w:szCs w:val="20"/>
                <w:lang w:eastAsia="en-AU"/>
              </w:rPr>
            </w:pPr>
            <w:r w:rsidRPr="00CD5E21">
              <w:rPr>
                <w:sz w:val="20"/>
                <w:szCs w:val="20"/>
                <w:lang w:eastAsia="en-AU"/>
              </w:rPr>
              <w:t>Pick up from Store - Mon 7:00am - Fri 4:00pm</w:t>
            </w:r>
          </w:p>
        </w:tc>
      </w:tr>
      <w:tr w:rsidR="00CD5E21" w:rsidRPr="00CD5E21" w14:paraId="3ACC77EF"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154FCD5" w14:textId="17A5CE59" w:rsidR="00CD5E21" w:rsidRPr="00CD5E21" w:rsidRDefault="006E5D10" w:rsidP="00CD5E21">
            <w:pPr>
              <w:spacing w:after="0"/>
              <w:rPr>
                <w:sz w:val="20"/>
                <w:szCs w:val="20"/>
                <w:lang w:eastAsia="en-AU"/>
              </w:rPr>
            </w:pPr>
            <w:r>
              <w:rPr>
                <w:sz w:val="20"/>
                <w:szCs w:val="20"/>
                <w:lang w:eastAsia="en-AU"/>
              </w:rPr>
              <w:t>Northam Hotel</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54742AC7" w14:textId="77777777" w:rsidR="00CD5E21" w:rsidRPr="00CD5E21" w:rsidRDefault="00CD5E21" w:rsidP="00CD5E21">
            <w:pPr>
              <w:spacing w:after="0"/>
              <w:rPr>
                <w:sz w:val="20"/>
                <w:szCs w:val="20"/>
                <w:lang w:eastAsia="en-AU"/>
              </w:rPr>
            </w:pPr>
            <w:r w:rsidRPr="00CD5E21">
              <w:rPr>
                <w:sz w:val="20"/>
                <w:szCs w:val="20"/>
                <w:lang w:eastAsia="en-AU"/>
              </w:rPr>
              <w:t>NORTHAM</w:t>
            </w:r>
          </w:p>
        </w:tc>
        <w:tc>
          <w:tcPr>
            <w:tcW w:w="7123" w:type="dxa"/>
            <w:tcBorders>
              <w:top w:val="nil"/>
              <w:left w:val="nil"/>
              <w:bottom w:val="single" w:sz="4" w:space="0" w:color="auto"/>
              <w:right w:val="single" w:sz="4" w:space="0" w:color="auto"/>
            </w:tcBorders>
            <w:shd w:val="clear" w:color="auto" w:fill="auto"/>
            <w:noWrap/>
            <w:vAlign w:val="center"/>
            <w:hideMark/>
          </w:tcPr>
          <w:p w14:paraId="079A055D"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6:00am - Fri 1:00pm</w:t>
            </w:r>
          </w:p>
        </w:tc>
      </w:tr>
      <w:tr w:rsidR="00CD5E21" w:rsidRPr="00CD5E21" w14:paraId="1AAF677B"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121D9AD" w14:textId="77777777" w:rsidR="00CD5E21" w:rsidRPr="00CD5E21" w:rsidRDefault="00CD5E21" w:rsidP="00CD5E21">
            <w:pPr>
              <w:spacing w:after="0"/>
              <w:rPr>
                <w:sz w:val="20"/>
                <w:szCs w:val="20"/>
                <w:lang w:eastAsia="en-AU"/>
              </w:rPr>
            </w:pPr>
            <w:r w:rsidRPr="00CD5E21">
              <w:rPr>
                <w:sz w:val="20"/>
                <w:szCs w:val="20"/>
                <w:lang w:eastAsia="en-AU"/>
              </w:rPr>
              <w:t>DKT Rural Agencies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1AA89120" w14:textId="77777777" w:rsidR="00CD5E21" w:rsidRPr="00CD5E21" w:rsidRDefault="00CD5E21" w:rsidP="00CD5E21">
            <w:pPr>
              <w:spacing w:after="0"/>
              <w:rPr>
                <w:sz w:val="20"/>
                <w:szCs w:val="20"/>
                <w:lang w:eastAsia="en-AU"/>
              </w:rPr>
            </w:pPr>
            <w:r w:rsidRPr="00CD5E21">
              <w:rPr>
                <w:sz w:val="20"/>
                <w:szCs w:val="20"/>
                <w:lang w:eastAsia="en-AU"/>
              </w:rPr>
              <w:t>CUNDERDIN</w:t>
            </w:r>
          </w:p>
        </w:tc>
        <w:tc>
          <w:tcPr>
            <w:tcW w:w="7123" w:type="dxa"/>
            <w:tcBorders>
              <w:top w:val="nil"/>
              <w:left w:val="nil"/>
              <w:bottom w:val="single" w:sz="4" w:space="0" w:color="auto"/>
              <w:right w:val="single" w:sz="4" w:space="0" w:color="auto"/>
            </w:tcBorders>
            <w:shd w:val="clear" w:color="auto" w:fill="auto"/>
            <w:noWrap/>
            <w:vAlign w:val="center"/>
            <w:hideMark/>
          </w:tcPr>
          <w:p w14:paraId="4FD432D8"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 Sat 8:00am - 12:00pm</w:t>
            </w:r>
          </w:p>
        </w:tc>
      </w:tr>
      <w:tr w:rsidR="00CD5E21" w:rsidRPr="00CD5E21" w14:paraId="1CCB66A8"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6219972" w14:textId="77777777" w:rsidR="00CD5E21" w:rsidRPr="00CD5E21" w:rsidRDefault="00CD5E21" w:rsidP="00CD5E21">
            <w:pPr>
              <w:spacing w:after="0"/>
              <w:rPr>
                <w:sz w:val="20"/>
                <w:szCs w:val="20"/>
                <w:lang w:eastAsia="en-AU"/>
              </w:rPr>
            </w:pPr>
            <w:proofErr w:type="spellStart"/>
            <w:r w:rsidRPr="00CD5E21">
              <w:rPr>
                <w:sz w:val="20"/>
                <w:szCs w:val="20"/>
                <w:lang w:eastAsia="en-AU"/>
              </w:rPr>
              <w:t>Boyup</w:t>
            </w:r>
            <w:proofErr w:type="spellEnd"/>
            <w:r w:rsidRPr="00CD5E21">
              <w:rPr>
                <w:sz w:val="20"/>
                <w:szCs w:val="20"/>
                <w:lang w:eastAsia="en-AU"/>
              </w:rPr>
              <w:t xml:space="preserve"> Agriculture Supplies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62089A5B" w14:textId="77777777" w:rsidR="00CD5E21" w:rsidRPr="00CD5E21" w:rsidRDefault="00CD5E21" w:rsidP="00CD5E21">
            <w:pPr>
              <w:spacing w:after="0"/>
              <w:rPr>
                <w:sz w:val="20"/>
                <w:szCs w:val="20"/>
                <w:lang w:eastAsia="en-AU"/>
              </w:rPr>
            </w:pPr>
            <w:r w:rsidRPr="00CD5E21">
              <w:rPr>
                <w:sz w:val="20"/>
                <w:szCs w:val="20"/>
                <w:lang w:eastAsia="en-AU"/>
              </w:rPr>
              <w:t>BOYUP BROOK</w:t>
            </w:r>
          </w:p>
        </w:tc>
        <w:tc>
          <w:tcPr>
            <w:tcW w:w="7123" w:type="dxa"/>
            <w:tcBorders>
              <w:top w:val="nil"/>
              <w:left w:val="nil"/>
              <w:bottom w:val="single" w:sz="4" w:space="0" w:color="auto"/>
              <w:right w:val="single" w:sz="4" w:space="0" w:color="auto"/>
            </w:tcBorders>
            <w:shd w:val="clear" w:color="auto" w:fill="auto"/>
            <w:noWrap/>
            <w:vAlign w:val="center"/>
            <w:hideMark/>
          </w:tcPr>
          <w:p w14:paraId="7F167D21"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8:30am - Fri 5:00pm</w:t>
            </w:r>
          </w:p>
        </w:tc>
      </w:tr>
      <w:tr w:rsidR="00CD5E21" w:rsidRPr="00CD5E21" w14:paraId="00CB303D"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22E04B0" w14:textId="77777777" w:rsidR="00CD5E21" w:rsidRPr="00CD5E21" w:rsidRDefault="00CD5E21" w:rsidP="00CD5E21">
            <w:pPr>
              <w:spacing w:after="0"/>
              <w:rPr>
                <w:sz w:val="20"/>
                <w:szCs w:val="20"/>
                <w:lang w:eastAsia="en-AU"/>
              </w:rPr>
            </w:pPr>
            <w:r w:rsidRPr="00CD5E21">
              <w:rPr>
                <w:sz w:val="20"/>
                <w:szCs w:val="20"/>
                <w:lang w:eastAsia="en-AU"/>
              </w:rPr>
              <w:t>United Tools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7A769C9D" w14:textId="77777777" w:rsidR="00CD5E21" w:rsidRPr="00CD5E21" w:rsidRDefault="00CD5E21" w:rsidP="00CD5E21">
            <w:pPr>
              <w:spacing w:after="0"/>
              <w:rPr>
                <w:sz w:val="20"/>
                <w:szCs w:val="20"/>
                <w:lang w:eastAsia="en-AU"/>
              </w:rPr>
            </w:pPr>
            <w:r w:rsidRPr="00CD5E21">
              <w:rPr>
                <w:sz w:val="20"/>
                <w:szCs w:val="20"/>
                <w:lang w:eastAsia="en-AU"/>
              </w:rPr>
              <w:t>ALBANY</w:t>
            </w:r>
          </w:p>
        </w:tc>
        <w:tc>
          <w:tcPr>
            <w:tcW w:w="7123" w:type="dxa"/>
            <w:tcBorders>
              <w:top w:val="nil"/>
              <w:left w:val="nil"/>
              <w:bottom w:val="single" w:sz="4" w:space="0" w:color="auto"/>
              <w:right w:val="single" w:sz="4" w:space="0" w:color="auto"/>
            </w:tcBorders>
            <w:shd w:val="clear" w:color="auto" w:fill="auto"/>
            <w:noWrap/>
            <w:vAlign w:val="center"/>
            <w:hideMark/>
          </w:tcPr>
          <w:p w14:paraId="33633A95" w14:textId="77777777" w:rsidR="00CD5E21" w:rsidRPr="00CD5E21" w:rsidRDefault="00CD5E21" w:rsidP="00CD5E21">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CD5E21" w:rsidRPr="00CD5E21" w14:paraId="59C8E0D3"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E0639ED" w14:textId="77777777" w:rsidR="00CD5E21" w:rsidRPr="00CD5E21" w:rsidRDefault="00CD5E21" w:rsidP="00CD5E21">
            <w:pPr>
              <w:spacing w:after="0"/>
              <w:rPr>
                <w:sz w:val="20"/>
                <w:szCs w:val="20"/>
                <w:lang w:eastAsia="en-AU"/>
              </w:rPr>
            </w:pPr>
            <w:r w:rsidRPr="00CD5E21">
              <w:rPr>
                <w:sz w:val="20"/>
                <w:szCs w:val="20"/>
                <w:lang w:eastAsia="en-AU"/>
              </w:rPr>
              <w:t>Goomalling Farm Shed</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1FE9018F" w14:textId="77777777" w:rsidR="00CD5E21" w:rsidRPr="00CD5E21" w:rsidRDefault="00CD5E21" w:rsidP="00CD5E21">
            <w:pPr>
              <w:spacing w:after="0"/>
              <w:rPr>
                <w:sz w:val="20"/>
                <w:szCs w:val="20"/>
                <w:lang w:eastAsia="en-AU"/>
              </w:rPr>
            </w:pPr>
            <w:r w:rsidRPr="00CD5E21">
              <w:rPr>
                <w:sz w:val="20"/>
                <w:szCs w:val="20"/>
                <w:lang w:eastAsia="en-AU"/>
              </w:rPr>
              <w:t>GOOMALLING</w:t>
            </w:r>
          </w:p>
        </w:tc>
        <w:tc>
          <w:tcPr>
            <w:tcW w:w="7123" w:type="dxa"/>
            <w:tcBorders>
              <w:top w:val="nil"/>
              <w:left w:val="nil"/>
              <w:bottom w:val="single" w:sz="4" w:space="0" w:color="auto"/>
              <w:right w:val="single" w:sz="4" w:space="0" w:color="auto"/>
            </w:tcBorders>
            <w:shd w:val="clear" w:color="auto" w:fill="auto"/>
            <w:noWrap/>
            <w:vAlign w:val="center"/>
            <w:hideMark/>
          </w:tcPr>
          <w:p w14:paraId="48ED7C5D" w14:textId="77777777" w:rsidR="00CD5E21" w:rsidRPr="00CD5E21" w:rsidRDefault="00CD5E21" w:rsidP="00CD5E21">
            <w:pPr>
              <w:spacing w:after="0"/>
              <w:rPr>
                <w:sz w:val="20"/>
                <w:szCs w:val="20"/>
                <w:lang w:eastAsia="en-AU"/>
              </w:rPr>
            </w:pPr>
            <w:r w:rsidRPr="00CD5E21">
              <w:rPr>
                <w:sz w:val="20"/>
                <w:szCs w:val="20"/>
                <w:lang w:eastAsia="en-AU"/>
              </w:rPr>
              <w:t>Pick up from Store - Mon 7:30am - Fri 5:00pm, Sat 7:30am - 12:00pm</w:t>
            </w:r>
          </w:p>
        </w:tc>
      </w:tr>
      <w:tr w:rsidR="00CD5E21" w:rsidRPr="00CD5E21" w14:paraId="5FD20417" w14:textId="77777777" w:rsidTr="002E3B58">
        <w:trPr>
          <w:gridAfter w:val="1"/>
          <w:wAfter w:w="1271" w:type="dxa"/>
          <w:trHeight w:val="409"/>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A65E981" w14:textId="77777777" w:rsidR="00CD5E21" w:rsidRPr="00CD5E21" w:rsidRDefault="00CD5E21" w:rsidP="00CD5E21">
            <w:pPr>
              <w:spacing w:after="0"/>
              <w:rPr>
                <w:sz w:val="20"/>
                <w:szCs w:val="20"/>
                <w:lang w:eastAsia="en-AU"/>
              </w:rPr>
            </w:pPr>
            <w:r w:rsidRPr="00CD5E21">
              <w:rPr>
                <w:sz w:val="20"/>
                <w:szCs w:val="20"/>
                <w:lang w:eastAsia="en-AU"/>
              </w:rPr>
              <w:t>McIntosh &amp; Sons</w:t>
            </w:r>
          </w:p>
        </w:tc>
        <w:tc>
          <w:tcPr>
            <w:tcW w:w="2900" w:type="dxa"/>
            <w:gridSpan w:val="2"/>
            <w:tcBorders>
              <w:top w:val="nil"/>
              <w:left w:val="nil"/>
              <w:bottom w:val="single" w:sz="4" w:space="0" w:color="auto"/>
              <w:right w:val="single" w:sz="4" w:space="0" w:color="auto"/>
            </w:tcBorders>
            <w:shd w:val="clear" w:color="auto" w:fill="auto"/>
            <w:noWrap/>
            <w:vAlign w:val="center"/>
            <w:hideMark/>
          </w:tcPr>
          <w:p w14:paraId="02BBAE18" w14:textId="77777777" w:rsidR="00CD5E21" w:rsidRPr="00CD5E21" w:rsidRDefault="00CD5E21" w:rsidP="00CD5E21">
            <w:pPr>
              <w:spacing w:after="0"/>
              <w:rPr>
                <w:sz w:val="20"/>
                <w:szCs w:val="20"/>
                <w:lang w:eastAsia="en-AU"/>
              </w:rPr>
            </w:pPr>
            <w:r w:rsidRPr="00CD5E21">
              <w:rPr>
                <w:sz w:val="20"/>
                <w:szCs w:val="20"/>
                <w:lang w:eastAsia="en-AU"/>
              </w:rPr>
              <w:t>KATANNING</w:t>
            </w:r>
          </w:p>
        </w:tc>
        <w:tc>
          <w:tcPr>
            <w:tcW w:w="7123" w:type="dxa"/>
            <w:tcBorders>
              <w:top w:val="nil"/>
              <w:left w:val="nil"/>
              <w:bottom w:val="single" w:sz="4" w:space="0" w:color="auto"/>
              <w:right w:val="single" w:sz="4" w:space="0" w:color="auto"/>
            </w:tcBorders>
            <w:shd w:val="clear" w:color="auto" w:fill="auto"/>
            <w:noWrap/>
            <w:vAlign w:val="center"/>
            <w:hideMark/>
          </w:tcPr>
          <w:p w14:paraId="751272FB" w14:textId="77777777" w:rsidR="00CD5E21" w:rsidRPr="00CD5E21" w:rsidRDefault="00CD5E21" w:rsidP="00CD5E21">
            <w:pPr>
              <w:spacing w:after="0"/>
              <w:rPr>
                <w:sz w:val="20"/>
                <w:szCs w:val="20"/>
                <w:lang w:eastAsia="en-AU"/>
              </w:rPr>
            </w:pPr>
            <w:r w:rsidRPr="00CD5E21">
              <w:rPr>
                <w:sz w:val="20"/>
                <w:szCs w:val="20"/>
                <w:lang w:eastAsia="en-AU"/>
              </w:rPr>
              <w:t>Pick up from Store - Mon 8:00am - Fri 5:00pm, Sat 8:00am - 12:00pm</w:t>
            </w:r>
          </w:p>
        </w:tc>
      </w:tr>
      <w:tr w:rsidR="000F5EB7" w:rsidRPr="00CD5E21" w14:paraId="1284558A" w14:textId="77777777" w:rsidTr="002E3B58">
        <w:trPr>
          <w:trHeight w:val="360"/>
        </w:trPr>
        <w:tc>
          <w:tcPr>
            <w:tcW w:w="14874"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2F8EC0C" w14:textId="63772C88" w:rsidR="000F5EB7" w:rsidRPr="00CD5E21" w:rsidRDefault="000F5EB7" w:rsidP="000F5EB7">
            <w:pPr>
              <w:spacing w:after="0"/>
              <w:rPr>
                <w:color w:val="000000"/>
                <w:sz w:val="20"/>
                <w:szCs w:val="20"/>
                <w:lang w:eastAsia="en-AU"/>
              </w:rPr>
            </w:pPr>
            <w:r w:rsidRPr="00CD5E21">
              <w:rPr>
                <w:b/>
                <w:bCs/>
                <w:sz w:val="20"/>
                <w:szCs w:val="20"/>
                <w:lang w:eastAsia="en-AU"/>
              </w:rPr>
              <w:lastRenderedPageBreak/>
              <w:t> </w:t>
            </w:r>
            <w:r w:rsidR="00686931" w:rsidRPr="00686931">
              <w:rPr>
                <w:b/>
                <w:bCs/>
                <w:sz w:val="22"/>
                <w:szCs w:val="22"/>
                <w:lang w:eastAsia="en-AU"/>
              </w:rPr>
              <w:t>Combined Midwest and Goldfields</w:t>
            </w:r>
          </w:p>
        </w:tc>
      </w:tr>
      <w:tr w:rsidR="000F5EB7" w:rsidRPr="00CD5E21" w14:paraId="499CD1F9" w14:textId="77777777" w:rsidTr="002E3B58">
        <w:trPr>
          <w:trHeight w:val="330"/>
        </w:trPr>
        <w:tc>
          <w:tcPr>
            <w:tcW w:w="358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9D2460D" w14:textId="77777777" w:rsidR="000F5EB7" w:rsidRPr="00CD5E21" w:rsidRDefault="000F5EB7" w:rsidP="000F5EB7">
            <w:pPr>
              <w:spacing w:after="0"/>
              <w:rPr>
                <w:sz w:val="20"/>
                <w:szCs w:val="20"/>
                <w:lang w:eastAsia="en-AU"/>
              </w:rPr>
            </w:pPr>
            <w:r w:rsidRPr="00CD5E21">
              <w:rPr>
                <w:sz w:val="20"/>
                <w:szCs w:val="20"/>
                <w:lang w:eastAsia="en-AU"/>
              </w:rPr>
              <w:t>BOC Gas and Gear</w:t>
            </w:r>
          </w:p>
        </w:tc>
        <w:tc>
          <w:tcPr>
            <w:tcW w:w="2506" w:type="dxa"/>
            <w:tcBorders>
              <w:top w:val="single" w:sz="4" w:space="0" w:color="auto"/>
              <w:left w:val="nil"/>
              <w:bottom w:val="single" w:sz="4" w:space="0" w:color="000000"/>
              <w:right w:val="single" w:sz="4" w:space="0" w:color="000000"/>
            </w:tcBorders>
            <w:shd w:val="clear" w:color="auto" w:fill="auto"/>
            <w:noWrap/>
            <w:vAlign w:val="center"/>
            <w:hideMark/>
          </w:tcPr>
          <w:p w14:paraId="12D66666" w14:textId="6A989F0B" w:rsidR="000F5EB7" w:rsidRPr="00CD5E21" w:rsidRDefault="00BE3BD4" w:rsidP="000F5EB7">
            <w:pPr>
              <w:spacing w:after="0"/>
              <w:rPr>
                <w:sz w:val="20"/>
                <w:szCs w:val="20"/>
                <w:lang w:eastAsia="en-AU"/>
              </w:rPr>
            </w:pPr>
            <w:r w:rsidRPr="00CD5E21">
              <w:rPr>
                <w:sz w:val="20"/>
                <w:szCs w:val="20"/>
                <w:lang w:eastAsia="en-AU"/>
              </w:rPr>
              <w:t>Geraldton</w:t>
            </w:r>
          </w:p>
        </w:tc>
        <w:tc>
          <w:tcPr>
            <w:tcW w:w="8788"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46230C54" w14:textId="4403D5B6"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7:30am - Fri 4:30pm</w:t>
            </w:r>
          </w:p>
        </w:tc>
      </w:tr>
      <w:tr w:rsidR="000F5EB7" w:rsidRPr="00CD5E21" w14:paraId="018EDABF" w14:textId="77777777" w:rsidTr="002E3B58">
        <w:trPr>
          <w:trHeight w:val="330"/>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20302709" w14:textId="77777777" w:rsidR="000F5EB7" w:rsidRPr="00CD5E21" w:rsidRDefault="000F5EB7" w:rsidP="000F5EB7">
            <w:pPr>
              <w:spacing w:after="0"/>
              <w:rPr>
                <w:sz w:val="20"/>
                <w:szCs w:val="20"/>
                <w:lang w:eastAsia="en-AU"/>
              </w:rPr>
            </w:pPr>
            <w:r w:rsidRPr="00CD5E21">
              <w:rPr>
                <w:sz w:val="20"/>
                <w:szCs w:val="20"/>
                <w:lang w:eastAsia="en-AU"/>
              </w:rPr>
              <w:t>BOC Gas and Gear</w:t>
            </w:r>
          </w:p>
        </w:tc>
        <w:tc>
          <w:tcPr>
            <w:tcW w:w="2506" w:type="dxa"/>
            <w:tcBorders>
              <w:top w:val="nil"/>
              <w:left w:val="nil"/>
              <w:bottom w:val="single" w:sz="4" w:space="0" w:color="000000"/>
              <w:right w:val="single" w:sz="4" w:space="0" w:color="000000"/>
            </w:tcBorders>
            <w:shd w:val="clear" w:color="auto" w:fill="auto"/>
            <w:noWrap/>
            <w:vAlign w:val="center"/>
            <w:hideMark/>
          </w:tcPr>
          <w:p w14:paraId="7256351F" w14:textId="77777777" w:rsidR="000F5EB7" w:rsidRPr="00CD5E21" w:rsidRDefault="000F5EB7" w:rsidP="000F5EB7">
            <w:pPr>
              <w:spacing w:after="0"/>
              <w:rPr>
                <w:sz w:val="20"/>
                <w:szCs w:val="20"/>
                <w:lang w:eastAsia="en-AU"/>
              </w:rPr>
            </w:pPr>
            <w:r w:rsidRPr="00CD5E21">
              <w:rPr>
                <w:sz w:val="20"/>
                <w:szCs w:val="20"/>
                <w:lang w:eastAsia="en-AU"/>
              </w:rPr>
              <w:t>Kalgoorlie</w:t>
            </w:r>
          </w:p>
        </w:tc>
        <w:tc>
          <w:tcPr>
            <w:tcW w:w="8788" w:type="dxa"/>
            <w:gridSpan w:val="3"/>
            <w:tcBorders>
              <w:top w:val="nil"/>
              <w:left w:val="nil"/>
              <w:bottom w:val="single" w:sz="4" w:space="0" w:color="000000"/>
              <w:right w:val="single" w:sz="4" w:space="0" w:color="000000"/>
            </w:tcBorders>
            <w:shd w:val="clear" w:color="auto" w:fill="auto"/>
            <w:noWrap/>
            <w:vAlign w:val="center"/>
            <w:hideMark/>
          </w:tcPr>
          <w:p w14:paraId="7040D095" w14:textId="13152F04"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7:30am - Fri 4:30pm</w:t>
            </w:r>
          </w:p>
        </w:tc>
      </w:tr>
      <w:tr w:rsidR="000F5EB7" w:rsidRPr="00CD5E21" w14:paraId="4593586D"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06A732D" w14:textId="77777777" w:rsidR="000F5EB7" w:rsidRPr="00CD5E21" w:rsidRDefault="000F5EB7" w:rsidP="000F5EB7">
            <w:pPr>
              <w:spacing w:after="0"/>
              <w:rPr>
                <w:sz w:val="20"/>
                <w:szCs w:val="20"/>
                <w:lang w:eastAsia="en-AU"/>
              </w:rPr>
            </w:pPr>
            <w:proofErr w:type="spellStart"/>
            <w:r w:rsidRPr="00CD5E21">
              <w:rPr>
                <w:sz w:val="20"/>
                <w:szCs w:val="20"/>
                <w:lang w:eastAsia="en-AU"/>
              </w:rPr>
              <w:t>Geraghtys</w:t>
            </w:r>
            <w:proofErr w:type="spellEnd"/>
            <w:r w:rsidRPr="00CD5E21">
              <w:rPr>
                <w:sz w:val="20"/>
                <w:szCs w:val="20"/>
                <w:lang w:eastAsia="en-AU"/>
              </w:rPr>
              <w:t xml:space="preserve"> Engineering</w:t>
            </w:r>
          </w:p>
        </w:tc>
        <w:tc>
          <w:tcPr>
            <w:tcW w:w="2506" w:type="dxa"/>
            <w:tcBorders>
              <w:top w:val="nil"/>
              <w:left w:val="nil"/>
              <w:bottom w:val="single" w:sz="4" w:space="0" w:color="auto"/>
              <w:right w:val="single" w:sz="4" w:space="0" w:color="auto"/>
            </w:tcBorders>
            <w:shd w:val="clear" w:color="auto" w:fill="auto"/>
            <w:noWrap/>
            <w:vAlign w:val="center"/>
            <w:hideMark/>
          </w:tcPr>
          <w:p w14:paraId="6ED1827A" w14:textId="77777777" w:rsidR="000F5EB7" w:rsidRPr="00CD5E21" w:rsidRDefault="000F5EB7" w:rsidP="000F5EB7">
            <w:pPr>
              <w:spacing w:after="0"/>
              <w:rPr>
                <w:sz w:val="20"/>
                <w:szCs w:val="20"/>
                <w:lang w:eastAsia="en-AU"/>
              </w:rPr>
            </w:pPr>
            <w:r w:rsidRPr="00CD5E21">
              <w:rPr>
                <w:sz w:val="20"/>
                <w:szCs w:val="20"/>
                <w:lang w:eastAsia="en-AU"/>
              </w:rPr>
              <w:t>MUKINBUDIN</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768774A8"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6:00pm, Sat 8:00am - 12:00pm</w:t>
            </w:r>
          </w:p>
        </w:tc>
      </w:tr>
      <w:tr w:rsidR="000F5EB7" w:rsidRPr="00CD5E21" w14:paraId="1865D850"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0B43021" w14:textId="77777777" w:rsidR="000F5EB7" w:rsidRPr="00CD5E21" w:rsidRDefault="000F5EB7" w:rsidP="000F5EB7">
            <w:pPr>
              <w:spacing w:after="0"/>
              <w:rPr>
                <w:sz w:val="20"/>
                <w:szCs w:val="20"/>
                <w:lang w:eastAsia="en-AU"/>
              </w:rPr>
            </w:pPr>
            <w:r w:rsidRPr="00CD5E21">
              <w:rPr>
                <w:sz w:val="20"/>
                <w:szCs w:val="20"/>
                <w:lang w:eastAsia="en-AU"/>
              </w:rPr>
              <w:t>Kalbarri Gas</w:t>
            </w:r>
          </w:p>
        </w:tc>
        <w:tc>
          <w:tcPr>
            <w:tcW w:w="2506" w:type="dxa"/>
            <w:tcBorders>
              <w:top w:val="nil"/>
              <w:left w:val="nil"/>
              <w:bottom w:val="single" w:sz="4" w:space="0" w:color="auto"/>
              <w:right w:val="single" w:sz="4" w:space="0" w:color="auto"/>
            </w:tcBorders>
            <w:shd w:val="clear" w:color="auto" w:fill="auto"/>
            <w:noWrap/>
            <w:vAlign w:val="center"/>
            <w:hideMark/>
          </w:tcPr>
          <w:p w14:paraId="5BA7365B" w14:textId="77777777" w:rsidR="000F5EB7" w:rsidRPr="00CD5E21" w:rsidRDefault="000F5EB7" w:rsidP="000F5EB7">
            <w:pPr>
              <w:spacing w:after="0"/>
              <w:rPr>
                <w:sz w:val="20"/>
                <w:szCs w:val="20"/>
                <w:lang w:eastAsia="en-AU"/>
              </w:rPr>
            </w:pPr>
            <w:r w:rsidRPr="00CD5E21">
              <w:rPr>
                <w:sz w:val="20"/>
                <w:szCs w:val="20"/>
                <w:lang w:eastAsia="en-AU"/>
              </w:rPr>
              <w:t>KALBARRI</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38DD2F21"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0F5EB7" w:rsidRPr="00CD5E21" w14:paraId="6BFD54AC"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62827F1" w14:textId="77777777" w:rsidR="000F5EB7" w:rsidRPr="00CD5E21" w:rsidRDefault="000F5EB7" w:rsidP="000F5EB7">
            <w:pPr>
              <w:spacing w:after="0"/>
              <w:rPr>
                <w:sz w:val="20"/>
                <w:szCs w:val="20"/>
                <w:lang w:eastAsia="en-AU"/>
              </w:rPr>
            </w:pPr>
            <w:proofErr w:type="spellStart"/>
            <w:r w:rsidRPr="00CD5E21">
              <w:rPr>
                <w:sz w:val="20"/>
                <w:szCs w:val="20"/>
                <w:lang w:eastAsia="en-AU"/>
              </w:rPr>
              <w:t>Haslebys</w:t>
            </w:r>
            <w:proofErr w:type="spellEnd"/>
            <w:r w:rsidRPr="00CD5E21">
              <w:rPr>
                <w:sz w:val="20"/>
                <w:szCs w:val="20"/>
                <w:lang w:eastAsia="en-AU"/>
              </w:rPr>
              <w:t xml:space="preserve"> Hardware Supplies</w:t>
            </w:r>
          </w:p>
        </w:tc>
        <w:tc>
          <w:tcPr>
            <w:tcW w:w="2506" w:type="dxa"/>
            <w:tcBorders>
              <w:top w:val="nil"/>
              <w:left w:val="nil"/>
              <w:bottom w:val="single" w:sz="4" w:space="0" w:color="auto"/>
              <w:right w:val="single" w:sz="4" w:space="0" w:color="auto"/>
            </w:tcBorders>
            <w:shd w:val="clear" w:color="auto" w:fill="auto"/>
            <w:noWrap/>
            <w:vAlign w:val="center"/>
            <w:hideMark/>
          </w:tcPr>
          <w:p w14:paraId="1D9108D7" w14:textId="77777777" w:rsidR="000F5EB7" w:rsidRPr="00CD5E21" w:rsidRDefault="000F5EB7" w:rsidP="000F5EB7">
            <w:pPr>
              <w:spacing w:after="0"/>
              <w:rPr>
                <w:sz w:val="20"/>
                <w:szCs w:val="20"/>
                <w:lang w:eastAsia="en-AU"/>
              </w:rPr>
            </w:pPr>
            <w:r w:rsidRPr="00CD5E21">
              <w:rPr>
                <w:sz w:val="20"/>
                <w:szCs w:val="20"/>
                <w:lang w:eastAsia="en-AU"/>
              </w:rPr>
              <w:t>NORTHAMPTON</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600CF419"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5:00pm, Sat 8:00am - 12:00pm</w:t>
            </w:r>
          </w:p>
        </w:tc>
      </w:tr>
      <w:tr w:rsidR="000F5EB7" w:rsidRPr="00CD5E21" w14:paraId="0489F91B"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0A63268" w14:textId="77777777" w:rsidR="000F5EB7" w:rsidRPr="00CD5E21" w:rsidRDefault="000F5EB7" w:rsidP="000F5EB7">
            <w:pPr>
              <w:spacing w:after="0"/>
              <w:rPr>
                <w:sz w:val="20"/>
                <w:szCs w:val="20"/>
                <w:lang w:eastAsia="en-AU"/>
              </w:rPr>
            </w:pPr>
            <w:r w:rsidRPr="00CD5E21">
              <w:rPr>
                <w:sz w:val="20"/>
                <w:szCs w:val="20"/>
                <w:lang w:eastAsia="en-AU"/>
              </w:rPr>
              <w:t>Jurien Marine Supplies</w:t>
            </w:r>
          </w:p>
        </w:tc>
        <w:tc>
          <w:tcPr>
            <w:tcW w:w="2506" w:type="dxa"/>
            <w:tcBorders>
              <w:top w:val="nil"/>
              <w:left w:val="nil"/>
              <w:bottom w:val="single" w:sz="4" w:space="0" w:color="auto"/>
              <w:right w:val="single" w:sz="4" w:space="0" w:color="auto"/>
            </w:tcBorders>
            <w:shd w:val="clear" w:color="auto" w:fill="auto"/>
            <w:noWrap/>
            <w:vAlign w:val="center"/>
            <w:hideMark/>
          </w:tcPr>
          <w:p w14:paraId="32E8BD96" w14:textId="77777777" w:rsidR="000F5EB7" w:rsidRPr="00CD5E21" w:rsidRDefault="000F5EB7" w:rsidP="000F5EB7">
            <w:pPr>
              <w:spacing w:after="0"/>
              <w:rPr>
                <w:sz w:val="20"/>
                <w:szCs w:val="20"/>
                <w:lang w:eastAsia="en-AU"/>
              </w:rPr>
            </w:pPr>
            <w:r w:rsidRPr="00CD5E21">
              <w:rPr>
                <w:sz w:val="20"/>
                <w:szCs w:val="20"/>
                <w:lang w:eastAsia="en-AU"/>
              </w:rPr>
              <w:t>JURIEN BAY</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25BDFC6F"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8:30am - Fri 5:00pm</w:t>
            </w:r>
          </w:p>
        </w:tc>
      </w:tr>
      <w:tr w:rsidR="000F5EB7" w:rsidRPr="00CD5E21" w14:paraId="3444C5D2"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3C263EED" w14:textId="77777777" w:rsidR="000F5EB7" w:rsidRPr="00CD5E21" w:rsidRDefault="000F5EB7" w:rsidP="000F5EB7">
            <w:pPr>
              <w:spacing w:after="0"/>
              <w:rPr>
                <w:sz w:val="20"/>
                <w:szCs w:val="20"/>
                <w:lang w:eastAsia="en-AU"/>
              </w:rPr>
            </w:pPr>
            <w:proofErr w:type="spellStart"/>
            <w:r w:rsidRPr="00CD5E21">
              <w:rPr>
                <w:sz w:val="20"/>
                <w:szCs w:val="20"/>
                <w:lang w:eastAsia="en-AU"/>
              </w:rPr>
              <w:t>Ninghan</w:t>
            </w:r>
            <w:proofErr w:type="spellEnd"/>
            <w:r w:rsidRPr="00CD5E21">
              <w:rPr>
                <w:sz w:val="20"/>
                <w:szCs w:val="20"/>
                <w:lang w:eastAsia="en-AU"/>
              </w:rPr>
              <w:t xml:space="preserve"> Spraying &amp; Ag Services</w:t>
            </w:r>
          </w:p>
        </w:tc>
        <w:tc>
          <w:tcPr>
            <w:tcW w:w="2506" w:type="dxa"/>
            <w:tcBorders>
              <w:top w:val="nil"/>
              <w:left w:val="nil"/>
              <w:bottom w:val="single" w:sz="4" w:space="0" w:color="auto"/>
              <w:right w:val="single" w:sz="4" w:space="0" w:color="auto"/>
            </w:tcBorders>
            <w:shd w:val="clear" w:color="auto" w:fill="auto"/>
            <w:noWrap/>
            <w:vAlign w:val="center"/>
            <w:hideMark/>
          </w:tcPr>
          <w:p w14:paraId="2248D3D4" w14:textId="77777777" w:rsidR="000F5EB7" w:rsidRPr="00CD5E21" w:rsidRDefault="000F5EB7" w:rsidP="000F5EB7">
            <w:pPr>
              <w:spacing w:after="0"/>
              <w:rPr>
                <w:sz w:val="20"/>
                <w:szCs w:val="20"/>
                <w:lang w:eastAsia="en-AU"/>
              </w:rPr>
            </w:pPr>
            <w:r w:rsidRPr="00CD5E21">
              <w:rPr>
                <w:sz w:val="20"/>
                <w:szCs w:val="20"/>
                <w:lang w:eastAsia="en-AU"/>
              </w:rPr>
              <w:t>BEACON</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5EF33BAA" w14:textId="77777777" w:rsidR="000F5EB7" w:rsidRPr="00CD5E21" w:rsidRDefault="000F5EB7" w:rsidP="000F5EB7">
            <w:pPr>
              <w:spacing w:after="0"/>
              <w:rPr>
                <w:sz w:val="20"/>
                <w:szCs w:val="20"/>
                <w:lang w:eastAsia="en-AU"/>
              </w:rPr>
            </w:pPr>
            <w:r w:rsidRPr="00CD5E21">
              <w:rPr>
                <w:sz w:val="20"/>
                <w:szCs w:val="20"/>
                <w:lang w:eastAsia="en-AU"/>
              </w:rPr>
              <w:t>Pick up from Store - Mon 8:30am - Fri 5:30pm</w:t>
            </w:r>
          </w:p>
        </w:tc>
      </w:tr>
      <w:tr w:rsidR="000F5EB7" w:rsidRPr="00CD5E21" w14:paraId="0B66E97A"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D65D3B1" w14:textId="77777777" w:rsidR="000F5EB7" w:rsidRPr="00CD5E21" w:rsidRDefault="000F5EB7" w:rsidP="000F5EB7">
            <w:pPr>
              <w:spacing w:after="0"/>
              <w:rPr>
                <w:sz w:val="20"/>
                <w:szCs w:val="20"/>
                <w:lang w:eastAsia="en-AU"/>
              </w:rPr>
            </w:pPr>
            <w:proofErr w:type="spellStart"/>
            <w:r w:rsidRPr="00CD5E21">
              <w:rPr>
                <w:sz w:val="20"/>
                <w:szCs w:val="20"/>
                <w:lang w:eastAsia="en-AU"/>
              </w:rPr>
              <w:t>Yulella</w:t>
            </w:r>
            <w:proofErr w:type="spellEnd"/>
            <w:r w:rsidRPr="00CD5E21">
              <w:rPr>
                <w:sz w:val="20"/>
                <w:szCs w:val="20"/>
                <w:lang w:eastAsia="en-AU"/>
              </w:rPr>
              <w:t xml:space="preserve"> Incorporated</w:t>
            </w:r>
          </w:p>
        </w:tc>
        <w:tc>
          <w:tcPr>
            <w:tcW w:w="2506" w:type="dxa"/>
            <w:tcBorders>
              <w:top w:val="nil"/>
              <w:left w:val="nil"/>
              <w:bottom w:val="single" w:sz="4" w:space="0" w:color="auto"/>
              <w:right w:val="single" w:sz="4" w:space="0" w:color="auto"/>
            </w:tcBorders>
            <w:shd w:val="clear" w:color="auto" w:fill="auto"/>
            <w:noWrap/>
            <w:vAlign w:val="center"/>
            <w:hideMark/>
          </w:tcPr>
          <w:p w14:paraId="5677154D" w14:textId="77777777" w:rsidR="000F5EB7" w:rsidRPr="00CD5E21" w:rsidRDefault="000F5EB7" w:rsidP="000F5EB7">
            <w:pPr>
              <w:spacing w:after="0"/>
              <w:rPr>
                <w:sz w:val="20"/>
                <w:szCs w:val="20"/>
                <w:lang w:eastAsia="en-AU"/>
              </w:rPr>
            </w:pPr>
            <w:r w:rsidRPr="00CD5E21">
              <w:rPr>
                <w:sz w:val="20"/>
                <w:szCs w:val="20"/>
                <w:lang w:eastAsia="en-AU"/>
              </w:rPr>
              <w:t>MEEKATHARRA</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3179094F"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5:00pm</w:t>
            </w:r>
          </w:p>
        </w:tc>
      </w:tr>
      <w:tr w:rsidR="000F5EB7" w:rsidRPr="00CD5E21" w14:paraId="1745D7F5"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617B5A1" w14:textId="77777777" w:rsidR="000F5EB7" w:rsidRPr="00CD5E21" w:rsidRDefault="000F5EB7" w:rsidP="000F5EB7">
            <w:pPr>
              <w:spacing w:after="0"/>
              <w:rPr>
                <w:sz w:val="20"/>
                <w:szCs w:val="20"/>
                <w:lang w:eastAsia="en-AU"/>
              </w:rPr>
            </w:pPr>
            <w:r w:rsidRPr="00CD5E21">
              <w:rPr>
                <w:sz w:val="20"/>
                <w:szCs w:val="20"/>
                <w:lang w:eastAsia="en-AU"/>
              </w:rPr>
              <w:t xml:space="preserve">Irwin Rural Supplies and </w:t>
            </w:r>
            <w:proofErr w:type="spellStart"/>
            <w:r w:rsidRPr="00CD5E21">
              <w:rPr>
                <w:sz w:val="20"/>
                <w:szCs w:val="20"/>
                <w:lang w:eastAsia="en-AU"/>
              </w:rPr>
              <w:t>Stockfeeds</w:t>
            </w:r>
            <w:proofErr w:type="spellEnd"/>
          </w:p>
        </w:tc>
        <w:tc>
          <w:tcPr>
            <w:tcW w:w="2506" w:type="dxa"/>
            <w:tcBorders>
              <w:top w:val="nil"/>
              <w:left w:val="nil"/>
              <w:bottom w:val="single" w:sz="4" w:space="0" w:color="auto"/>
              <w:right w:val="single" w:sz="4" w:space="0" w:color="auto"/>
            </w:tcBorders>
            <w:shd w:val="clear" w:color="auto" w:fill="auto"/>
            <w:noWrap/>
            <w:vAlign w:val="center"/>
            <w:hideMark/>
          </w:tcPr>
          <w:p w14:paraId="569F9FD4" w14:textId="77777777" w:rsidR="000F5EB7" w:rsidRPr="00CD5E21" w:rsidRDefault="000F5EB7" w:rsidP="000F5EB7">
            <w:pPr>
              <w:spacing w:after="0"/>
              <w:rPr>
                <w:sz w:val="20"/>
                <w:szCs w:val="20"/>
                <w:lang w:eastAsia="en-AU"/>
              </w:rPr>
            </w:pPr>
            <w:r w:rsidRPr="00CD5E21">
              <w:rPr>
                <w:sz w:val="20"/>
                <w:szCs w:val="20"/>
                <w:lang w:eastAsia="en-AU"/>
              </w:rPr>
              <w:t>DONGARA</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44C366A6"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8:00am - Fri 3:00pm</w:t>
            </w:r>
          </w:p>
        </w:tc>
      </w:tr>
      <w:tr w:rsidR="000F5EB7" w:rsidRPr="00CD5E21" w14:paraId="39851AC3"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6D7A89D3" w14:textId="77777777" w:rsidR="000F5EB7" w:rsidRPr="00CD5E21" w:rsidRDefault="000F5EB7" w:rsidP="000F5EB7">
            <w:pPr>
              <w:spacing w:after="0"/>
              <w:rPr>
                <w:sz w:val="20"/>
                <w:szCs w:val="20"/>
                <w:lang w:eastAsia="en-AU"/>
              </w:rPr>
            </w:pPr>
            <w:r w:rsidRPr="00CD5E21">
              <w:rPr>
                <w:sz w:val="20"/>
                <w:szCs w:val="20"/>
                <w:lang w:eastAsia="en-AU"/>
              </w:rPr>
              <w:t>Portside Engineering &amp; Crane Services</w:t>
            </w:r>
          </w:p>
        </w:tc>
        <w:tc>
          <w:tcPr>
            <w:tcW w:w="2506" w:type="dxa"/>
            <w:tcBorders>
              <w:top w:val="nil"/>
              <w:left w:val="nil"/>
              <w:bottom w:val="single" w:sz="4" w:space="0" w:color="auto"/>
              <w:right w:val="single" w:sz="4" w:space="0" w:color="auto"/>
            </w:tcBorders>
            <w:shd w:val="clear" w:color="auto" w:fill="auto"/>
            <w:noWrap/>
            <w:vAlign w:val="center"/>
            <w:hideMark/>
          </w:tcPr>
          <w:p w14:paraId="110649DC" w14:textId="77777777" w:rsidR="000F5EB7" w:rsidRPr="00CD5E21" w:rsidRDefault="000F5EB7" w:rsidP="000F5EB7">
            <w:pPr>
              <w:spacing w:after="0"/>
              <w:rPr>
                <w:sz w:val="20"/>
                <w:szCs w:val="20"/>
                <w:lang w:eastAsia="en-AU"/>
              </w:rPr>
            </w:pPr>
            <w:r w:rsidRPr="00CD5E21">
              <w:rPr>
                <w:sz w:val="20"/>
                <w:szCs w:val="20"/>
                <w:lang w:eastAsia="en-AU"/>
              </w:rPr>
              <w:t>CARNARVON</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394C271B"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4:00pm</w:t>
            </w:r>
          </w:p>
        </w:tc>
      </w:tr>
      <w:tr w:rsidR="000F5EB7" w:rsidRPr="00CD5E21" w14:paraId="163B430A"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2609085" w14:textId="77777777" w:rsidR="000F5EB7" w:rsidRPr="00CD5E21" w:rsidRDefault="000F5EB7" w:rsidP="000F5EB7">
            <w:pPr>
              <w:spacing w:after="0"/>
              <w:rPr>
                <w:sz w:val="20"/>
                <w:szCs w:val="20"/>
                <w:lang w:eastAsia="en-AU"/>
              </w:rPr>
            </w:pPr>
            <w:r w:rsidRPr="00CD5E21">
              <w:rPr>
                <w:sz w:val="20"/>
                <w:szCs w:val="20"/>
                <w:lang w:eastAsia="en-AU"/>
              </w:rPr>
              <w:t>Wallace's</w:t>
            </w:r>
          </w:p>
        </w:tc>
        <w:tc>
          <w:tcPr>
            <w:tcW w:w="2506" w:type="dxa"/>
            <w:tcBorders>
              <w:top w:val="nil"/>
              <w:left w:val="nil"/>
              <w:bottom w:val="single" w:sz="4" w:space="0" w:color="auto"/>
              <w:right w:val="single" w:sz="4" w:space="0" w:color="auto"/>
            </w:tcBorders>
            <w:shd w:val="clear" w:color="auto" w:fill="auto"/>
            <w:noWrap/>
            <w:vAlign w:val="center"/>
            <w:hideMark/>
          </w:tcPr>
          <w:p w14:paraId="0D950474" w14:textId="77777777" w:rsidR="000F5EB7" w:rsidRPr="00CD5E21" w:rsidRDefault="000F5EB7" w:rsidP="000F5EB7">
            <w:pPr>
              <w:spacing w:after="0"/>
              <w:rPr>
                <w:sz w:val="20"/>
                <w:szCs w:val="20"/>
                <w:lang w:eastAsia="en-AU"/>
              </w:rPr>
            </w:pPr>
            <w:r w:rsidRPr="00CD5E21">
              <w:rPr>
                <w:sz w:val="20"/>
                <w:szCs w:val="20"/>
                <w:lang w:eastAsia="en-AU"/>
              </w:rPr>
              <w:t>CARNAMAH</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28D88A38" w14:textId="77777777" w:rsidR="000F5EB7" w:rsidRPr="00CD5E21" w:rsidRDefault="000F5EB7" w:rsidP="000F5EB7">
            <w:pPr>
              <w:spacing w:after="0"/>
              <w:rPr>
                <w:sz w:val="20"/>
                <w:szCs w:val="20"/>
                <w:lang w:eastAsia="en-AU"/>
              </w:rPr>
            </w:pPr>
            <w:r w:rsidRPr="00CD5E21">
              <w:rPr>
                <w:sz w:val="20"/>
                <w:szCs w:val="20"/>
                <w:lang w:eastAsia="en-AU"/>
              </w:rPr>
              <w:t>Pick up from Store - Mon 9:00am - Fri 5:00pm, Sat 8:00am - 11:30pm</w:t>
            </w:r>
          </w:p>
        </w:tc>
      </w:tr>
      <w:tr w:rsidR="000F5EB7" w:rsidRPr="00CD5E21" w14:paraId="1D797B88"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A878F0D" w14:textId="77777777" w:rsidR="000F5EB7" w:rsidRPr="00CD5E21" w:rsidRDefault="000F5EB7" w:rsidP="000F5EB7">
            <w:pPr>
              <w:spacing w:after="0"/>
              <w:rPr>
                <w:sz w:val="20"/>
                <w:szCs w:val="20"/>
                <w:lang w:eastAsia="en-AU"/>
              </w:rPr>
            </w:pPr>
            <w:r w:rsidRPr="00CD5E21">
              <w:rPr>
                <w:sz w:val="20"/>
                <w:szCs w:val="20"/>
                <w:lang w:eastAsia="en-AU"/>
              </w:rPr>
              <w:t>Hathway Farm Equipment</w:t>
            </w:r>
          </w:p>
        </w:tc>
        <w:tc>
          <w:tcPr>
            <w:tcW w:w="2506" w:type="dxa"/>
            <w:tcBorders>
              <w:top w:val="nil"/>
              <w:left w:val="nil"/>
              <w:bottom w:val="single" w:sz="4" w:space="0" w:color="auto"/>
              <w:right w:val="single" w:sz="4" w:space="0" w:color="auto"/>
            </w:tcBorders>
            <w:shd w:val="clear" w:color="auto" w:fill="auto"/>
            <w:noWrap/>
            <w:vAlign w:val="center"/>
            <w:hideMark/>
          </w:tcPr>
          <w:p w14:paraId="3D87DD4F" w14:textId="77777777" w:rsidR="000F5EB7" w:rsidRPr="00CD5E21" w:rsidRDefault="000F5EB7" w:rsidP="000F5EB7">
            <w:pPr>
              <w:spacing w:after="0"/>
              <w:rPr>
                <w:sz w:val="20"/>
                <w:szCs w:val="20"/>
                <w:lang w:eastAsia="en-AU"/>
              </w:rPr>
            </w:pPr>
            <w:r w:rsidRPr="00CD5E21">
              <w:rPr>
                <w:sz w:val="20"/>
                <w:szCs w:val="20"/>
                <w:lang w:eastAsia="en-AU"/>
              </w:rPr>
              <w:t>KALANNIE</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2041F5A5"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5:00pm, Sat 8:00am - 12:00pm</w:t>
            </w:r>
          </w:p>
        </w:tc>
      </w:tr>
      <w:tr w:rsidR="000F5EB7" w:rsidRPr="00CD5E21" w14:paraId="1EB7BAB4"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884D9E9" w14:textId="77777777" w:rsidR="000F5EB7" w:rsidRPr="00CD5E21" w:rsidRDefault="000F5EB7" w:rsidP="000F5EB7">
            <w:pPr>
              <w:spacing w:after="0"/>
              <w:rPr>
                <w:sz w:val="20"/>
                <w:szCs w:val="20"/>
                <w:lang w:eastAsia="en-AU"/>
              </w:rPr>
            </w:pPr>
            <w:r w:rsidRPr="00CD5E21">
              <w:rPr>
                <w:sz w:val="20"/>
                <w:szCs w:val="20"/>
                <w:lang w:eastAsia="en-AU"/>
              </w:rPr>
              <w:t>Three Springs Roadhouse</w:t>
            </w:r>
          </w:p>
        </w:tc>
        <w:tc>
          <w:tcPr>
            <w:tcW w:w="2506" w:type="dxa"/>
            <w:tcBorders>
              <w:top w:val="nil"/>
              <w:left w:val="nil"/>
              <w:bottom w:val="single" w:sz="4" w:space="0" w:color="auto"/>
              <w:right w:val="single" w:sz="4" w:space="0" w:color="auto"/>
            </w:tcBorders>
            <w:shd w:val="clear" w:color="auto" w:fill="auto"/>
            <w:noWrap/>
            <w:vAlign w:val="center"/>
            <w:hideMark/>
          </w:tcPr>
          <w:p w14:paraId="7BA8A0C0" w14:textId="77777777" w:rsidR="000F5EB7" w:rsidRPr="00CD5E21" w:rsidRDefault="000F5EB7" w:rsidP="000F5EB7">
            <w:pPr>
              <w:spacing w:after="0"/>
              <w:rPr>
                <w:sz w:val="20"/>
                <w:szCs w:val="20"/>
                <w:lang w:eastAsia="en-AU"/>
              </w:rPr>
            </w:pPr>
            <w:r w:rsidRPr="00CD5E21">
              <w:rPr>
                <w:sz w:val="20"/>
                <w:szCs w:val="20"/>
                <w:lang w:eastAsia="en-AU"/>
              </w:rPr>
              <w:t>THREE SPRINGS</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0F2BCF2D" w14:textId="77777777" w:rsidR="000F5EB7" w:rsidRPr="00CD5E21" w:rsidRDefault="000F5EB7" w:rsidP="000F5EB7">
            <w:pPr>
              <w:spacing w:after="0"/>
              <w:rPr>
                <w:sz w:val="20"/>
                <w:szCs w:val="20"/>
                <w:lang w:eastAsia="en-AU"/>
              </w:rPr>
            </w:pPr>
            <w:r w:rsidRPr="00CD5E21">
              <w:rPr>
                <w:sz w:val="20"/>
                <w:szCs w:val="20"/>
                <w:lang w:eastAsia="en-AU"/>
              </w:rPr>
              <w:t>Pick up from Store - Mon 7:00am - Fri 5:00pm</w:t>
            </w:r>
          </w:p>
        </w:tc>
      </w:tr>
      <w:tr w:rsidR="000F5EB7" w:rsidRPr="00CD5E21" w14:paraId="72E86BB4"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9825E91" w14:textId="77777777" w:rsidR="000F5EB7" w:rsidRPr="00CD5E21" w:rsidRDefault="000F5EB7" w:rsidP="000F5EB7">
            <w:pPr>
              <w:spacing w:after="0"/>
              <w:rPr>
                <w:sz w:val="20"/>
                <w:szCs w:val="20"/>
                <w:lang w:eastAsia="en-AU"/>
              </w:rPr>
            </w:pPr>
            <w:r w:rsidRPr="00CD5E21">
              <w:rPr>
                <w:sz w:val="20"/>
                <w:szCs w:val="20"/>
                <w:lang w:eastAsia="en-AU"/>
              </w:rPr>
              <w:t xml:space="preserve">R J &amp; D </w:t>
            </w:r>
            <w:proofErr w:type="spellStart"/>
            <w:r w:rsidRPr="00CD5E21">
              <w:rPr>
                <w:sz w:val="20"/>
                <w:szCs w:val="20"/>
                <w:lang w:eastAsia="en-AU"/>
              </w:rPr>
              <w:t>Hewiit</w:t>
            </w:r>
            <w:proofErr w:type="spellEnd"/>
          </w:p>
        </w:tc>
        <w:tc>
          <w:tcPr>
            <w:tcW w:w="2506" w:type="dxa"/>
            <w:tcBorders>
              <w:top w:val="nil"/>
              <w:left w:val="nil"/>
              <w:bottom w:val="single" w:sz="4" w:space="0" w:color="auto"/>
              <w:right w:val="single" w:sz="4" w:space="0" w:color="auto"/>
            </w:tcBorders>
            <w:shd w:val="clear" w:color="auto" w:fill="auto"/>
            <w:noWrap/>
            <w:vAlign w:val="center"/>
            <w:hideMark/>
          </w:tcPr>
          <w:p w14:paraId="6972859D" w14:textId="77777777" w:rsidR="000F5EB7" w:rsidRPr="00CD5E21" w:rsidRDefault="000F5EB7" w:rsidP="000F5EB7">
            <w:pPr>
              <w:spacing w:after="0"/>
              <w:rPr>
                <w:sz w:val="20"/>
                <w:szCs w:val="20"/>
                <w:lang w:eastAsia="en-AU"/>
              </w:rPr>
            </w:pPr>
            <w:r w:rsidRPr="00CD5E21">
              <w:rPr>
                <w:sz w:val="20"/>
                <w:szCs w:val="20"/>
                <w:lang w:eastAsia="en-AU"/>
              </w:rPr>
              <w:t>DENHAM</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697CC6ED"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4:30pm</w:t>
            </w:r>
          </w:p>
        </w:tc>
      </w:tr>
      <w:tr w:rsidR="000F5EB7" w:rsidRPr="00CD5E21" w14:paraId="337965DF"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978D106" w14:textId="77777777" w:rsidR="000F5EB7" w:rsidRPr="00CD5E21" w:rsidRDefault="000F5EB7" w:rsidP="000F5EB7">
            <w:pPr>
              <w:spacing w:after="0"/>
              <w:rPr>
                <w:sz w:val="20"/>
                <w:szCs w:val="20"/>
                <w:lang w:eastAsia="en-AU"/>
              </w:rPr>
            </w:pPr>
            <w:r w:rsidRPr="00CD5E21">
              <w:rPr>
                <w:sz w:val="20"/>
                <w:szCs w:val="20"/>
                <w:lang w:eastAsia="en-AU"/>
              </w:rPr>
              <w:t>Norseman IGA</w:t>
            </w:r>
          </w:p>
        </w:tc>
        <w:tc>
          <w:tcPr>
            <w:tcW w:w="2506" w:type="dxa"/>
            <w:tcBorders>
              <w:top w:val="nil"/>
              <w:left w:val="nil"/>
              <w:bottom w:val="single" w:sz="4" w:space="0" w:color="auto"/>
              <w:right w:val="single" w:sz="4" w:space="0" w:color="auto"/>
            </w:tcBorders>
            <w:shd w:val="clear" w:color="auto" w:fill="auto"/>
            <w:noWrap/>
            <w:vAlign w:val="center"/>
            <w:hideMark/>
          </w:tcPr>
          <w:p w14:paraId="0AF7BE1B" w14:textId="77777777" w:rsidR="000F5EB7" w:rsidRPr="00CD5E21" w:rsidRDefault="000F5EB7" w:rsidP="000F5EB7">
            <w:pPr>
              <w:spacing w:after="0"/>
              <w:rPr>
                <w:sz w:val="20"/>
                <w:szCs w:val="20"/>
                <w:lang w:eastAsia="en-AU"/>
              </w:rPr>
            </w:pPr>
            <w:r w:rsidRPr="00CD5E21">
              <w:rPr>
                <w:sz w:val="20"/>
                <w:szCs w:val="20"/>
                <w:lang w:eastAsia="en-AU"/>
              </w:rPr>
              <w:t>NORSEMAN</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5D44CD00" w14:textId="77777777" w:rsidR="000F5EB7" w:rsidRPr="00CD5E21" w:rsidRDefault="000F5EB7" w:rsidP="000F5EB7">
            <w:pPr>
              <w:spacing w:after="0"/>
              <w:rPr>
                <w:sz w:val="20"/>
                <w:szCs w:val="20"/>
                <w:lang w:eastAsia="en-AU"/>
              </w:rPr>
            </w:pPr>
            <w:r w:rsidRPr="00CD5E21">
              <w:rPr>
                <w:sz w:val="20"/>
                <w:szCs w:val="20"/>
                <w:lang w:eastAsia="en-AU"/>
              </w:rPr>
              <w:t>Pick up from Store - Mon 8:30am - Fri 5:00pm</w:t>
            </w:r>
          </w:p>
        </w:tc>
      </w:tr>
      <w:tr w:rsidR="000F5EB7" w:rsidRPr="00CD5E21" w14:paraId="78AB20F2"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345F2ED" w14:textId="77777777" w:rsidR="000F5EB7" w:rsidRPr="00CD5E21" w:rsidRDefault="000F5EB7" w:rsidP="000F5EB7">
            <w:pPr>
              <w:spacing w:after="0"/>
              <w:rPr>
                <w:sz w:val="20"/>
                <w:szCs w:val="20"/>
                <w:lang w:eastAsia="en-AU"/>
              </w:rPr>
            </w:pPr>
            <w:r w:rsidRPr="00CD5E21">
              <w:rPr>
                <w:sz w:val="20"/>
                <w:szCs w:val="20"/>
                <w:lang w:eastAsia="en-AU"/>
              </w:rPr>
              <w:t>Mingenew Tyre Services</w:t>
            </w:r>
          </w:p>
        </w:tc>
        <w:tc>
          <w:tcPr>
            <w:tcW w:w="2506" w:type="dxa"/>
            <w:tcBorders>
              <w:top w:val="nil"/>
              <w:left w:val="nil"/>
              <w:bottom w:val="single" w:sz="4" w:space="0" w:color="auto"/>
              <w:right w:val="single" w:sz="4" w:space="0" w:color="auto"/>
            </w:tcBorders>
            <w:shd w:val="clear" w:color="auto" w:fill="auto"/>
            <w:noWrap/>
            <w:vAlign w:val="center"/>
            <w:hideMark/>
          </w:tcPr>
          <w:p w14:paraId="3D8562E9" w14:textId="77777777" w:rsidR="000F5EB7" w:rsidRPr="00CD5E21" w:rsidRDefault="000F5EB7" w:rsidP="000F5EB7">
            <w:pPr>
              <w:spacing w:after="0"/>
              <w:rPr>
                <w:sz w:val="20"/>
                <w:szCs w:val="20"/>
                <w:lang w:eastAsia="en-AU"/>
              </w:rPr>
            </w:pPr>
            <w:r w:rsidRPr="00CD5E21">
              <w:rPr>
                <w:sz w:val="20"/>
                <w:szCs w:val="20"/>
                <w:lang w:eastAsia="en-AU"/>
              </w:rPr>
              <w:t>MINGENEW</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4130654D"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5:00pm</w:t>
            </w:r>
          </w:p>
        </w:tc>
      </w:tr>
      <w:tr w:rsidR="000F5EB7" w:rsidRPr="00CD5E21" w14:paraId="2D28464A"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81BEC48" w14:textId="77777777" w:rsidR="000F5EB7" w:rsidRPr="00CD5E21" w:rsidRDefault="000F5EB7" w:rsidP="000F5EB7">
            <w:pPr>
              <w:spacing w:after="0"/>
              <w:rPr>
                <w:sz w:val="20"/>
                <w:szCs w:val="20"/>
                <w:lang w:eastAsia="en-AU"/>
              </w:rPr>
            </w:pPr>
            <w:r w:rsidRPr="00CD5E21">
              <w:rPr>
                <w:sz w:val="20"/>
                <w:szCs w:val="20"/>
                <w:lang w:eastAsia="en-AU"/>
              </w:rPr>
              <w:t>Specialised &amp; Precision Engineering</w:t>
            </w:r>
          </w:p>
        </w:tc>
        <w:tc>
          <w:tcPr>
            <w:tcW w:w="2506" w:type="dxa"/>
            <w:tcBorders>
              <w:top w:val="nil"/>
              <w:left w:val="nil"/>
              <w:bottom w:val="single" w:sz="4" w:space="0" w:color="auto"/>
              <w:right w:val="single" w:sz="4" w:space="0" w:color="auto"/>
            </w:tcBorders>
            <w:shd w:val="clear" w:color="auto" w:fill="auto"/>
            <w:noWrap/>
            <w:vAlign w:val="center"/>
            <w:hideMark/>
          </w:tcPr>
          <w:p w14:paraId="42447679" w14:textId="77777777" w:rsidR="000F5EB7" w:rsidRPr="00CD5E21" w:rsidRDefault="000F5EB7" w:rsidP="000F5EB7">
            <w:pPr>
              <w:spacing w:after="0"/>
              <w:rPr>
                <w:sz w:val="20"/>
                <w:szCs w:val="20"/>
                <w:lang w:eastAsia="en-AU"/>
              </w:rPr>
            </w:pPr>
            <w:r w:rsidRPr="00CD5E21">
              <w:rPr>
                <w:sz w:val="20"/>
                <w:szCs w:val="20"/>
                <w:lang w:eastAsia="en-AU"/>
              </w:rPr>
              <w:t>EXMOUTH</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5781E482" w14:textId="77777777" w:rsidR="000F5EB7" w:rsidRPr="00CD5E21" w:rsidRDefault="000F5EB7" w:rsidP="000F5EB7">
            <w:pPr>
              <w:spacing w:after="0"/>
              <w:rPr>
                <w:sz w:val="20"/>
                <w:szCs w:val="20"/>
                <w:lang w:eastAsia="en-AU"/>
              </w:rPr>
            </w:pPr>
            <w:r w:rsidRPr="00CD5E21">
              <w:rPr>
                <w:sz w:val="20"/>
                <w:szCs w:val="20"/>
                <w:lang w:eastAsia="en-AU"/>
              </w:rPr>
              <w:t>Pick up from Store - Mon 7:00am - Thu 4:00pm, Fri 7:00am - 3:00pm</w:t>
            </w:r>
          </w:p>
        </w:tc>
      </w:tr>
      <w:tr w:rsidR="000F5EB7" w:rsidRPr="00CD5E21" w14:paraId="024EA65C"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D1D5068" w14:textId="77777777" w:rsidR="000F5EB7" w:rsidRPr="00CD5E21" w:rsidRDefault="000F5EB7" w:rsidP="000F5EB7">
            <w:pPr>
              <w:spacing w:after="0"/>
              <w:rPr>
                <w:sz w:val="20"/>
                <w:szCs w:val="20"/>
                <w:lang w:eastAsia="en-AU"/>
              </w:rPr>
            </w:pPr>
            <w:r w:rsidRPr="00CD5E21">
              <w:rPr>
                <w:sz w:val="20"/>
                <w:szCs w:val="20"/>
                <w:lang w:eastAsia="en-AU"/>
              </w:rPr>
              <w:t>Selvy's Mechanical Services Pty Ltd</w:t>
            </w:r>
          </w:p>
        </w:tc>
        <w:tc>
          <w:tcPr>
            <w:tcW w:w="2506" w:type="dxa"/>
            <w:tcBorders>
              <w:top w:val="nil"/>
              <w:left w:val="nil"/>
              <w:bottom w:val="single" w:sz="4" w:space="0" w:color="auto"/>
              <w:right w:val="single" w:sz="4" w:space="0" w:color="auto"/>
            </w:tcBorders>
            <w:shd w:val="clear" w:color="auto" w:fill="auto"/>
            <w:noWrap/>
            <w:vAlign w:val="center"/>
            <w:hideMark/>
          </w:tcPr>
          <w:p w14:paraId="68A2A994" w14:textId="77777777" w:rsidR="000F5EB7" w:rsidRPr="00CD5E21" w:rsidRDefault="000F5EB7" w:rsidP="000F5EB7">
            <w:pPr>
              <w:spacing w:after="0"/>
              <w:rPr>
                <w:sz w:val="20"/>
                <w:szCs w:val="20"/>
                <w:lang w:eastAsia="en-AU"/>
              </w:rPr>
            </w:pPr>
            <w:r w:rsidRPr="00CD5E21">
              <w:rPr>
                <w:sz w:val="20"/>
                <w:szCs w:val="20"/>
                <w:lang w:eastAsia="en-AU"/>
              </w:rPr>
              <w:t>MOUNT MAGNET</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43508016" w14:textId="77777777" w:rsidR="000F5EB7" w:rsidRPr="00CD5E21" w:rsidRDefault="000F5EB7" w:rsidP="000F5EB7">
            <w:pPr>
              <w:spacing w:after="0"/>
              <w:rPr>
                <w:sz w:val="20"/>
                <w:szCs w:val="20"/>
                <w:lang w:eastAsia="en-AU"/>
              </w:rPr>
            </w:pPr>
            <w:r w:rsidRPr="00CD5E21">
              <w:rPr>
                <w:sz w:val="20"/>
                <w:szCs w:val="20"/>
                <w:lang w:eastAsia="en-AU"/>
              </w:rPr>
              <w:t>Pick up from Store - Mon 9:00am - Fri 5:00pm</w:t>
            </w:r>
          </w:p>
        </w:tc>
      </w:tr>
      <w:tr w:rsidR="000F5EB7" w:rsidRPr="00CD5E21" w14:paraId="763AC078"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E50CD26" w14:textId="77777777" w:rsidR="000F5EB7" w:rsidRPr="00CD5E21" w:rsidRDefault="000F5EB7" w:rsidP="000F5EB7">
            <w:pPr>
              <w:spacing w:after="0"/>
              <w:rPr>
                <w:sz w:val="20"/>
                <w:szCs w:val="20"/>
                <w:lang w:eastAsia="en-AU"/>
              </w:rPr>
            </w:pPr>
            <w:r w:rsidRPr="00CD5E21">
              <w:rPr>
                <w:sz w:val="20"/>
                <w:szCs w:val="20"/>
                <w:lang w:eastAsia="en-AU"/>
              </w:rPr>
              <w:t>Dalwallinu Rural Traders</w:t>
            </w:r>
          </w:p>
        </w:tc>
        <w:tc>
          <w:tcPr>
            <w:tcW w:w="2506" w:type="dxa"/>
            <w:tcBorders>
              <w:top w:val="nil"/>
              <w:left w:val="nil"/>
              <w:bottom w:val="single" w:sz="4" w:space="0" w:color="auto"/>
              <w:right w:val="single" w:sz="4" w:space="0" w:color="auto"/>
            </w:tcBorders>
            <w:shd w:val="clear" w:color="auto" w:fill="auto"/>
            <w:noWrap/>
            <w:vAlign w:val="center"/>
            <w:hideMark/>
          </w:tcPr>
          <w:p w14:paraId="1CDAE75A" w14:textId="77777777" w:rsidR="000F5EB7" w:rsidRPr="00CD5E21" w:rsidRDefault="000F5EB7" w:rsidP="000F5EB7">
            <w:pPr>
              <w:spacing w:after="0"/>
              <w:rPr>
                <w:sz w:val="20"/>
                <w:szCs w:val="20"/>
                <w:lang w:eastAsia="en-AU"/>
              </w:rPr>
            </w:pPr>
            <w:r w:rsidRPr="00CD5E21">
              <w:rPr>
                <w:sz w:val="20"/>
                <w:szCs w:val="20"/>
                <w:lang w:eastAsia="en-AU"/>
              </w:rPr>
              <w:t>DALDAL</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14EA2930" w14:textId="77777777" w:rsidR="000F5EB7" w:rsidRPr="00CD5E21" w:rsidRDefault="000F5EB7" w:rsidP="000F5EB7">
            <w:pPr>
              <w:spacing w:after="0"/>
              <w:rPr>
                <w:sz w:val="20"/>
                <w:szCs w:val="20"/>
                <w:lang w:eastAsia="en-AU"/>
              </w:rPr>
            </w:pPr>
            <w:r w:rsidRPr="00CD5E21">
              <w:rPr>
                <w:sz w:val="20"/>
                <w:szCs w:val="20"/>
                <w:lang w:eastAsia="en-AU"/>
              </w:rPr>
              <w:t xml:space="preserve">Delivery and Pick up from Store - </w:t>
            </w:r>
            <w:proofErr w:type="gramStart"/>
            <w:r w:rsidRPr="00CD5E21">
              <w:rPr>
                <w:sz w:val="20"/>
                <w:szCs w:val="20"/>
                <w:lang w:eastAsia="en-AU"/>
              </w:rPr>
              <w:t>Mon  8:00</w:t>
            </w:r>
            <w:proofErr w:type="gramEnd"/>
            <w:r w:rsidRPr="00CD5E21">
              <w:rPr>
                <w:sz w:val="20"/>
                <w:szCs w:val="20"/>
                <w:lang w:eastAsia="en-AU"/>
              </w:rPr>
              <w:t>am - Fri 5:00pm</w:t>
            </w:r>
          </w:p>
        </w:tc>
      </w:tr>
      <w:tr w:rsidR="000F5EB7" w:rsidRPr="00CD5E21" w14:paraId="2CA64C3F"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6F6B7FA" w14:textId="77777777" w:rsidR="000F5EB7" w:rsidRPr="00CD5E21" w:rsidRDefault="000F5EB7" w:rsidP="000F5EB7">
            <w:pPr>
              <w:spacing w:after="0"/>
              <w:rPr>
                <w:sz w:val="20"/>
                <w:szCs w:val="20"/>
                <w:lang w:eastAsia="en-AU"/>
              </w:rPr>
            </w:pPr>
            <w:r w:rsidRPr="00CD5E21">
              <w:rPr>
                <w:sz w:val="20"/>
                <w:szCs w:val="20"/>
                <w:lang w:eastAsia="en-AU"/>
              </w:rPr>
              <w:t>Cervantes Hardware &amp; Marine</w:t>
            </w:r>
          </w:p>
        </w:tc>
        <w:tc>
          <w:tcPr>
            <w:tcW w:w="2506" w:type="dxa"/>
            <w:tcBorders>
              <w:top w:val="nil"/>
              <w:left w:val="nil"/>
              <w:bottom w:val="single" w:sz="4" w:space="0" w:color="auto"/>
              <w:right w:val="single" w:sz="4" w:space="0" w:color="auto"/>
            </w:tcBorders>
            <w:shd w:val="clear" w:color="auto" w:fill="auto"/>
            <w:noWrap/>
            <w:vAlign w:val="center"/>
            <w:hideMark/>
          </w:tcPr>
          <w:p w14:paraId="01FCB962" w14:textId="77777777" w:rsidR="000F5EB7" w:rsidRPr="00CD5E21" w:rsidRDefault="000F5EB7" w:rsidP="000F5EB7">
            <w:pPr>
              <w:spacing w:after="0"/>
              <w:rPr>
                <w:sz w:val="20"/>
                <w:szCs w:val="20"/>
                <w:lang w:eastAsia="en-AU"/>
              </w:rPr>
            </w:pPr>
            <w:r w:rsidRPr="00CD5E21">
              <w:rPr>
                <w:sz w:val="20"/>
                <w:szCs w:val="20"/>
                <w:lang w:eastAsia="en-AU"/>
              </w:rPr>
              <w:t>CERVANTES</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5760839F" w14:textId="77777777" w:rsidR="000F5EB7" w:rsidRPr="00CD5E21" w:rsidRDefault="000F5EB7" w:rsidP="000F5EB7">
            <w:pPr>
              <w:spacing w:after="0"/>
              <w:rPr>
                <w:sz w:val="20"/>
                <w:szCs w:val="20"/>
                <w:lang w:eastAsia="en-AU"/>
              </w:rPr>
            </w:pPr>
            <w:r w:rsidRPr="00CD5E21">
              <w:rPr>
                <w:sz w:val="20"/>
                <w:szCs w:val="20"/>
                <w:lang w:eastAsia="en-AU"/>
              </w:rPr>
              <w:t>Delivery and Pickup from Store - Mon 7:30am - Fri 5:00pm</w:t>
            </w:r>
          </w:p>
        </w:tc>
      </w:tr>
      <w:tr w:rsidR="000F5EB7" w:rsidRPr="00CD5E21" w14:paraId="62865B50"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2C7E36F" w14:textId="77777777" w:rsidR="000F5EB7" w:rsidRPr="00CD5E21" w:rsidRDefault="000F5EB7" w:rsidP="000F5EB7">
            <w:pPr>
              <w:spacing w:after="0"/>
              <w:rPr>
                <w:sz w:val="20"/>
                <w:szCs w:val="20"/>
                <w:lang w:eastAsia="en-AU"/>
              </w:rPr>
            </w:pPr>
            <w:r w:rsidRPr="00CD5E21">
              <w:rPr>
                <w:sz w:val="20"/>
                <w:szCs w:val="20"/>
                <w:lang w:eastAsia="en-AU"/>
              </w:rPr>
              <w:t>Elders Rural Service Australia</w:t>
            </w:r>
          </w:p>
        </w:tc>
        <w:tc>
          <w:tcPr>
            <w:tcW w:w="2506" w:type="dxa"/>
            <w:tcBorders>
              <w:top w:val="nil"/>
              <w:left w:val="nil"/>
              <w:bottom w:val="single" w:sz="4" w:space="0" w:color="auto"/>
              <w:right w:val="single" w:sz="4" w:space="0" w:color="auto"/>
            </w:tcBorders>
            <w:shd w:val="clear" w:color="auto" w:fill="auto"/>
            <w:noWrap/>
            <w:vAlign w:val="center"/>
            <w:hideMark/>
          </w:tcPr>
          <w:p w14:paraId="496CC4EF" w14:textId="77777777" w:rsidR="000F5EB7" w:rsidRPr="00CD5E21" w:rsidRDefault="000F5EB7" w:rsidP="000F5EB7">
            <w:pPr>
              <w:spacing w:after="0"/>
              <w:rPr>
                <w:sz w:val="20"/>
                <w:szCs w:val="20"/>
                <w:lang w:eastAsia="en-AU"/>
              </w:rPr>
            </w:pPr>
            <w:r w:rsidRPr="00CD5E21">
              <w:rPr>
                <w:sz w:val="20"/>
                <w:szCs w:val="20"/>
                <w:lang w:eastAsia="en-AU"/>
              </w:rPr>
              <w:t>ESPERANCE</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6CCBD3B9"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6:30am - Fri 5:30pm</w:t>
            </w:r>
          </w:p>
        </w:tc>
      </w:tr>
      <w:tr w:rsidR="000F5EB7" w:rsidRPr="00CD5E21" w14:paraId="7B065E87" w14:textId="77777777" w:rsidTr="002E3B58">
        <w:trPr>
          <w:trHeight w:val="36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769F6AF" w14:textId="77777777" w:rsidR="000F5EB7" w:rsidRPr="00CD5E21" w:rsidRDefault="000F5EB7" w:rsidP="000F5EB7">
            <w:pPr>
              <w:spacing w:after="0"/>
              <w:rPr>
                <w:sz w:val="20"/>
                <w:szCs w:val="20"/>
                <w:lang w:eastAsia="en-AU"/>
              </w:rPr>
            </w:pPr>
            <w:r w:rsidRPr="00CD5E21">
              <w:rPr>
                <w:sz w:val="20"/>
                <w:szCs w:val="20"/>
                <w:lang w:eastAsia="en-AU"/>
              </w:rPr>
              <w:t>Leonora Supplies</w:t>
            </w:r>
          </w:p>
        </w:tc>
        <w:tc>
          <w:tcPr>
            <w:tcW w:w="2506" w:type="dxa"/>
            <w:tcBorders>
              <w:top w:val="nil"/>
              <w:left w:val="nil"/>
              <w:bottom w:val="single" w:sz="4" w:space="0" w:color="auto"/>
              <w:right w:val="single" w:sz="4" w:space="0" w:color="auto"/>
            </w:tcBorders>
            <w:shd w:val="clear" w:color="auto" w:fill="auto"/>
            <w:noWrap/>
            <w:vAlign w:val="center"/>
            <w:hideMark/>
          </w:tcPr>
          <w:p w14:paraId="172983A0" w14:textId="77777777" w:rsidR="000F5EB7" w:rsidRPr="00CD5E21" w:rsidRDefault="000F5EB7" w:rsidP="000F5EB7">
            <w:pPr>
              <w:spacing w:after="0"/>
              <w:rPr>
                <w:sz w:val="20"/>
                <w:szCs w:val="20"/>
                <w:lang w:eastAsia="en-AU"/>
              </w:rPr>
            </w:pPr>
            <w:r w:rsidRPr="00CD5E21">
              <w:rPr>
                <w:sz w:val="20"/>
                <w:szCs w:val="20"/>
                <w:lang w:eastAsia="en-AU"/>
              </w:rPr>
              <w:t>LEONORA</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2EAB41C1"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6:00pm</w:t>
            </w:r>
          </w:p>
        </w:tc>
      </w:tr>
      <w:tr w:rsidR="00AC6E18" w:rsidRPr="00CD5E21" w14:paraId="450B72E7" w14:textId="77777777" w:rsidTr="002E3B58">
        <w:trPr>
          <w:trHeight w:val="360"/>
        </w:trPr>
        <w:tc>
          <w:tcPr>
            <w:tcW w:w="14874"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5F1091" w14:textId="25E22469" w:rsidR="00AC6E18" w:rsidRPr="00CD5E21" w:rsidRDefault="00AC6E18" w:rsidP="00914DCD">
            <w:pPr>
              <w:spacing w:after="0"/>
              <w:rPr>
                <w:color w:val="000000"/>
                <w:sz w:val="20"/>
                <w:szCs w:val="20"/>
                <w:lang w:eastAsia="en-AU"/>
              </w:rPr>
            </w:pPr>
            <w:r w:rsidRPr="00CD5E21">
              <w:rPr>
                <w:b/>
                <w:bCs/>
                <w:sz w:val="20"/>
                <w:szCs w:val="20"/>
                <w:lang w:eastAsia="en-AU"/>
              </w:rPr>
              <w:lastRenderedPageBreak/>
              <w:t> </w:t>
            </w:r>
            <w:r w:rsidRPr="00686931">
              <w:rPr>
                <w:b/>
                <w:bCs/>
                <w:sz w:val="22"/>
                <w:szCs w:val="22"/>
                <w:lang w:eastAsia="en-AU"/>
              </w:rPr>
              <w:t xml:space="preserve">Combined </w:t>
            </w:r>
            <w:r w:rsidRPr="00AC6E18">
              <w:rPr>
                <w:b/>
                <w:bCs/>
                <w:sz w:val="22"/>
                <w:szCs w:val="22"/>
                <w:lang w:eastAsia="en-AU"/>
              </w:rPr>
              <w:t>Pilbara &amp; Kimberley</w:t>
            </w:r>
          </w:p>
        </w:tc>
      </w:tr>
      <w:tr w:rsidR="000F5EB7" w:rsidRPr="00CD5E21" w14:paraId="0458FA2B" w14:textId="77777777" w:rsidTr="002E3B58">
        <w:trPr>
          <w:trHeight w:val="327"/>
        </w:trPr>
        <w:tc>
          <w:tcPr>
            <w:tcW w:w="35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83A5B1" w14:textId="77777777" w:rsidR="000F5EB7" w:rsidRPr="00CD5E21" w:rsidRDefault="000F5EB7" w:rsidP="000F5EB7">
            <w:pPr>
              <w:spacing w:after="0"/>
              <w:rPr>
                <w:sz w:val="20"/>
                <w:szCs w:val="20"/>
                <w:lang w:eastAsia="en-AU"/>
              </w:rPr>
            </w:pPr>
            <w:r w:rsidRPr="00CD5E21">
              <w:rPr>
                <w:sz w:val="20"/>
                <w:szCs w:val="20"/>
                <w:lang w:eastAsia="en-AU"/>
              </w:rPr>
              <w:t>BOC Gas and Gear</w:t>
            </w:r>
          </w:p>
        </w:tc>
        <w:tc>
          <w:tcPr>
            <w:tcW w:w="2506" w:type="dxa"/>
            <w:tcBorders>
              <w:top w:val="single" w:sz="4" w:space="0" w:color="000000"/>
              <w:left w:val="nil"/>
              <w:bottom w:val="single" w:sz="4" w:space="0" w:color="000000"/>
              <w:right w:val="single" w:sz="4" w:space="0" w:color="000000"/>
            </w:tcBorders>
            <w:shd w:val="clear" w:color="auto" w:fill="auto"/>
            <w:noWrap/>
            <w:vAlign w:val="center"/>
            <w:hideMark/>
          </w:tcPr>
          <w:p w14:paraId="61786033" w14:textId="77777777" w:rsidR="000F5EB7" w:rsidRPr="00CD5E21" w:rsidRDefault="000F5EB7" w:rsidP="000F5EB7">
            <w:pPr>
              <w:spacing w:after="0"/>
              <w:rPr>
                <w:sz w:val="20"/>
                <w:szCs w:val="20"/>
                <w:lang w:eastAsia="en-AU"/>
              </w:rPr>
            </w:pPr>
            <w:r w:rsidRPr="00CD5E21">
              <w:rPr>
                <w:sz w:val="20"/>
                <w:szCs w:val="20"/>
                <w:lang w:eastAsia="en-AU"/>
              </w:rPr>
              <w:t>Broome</w:t>
            </w:r>
          </w:p>
        </w:tc>
        <w:tc>
          <w:tcPr>
            <w:tcW w:w="8788"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20F69C1"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7:00am - Fri 4:00pm</w:t>
            </w:r>
          </w:p>
        </w:tc>
      </w:tr>
      <w:tr w:rsidR="000F5EB7" w:rsidRPr="00CD5E21" w14:paraId="6D7F13CE" w14:textId="77777777" w:rsidTr="002E3B58">
        <w:trPr>
          <w:trHeight w:val="327"/>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6481EA0F" w14:textId="77777777" w:rsidR="000F5EB7" w:rsidRPr="00CD5E21" w:rsidRDefault="000F5EB7" w:rsidP="000F5EB7">
            <w:pPr>
              <w:spacing w:after="0"/>
              <w:rPr>
                <w:sz w:val="20"/>
                <w:szCs w:val="20"/>
                <w:lang w:eastAsia="en-AU"/>
              </w:rPr>
            </w:pPr>
            <w:r w:rsidRPr="00CD5E21">
              <w:rPr>
                <w:sz w:val="20"/>
                <w:szCs w:val="20"/>
                <w:lang w:eastAsia="en-AU"/>
              </w:rPr>
              <w:t>BOC Gas and Gear</w:t>
            </w:r>
          </w:p>
        </w:tc>
        <w:tc>
          <w:tcPr>
            <w:tcW w:w="2506" w:type="dxa"/>
            <w:tcBorders>
              <w:top w:val="nil"/>
              <w:left w:val="nil"/>
              <w:bottom w:val="single" w:sz="4" w:space="0" w:color="000000"/>
              <w:right w:val="single" w:sz="4" w:space="0" w:color="000000"/>
            </w:tcBorders>
            <w:shd w:val="clear" w:color="auto" w:fill="auto"/>
            <w:noWrap/>
            <w:vAlign w:val="center"/>
            <w:hideMark/>
          </w:tcPr>
          <w:p w14:paraId="66FD2241" w14:textId="77777777" w:rsidR="000F5EB7" w:rsidRPr="00CD5E21" w:rsidRDefault="000F5EB7" w:rsidP="000F5EB7">
            <w:pPr>
              <w:spacing w:after="0"/>
              <w:rPr>
                <w:sz w:val="20"/>
                <w:szCs w:val="20"/>
                <w:lang w:eastAsia="en-AU"/>
              </w:rPr>
            </w:pPr>
            <w:r w:rsidRPr="00CD5E21">
              <w:rPr>
                <w:sz w:val="20"/>
                <w:szCs w:val="20"/>
                <w:lang w:eastAsia="en-AU"/>
              </w:rPr>
              <w:t>Karratha</w:t>
            </w:r>
          </w:p>
        </w:tc>
        <w:tc>
          <w:tcPr>
            <w:tcW w:w="8788" w:type="dxa"/>
            <w:gridSpan w:val="3"/>
            <w:tcBorders>
              <w:top w:val="nil"/>
              <w:left w:val="nil"/>
              <w:bottom w:val="single" w:sz="4" w:space="0" w:color="000000"/>
              <w:right w:val="single" w:sz="4" w:space="0" w:color="000000"/>
            </w:tcBorders>
            <w:shd w:val="clear" w:color="auto" w:fill="auto"/>
            <w:noWrap/>
            <w:vAlign w:val="center"/>
            <w:hideMark/>
          </w:tcPr>
          <w:p w14:paraId="18180B88"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7:00am - Fri 4:00pm</w:t>
            </w:r>
          </w:p>
        </w:tc>
      </w:tr>
      <w:tr w:rsidR="000F5EB7" w:rsidRPr="00CD5E21" w14:paraId="2AF90ABB" w14:textId="77777777" w:rsidTr="002E3B58">
        <w:trPr>
          <w:trHeight w:val="327"/>
        </w:trPr>
        <w:tc>
          <w:tcPr>
            <w:tcW w:w="3580" w:type="dxa"/>
            <w:tcBorders>
              <w:top w:val="nil"/>
              <w:left w:val="single" w:sz="4" w:space="0" w:color="000000"/>
              <w:bottom w:val="single" w:sz="4" w:space="0" w:color="000000"/>
              <w:right w:val="single" w:sz="4" w:space="0" w:color="000000"/>
            </w:tcBorders>
            <w:shd w:val="clear" w:color="auto" w:fill="auto"/>
            <w:noWrap/>
            <w:vAlign w:val="center"/>
            <w:hideMark/>
          </w:tcPr>
          <w:p w14:paraId="3F27B6E7" w14:textId="77777777" w:rsidR="000F5EB7" w:rsidRPr="00CD5E21" w:rsidRDefault="000F5EB7" w:rsidP="000F5EB7">
            <w:pPr>
              <w:spacing w:after="0"/>
              <w:rPr>
                <w:sz w:val="20"/>
                <w:szCs w:val="20"/>
                <w:lang w:eastAsia="en-AU"/>
              </w:rPr>
            </w:pPr>
            <w:r w:rsidRPr="00CD5E21">
              <w:rPr>
                <w:sz w:val="20"/>
                <w:szCs w:val="20"/>
                <w:lang w:eastAsia="en-AU"/>
              </w:rPr>
              <w:t>BOC Gas and Gear</w:t>
            </w:r>
          </w:p>
        </w:tc>
        <w:tc>
          <w:tcPr>
            <w:tcW w:w="2506" w:type="dxa"/>
            <w:tcBorders>
              <w:top w:val="nil"/>
              <w:left w:val="nil"/>
              <w:bottom w:val="single" w:sz="4" w:space="0" w:color="000000"/>
              <w:right w:val="single" w:sz="4" w:space="0" w:color="000000"/>
            </w:tcBorders>
            <w:shd w:val="clear" w:color="auto" w:fill="auto"/>
            <w:noWrap/>
            <w:vAlign w:val="center"/>
            <w:hideMark/>
          </w:tcPr>
          <w:p w14:paraId="71A09980" w14:textId="77777777" w:rsidR="000F5EB7" w:rsidRPr="00CD5E21" w:rsidRDefault="000F5EB7" w:rsidP="000F5EB7">
            <w:pPr>
              <w:spacing w:after="0"/>
              <w:rPr>
                <w:sz w:val="20"/>
                <w:szCs w:val="20"/>
                <w:lang w:eastAsia="en-AU"/>
              </w:rPr>
            </w:pPr>
            <w:r w:rsidRPr="00CD5E21">
              <w:rPr>
                <w:sz w:val="20"/>
                <w:szCs w:val="20"/>
                <w:lang w:eastAsia="en-AU"/>
              </w:rPr>
              <w:t>Port Headland</w:t>
            </w:r>
          </w:p>
        </w:tc>
        <w:tc>
          <w:tcPr>
            <w:tcW w:w="8788" w:type="dxa"/>
            <w:gridSpan w:val="3"/>
            <w:tcBorders>
              <w:top w:val="nil"/>
              <w:left w:val="nil"/>
              <w:bottom w:val="single" w:sz="4" w:space="0" w:color="000000"/>
              <w:right w:val="single" w:sz="4" w:space="0" w:color="000000"/>
            </w:tcBorders>
            <w:shd w:val="clear" w:color="auto" w:fill="auto"/>
            <w:noWrap/>
            <w:vAlign w:val="center"/>
            <w:hideMark/>
          </w:tcPr>
          <w:p w14:paraId="392DBEAF"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7:00am - Fri 4:00pm</w:t>
            </w:r>
          </w:p>
        </w:tc>
      </w:tr>
      <w:tr w:rsidR="000F5EB7" w:rsidRPr="00CD5E21" w14:paraId="2E06CFEA" w14:textId="77777777" w:rsidTr="002E3B58">
        <w:trPr>
          <w:trHeight w:val="327"/>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F1D6287" w14:textId="77777777" w:rsidR="000F5EB7" w:rsidRPr="00CD5E21" w:rsidRDefault="000F5EB7" w:rsidP="000F5EB7">
            <w:pPr>
              <w:spacing w:after="0"/>
              <w:rPr>
                <w:sz w:val="20"/>
                <w:szCs w:val="20"/>
                <w:lang w:eastAsia="en-AU"/>
              </w:rPr>
            </w:pPr>
            <w:r w:rsidRPr="00CD5E21">
              <w:rPr>
                <w:sz w:val="20"/>
                <w:szCs w:val="20"/>
                <w:lang w:eastAsia="en-AU"/>
              </w:rPr>
              <w:t>McLean Enterprises Pty Ltd</w:t>
            </w:r>
          </w:p>
        </w:tc>
        <w:tc>
          <w:tcPr>
            <w:tcW w:w="2506" w:type="dxa"/>
            <w:tcBorders>
              <w:top w:val="nil"/>
              <w:left w:val="nil"/>
              <w:bottom w:val="single" w:sz="4" w:space="0" w:color="auto"/>
              <w:right w:val="single" w:sz="4" w:space="0" w:color="auto"/>
            </w:tcBorders>
            <w:shd w:val="clear" w:color="auto" w:fill="auto"/>
            <w:noWrap/>
            <w:vAlign w:val="center"/>
            <w:hideMark/>
          </w:tcPr>
          <w:p w14:paraId="1559B089" w14:textId="77777777" w:rsidR="000F5EB7" w:rsidRPr="00CD5E21" w:rsidRDefault="000F5EB7" w:rsidP="000F5EB7">
            <w:pPr>
              <w:spacing w:after="0"/>
              <w:rPr>
                <w:sz w:val="20"/>
                <w:szCs w:val="20"/>
                <w:lang w:eastAsia="en-AU"/>
              </w:rPr>
            </w:pPr>
            <w:r w:rsidRPr="00CD5E21">
              <w:rPr>
                <w:sz w:val="20"/>
                <w:szCs w:val="20"/>
                <w:lang w:eastAsia="en-AU"/>
              </w:rPr>
              <w:t>KUNUNURRA</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2CD622EE" w14:textId="77777777" w:rsidR="000F5EB7" w:rsidRPr="00CD5E21" w:rsidRDefault="000F5EB7" w:rsidP="000F5EB7">
            <w:pPr>
              <w:spacing w:after="0"/>
              <w:rPr>
                <w:sz w:val="20"/>
                <w:szCs w:val="20"/>
                <w:lang w:eastAsia="en-AU"/>
              </w:rPr>
            </w:pPr>
            <w:r w:rsidRPr="00CD5E21">
              <w:rPr>
                <w:sz w:val="20"/>
                <w:szCs w:val="20"/>
                <w:lang w:eastAsia="en-AU"/>
              </w:rPr>
              <w:t>Pick up from Store - Mon 6:00am - Fri 3:00pm, Sat 6:00am - 9:00pm</w:t>
            </w:r>
          </w:p>
        </w:tc>
      </w:tr>
      <w:tr w:rsidR="000F5EB7" w:rsidRPr="00CD5E21" w14:paraId="26DF3FB7" w14:textId="77777777" w:rsidTr="002E3B58">
        <w:trPr>
          <w:trHeight w:val="327"/>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6631A79" w14:textId="77777777" w:rsidR="000F5EB7" w:rsidRPr="00CD5E21" w:rsidRDefault="000F5EB7" w:rsidP="000F5EB7">
            <w:pPr>
              <w:spacing w:after="0"/>
              <w:rPr>
                <w:sz w:val="20"/>
                <w:szCs w:val="20"/>
                <w:lang w:eastAsia="en-AU"/>
              </w:rPr>
            </w:pPr>
            <w:r w:rsidRPr="00CD5E21">
              <w:rPr>
                <w:sz w:val="20"/>
                <w:szCs w:val="20"/>
                <w:lang w:eastAsia="en-AU"/>
              </w:rPr>
              <w:t>PILBARA MITRE 10</w:t>
            </w:r>
          </w:p>
        </w:tc>
        <w:tc>
          <w:tcPr>
            <w:tcW w:w="2506" w:type="dxa"/>
            <w:tcBorders>
              <w:top w:val="nil"/>
              <w:left w:val="nil"/>
              <w:bottom w:val="single" w:sz="4" w:space="0" w:color="auto"/>
              <w:right w:val="single" w:sz="4" w:space="0" w:color="auto"/>
            </w:tcBorders>
            <w:shd w:val="clear" w:color="auto" w:fill="auto"/>
            <w:noWrap/>
            <w:vAlign w:val="center"/>
            <w:hideMark/>
          </w:tcPr>
          <w:p w14:paraId="32FB8553" w14:textId="77777777" w:rsidR="000F5EB7" w:rsidRPr="00CD5E21" w:rsidRDefault="000F5EB7" w:rsidP="000F5EB7">
            <w:pPr>
              <w:spacing w:after="0"/>
              <w:rPr>
                <w:sz w:val="20"/>
                <w:szCs w:val="20"/>
                <w:lang w:eastAsia="en-AU"/>
              </w:rPr>
            </w:pPr>
            <w:r w:rsidRPr="00CD5E21">
              <w:rPr>
                <w:sz w:val="20"/>
                <w:szCs w:val="20"/>
                <w:lang w:eastAsia="en-AU"/>
              </w:rPr>
              <w:t>TOM PRICE</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7636942B"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5:00pm</w:t>
            </w:r>
          </w:p>
        </w:tc>
      </w:tr>
      <w:tr w:rsidR="000F5EB7" w:rsidRPr="00CD5E21" w14:paraId="055281E0" w14:textId="77777777" w:rsidTr="002E3B58">
        <w:trPr>
          <w:trHeight w:val="327"/>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5D9C2054" w14:textId="77777777" w:rsidR="000F5EB7" w:rsidRPr="00CD5E21" w:rsidRDefault="000F5EB7" w:rsidP="000F5EB7">
            <w:pPr>
              <w:spacing w:after="0"/>
              <w:rPr>
                <w:sz w:val="20"/>
                <w:szCs w:val="20"/>
                <w:lang w:eastAsia="en-AU"/>
              </w:rPr>
            </w:pPr>
            <w:r w:rsidRPr="00CD5E21">
              <w:rPr>
                <w:sz w:val="20"/>
                <w:szCs w:val="20"/>
                <w:lang w:eastAsia="en-AU"/>
              </w:rPr>
              <w:t>C Munro Contractors</w:t>
            </w:r>
          </w:p>
        </w:tc>
        <w:tc>
          <w:tcPr>
            <w:tcW w:w="2506" w:type="dxa"/>
            <w:tcBorders>
              <w:top w:val="nil"/>
              <w:left w:val="nil"/>
              <w:bottom w:val="single" w:sz="4" w:space="0" w:color="auto"/>
              <w:right w:val="single" w:sz="4" w:space="0" w:color="auto"/>
            </w:tcBorders>
            <w:shd w:val="clear" w:color="auto" w:fill="auto"/>
            <w:noWrap/>
            <w:vAlign w:val="center"/>
            <w:hideMark/>
          </w:tcPr>
          <w:p w14:paraId="49910FFB" w14:textId="77777777" w:rsidR="000F5EB7" w:rsidRPr="00CD5E21" w:rsidRDefault="000F5EB7" w:rsidP="000F5EB7">
            <w:pPr>
              <w:spacing w:after="0"/>
              <w:rPr>
                <w:sz w:val="20"/>
                <w:szCs w:val="20"/>
                <w:lang w:eastAsia="en-AU"/>
              </w:rPr>
            </w:pPr>
            <w:r w:rsidRPr="00CD5E21">
              <w:rPr>
                <w:sz w:val="20"/>
                <w:szCs w:val="20"/>
                <w:lang w:eastAsia="en-AU"/>
              </w:rPr>
              <w:t>ONSLOW</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5D1EE560" w14:textId="77777777" w:rsidR="000F5EB7" w:rsidRPr="00CD5E21" w:rsidRDefault="000F5EB7" w:rsidP="000F5EB7">
            <w:pPr>
              <w:spacing w:after="0"/>
              <w:rPr>
                <w:sz w:val="20"/>
                <w:szCs w:val="20"/>
                <w:lang w:eastAsia="en-AU"/>
              </w:rPr>
            </w:pPr>
            <w:r w:rsidRPr="00CD5E21">
              <w:rPr>
                <w:sz w:val="20"/>
                <w:szCs w:val="20"/>
                <w:lang w:eastAsia="en-AU"/>
              </w:rPr>
              <w:t xml:space="preserve">Delivery and </w:t>
            </w:r>
            <w:proofErr w:type="gramStart"/>
            <w:r w:rsidRPr="00CD5E21">
              <w:rPr>
                <w:sz w:val="20"/>
                <w:szCs w:val="20"/>
                <w:lang w:eastAsia="en-AU"/>
              </w:rPr>
              <w:t>Pick</w:t>
            </w:r>
            <w:proofErr w:type="gramEnd"/>
            <w:r w:rsidRPr="00CD5E21">
              <w:rPr>
                <w:sz w:val="20"/>
                <w:szCs w:val="20"/>
                <w:lang w:eastAsia="en-AU"/>
              </w:rPr>
              <w:t xml:space="preserve"> up from Store - Mon 7:30am - Fri 4:30pm</w:t>
            </w:r>
          </w:p>
        </w:tc>
      </w:tr>
      <w:tr w:rsidR="000F5EB7" w:rsidRPr="00CD5E21" w14:paraId="5426D05C" w14:textId="77777777" w:rsidTr="002E3B58">
        <w:trPr>
          <w:trHeight w:val="327"/>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494D145D" w14:textId="77777777" w:rsidR="000F5EB7" w:rsidRPr="00CD5E21" w:rsidRDefault="000F5EB7" w:rsidP="000F5EB7">
            <w:pPr>
              <w:spacing w:after="0"/>
              <w:rPr>
                <w:sz w:val="20"/>
                <w:szCs w:val="20"/>
                <w:lang w:eastAsia="en-AU"/>
              </w:rPr>
            </w:pPr>
            <w:r w:rsidRPr="00CD5E21">
              <w:rPr>
                <w:sz w:val="20"/>
                <w:szCs w:val="20"/>
                <w:lang w:eastAsia="en-AU"/>
              </w:rPr>
              <w:t>DWE Trust</w:t>
            </w:r>
          </w:p>
        </w:tc>
        <w:tc>
          <w:tcPr>
            <w:tcW w:w="2506" w:type="dxa"/>
            <w:tcBorders>
              <w:top w:val="nil"/>
              <w:left w:val="nil"/>
              <w:bottom w:val="single" w:sz="4" w:space="0" w:color="auto"/>
              <w:right w:val="single" w:sz="4" w:space="0" w:color="auto"/>
            </w:tcBorders>
            <w:shd w:val="clear" w:color="auto" w:fill="auto"/>
            <w:noWrap/>
            <w:vAlign w:val="center"/>
            <w:hideMark/>
          </w:tcPr>
          <w:p w14:paraId="2D131126" w14:textId="77777777" w:rsidR="000F5EB7" w:rsidRPr="00CD5E21" w:rsidRDefault="000F5EB7" w:rsidP="000F5EB7">
            <w:pPr>
              <w:spacing w:after="0"/>
              <w:rPr>
                <w:sz w:val="20"/>
                <w:szCs w:val="20"/>
                <w:lang w:eastAsia="en-AU"/>
              </w:rPr>
            </w:pPr>
            <w:r w:rsidRPr="00CD5E21">
              <w:rPr>
                <w:sz w:val="20"/>
                <w:szCs w:val="20"/>
                <w:lang w:eastAsia="en-AU"/>
              </w:rPr>
              <w:t>NEWMAN</w:t>
            </w:r>
          </w:p>
        </w:tc>
        <w:tc>
          <w:tcPr>
            <w:tcW w:w="8788" w:type="dxa"/>
            <w:gridSpan w:val="3"/>
            <w:tcBorders>
              <w:top w:val="nil"/>
              <w:left w:val="nil"/>
              <w:bottom w:val="single" w:sz="4" w:space="0" w:color="auto"/>
              <w:right w:val="single" w:sz="4" w:space="0" w:color="auto"/>
            </w:tcBorders>
            <w:shd w:val="clear" w:color="auto" w:fill="auto"/>
            <w:noWrap/>
            <w:vAlign w:val="center"/>
            <w:hideMark/>
          </w:tcPr>
          <w:p w14:paraId="4F859EB8" w14:textId="77777777" w:rsidR="000F5EB7" w:rsidRPr="00CD5E21" w:rsidRDefault="000F5EB7" w:rsidP="000F5EB7">
            <w:pPr>
              <w:spacing w:after="0"/>
              <w:rPr>
                <w:sz w:val="20"/>
                <w:szCs w:val="20"/>
                <w:lang w:eastAsia="en-AU"/>
              </w:rPr>
            </w:pPr>
            <w:r w:rsidRPr="00CD5E21">
              <w:rPr>
                <w:sz w:val="20"/>
                <w:szCs w:val="20"/>
                <w:lang w:eastAsia="en-AU"/>
              </w:rPr>
              <w:t>Pick up from Store - Mon 8:00am - Fri 4:00pm</w:t>
            </w:r>
          </w:p>
        </w:tc>
      </w:tr>
    </w:tbl>
    <w:p w14:paraId="309AE004" w14:textId="77777777" w:rsidR="001C7E94" w:rsidRDefault="001C7E94" w:rsidP="00B8234A"/>
    <w:p w14:paraId="0F123567" w14:textId="4CF75967" w:rsidR="001C7E94" w:rsidRPr="001C7E94" w:rsidRDefault="001C7E94" w:rsidP="001C7E94">
      <w:pPr>
        <w:pStyle w:val="Heading2"/>
        <w:rPr>
          <w:color w:val="auto"/>
        </w:rPr>
      </w:pPr>
      <w:r w:rsidRPr="001C7E94">
        <w:rPr>
          <w:color w:val="auto"/>
        </w:rPr>
        <w:t>Category 3 Industrial &amp; Specialty Gases</w:t>
      </w:r>
    </w:p>
    <w:tbl>
      <w:tblPr>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506"/>
        <w:gridCol w:w="8788"/>
      </w:tblGrid>
      <w:tr w:rsidR="00CD5E21" w:rsidRPr="001872EB" w14:paraId="7D0D1951" w14:textId="77777777" w:rsidTr="00A11CEE">
        <w:trPr>
          <w:trHeight w:val="390"/>
        </w:trPr>
        <w:tc>
          <w:tcPr>
            <w:tcW w:w="3580" w:type="dxa"/>
            <w:shd w:val="clear" w:color="auto" w:fill="auto"/>
            <w:vAlign w:val="center"/>
            <w:hideMark/>
          </w:tcPr>
          <w:p w14:paraId="00126A48" w14:textId="77777777" w:rsidR="00CD5E21" w:rsidRPr="00CD5E21" w:rsidRDefault="00CD5E21" w:rsidP="00CD5E21">
            <w:pPr>
              <w:spacing w:after="0"/>
              <w:jc w:val="center"/>
              <w:rPr>
                <w:rFonts w:asciiTheme="majorHAnsi" w:hAnsiTheme="majorHAnsi" w:cstheme="majorHAnsi"/>
                <w:b/>
                <w:bCs/>
                <w:sz w:val="22"/>
                <w:szCs w:val="22"/>
                <w:lang w:eastAsia="en-AU"/>
              </w:rPr>
            </w:pPr>
            <w:r w:rsidRPr="00CD5E21">
              <w:rPr>
                <w:rFonts w:asciiTheme="majorHAnsi" w:hAnsiTheme="majorHAnsi" w:cstheme="majorHAnsi"/>
                <w:b/>
                <w:bCs/>
                <w:sz w:val="22"/>
                <w:szCs w:val="22"/>
                <w:lang w:eastAsia="en-AU"/>
              </w:rPr>
              <w:t>Agent Name</w:t>
            </w:r>
          </w:p>
        </w:tc>
        <w:tc>
          <w:tcPr>
            <w:tcW w:w="2506" w:type="dxa"/>
            <w:shd w:val="clear" w:color="auto" w:fill="auto"/>
            <w:vAlign w:val="center"/>
            <w:hideMark/>
          </w:tcPr>
          <w:p w14:paraId="5D83EAA7" w14:textId="77777777" w:rsidR="00CD5E21" w:rsidRPr="00CD5E21" w:rsidRDefault="00CD5E21" w:rsidP="00CD5E21">
            <w:pPr>
              <w:spacing w:after="0"/>
              <w:jc w:val="center"/>
              <w:rPr>
                <w:rFonts w:asciiTheme="majorHAnsi" w:hAnsiTheme="majorHAnsi" w:cstheme="majorHAnsi"/>
                <w:b/>
                <w:bCs/>
                <w:sz w:val="22"/>
                <w:szCs w:val="22"/>
                <w:lang w:eastAsia="en-AU"/>
              </w:rPr>
            </w:pPr>
            <w:r w:rsidRPr="00CD5E21">
              <w:rPr>
                <w:rFonts w:asciiTheme="majorHAnsi" w:hAnsiTheme="majorHAnsi" w:cstheme="majorHAnsi"/>
                <w:b/>
                <w:bCs/>
                <w:sz w:val="22"/>
                <w:szCs w:val="22"/>
                <w:lang w:eastAsia="en-AU"/>
              </w:rPr>
              <w:t>Location/Suburb</w:t>
            </w:r>
          </w:p>
        </w:tc>
        <w:tc>
          <w:tcPr>
            <w:tcW w:w="8788" w:type="dxa"/>
            <w:shd w:val="clear" w:color="auto" w:fill="auto"/>
            <w:vAlign w:val="center"/>
            <w:hideMark/>
          </w:tcPr>
          <w:p w14:paraId="28CDDFBD" w14:textId="77777777" w:rsidR="00CD5E21" w:rsidRPr="00CD5E21" w:rsidRDefault="00CD5E21" w:rsidP="00CD5E21">
            <w:pPr>
              <w:spacing w:after="0"/>
              <w:jc w:val="center"/>
              <w:rPr>
                <w:rFonts w:asciiTheme="majorHAnsi" w:hAnsiTheme="majorHAnsi" w:cstheme="majorHAnsi"/>
                <w:b/>
                <w:bCs/>
                <w:sz w:val="22"/>
                <w:szCs w:val="22"/>
                <w:lang w:eastAsia="en-AU"/>
              </w:rPr>
            </w:pPr>
            <w:r w:rsidRPr="00CD5E21">
              <w:rPr>
                <w:rFonts w:asciiTheme="majorHAnsi" w:hAnsiTheme="majorHAnsi" w:cstheme="majorHAnsi"/>
                <w:b/>
                <w:bCs/>
                <w:sz w:val="22"/>
                <w:szCs w:val="22"/>
                <w:lang w:eastAsia="en-AU"/>
              </w:rPr>
              <w:t>Delivery Details</w:t>
            </w:r>
          </w:p>
        </w:tc>
      </w:tr>
      <w:tr w:rsidR="001872EB" w:rsidRPr="001872EB" w14:paraId="3A12562A" w14:textId="77777777" w:rsidTr="00A11CEE">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038B206" w14:textId="515F23AE" w:rsidR="001872EB" w:rsidRPr="001872EB" w:rsidRDefault="001872EB" w:rsidP="001872EB">
            <w:pPr>
              <w:spacing w:after="0"/>
              <w:rPr>
                <w:rFonts w:asciiTheme="majorHAnsi" w:hAnsiTheme="majorHAnsi" w:cstheme="majorHAnsi"/>
                <w:sz w:val="20"/>
                <w:szCs w:val="20"/>
                <w:lang w:eastAsia="en-AU"/>
              </w:rPr>
            </w:pPr>
            <w:r>
              <w:rPr>
                <w:b/>
                <w:bCs/>
                <w:sz w:val="22"/>
                <w:szCs w:val="22"/>
                <w:lang w:eastAsia="en-AU"/>
              </w:rPr>
              <w:t>Metro</w:t>
            </w:r>
          </w:p>
        </w:tc>
      </w:tr>
      <w:tr w:rsidR="001872EB" w:rsidRPr="001872EB" w14:paraId="250BB7E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27D8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7651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CANNING VALE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C9AD" w14:textId="4EE9E7C0"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Delivery a</w:t>
            </w:r>
            <w:r w:rsidR="0081315F">
              <w:rPr>
                <w:rFonts w:asciiTheme="majorHAnsi" w:hAnsiTheme="majorHAnsi" w:cstheme="majorHAnsi"/>
                <w:sz w:val="20"/>
                <w:szCs w:val="20"/>
                <w:lang w:eastAsia="en-AU"/>
              </w:rPr>
              <w:t>n</w:t>
            </w:r>
            <w:r w:rsidRPr="001872EB">
              <w:rPr>
                <w:rFonts w:asciiTheme="majorHAnsi" w:hAnsiTheme="majorHAnsi" w:cstheme="majorHAnsi"/>
                <w:sz w:val="20"/>
                <w:szCs w:val="20"/>
                <w:lang w:eastAsia="en-AU"/>
              </w:rPr>
              <w:t xml:space="preserve">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4:30pm</w:t>
            </w:r>
          </w:p>
        </w:tc>
      </w:tr>
      <w:tr w:rsidR="001872EB" w:rsidRPr="001872EB" w14:paraId="160B4FF9"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B12C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36E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MALAGA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70083" w14:textId="7E6C8C29"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Delivery a</w:t>
            </w:r>
            <w:r w:rsidR="0081315F">
              <w:rPr>
                <w:rFonts w:asciiTheme="majorHAnsi" w:hAnsiTheme="majorHAnsi" w:cstheme="majorHAnsi"/>
                <w:sz w:val="20"/>
                <w:szCs w:val="20"/>
                <w:lang w:eastAsia="en-AU"/>
              </w:rPr>
              <w:t>n</w:t>
            </w:r>
            <w:r w:rsidRPr="001872EB">
              <w:rPr>
                <w:rFonts w:asciiTheme="majorHAnsi" w:hAnsiTheme="majorHAnsi" w:cstheme="majorHAnsi"/>
                <w:sz w:val="20"/>
                <w:szCs w:val="20"/>
                <w:lang w:eastAsia="en-AU"/>
              </w:rPr>
              <w:t xml:space="preserve">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4:30pm</w:t>
            </w:r>
          </w:p>
        </w:tc>
      </w:tr>
      <w:tr w:rsidR="001872EB" w:rsidRPr="001872EB" w14:paraId="6D265FE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7C7A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2DAA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WELSHPOOL</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5771" w14:textId="2549F1D0"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Delivery a</w:t>
            </w:r>
            <w:r w:rsidR="0081315F">
              <w:rPr>
                <w:rFonts w:asciiTheme="majorHAnsi" w:hAnsiTheme="majorHAnsi" w:cstheme="majorHAnsi"/>
                <w:sz w:val="20"/>
                <w:szCs w:val="20"/>
                <w:lang w:eastAsia="en-AU"/>
              </w:rPr>
              <w:t>n</w:t>
            </w:r>
            <w:r w:rsidRPr="001872EB">
              <w:rPr>
                <w:rFonts w:asciiTheme="majorHAnsi" w:hAnsiTheme="majorHAnsi" w:cstheme="majorHAnsi"/>
                <w:sz w:val="20"/>
                <w:szCs w:val="20"/>
                <w:lang w:eastAsia="en-AU"/>
              </w:rPr>
              <w:t xml:space="preserve">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4:30pm</w:t>
            </w:r>
          </w:p>
        </w:tc>
      </w:tr>
      <w:tr w:rsidR="001872EB" w:rsidRPr="001872EB" w14:paraId="0C594B0C"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A9A5A"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Alltools</w:t>
            </w:r>
            <w:proofErr w:type="spellEnd"/>
            <w:r w:rsidRPr="001872EB">
              <w:rPr>
                <w:rFonts w:asciiTheme="majorHAnsi" w:hAnsiTheme="majorHAnsi" w:cstheme="majorHAnsi"/>
                <w:sz w:val="20"/>
                <w:szCs w:val="20"/>
                <w:lang w:eastAsia="en-AU"/>
              </w:rPr>
              <w:t xml:space="preserve"> (W.A.)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62C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BAYSWATER</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9944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8:30am - Fri 5:00pm</w:t>
            </w:r>
          </w:p>
        </w:tc>
      </w:tr>
      <w:tr w:rsidR="001872EB" w:rsidRPr="001872EB" w14:paraId="05FB669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0BF22"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Plus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168E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OSBORNE PARK</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087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w:t>
            </w:r>
          </w:p>
        </w:tc>
      </w:tr>
      <w:tr w:rsidR="001872EB" w:rsidRPr="001872EB" w14:paraId="174292A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B92E3"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Plus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ED4C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EAST PERTH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48BC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4:30pm</w:t>
            </w:r>
          </w:p>
        </w:tc>
      </w:tr>
      <w:tr w:rsidR="001872EB" w:rsidRPr="001872EB" w14:paraId="193AEF5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0F033"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Plus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BC51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SPEARWOOD</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416C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4:30pm</w:t>
            </w:r>
          </w:p>
        </w:tc>
      </w:tr>
      <w:tr w:rsidR="001872EB" w:rsidRPr="001872EB" w14:paraId="45763B6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B48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L &amp; T Venables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36E8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WANGARA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4999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4:00pm</w:t>
            </w:r>
          </w:p>
        </w:tc>
      </w:tr>
      <w:tr w:rsidR="001872EB" w:rsidRPr="001872EB" w14:paraId="7E9BE0F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1EC0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Balcatta (6604)</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8D44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BALCATTA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4C52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4:30pm, Sat 8:00am - 12:00pm</w:t>
            </w:r>
          </w:p>
        </w:tc>
      </w:tr>
      <w:tr w:rsidR="001872EB" w:rsidRPr="001872EB" w14:paraId="01E324C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39EA2"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lastRenderedPageBreak/>
              <w:t>Tuckeys</w:t>
            </w:r>
            <w:proofErr w:type="spellEnd"/>
            <w:r w:rsidRPr="001872EB">
              <w:rPr>
                <w:rFonts w:asciiTheme="majorHAnsi" w:hAnsiTheme="majorHAnsi" w:cstheme="majorHAnsi"/>
                <w:sz w:val="20"/>
                <w:szCs w:val="20"/>
                <w:lang w:eastAsia="en-AU"/>
              </w:rPr>
              <w:t xml:space="preserve"> Hardware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7A6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PINJARRA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99B2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5:00pmMon 8:00am - Fri 5:00pm</w:t>
            </w:r>
          </w:p>
        </w:tc>
      </w:tr>
      <w:tr w:rsidR="001872EB" w:rsidRPr="001872EB" w14:paraId="3F7D307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6C3C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Reece Plumbing Mandurah (6008)</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283B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MANDURAH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2DD3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 Sat 8:00am - 12:00pm</w:t>
            </w:r>
          </w:p>
        </w:tc>
      </w:tr>
      <w:tr w:rsidR="00D116DB" w:rsidRPr="001872EB" w14:paraId="36E7A1E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14:paraId="0632CE3A" w14:textId="68E981F6" w:rsidR="00D116DB" w:rsidRPr="001872EB" w:rsidRDefault="00D116DB" w:rsidP="001872EB">
            <w:pPr>
              <w:spacing w:after="0"/>
              <w:jc w:val="center"/>
              <w:rPr>
                <w:rFonts w:asciiTheme="majorHAnsi" w:hAnsiTheme="majorHAnsi" w:cstheme="majorHAnsi"/>
                <w:sz w:val="20"/>
                <w:szCs w:val="20"/>
                <w:lang w:eastAsia="en-AU"/>
              </w:rPr>
            </w:pPr>
            <w:r>
              <w:rPr>
                <w:rFonts w:asciiTheme="majorHAnsi" w:hAnsiTheme="majorHAnsi" w:cstheme="majorHAnsi"/>
                <w:sz w:val="20"/>
                <w:szCs w:val="20"/>
                <w:lang w:eastAsia="en-AU"/>
              </w:rPr>
              <w:t>Southern Sheetmetal</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661E4CFA" w14:textId="070E90EB" w:rsidR="00D116DB" w:rsidRPr="001872EB" w:rsidRDefault="00D116DB" w:rsidP="001872EB">
            <w:pPr>
              <w:spacing w:after="0"/>
              <w:jc w:val="center"/>
              <w:rPr>
                <w:rFonts w:asciiTheme="majorHAnsi" w:hAnsiTheme="majorHAnsi" w:cstheme="majorHAnsi"/>
                <w:sz w:val="20"/>
                <w:szCs w:val="20"/>
                <w:lang w:eastAsia="en-AU"/>
              </w:rPr>
            </w:pPr>
            <w:r>
              <w:rPr>
                <w:rFonts w:asciiTheme="majorHAnsi" w:hAnsiTheme="majorHAnsi" w:cstheme="majorHAnsi"/>
                <w:sz w:val="20"/>
                <w:szCs w:val="20"/>
                <w:lang w:eastAsia="en-AU"/>
              </w:rPr>
              <w:t>Mandurah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337BFEB8" w14:textId="661C5398" w:rsidR="00D116DB" w:rsidRPr="001872EB" w:rsidRDefault="00D116DB" w:rsidP="001872EB">
            <w:pPr>
              <w:spacing w:after="0"/>
              <w:jc w:val="center"/>
              <w:rPr>
                <w:rFonts w:asciiTheme="majorHAnsi" w:hAnsiTheme="majorHAnsi" w:cstheme="majorHAnsi"/>
                <w:sz w:val="20"/>
                <w:szCs w:val="20"/>
                <w:lang w:eastAsia="en-AU"/>
              </w:rPr>
            </w:pPr>
            <w:r w:rsidRPr="00CD5E21">
              <w:rPr>
                <w:color w:val="000000"/>
                <w:sz w:val="20"/>
                <w:szCs w:val="20"/>
                <w:lang w:eastAsia="en-AU"/>
              </w:rPr>
              <w:t>Pick up from Store - Mon 8:00am - Fri 4:00pm</w:t>
            </w:r>
          </w:p>
        </w:tc>
      </w:tr>
      <w:tr w:rsidR="001872EB" w:rsidRPr="001872EB" w14:paraId="67A63724"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A1D6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Reece Plumbing Myaree (6010)</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5D04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MYAREE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41CE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 Sat 8:00am - 12:00pm</w:t>
            </w:r>
          </w:p>
        </w:tc>
      </w:tr>
      <w:tr w:rsidR="001872EB" w:rsidRPr="001872EB" w14:paraId="5A88DCE5"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3CC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Reece Plumbing Fremantle (6014)</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DF92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FREMANTLE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3D3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w:t>
            </w:r>
          </w:p>
        </w:tc>
      </w:tr>
      <w:tr w:rsidR="001872EB" w:rsidRPr="001872EB" w14:paraId="7D9E1DC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F1C93"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Westslab</w:t>
            </w:r>
            <w:proofErr w:type="spellEnd"/>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160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MADDINGTON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1261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4:00pmMon 7:00am - Fri 4:00pm</w:t>
            </w:r>
          </w:p>
        </w:tc>
      </w:tr>
      <w:tr w:rsidR="001872EB" w:rsidRPr="001872EB" w14:paraId="7596EF4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8958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Western Welding Services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D7E9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SPEARWOOD</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D335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0FABD513"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BDB3"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Plus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B464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NEDLANDS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4123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4:30pm</w:t>
            </w:r>
          </w:p>
        </w:tc>
      </w:tr>
      <w:tr w:rsidR="001872EB" w:rsidRPr="001872EB" w14:paraId="028E598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9EE8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Roy Galvin &amp; Co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F91F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WANGARA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FBF6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4:30pm, Sat 8:00am - 12:00pm</w:t>
            </w:r>
          </w:p>
        </w:tc>
      </w:tr>
      <w:tr w:rsidR="001872EB" w:rsidRPr="001872EB" w14:paraId="652F2F94"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DC06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Arci Welding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BDF6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OSBORNE PARK</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6600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5:00pm, Sat 8:30am - 1:00pmMon 7:30am - Fri 5:00pm</w:t>
            </w:r>
          </w:p>
        </w:tc>
      </w:tr>
      <w:tr w:rsidR="001872EB" w:rsidRPr="001872EB" w14:paraId="14B2DCC7"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139B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Roy Galvin &amp; Co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F685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MANDURAH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1883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7B668435"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C8660"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Plus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BE0A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BASSENDEAN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7117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4:30pm</w:t>
            </w:r>
          </w:p>
        </w:tc>
      </w:tr>
      <w:tr w:rsidR="001872EB" w:rsidRPr="001872EB" w14:paraId="0BB4E334"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ACE0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Reece Plumbing Clarkson (6027)</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DD3C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CLARKSON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35EB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 Sat 8:00am - 12:00pm</w:t>
            </w:r>
          </w:p>
        </w:tc>
      </w:tr>
      <w:tr w:rsidR="001872EB" w:rsidRPr="001872EB" w14:paraId="32CF7E9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D043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Reece Plumbing Port Kennedy (6028)</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70F3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PORT KENNEDY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F800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w:t>
            </w:r>
          </w:p>
        </w:tc>
      </w:tr>
      <w:tr w:rsidR="001872EB" w:rsidRPr="001872EB" w14:paraId="18080EE5"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80580"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Supplies Kelmscott</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7E48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KELMSCOTT</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5FD0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4:30pm</w:t>
            </w:r>
          </w:p>
        </w:tc>
      </w:tr>
      <w:tr w:rsidR="001872EB" w:rsidRPr="001872EB" w14:paraId="2D62995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02084"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Supplies Clarkson</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C281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CLARKSON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A2ED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 Sat 9:00am - 12:00pm</w:t>
            </w:r>
          </w:p>
        </w:tc>
      </w:tr>
      <w:tr w:rsidR="001872EB" w:rsidRPr="001872EB" w14:paraId="67D6F5E4"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04AE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SJ Rural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7877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MUNDIJONG</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5D05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5:00pmMon 8:00am - Fri 5:00pm</w:t>
            </w:r>
          </w:p>
        </w:tc>
      </w:tr>
      <w:tr w:rsidR="001872EB" w:rsidRPr="001872EB" w14:paraId="19F41A3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42CE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Anytime Hire &amp; Sales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C7F0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PORT KENNEDY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1FDD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6:00am - Fri 4:00pm, Sat 6:00am - 12:00pm</w:t>
            </w:r>
          </w:p>
        </w:tc>
      </w:tr>
      <w:tr w:rsidR="001872EB" w:rsidRPr="001872EB" w14:paraId="46564C5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D9D1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Belmont (6612)</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1878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BELMONT</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8202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4:30pm</w:t>
            </w:r>
          </w:p>
        </w:tc>
      </w:tr>
      <w:tr w:rsidR="001872EB" w:rsidRPr="001872EB" w14:paraId="414F002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A723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Midvale (6617)</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CFAC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MIDVALE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964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4:30pm</w:t>
            </w:r>
          </w:p>
        </w:tc>
      </w:tr>
      <w:tr w:rsidR="001872EB" w:rsidRPr="001872EB" w14:paraId="4D0A11F4"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5E5D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 Osborne Park</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EEE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OSBORNE PARK</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D06C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4:30pm</w:t>
            </w:r>
          </w:p>
        </w:tc>
      </w:tr>
      <w:tr w:rsidR="001872EB" w:rsidRPr="001872EB" w14:paraId="4B75D46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F9BA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lastRenderedPageBreak/>
              <w:t>Tradelink Wangara (6622)</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4141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WANGARA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4755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4:30pm</w:t>
            </w:r>
          </w:p>
        </w:tc>
      </w:tr>
      <w:tr w:rsidR="001872EB" w:rsidRPr="001872EB" w14:paraId="12155191"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73A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Forrestdale (6619)</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8928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FORRESTDALE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1C1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5:30pm, Sat 8:00am - 12:00pm</w:t>
            </w:r>
          </w:p>
        </w:tc>
      </w:tr>
      <w:tr w:rsidR="001872EB" w:rsidRPr="001872EB" w14:paraId="0B4F1F0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6D0A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Mandurah (6611)</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FCAF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MANDURAH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980C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5:00pm, Sat 8:00am - 12:00pm</w:t>
            </w:r>
          </w:p>
        </w:tc>
      </w:tr>
      <w:tr w:rsidR="001872EB" w:rsidRPr="001872EB" w14:paraId="085BC6F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702D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Rockingham (6603)</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42EF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ROCKINGHAM</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AC38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5:00pm, Sat 8:00am - 12:00pm</w:t>
            </w:r>
          </w:p>
        </w:tc>
      </w:tr>
      <w:tr w:rsidR="001872EB" w:rsidRPr="001872EB" w14:paraId="48C90F4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BEE8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Southern Sheetmetal Works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AAF3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GREENFIELDS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0F30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4:00pm</w:t>
            </w:r>
          </w:p>
        </w:tc>
      </w:tr>
      <w:tr w:rsidR="001872EB" w:rsidRPr="001872EB" w14:paraId="3A24E3A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C748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Savage Engineering</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64E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NEERABUP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15A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 Sat 7:00am - 12:00pm</w:t>
            </w:r>
          </w:p>
        </w:tc>
      </w:tr>
      <w:tr w:rsidR="001872EB" w:rsidRPr="001872EB" w14:paraId="4381C15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D9A6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Architectural Civil and Structural Designs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8AE5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KELMSCOTT</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437E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9:00am - Fri 5:00pm, Sat 5:00am - 5:00pmMon 9:00am - Fri 5:00pm, Sat 5:00am - 5:00pm</w:t>
            </w:r>
          </w:p>
        </w:tc>
      </w:tr>
      <w:tr w:rsidR="001872EB" w:rsidRPr="001872EB" w14:paraId="64818F2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A67C"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6C88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YANCHEP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6AE1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4:30pm</w:t>
            </w:r>
          </w:p>
        </w:tc>
      </w:tr>
      <w:tr w:rsidR="001872EB" w:rsidRPr="001872EB" w14:paraId="5363426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DD37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Johnson's Custom Automotives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63F3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ROCKINGHAM</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409A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9:00am - Fri 5:00pmMon 9:00am - Fri 5:00pm</w:t>
            </w:r>
          </w:p>
        </w:tc>
      </w:tr>
      <w:tr w:rsidR="001872EB" w:rsidRPr="001872EB" w14:paraId="3821F844"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84BF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Major Motors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7A3B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MUNDARING</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1756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8:30am - Thu 3:30pm, Fri 8:30am - 2:00pmMon 8:30am - Thu 3:30pm, Fri 8:30am - 2:00pm</w:t>
            </w:r>
          </w:p>
        </w:tc>
      </w:tr>
      <w:tr w:rsidR="00BE5309" w:rsidRPr="001872EB" w14:paraId="0B20DE8A" w14:textId="77777777" w:rsidTr="00A11CEE">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28F363F" w14:textId="15957117" w:rsidR="00BE5309" w:rsidRPr="001872EB" w:rsidRDefault="00BE5309" w:rsidP="00914DCD">
            <w:pPr>
              <w:spacing w:after="0"/>
              <w:rPr>
                <w:rFonts w:asciiTheme="majorHAnsi" w:hAnsiTheme="majorHAnsi" w:cstheme="majorHAnsi"/>
                <w:sz w:val="20"/>
                <w:szCs w:val="20"/>
                <w:lang w:eastAsia="en-AU"/>
              </w:rPr>
            </w:pPr>
            <w:r w:rsidRPr="00BE5309">
              <w:rPr>
                <w:b/>
                <w:bCs/>
                <w:sz w:val="22"/>
                <w:szCs w:val="22"/>
                <w:lang w:eastAsia="en-AU"/>
              </w:rPr>
              <w:t>Combined Wheatbelt, South</w:t>
            </w:r>
            <w:r>
              <w:rPr>
                <w:b/>
                <w:bCs/>
                <w:sz w:val="22"/>
                <w:szCs w:val="22"/>
                <w:lang w:eastAsia="en-AU"/>
              </w:rPr>
              <w:t>-</w:t>
            </w:r>
            <w:r w:rsidRPr="00BE5309">
              <w:rPr>
                <w:b/>
                <w:bCs/>
                <w:sz w:val="22"/>
                <w:szCs w:val="22"/>
                <w:lang w:eastAsia="en-AU"/>
              </w:rPr>
              <w:t>West and Great Southern</w:t>
            </w:r>
          </w:p>
        </w:tc>
      </w:tr>
      <w:tr w:rsidR="001872EB" w:rsidRPr="001872EB" w14:paraId="7BB3CFF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24A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478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BUNBURY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8E19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4:30pm</w:t>
            </w:r>
          </w:p>
        </w:tc>
      </w:tr>
      <w:tr w:rsidR="001872EB" w:rsidRPr="001872EB" w14:paraId="3187B69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D728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Steve Latch Auto Repairs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0339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KARRIDALE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BDD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9:00am - Fri 5:00pm</w:t>
            </w:r>
          </w:p>
        </w:tc>
      </w:tr>
      <w:tr w:rsidR="001872EB" w:rsidRPr="001872EB" w14:paraId="332A80D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4EF1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Jerramungup Enterprises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5013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JERRAMUNGUP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CC69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5:30pm</w:t>
            </w:r>
          </w:p>
        </w:tc>
      </w:tr>
      <w:tr w:rsidR="001872EB" w:rsidRPr="001872EB" w14:paraId="613981C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E9679"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Hiway</w:t>
            </w:r>
            <w:proofErr w:type="spellEnd"/>
            <w:r w:rsidRPr="001872EB">
              <w:rPr>
                <w:rFonts w:asciiTheme="majorHAnsi" w:hAnsiTheme="majorHAnsi" w:cstheme="majorHAnsi"/>
                <w:sz w:val="20"/>
                <w:szCs w:val="20"/>
                <w:lang w:eastAsia="en-AU"/>
              </w:rPr>
              <w:t xml:space="preserve"> Sales and Service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F60E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KOJONUP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603B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33EF315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C57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Kondinin Building Service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5CD0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KONDININ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6B0F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3216CC8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4D95A"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ONeills</w:t>
            </w:r>
            <w:proofErr w:type="spellEnd"/>
            <w:r w:rsidRPr="001872EB">
              <w:rPr>
                <w:rFonts w:asciiTheme="majorHAnsi" w:hAnsiTheme="majorHAnsi" w:cstheme="majorHAnsi"/>
                <w:sz w:val="20"/>
                <w:szCs w:val="20"/>
                <w:lang w:eastAsia="en-AU"/>
              </w:rPr>
              <w:t xml:space="preserve"> Service Centre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3507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MARGARET RIVER</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18B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9:00am - Fri 5:00pm</w:t>
            </w:r>
          </w:p>
        </w:tc>
      </w:tr>
      <w:tr w:rsidR="001872EB" w:rsidRPr="001872EB" w14:paraId="2674A4C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1913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Newdegate Stock &amp; Trading Co</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DB97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NEWDEGATE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0B7B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5:30pm</w:t>
            </w:r>
          </w:p>
        </w:tc>
      </w:tr>
      <w:tr w:rsidR="001872EB" w:rsidRPr="001872EB" w14:paraId="2BE6398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209E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Walpole Hardware &amp; Rural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207A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WALPOLE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C88B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 Sat 8:00am - 12:00pm</w:t>
            </w:r>
          </w:p>
        </w:tc>
      </w:tr>
      <w:tr w:rsidR="001872EB" w:rsidRPr="001872EB" w14:paraId="21E20971"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A214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Waveline Tyres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A5DF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HYDEN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435D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 Sat 8:00am - 12:00pm</w:t>
            </w:r>
          </w:p>
        </w:tc>
      </w:tr>
      <w:tr w:rsidR="001872EB" w:rsidRPr="001872EB" w14:paraId="7A60174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0FE7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Reece Plumbing Bunbury (6002)</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E902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BUNBURY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C936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 Sat 8:00am - 12:00pm</w:t>
            </w:r>
          </w:p>
        </w:tc>
      </w:tr>
      <w:tr w:rsidR="001872EB" w:rsidRPr="001872EB" w14:paraId="69C8F0D7"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A13D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lastRenderedPageBreak/>
              <w:t>Ron Bateman &amp; Co</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76A6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MERREDIN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E39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 Sat 8:00am - 12:00pm</w:t>
            </w:r>
          </w:p>
        </w:tc>
      </w:tr>
      <w:tr w:rsidR="001872EB" w:rsidRPr="001872EB" w14:paraId="3BED521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C46A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McIntosh &amp; Son Moora</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FCA7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MOORA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60CF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 Sat 8:00am - 12:00pm</w:t>
            </w:r>
          </w:p>
        </w:tc>
      </w:tr>
      <w:tr w:rsidR="001872EB" w:rsidRPr="001872EB" w14:paraId="32E6D26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3838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Donnybrook Hardware &amp; Garden</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9312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DONNYBROOK</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F629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5:30pm, Sat 8:00am - 4:30pm Sun 9:00am - 3:00pm</w:t>
            </w:r>
          </w:p>
        </w:tc>
      </w:tr>
      <w:tr w:rsidR="001872EB" w:rsidRPr="001872EB" w14:paraId="6E90F45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2FAE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Reece Plumbing Albany (6005)</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89C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MILPARA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5F47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w:t>
            </w:r>
          </w:p>
        </w:tc>
      </w:tr>
      <w:tr w:rsidR="001872EB" w:rsidRPr="001872EB" w14:paraId="2573A441"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94E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Waroona Mitre 10</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234D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WAROONA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2DF0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5:30pm</w:t>
            </w:r>
          </w:p>
        </w:tc>
      </w:tr>
      <w:tr w:rsidR="001872EB" w:rsidRPr="001872EB" w14:paraId="0F3D702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123B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Lake King Agencies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4C02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LAKE KING</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BB43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6:00am - Fri 5:00pm</w:t>
            </w:r>
          </w:p>
        </w:tc>
      </w:tr>
      <w:tr w:rsidR="001872EB" w:rsidRPr="001872EB" w14:paraId="5AE0F5D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38D3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Dandaragan Mechanical Service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27A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DANDARAGAN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40F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5A91B68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4C055"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Galvins</w:t>
            </w:r>
            <w:proofErr w:type="spellEnd"/>
            <w:r w:rsidRPr="001872EB">
              <w:rPr>
                <w:rFonts w:asciiTheme="majorHAnsi" w:hAnsiTheme="majorHAnsi" w:cstheme="majorHAnsi"/>
                <w:sz w:val="20"/>
                <w:szCs w:val="20"/>
                <w:lang w:eastAsia="en-AU"/>
              </w:rPr>
              <w:t xml:space="preserve"> Plumbing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345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BUSSELTON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3DE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49F1BF9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586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Lancelin Trade &amp; Rural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0F8F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LANCELIN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C958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7:30am - Fri 5:00pm, Sat 7:30am -3:00pm, Sun 9:00am - 12:00pm</w:t>
            </w:r>
          </w:p>
        </w:tc>
      </w:tr>
      <w:tr w:rsidR="001872EB" w:rsidRPr="001872EB" w14:paraId="0245D2A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0432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Bridgetown Hardware &amp; Garden</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CD83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BRIDGETOWN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0179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8:30am - Fri 5:30pm, Sat 8:30am-4:30pm, Sun 9:00am - 1:00pm</w:t>
            </w:r>
          </w:p>
        </w:tc>
      </w:tr>
      <w:tr w:rsidR="001872EB" w:rsidRPr="001872EB" w14:paraId="47425D5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E04A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Nev's Steel</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4CA1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MANJIMUP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AB6C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 Sat 8:00am - 12:00pm</w:t>
            </w:r>
          </w:p>
        </w:tc>
      </w:tr>
      <w:tr w:rsidR="001872EB" w:rsidRPr="001872EB" w14:paraId="1A2976AD"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387C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Busselton Steel</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DC25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BUSSELTON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D7D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4E83315C"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A925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Corrigin Engineering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854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CORRIGIN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273D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331181A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974F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Ongerup Farm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A3D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ONGERUP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0379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5:30pm, Sat 8:00am - 12:00pm</w:t>
            </w:r>
          </w:p>
        </w:tc>
      </w:tr>
      <w:tr w:rsidR="001872EB" w:rsidRPr="001872EB" w14:paraId="3F02EE43"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8EAB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Gingin Fuel &amp; Tyres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16E0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GINGIN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6226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5:30pm, Sat 8:00am - 12:00pm</w:t>
            </w:r>
          </w:p>
        </w:tc>
      </w:tr>
      <w:tr w:rsidR="001872EB" w:rsidRPr="001872EB" w14:paraId="455B05B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4B3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Manjimup Mitre 10 &amp; Retravision</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0824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MANJIMUP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1970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6:00pm</w:t>
            </w:r>
          </w:p>
        </w:tc>
      </w:tr>
      <w:tr w:rsidR="001872EB" w:rsidRPr="001872EB" w14:paraId="5C70325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6023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Total Ag</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94B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NAREMBEEN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5C69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5:30pm</w:t>
            </w:r>
          </w:p>
        </w:tc>
      </w:tr>
      <w:tr w:rsidR="001872EB" w:rsidRPr="001872EB" w14:paraId="2BF7777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9441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Northcliffe Farm &amp; Trade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647E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NORTHCLIFFE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1341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5DDE00F1"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01EA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Avon Trading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3B1A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BEVERLEY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2F8C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36AC9039"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0EEB"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Wegners</w:t>
            </w:r>
            <w:proofErr w:type="spellEnd"/>
            <w:r w:rsidRPr="001872EB">
              <w:rPr>
                <w:rFonts w:asciiTheme="majorHAnsi" w:hAnsiTheme="majorHAnsi" w:cstheme="majorHAnsi"/>
                <w:sz w:val="20"/>
                <w:szCs w:val="20"/>
                <w:lang w:eastAsia="en-AU"/>
              </w:rPr>
              <w:t xml:space="preserve"> Rural</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4206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NUNGARIN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B800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9:00am - Fri 5:00pm</w:t>
            </w:r>
          </w:p>
        </w:tc>
      </w:tr>
      <w:tr w:rsidR="001872EB" w:rsidRPr="001872EB" w14:paraId="51246E7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AD3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Tradelink Albany (6608)</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27D3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ALBANY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218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6:30am - Fri 5:00pm</w:t>
            </w:r>
          </w:p>
        </w:tc>
      </w:tr>
      <w:tr w:rsidR="001872EB" w:rsidRPr="001872EB" w14:paraId="638E696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E96D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lastRenderedPageBreak/>
              <w:t>DKT Rural Agencies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D5C2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KELLERBERRIN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5C1F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7:30am - Fri 5:00pm</w:t>
            </w:r>
          </w:p>
        </w:tc>
      </w:tr>
      <w:tr w:rsidR="001872EB" w:rsidRPr="001872EB" w14:paraId="13220C3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F9F3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Bruce Rock Engineering</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DD4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BRUCE ROCK</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557B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4:30pm</w:t>
            </w:r>
          </w:p>
        </w:tc>
      </w:tr>
      <w:tr w:rsidR="001872EB" w:rsidRPr="001872EB" w14:paraId="28DDA339"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C84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Gnowangerup Tyre Service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E9F3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GNOWANGERUP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EB18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0090BFF9"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B7C0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Quairading TBS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0F1F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QUAIRADING</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FE5D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7:00am - Fri 5:00pm</w:t>
            </w:r>
          </w:p>
        </w:tc>
      </w:tr>
      <w:tr w:rsidR="001872EB" w:rsidRPr="001872EB" w14:paraId="4F948F7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171A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PW Gee Welding Services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BE0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WONGAN HILLS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3035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4:00pm</w:t>
            </w:r>
          </w:p>
        </w:tc>
      </w:tr>
      <w:tr w:rsidR="001872EB" w:rsidRPr="001872EB" w14:paraId="58D0F4C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117D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Bencubbin Truck N Auto's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D12E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BENCUBBIN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532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0573B96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B3D5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Ravensthorpe Building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C7A7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RAVENSTHORPE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3BF0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 Sat 9:00am - 12:00pm</w:t>
            </w:r>
          </w:p>
        </w:tc>
      </w:tr>
      <w:tr w:rsidR="001872EB" w:rsidRPr="001872EB" w14:paraId="2779B27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3ED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Lake Grace Rural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682F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LAKE GRACE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B14C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Pick up from Store - </w:t>
            </w:r>
            <w:proofErr w:type="gramStart"/>
            <w:r w:rsidRPr="001872EB">
              <w:rPr>
                <w:rFonts w:asciiTheme="majorHAnsi" w:hAnsiTheme="majorHAnsi" w:cstheme="majorHAnsi"/>
                <w:sz w:val="20"/>
                <w:szCs w:val="20"/>
                <w:lang w:eastAsia="en-AU"/>
              </w:rPr>
              <w:t>Mon  8:00</w:t>
            </w:r>
            <w:proofErr w:type="gramEnd"/>
            <w:r w:rsidRPr="001872EB">
              <w:rPr>
                <w:rFonts w:asciiTheme="majorHAnsi" w:hAnsiTheme="majorHAnsi" w:cstheme="majorHAnsi"/>
                <w:sz w:val="20"/>
                <w:szCs w:val="20"/>
                <w:lang w:eastAsia="en-AU"/>
              </w:rPr>
              <w:t>am - Fri 5:00pm</w:t>
            </w:r>
          </w:p>
        </w:tc>
      </w:tr>
      <w:tr w:rsidR="001872EB" w:rsidRPr="001872EB" w14:paraId="71B46AA1"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18A8E"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Petchell</w:t>
            </w:r>
            <w:proofErr w:type="spellEnd"/>
            <w:r w:rsidRPr="001872EB">
              <w:rPr>
                <w:rFonts w:asciiTheme="majorHAnsi" w:hAnsiTheme="majorHAnsi" w:cstheme="majorHAnsi"/>
                <w:sz w:val="20"/>
                <w:szCs w:val="20"/>
                <w:lang w:eastAsia="en-AU"/>
              </w:rPr>
              <w:t xml:space="preserve"> Mechanical</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D29F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WYALKATCHEM</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F2A3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4:30pm</w:t>
            </w:r>
          </w:p>
        </w:tc>
      </w:tr>
      <w:tr w:rsidR="001872EB" w:rsidRPr="001872EB" w14:paraId="2401A98D"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A81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Williams Rural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C28B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WILLIAMS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39ED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5:30pm (delivery of medical cylinders only)</w:t>
            </w:r>
          </w:p>
        </w:tc>
      </w:tr>
      <w:tr w:rsidR="001872EB" w:rsidRPr="001872EB" w14:paraId="6B42D7B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23B0B"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Gangells</w:t>
            </w:r>
            <w:proofErr w:type="spellEnd"/>
            <w:r w:rsidRPr="001872EB">
              <w:rPr>
                <w:rFonts w:asciiTheme="majorHAnsi" w:hAnsiTheme="majorHAnsi" w:cstheme="majorHAnsi"/>
                <w:sz w:val="20"/>
                <w:szCs w:val="20"/>
                <w:lang w:eastAsia="en-AU"/>
              </w:rPr>
              <w:t xml:space="preserve"> Ag Solutions    </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0176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KULIN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737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6:00am - Fri 6:00pm</w:t>
            </w:r>
          </w:p>
        </w:tc>
      </w:tr>
      <w:tr w:rsidR="001872EB" w:rsidRPr="001872EB" w14:paraId="0AE0987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B937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Nannup Hardware &amp; Agencies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5881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NANNUP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37D7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360F7DF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5F87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Collie Salvage and Hardware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513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COLLIE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D3AA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5:30pm, Sat 8:00am - 12:00pm, Sun 9:00am - 12:00pm</w:t>
            </w:r>
          </w:p>
        </w:tc>
      </w:tr>
      <w:tr w:rsidR="001872EB" w:rsidRPr="001872EB" w14:paraId="2C2F660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1600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Brunswick Rural Agencies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CBAF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BRUNSWICK JUNCTION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D5CD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739A208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A87D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Wagin Ag Services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26C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WAGIN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DD0A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73D619F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FE6E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Southern Cross Tyre &amp; Auto Service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983A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SOUTHERN CROSS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D95B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Delivery and Pick up from Store - Mon 7:00am - Fri 5:00</w:t>
            </w:r>
            <w:proofErr w:type="gramStart"/>
            <w:r w:rsidRPr="001872EB">
              <w:rPr>
                <w:rFonts w:asciiTheme="majorHAnsi" w:hAnsiTheme="majorHAnsi" w:cstheme="majorHAnsi"/>
                <w:sz w:val="20"/>
                <w:szCs w:val="20"/>
                <w:lang w:eastAsia="en-AU"/>
              </w:rPr>
              <w:t>pm,  Sat</w:t>
            </w:r>
            <w:proofErr w:type="gramEnd"/>
            <w:r w:rsidRPr="001872EB">
              <w:rPr>
                <w:rFonts w:asciiTheme="majorHAnsi" w:hAnsiTheme="majorHAnsi" w:cstheme="majorHAnsi"/>
                <w:sz w:val="20"/>
                <w:szCs w:val="20"/>
                <w:lang w:eastAsia="en-AU"/>
              </w:rPr>
              <w:t xml:space="preserve"> 7:00am - 12:00pm </w:t>
            </w:r>
          </w:p>
        </w:tc>
      </w:tr>
      <w:tr w:rsidR="001872EB" w:rsidRPr="001872EB" w14:paraId="67C4FA0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E522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Barnes Hydraulic Services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251B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BADGINGARRA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F36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7:00am - Fri 5:00pm</w:t>
            </w:r>
          </w:p>
        </w:tc>
      </w:tr>
      <w:tr w:rsidR="001872EB" w:rsidRPr="001872EB" w14:paraId="563C879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9CF0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Wheatbelt Engineering and Crane Hire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8985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DOWERIN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7FB3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4:00pm</w:t>
            </w:r>
          </w:p>
        </w:tc>
      </w:tr>
      <w:tr w:rsidR="001872EB" w:rsidRPr="001872EB" w14:paraId="0FB9886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B0200" w14:textId="20CE8837" w:rsidR="001872EB" w:rsidRPr="001872EB" w:rsidRDefault="00D116DB" w:rsidP="001872EB">
            <w:pPr>
              <w:spacing w:after="0"/>
              <w:jc w:val="center"/>
              <w:rPr>
                <w:rFonts w:asciiTheme="majorHAnsi" w:hAnsiTheme="majorHAnsi" w:cstheme="majorHAnsi"/>
                <w:sz w:val="20"/>
                <w:szCs w:val="20"/>
                <w:lang w:eastAsia="en-AU"/>
              </w:rPr>
            </w:pPr>
            <w:r>
              <w:rPr>
                <w:rFonts w:asciiTheme="majorHAnsi" w:hAnsiTheme="majorHAnsi" w:cstheme="majorHAnsi"/>
                <w:sz w:val="20"/>
                <w:szCs w:val="20"/>
                <w:lang w:eastAsia="en-AU"/>
              </w:rPr>
              <w:t>Northam Hotel</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898C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NORTHAM</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A285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6:00am - Fri 1:00pm</w:t>
            </w:r>
          </w:p>
        </w:tc>
      </w:tr>
      <w:tr w:rsidR="001872EB" w:rsidRPr="001872EB" w14:paraId="5C4BCCDC"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30DF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DKT Rural Agencies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AC2A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CUNDERDIN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B1E7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 Sat 8:00am - 12:00pm</w:t>
            </w:r>
          </w:p>
        </w:tc>
      </w:tr>
      <w:tr w:rsidR="001872EB" w:rsidRPr="001872EB" w14:paraId="774C566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EFEC5"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Boyup</w:t>
            </w:r>
            <w:proofErr w:type="spellEnd"/>
            <w:r w:rsidRPr="001872EB">
              <w:rPr>
                <w:rFonts w:asciiTheme="majorHAnsi" w:hAnsiTheme="majorHAnsi" w:cstheme="majorHAnsi"/>
                <w:sz w:val="20"/>
                <w:szCs w:val="20"/>
                <w:lang w:eastAsia="en-AU"/>
              </w:rPr>
              <w:t xml:space="preserve"> Agriculture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0A62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BOYUP BROOK</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3172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8:30am - Fri 5:00pm</w:t>
            </w:r>
          </w:p>
        </w:tc>
      </w:tr>
      <w:tr w:rsidR="001872EB" w:rsidRPr="001872EB" w14:paraId="2C2C04B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CD8A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lastRenderedPageBreak/>
              <w:t>United Tools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09A7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ALBANY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1D31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Delivery and Pick up from Store - Mon 8:00am - Fri 5:00</w:t>
            </w:r>
            <w:proofErr w:type="gramStart"/>
            <w:r w:rsidRPr="001872EB">
              <w:rPr>
                <w:rFonts w:asciiTheme="majorHAnsi" w:hAnsiTheme="majorHAnsi" w:cstheme="majorHAnsi"/>
                <w:sz w:val="20"/>
                <w:szCs w:val="20"/>
                <w:lang w:eastAsia="en-AU"/>
              </w:rPr>
              <w:t>pm,  Sat</w:t>
            </w:r>
            <w:proofErr w:type="gramEnd"/>
            <w:r w:rsidRPr="001872EB">
              <w:rPr>
                <w:rFonts w:asciiTheme="majorHAnsi" w:hAnsiTheme="majorHAnsi" w:cstheme="majorHAnsi"/>
                <w:sz w:val="20"/>
                <w:szCs w:val="20"/>
                <w:lang w:eastAsia="en-AU"/>
              </w:rPr>
              <w:t xml:space="preserve"> 7:00am - 12:00pm </w:t>
            </w:r>
          </w:p>
        </w:tc>
      </w:tr>
      <w:tr w:rsidR="001872EB" w:rsidRPr="001872EB" w14:paraId="1D53D4D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E389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Goomalling Farm Shed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338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GOOMALLING</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5B0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7:30am - Fri 5:00pm, Sat 7:30am - 12:00pm</w:t>
            </w:r>
          </w:p>
        </w:tc>
      </w:tr>
      <w:tr w:rsidR="001872EB" w:rsidRPr="001872EB" w14:paraId="2A2CF39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9FA6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McIntosh &amp; Sons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0C4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KATANNING</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9E8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 Sat 8:00am - 12:00pm</w:t>
            </w:r>
          </w:p>
        </w:tc>
      </w:tr>
      <w:tr w:rsidR="00726C1B" w:rsidRPr="001872EB" w14:paraId="1A271CA6" w14:textId="77777777" w:rsidTr="00A11CEE">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745C1C3" w14:textId="2749CE3D" w:rsidR="00726C1B" w:rsidRPr="001872EB" w:rsidRDefault="00726C1B" w:rsidP="00914DCD">
            <w:pPr>
              <w:spacing w:after="0"/>
              <w:rPr>
                <w:rFonts w:asciiTheme="majorHAnsi" w:hAnsiTheme="majorHAnsi" w:cstheme="majorHAnsi"/>
                <w:sz w:val="20"/>
                <w:szCs w:val="20"/>
                <w:lang w:eastAsia="en-AU"/>
              </w:rPr>
            </w:pPr>
            <w:r w:rsidRPr="00BE5309">
              <w:rPr>
                <w:b/>
                <w:bCs/>
                <w:sz w:val="22"/>
                <w:szCs w:val="22"/>
                <w:lang w:eastAsia="en-AU"/>
              </w:rPr>
              <w:t xml:space="preserve">Combined </w:t>
            </w:r>
            <w:r w:rsidR="00745F32" w:rsidRPr="00745F32">
              <w:rPr>
                <w:b/>
                <w:bCs/>
                <w:sz w:val="22"/>
                <w:szCs w:val="22"/>
                <w:lang w:eastAsia="en-AU"/>
              </w:rPr>
              <w:t>Midwest and Goldfields</w:t>
            </w:r>
          </w:p>
        </w:tc>
      </w:tr>
      <w:tr w:rsidR="001872EB" w:rsidRPr="001872EB" w14:paraId="0B8B758D"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AF3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2115D" w14:textId="441FAAE3" w:rsidR="001872EB" w:rsidRPr="001872EB" w:rsidRDefault="00745F32"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Geraldton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114E4" w14:textId="5056C4F1"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w:t>
            </w:r>
            <w:r w:rsidR="00A11CEE" w:rsidRPr="001872EB">
              <w:rPr>
                <w:rFonts w:asciiTheme="majorHAnsi" w:hAnsiTheme="majorHAnsi" w:cstheme="majorHAnsi"/>
                <w:sz w:val="20"/>
                <w:szCs w:val="20"/>
                <w:lang w:eastAsia="en-AU"/>
              </w:rPr>
              <w:t>and</w:t>
            </w:r>
            <w:r w:rsidRPr="001872EB">
              <w:rPr>
                <w:rFonts w:asciiTheme="majorHAnsi" w:hAnsiTheme="majorHAnsi" w:cstheme="majorHAnsi"/>
                <w:sz w:val="20"/>
                <w:szCs w:val="20"/>
                <w:lang w:eastAsia="en-AU"/>
              </w:rPr>
              <w:t xml:space="preserve">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4:30pm</w:t>
            </w:r>
          </w:p>
        </w:tc>
      </w:tr>
      <w:tr w:rsidR="001872EB" w:rsidRPr="001872EB" w14:paraId="13180C20"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96C7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35E6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Kalgoorlie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8BC2E" w14:textId="2043A2EA"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w:t>
            </w:r>
            <w:r w:rsidR="00A11CEE" w:rsidRPr="001872EB">
              <w:rPr>
                <w:rFonts w:asciiTheme="majorHAnsi" w:hAnsiTheme="majorHAnsi" w:cstheme="majorHAnsi"/>
                <w:sz w:val="20"/>
                <w:szCs w:val="20"/>
                <w:lang w:eastAsia="en-AU"/>
              </w:rPr>
              <w:t>and</w:t>
            </w:r>
            <w:r w:rsidRPr="001872EB">
              <w:rPr>
                <w:rFonts w:asciiTheme="majorHAnsi" w:hAnsiTheme="majorHAnsi" w:cstheme="majorHAnsi"/>
                <w:sz w:val="20"/>
                <w:szCs w:val="20"/>
                <w:lang w:eastAsia="en-AU"/>
              </w:rPr>
              <w:t xml:space="preserve">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4:30pm</w:t>
            </w:r>
          </w:p>
        </w:tc>
      </w:tr>
      <w:tr w:rsidR="001872EB" w:rsidRPr="001872EB" w14:paraId="3E85518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5F22E"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Geraghtys</w:t>
            </w:r>
            <w:proofErr w:type="spellEnd"/>
            <w:r w:rsidRPr="001872EB">
              <w:rPr>
                <w:rFonts w:asciiTheme="majorHAnsi" w:hAnsiTheme="majorHAnsi" w:cstheme="majorHAnsi"/>
                <w:sz w:val="20"/>
                <w:szCs w:val="20"/>
                <w:lang w:eastAsia="en-AU"/>
              </w:rPr>
              <w:t xml:space="preserve"> Engineering</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89E4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MUKINBUDIN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2C9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6:00pm, Sat 8:00am - 12:00pm</w:t>
            </w:r>
          </w:p>
        </w:tc>
      </w:tr>
      <w:tr w:rsidR="001872EB" w:rsidRPr="001872EB" w14:paraId="76B438D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6C29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Kalbarri Gas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3634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KALBARRI</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3BD5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226F83B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61082"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Haslebys</w:t>
            </w:r>
            <w:proofErr w:type="spellEnd"/>
            <w:r w:rsidRPr="001872EB">
              <w:rPr>
                <w:rFonts w:asciiTheme="majorHAnsi" w:hAnsiTheme="majorHAnsi" w:cstheme="majorHAnsi"/>
                <w:sz w:val="20"/>
                <w:szCs w:val="20"/>
                <w:lang w:eastAsia="en-AU"/>
              </w:rPr>
              <w:t xml:space="preserve"> Hardware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43B3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NORTHAMPTON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A8A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 Sat 8:00am - 12:00pm</w:t>
            </w:r>
          </w:p>
        </w:tc>
      </w:tr>
      <w:tr w:rsidR="001872EB" w:rsidRPr="001872EB" w14:paraId="7271E787"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D62D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Jurien Marine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5BE0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JURIEN BAY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6F56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8:30am - Fri 5:00pm</w:t>
            </w:r>
          </w:p>
        </w:tc>
      </w:tr>
      <w:tr w:rsidR="001872EB" w:rsidRPr="001872EB" w14:paraId="03FEC1F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C2832"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Ninghan</w:t>
            </w:r>
            <w:proofErr w:type="spellEnd"/>
            <w:r w:rsidRPr="001872EB">
              <w:rPr>
                <w:rFonts w:asciiTheme="majorHAnsi" w:hAnsiTheme="majorHAnsi" w:cstheme="majorHAnsi"/>
                <w:sz w:val="20"/>
                <w:szCs w:val="20"/>
                <w:lang w:eastAsia="en-AU"/>
              </w:rPr>
              <w:t xml:space="preserve"> Spraying &amp; Ag Services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ECD4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BEACON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5B85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8:30am - Fri 5:30pm</w:t>
            </w:r>
          </w:p>
        </w:tc>
      </w:tr>
      <w:tr w:rsidR="001872EB" w:rsidRPr="001872EB" w14:paraId="0CF561E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110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Morawa Traders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A242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MORAWA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253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4200DFA2"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AD515" w14:textId="77777777" w:rsidR="001872EB" w:rsidRPr="001872EB" w:rsidRDefault="001872EB" w:rsidP="001872EB">
            <w:pPr>
              <w:spacing w:after="0"/>
              <w:jc w:val="center"/>
              <w:rPr>
                <w:rFonts w:asciiTheme="majorHAnsi" w:hAnsiTheme="majorHAnsi" w:cstheme="majorHAnsi"/>
                <w:sz w:val="20"/>
                <w:szCs w:val="20"/>
                <w:lang w:eastAsia="en-AU"/>
              </w:rPr>
            </w:pPr>
            <w:proofErr w:type="spellStart"/>
            <w:r w:rsidRPr="001872EB">
              <w:rPr>
                <w:rFonts w:asciiTheme="majorHAnsi" w:hAnsiTheme="majorHAnsi" w:cstheme="majorHAnsi"/>
                <w:sz w:val="20"/>
                <w:szCs w:val="20"/>
                <w:lang w:eastAsia="en-AU"/>
              </w:rPr>
              <w:t>Yulella</w:t>
            </w:r>
            <w:proofErr w:type="spellEnd"/>
            <w:r w:rsidRPr="001872EB">
              <w:rPr>
                <w:rFonts w:asciiTheme="majorHAnsi" w:hAnsiTheme="majorHAnsi" w:cstheme="majorHAnsi"/>
                <w:sz w:val="20"/>
                <w:szCs w:val="20"/>
                <w:lang w:eastAsia="en-AU"/>
              </w:rPr>
              <w:t xml:space="preserve"> Incorporated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568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MEEKATHARRA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C5E7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5A931F6C"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032F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Four Bears Trust</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0749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SALMON GUMS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5A18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50C4863D"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9487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Irwin Rural Supplies and </w:t>
            </w:r>
            <w:proofErr w:type="spellStart"/>
            <w:r w:rsidRPr="001872EB">
              <w:rPr>
                <w:rFonts w:asciiTheme="majorHAnsi" w:hAnsiTheme="majorHAnsi" w:cstheme="majorHAnsi"/>
                <w:sz w:val="20"/>
                <w:szCs w:val="20"/>
                <w:lang w:eastAsia="en-AU"/>
              </w:rPr>
              <w:t>Stockfeeds</w:t>
            </w:r>
            <w:proofErr w:type="spellEnd"/>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E4CC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DONGARA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4740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3:00pm</w:t>
            </w:r>
          </w:p>
        </w:tc>
      </w:tr>
      <w:tr w:rsidR="001872EB" w:rsidRPr="001872EB" w14:paraId="6A5CDBA7"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EAD8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Portside Engineering &amp; Crane Services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CB1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CARNARVON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5DEB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4:00pm</w:t>
            </w:r>
          </w:p>
        </w:tc>
      </w:tr>
      <w:tr w:rsidR="001872EB" w:rsidRPr="001872EB" w14:paraId="6C01CBD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38E1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Wallace's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E6B2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CARNAMAH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0D75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9:00am - Fri 5:00pm, Sat 8:00am - 11:30pm</w:t>
            </w:r>
          </w:p>
        </w:tc>
      </w:tr>
      <w:tr w:rsidR="001872EB" w:rsidRPr="001872EB" w14:paraId="46C3739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6E46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Hathway Farm Equipment</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44A4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KALANNIE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1AAD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 Sat 8:00am - 12:00pm</w:t>
            </w:r>
          </w:p>
        </w:tc>
      </w:tr>
      <w:tr w:rsidR="001872EB" w:rsidRPr="001872EB" w14:paraId="0BC0D0B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622E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Three Springs Roadhouse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5B07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THREE SPRINGS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8A9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Fri 5:00pm</w:t>
            </w:r>
          </w:p>
        </w:tc>
      </w:tr>
      <w:tr w:rsidR="001872EB" w:rsidRPr="001872EB" w14:paraId="4481BF7C"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4CA5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R J &amp; D </w:t>
            </w:r>
            <w:proofErr w:type="spellStart"/>
            <w:r w:rsidRPr="001872EB">
              <w:rPr>
                <w:rFonts w:asciiTheme="majorHAnsi" w:hAnsiTheme="majorHAnsi" w:cstheme="majorHAnsi"/>
                <w:sz w:val="20"/>
                <w:szCs w:val="20"/>
                <w:lang w:eastAsia="en-AU"/>
              </w:rPr>
              <w:t>Hewiit</w:t>
            </w:r>
            <w:proofErr w:type="spellEnd"/>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4143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DENHAM</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9933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4:30pm</w:t>
            </w:r>
          </w:p>
        </w:tc>
      </w:tr>
      <w:tr w:rsidR="001872EB" w:rsidRPr="001872EB" w14:paraId="73895D95"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C05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Norseman IGA</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F216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NORSEMAN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124B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8:30am - Fri 5:00pm</w:t>
            </w:r>
          </w:p>
        </w:tc>
      </w:tr>
      <w:tr w:rsidR="001872EB" w:rsidRPr="001872EB" w14:paraId="5AF2ABC8"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821A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lastRenderedPageBreak/>
              <w:t>Cue Roadhouse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0D020"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CUE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D333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6:00am - Fri 9:00pm</w:t>
            </w:r>
          </w:p>
        </w:tc>
      </w:tr>
      <w:tr w:rsidR="001872EB" w:rsidRPr="001872EB" w14:paraId="6C40010D"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4F99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Mingenew Tyre Services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7D8D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MINGENEW</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698C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790ED8C1"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54C1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Specialised &amp; Precision Engineering</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56F5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EXMOUTH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E2E9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7:00am - Thu 4:00pm, Fri 7:00am - 3:00pm</w:t>
            </w:r>
          </w:p>
        </w:tc>
      </w:tr>
      <w:tr w:rsidR="001872EB" w:rsidRPr="001872EB" w14:paraId="51DFB8F9"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E6C6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Selvy's Mechanical Services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1BB3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MOUNT MAGNET</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7A98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9:00am - Fri 5:00pm</w:t>
            </w:r>
          </w:p>
        </w:tc>
      </w:tr>
      <w:tr w:rsidR="001872EB" w:rsidRPr="001872EB" w14:paraId="0C151AE7"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7F7E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Dalwallinu Rural Traders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D6142"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DALDAL</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8F7BE" w14:textId="0E91ECA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8:00am - Fri 5:00pm</w:t>
            </w:r>
          </w:p>
        </w:tc>
      </w:tr>
      <w:tr w:rsidR="001872EB" w:rsidRPr="001872EB" w14:paraId="5CD73D9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5D28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Cervantes Hardware &amp; Marine</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A713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CERVANTES</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7161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w:t>
            </w:r>
          </w:p>
        </w:tc>
      </w:tr>
      <w:tr w:rsidR="001872EB" w:rsidRPr="001872EB" w14:paraId="43F0F9B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47A3"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Elders Rural Service Australia</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1A5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ESPERANCE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0866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6:30am - Fri 5:30pm, Sat 6:30am - 12:00pm</w:t>
            </w:r>
          </w:p>
        </w:tc>
      </w:tr>
      <w:tr w:rsidR="00745F32" w:rsidRPr="001872EB" w14:paraId="0B4C2FC1" w14:textId="77777777" w:rsidTr="00A11CEE">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6A5BB0" w14:textId="574F4D4C" w:rsidR="00745F32" w:rsidRPr="001872EB" w:rsidRDefault="00745F32" w:rsidP="00914DCD">
            <w:pPr>
              <w:spacing w:after="0"/>
              <w:rPr>
                <w:rFonts w:asciiTheme="majorHAnsi" w:hAnsiTheme="majorHAnsi" w:cstheme="majorHAnsi"/>
                <w:sz w:val="20"/>
                <w:szCs w:val="20"/>
                <w:lang w:eastAsia="en-AU"/>
              </w:rPr>
            </w:pPr>
            <w:r w:rsidRPr="00BE5309">
              <w:rPr>
                <w:b/>
                <w:bCs/>
                <w:sz w:val="22"/>
                <w:szCs w:val="22"/>
                <w:lang w:eastAsia="en-AU"/>
              </w:rPr>
              <w:t xml:space="preserve">Combined </w:t>
            </w:r>
            <w:r w:rsidRPr="00745F32">
              <w:rPr>
                <w:b/>
                <w:bCs/>
                <w:sz w:val="22"/>
                <w:szCs w:val="22"/>
                <w:lang w:eastAsia="en-AU"/>
              </w:rPr>
              <w:t>Pilbara &amp; Kimberley</w:t>
            </w:r>
          </w:p>
        </w:tc>
      </w:tr>
      <w:tr w:rsidR="001872EB" w:rsidRPr="001872EB" w14:paraId="11219444"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FF504"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792C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Broome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71E4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7:00am - Fri 4:00pm</w:t>
            </w:r>
          </w:p>
        </w:tc>
      </w:tr>
      <w:tr w:rsidR="001872EB" w:rsidRPr="001872EB" w14:paraId="433300AF"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1B298"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D4C6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Karratha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0DC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7:00am - Fri 4:00pm</w:t>
            </w:r>
          </w:p>
        </w:tc>
      </w:tr>
      <w:tr w:rsidR="001872EB" w:rsidRPr="001872EB" w14:paraId="68BC0F7D"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E0E8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BOC Gas and Gear</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0C396"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Port Headland</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C2A35"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7:00am - Fri 4:00pm</w:t>
            </w:r>
          </w:p>
        </w:tc>
      </w:tr>
      <w:tr w:rsidR="001872EB" w:rsidRPr="001872EB" w14:paraId="0E3A931A"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B1F4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McLean Enterprises Pty Ltd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AC93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KUNUNURRA</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6438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6:00am - Fri 3:00pm, Sat 6:00am - 9:00pm</w:t>
            </w:r>
          </w:p>
        </w:tc>
      </w:tr>
      <w:tr w:rsidR="001872EB" w:rsidRPr="001872EB" w14:paraId="7852D9E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A113A"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PILBARA MITRE 10</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3D489"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TOM PRICE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45FD"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5:00pm</w:t>
            </w:r>
          </w:p>
        </w:tc>
      </w:tr>
      <w:tr w:rsidR="001872EB" w:rsidRPr="001872EB" w14:paraId="69833AEE"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EFDF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Derby Building Supplies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1AE4B"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DERBY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84A9E"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7:00am - Fri 5:00pm</w:t>
            </w:r>
          </w:p>
        </w:tc>
      </w:tr>
      <w:tr w:rsidR="001872EB" w:rsidRPr="001872EB" w14:paraId="21CCDA76"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8AAC1"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C Munro Contractors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B9657"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ONSLOW</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3547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 xml:space="preserve">Delivery and </w:t>
            </w:r>
            <w:proofErr w:type="gramStart"/>
            <w:r w:rsidRPr="001872EB">
              <w:rPr>
                <w:rFonts w:asciiTheme="majorHAnsi" w:hAnsiTheme="majorHAnsi" w:cstheme="majorHAnsi"/>
                <w:sz w:val="20"/>
                <w:szCs w:val="20"/>
                <w:lang w:eastAsia="en-AU"/>
              </w:rPr>
              <w:t>Pick</w:t>
            </w:r>
            <w:proofErr w:type="gramEnd"/>
            <w:r w:rsidRPr="001872EB">
              <w:rPr>
                <w:rFonts w:asciiTheme="majorHAnsi" w:hAnsiTheme="majorHAnsi" w:cstheme="majorHAnsi"/>
                <w:sz w:val="20"/>
                <w:szCs w:val="20"/>
                <w:lang w:eastAsia="en-AU"/>
              </w:rPr>
              <w:t xml:space="preserve"> up from Store - Mon 7:30am - Fri 4:30pm</w:t>
            </w:r>
          </w:p>
        </w:tc>
      </w:tr>
      <w:tr w:rsidR="001872EB" w:rsidRPr="001872EB" w14:paraId="536DACBB" w14:textId="77777777" w:rsidTr="00A11CEE">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5AA4C"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DWE Trust</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2FFB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NEWMAN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A2FEF" w14:textId="77777777" w:rsidR="001872EB" w:rsidRPr="001872EB" w:rsidRDefault="001872EB" w:rsidP="001872EB">
            <w:pPr>
              <w:spacing w:after="0"/>
              <w:jc w:val="center"/>
              <w:rPr>
                <w:rFonts w:asciiTheme="majorHAnsi" w:hAnsiTheme="majorHAnsi" w:cstheme="majorHAnsi"/>
                <w:sz w:val="20"/>
                <w:szCs w:val="20"/>
                <w:lang w:eastAsia="en-AU"/>
              </w:rPr>
            </w:pPr>
            <w:r w:rsidRPr="001872EB">
              <w:rPr>
                <w:rFonts w:asciiTheme="majorHAnsi" w:hAnsiTheme="majorHAnsi" w:cstheme="majorHAnsi"/>
                <w:sz w:val="20"/>
                <w:szCs w:val="20"/>
                <w:lang w:eastAsia="en-AU"/>
              </w:rPr>
              <w:t>Pick up from Store - Mon 8:00am - Fri 4:00pm</w:t>
            </w:r>
          </w:p>
        </w:tc>
      </w:tr>
    </w:tbl>
    <w:p w14:paraId="4197290A" w14:textId="77777777" w:rsidR="00B8234A" w:rsidRPr="00B8234A" w:rsidRDefault="00B8234A" w:rsidP="00B8234A"/>
    <w:sectPr w:rsidR="00B8234A" w:rsidRPr="00B8234A" w:rsidSect="00091D78">
      <w:pgSz w:w="16838" w:h="11906" w:orient="landscape" w:code="9"/>
      <w:pgMar w:top="851" w:right="1560" w:bottom="1274" w:left="1276" w:header="567" w:footer="825"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3D50" w14:textId="77777777" w:rsidR="00EC2D87" w:rsidRDefault="00EC2D87" w:rsidP="00DE64D5">
      <w:pPr>
        <w:spacing w:after="0"/>
      </w:pPr>
      <w:r>
        <w:separator/>
      </w:r>
    </w:p>
    <w:p w14:paraId="17BEF437" w14:textId="77777777" w:rsidR="00EC2D87" w:rsidRDefault="00EC2D87"/>
    <w:p w14:paraId="13ABA6C5" w14:textId="77777777" w:rsidR="00EC2D87" w:rsidRDefault="00EC2D87"/>
  </w:endnote>
  <w:endnote w:type="continuationSeparator" w:id="0">
    <w:p w14:paraId="41B8D37B" w14:textId="77777777" w:rsidR="00EC2D87" w:rsidRDefault="00EC2D87" w:rsidP="00DE64D5">
      <w:pPr>
        <w:spacing w:after="0"/>
      </w:pPr>
      <w:r>
        <w:continuationSeparator/>
      </w:r>
    </w:p>
    <w:p w14:paraId="6A95EDB9" w14:textId="77777777" w:rsidR="00EC2D87" w:rsidRDefault="00EC2D87"/>
    <w:p w14:paraId="14CDBC75" w14:textId="77777777" w:rsidR="00EC2D87" w:rsidRDefault="00EC2D87"/>
  </w:endnote>
  <w:endnote w:type="continuationNotice" w:id="1">
    <w:p w14:paraId="72861459" w14:textId="77777777" w:rsidR="00EC2D87" w:rsidRDefault="00EC2D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deDaxPowerPoint L">
    <w:altName w:val="Calibri"/>
    <w:charset w:val="00"/>
    <w:family w:val="swiss"/>
    <w:pitch w:val="variable"/>
    <w:sig w:usb0="800000A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6" w14:textId="4DA0DC66" w:rsidR="0072495E" w:rsidRPr="005E08F0" w:rsidRDefault="0072495E" w:rsidP="005E08F0">
    <w:pPr>
      <w:pStyle w:val="Footer"/>
    </w:pPr>
    <w:r w:rsidRPr="005E08F0">
      <w:t xml:space="preserve">CUAGRO2019 - Procurement Lifecycle Document - Odeum Produce Pty Ltd Trading as </w:t>
    </w:r>
    <w:proofErr w:type="spellStart"/>
    <w:r w:rsidRPr="005E08F0">
      <w:t>Freshcorp</w:t>
    </w:r>
    <w:proofErr w:type="spellEnd"/>
    <w:r w:rsidRPr="005E08F0">
      <w:t xml:space="preserve"> Farms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B15F" w14:textId="4ACF6594" w:rsidR="0072495E" w:rsidRPr="00475178" w:rsidRDefault="0072495E" w:rsidP="006E34C2">
    <w:pPr>
      <w:pStyle w:val="Footer"/>
      <w:pBdr>
        <w:top w:val="single" w:sz="6" w:space="8" w:color="6F2671" w:themeColor="accent1"/>
      </w:pBdr>
      <w:tabs>
        <w:tab w:val="clear" w:pos="4513"/>
        <w:tab w:val="clear" w:pos="9026"/>
      </w:tabs>
      <w:ind w:right="-425"/>
      <w:rPr>
        <w:color w:val="000000" w:themeColor="text1"/>
      </w:rPr>
    </w:pPr>
    <w:r w:rsidRPr="00475178">
      <w:rPr>
        <w:color w:val="000000" w:themeColor="text1"/>
      </w:rPr>
      <w:t>Procurement Lifecycle Document (CUA</w:t>
    </w:r>
    <w:r w:rsidR="001C7492" w:rsidRPr="00475178">
      <w:rPr>
        <w:color w:val="000000" w:themeColor="text1"/>
      </w:rPr>
      <w:t>GAS2023</w:t>
    </w:r>
    <w:r w:rsidRPr="00475178">
      <w:rPr>
        <w:color w:val="000000" w:themeColor="text1"/>
      </w:rPr>
      <w:t xml:space="preserve">) – </w:t>
    </w:r>
    <w:r w:rsidR="00F23EE1" w:rsidRPr="00475178">
      <w:rPr>
        <w:color w:val="000000" w:themeColor="text1"/>
      </w:rPr>
      <w:t xml:space="preserve">BOC </w:t>
    </w:r>
    <w:r w:rsidR="005B6811" w:rsidRPr="00475178">
      <w:rPr>
        <w:color w:val="000000" w:themeColor="text1"/>
      </w:rPr>
      <w:t>Ltd</w:t>
    </w:r>
  </w:p>
  <w:p w14:paraId="0ABDAD81" w14:textId="42148508" w:rsidR="0072495E" w:rsidRPr="005E08F0" w:rsidRDefault="0072495E" w:rsidP="00F4111D">
    <w:pPr>
      <w:pStyle w:val="Footer"/>
      <w:tabs>
        <w:tab w:val="clear" w:pos="4513"/>
        <w:tab w:val="clear" w:pos="9026"/>
      </w:tabs>
      <w:ind w:right="-41"/>
    </w:pPr>
    <w:r>
      <w:t xml:space="preserve">Page </w:t>
    </w:r>
    <w:r>
      <w:rPr>
        <w:b/>
        <w:bCs/>
      </w:rPr>
      <w:fldChar w:fldCharType="begin"/>
    </w:r>
    <w:r>
      <w:rPr>
        <w:b/>
        <w:bCs/>
      </w:rPr>
      <w:instrText xml:space="preserve"> PAGE  \* Arabic  \* MERGEFORMAT </w:instrText>
    </w:r>
    <w:r>
      <w:rPr>
        <w:b/>
        <w:bCs/>
      </w:rPr>
      <w:fldChar w:fldCharType="separate"/>
    </w:r>
    <w:r w:rsidR="00F46319">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6319">
      <w:rPr>
        <w:b/>
        <w:bCs/>
        <w:noProof/>
      </w:rPr>
      <w:t>16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60" w14:textId="7E59F524" w:rsidR="0072495E" w:rsidRDefault="0072495E" w:rsidP="00B41E77">
    <w:pPr>
      <w:pStyle w:val="Footer"/>
      <w:tabs>
        <w:tab w:val="clear" w:pos="4513"/>
        <w:tab w:val="clear" w:pos="9026"/>
        <w:tab w:val="center" w:pos="4962"/>
        <w:tab w:val="right" w:pos="9639"/>
      </w:tabs>
      <w:ind w:right="113"/>
    </w:pPr>
    <w:r w:rsidRPr="00B41E77">
      <w:t>Department of Finance</w:t>
    </w:r>
    <w:r w:rsidRPr="00B41E77">
      <w:tab/>
    </w:r>
    <w:r w:rsidRPr="00B41E77">
      <w:tab/>
      <w:t xml:space="preserve">Page </w:t>
    </w:r>
    <w:r w:rsidRPr="00B41E77">
      <w:fldChar w:fldCharType="begin"/>
    </w:r>
    <w:r w:rsidRPr="00B41E77">
      <w:instrText xml:space="preserve"> PAGE </w:instrText>
    </w:r>
    <w:r w:rsidRPr="00B41E77">
      <w:fldChar w:fldCharType="separate"/>
    </w:r>
    <w:r>
      <w:rPr>
        <w:noProof/>
      </w:rPr>
      <w:t>30</w:t>
    </w:r>
    <w:r w:rsidRPr="00B41E77">
      <w:fldChar w:fldCharType="end"/>
    </w:r>
  </w:p>
  <w:p w14:paraId="070C3138" w14:textId="77777777" w:rsidR="0072495E" w:rsidRDefault="0072495E"/>
  <w:p w14:paraId="7E7FCD32" w14:textId="77777777" w:rsidR="0072495E" w:rsidRDefault="007249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3331" w14:textId="77777777" w:rsidR="00EC2D87" w:rsidRDefault="00EC2D87" w:rsidP="00DE64D5">
      <w:pPr>
        <w:spacing w:after="0"/>
      </w:pPr>
      <w:r>
        <w:separator/>
      </w:r>
    </w:p>
    <w:p w14:paraId="4610B9FD" w14:textId="77777777" w:rsidR="00EC2D87" w:rsidRDefault="00EC2D87"/>
    <w:p w14:paraId="0ABBFAED" w14:textId="77777777" w:rsidR="00EC2D87" w:rsidRDefault="00EC2D87"/>
  </w:footnote>
  <w:footnote w:type="continuationSeparator" w:id="0">
    <w:p w14:paraId="5F4A9A74" w14:textId="77777777" w:rsidR="00EC2D87" w:rsidRDefault="00EC2D87" w:rsidP="00DE64D5">
      <w:pPr>
        <w:spacing w:after="0"/>
      </w:pPr>
      <w:r>
        <w:continuationSeparator/>
      </w:r>
    </w:p>
    <w:p w14:paraId="4C142D3B" w14:textId="77777777" w:rsidR="00EC2D87" w:rsidRDefault="00EC2D87"/>
    <w:p w14:paraId="3D180926" w14:textId="77777777" w:rsidR="00EC2D87" w:rsidRDefault="00EC2D87"/>
  </w:footnote>
  <w:footnote w:type="continuationNotice" w:id="1">
    <w:p w14:paraId="1F64177A" w14:textId="77777777" w:rsidR="00EC2D87" w:rsidRDefault="00EC2D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44E6" w14:textId="5DC5DAC7" w:rsidR="0072495E" w:rsidRDefault="0072495E" w:rsidP="00AF1A7E">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7" w14:textId="077D562A" w:rsidR="0072495E" w:rsidRDefault="0072495E" w:rsidP="00993191">
    <w:pPr>
      <w:pStyle w:val="Header"/>
      <w:rPr>
        <w:b/>
      </w:rPr>
    </w:pPr>
    <w:r>
      <w:rPr>
        <w:b/>
        <w:noProof/>
        <w:lang w:eastAsia="en-AU"/>
      </w:rPr>
      <mc:AlternateContent>
        <mc:Choice Requires="wps">
          <w:drawing>
            <wp:anchor distT="0" distB="0" distL="114300" distR="114300" simplePos="0" relativeHeight="251658241" behindDoc="1" locked="1" layoutInCell="1" allowOverlap="0" wp14:anchorId="0504E0DE" wp14:editId="6E5F5023">
              <wp:simplePos x="0" y="0"/>
              <wp:positionH relativeFrom="page">
                <wp:posOffset>-265814</wp:posOffset>
              </wp:positionH>
              <wp:positionV relativeFrom="page">
                <wp:posOffset>10322</wp:posOffset>
              </wp:positionV>
              <wp:extent cx="12747600" cy="370800"/>
              <wp:effectExtent l="0" t="0" r="16510" b="10795"/>
              <wp:wrapNone/>
              <wp:docPr id="2" name="Rectangle 2"/>
              <wp:cNvGraphicFramePr/>
              <a:graphic xmlns:a="http://schemas.openxmlformats.org/drawingml/2006/main">
                <a:graphicData uri="http://schemas.microsoft.com/office/word/2010/wordprocessingShape">
                  <wps:wsp>
                    <wps:cNvSpPr/>
                    <wps:spPr>
                      <a:xfrm>
                        <a:off x="0" y="0"/>
                        <a:ext cx="12747600" cy="3708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64717" id="Rectangle 2" o:spid="_x0000_s1026" style="position:absolute;margin-left:-20.95pt;margin-top:.8pt;width:1003.75pt;height:29.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" o:allowoverlap="f" fillcolor="#360b41 [3215]" strokecolor="#361338 [1604]"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5D0" w14:textId="3D68179D" w:rsidR="0072495E" w:rsidRDefault="0072495E" w:rsidP="00AF1A7E">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F" w14:textId="77777777" w:rsidR="0072495E" w:rsidRPr="00BA438D" w:rsidRDefault="0072495E" w:rsidP="00BA438D">
    <w:r w:rsidRPr="00BA438D">
      <w:rPr>
        <w:noProof/>
        <w:lang w:eastAsia="en-AU"/>
      </w:rPr>
      <mc:AlternateContent>
        <mc:Choice Requires="wps">
          <w:drawing>
            <wp:anchor distT="0" distB="0" distL="114300" distR="114300" simplePos="0" relativeHeight="251658240" behindDoc="0" locked="0" layoutInCell="1" allowOverlap="1" wp14:anchorId="2EB4086B" wp14:editId="0A1DEF06">
              <wp:simplePos x="0" y="0"/>
              <wp:positionH relativeFrom="column">
                <wp:posOffset>-1181100</wp:posOffset>
              </wp:positionH>
              <wp:positionV relativeFrom="paragraph">
                <wp:posOffset>-438785</wp:posOffset>
              </wp:positionV>
              <wp:extent cx="11170920" cy="335280"/>
              <wp:effectExtent l="0" t="0" r="11430"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0920" cy="335280"/>
                      </a:xfrm>
                      <a:prstGeom prst="rect">
                        <a:avLst/>
                      </a:prstGeom>
                      <a:solidFill>
                        <a:srgbClr val="475B29"/>
                      </a:solidFill>
                      <a:ln w="9525">
                        <a:solidFill>
                          <a:srgbClr val="4E6A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3145" id="Rectangle 28" o:spid="_x0000_s1026" style="position:absolute;margin-left:-93pt;margin-top:-34.55pt;width:879.6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" fillcolor="#475b29" strokecolor="#4e6a5d"/>
          </w:pict>
        </mc:Fallback>
      </mc:AlternateContent>
    </w:r>
  </w:p>
  <w:p w14:paraId="5758EAE8" w14:textId="77777777" w:rsidR="0072495E" w:rsidRDefault="0072495E"/>
  <w:p w14:paraId="45D99042" w14:textId="77777777" w:rsidR="0072495E" w:rsidRDefault="007249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432"/>
    <w:multiLevelType w:val="hybridMultilevel"/>
    <w:tmpl w:val="6E36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CE3854"/>
    <w:multiLevelType w:val="hybridMultilevel"/>
    <w:tmpl w:val="3C9E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421059"/>
    <w:multiLevelType w:val="multilevel"/>
    <w:tmpl w:val="C6CE6C86"/>
    <w:lvl w:ilvl="0">
      <w:start w:val="1"/>
      <w:numFmt w:val="bullet"/>
      <w:pStyle w:val="ListParagraph"/>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E3426A"/>
    <w:multiLevelType w:val="multilevel"/>
    <w:tmpl w:val="5F28FCA2"/>
    <w:lvl w:ilvl="0">
      <w:start w:val="1"/>
      <w:numFmt w:val="bullet"/>
      <w:pStyle w:val="Table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66065E"/>
    <w:multiLevelType w:val="hybridMultilevel"/>
    <w:tmpl w:val="CD3E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9D6AC7"/>
    <w:multiLevelType w:val="multilevel"/>
    <w:tmpl w:val="2A0A48A8"/>
    <w:styleLink w:val="StyleBulleted"/>
    <w:lvl w:ilvl="0">
      <w:start w:val="1"/>
      <w:numFmt w:val="bullet"/>
      <w:lvlText w:val=""/>
      <w:lvlJc w:val="left"/>
      <w:pPr>
        <w:tabs>
          <w:tab w:val="num" w:pos="643"/>
        </w:tabs>
        <w:ind w:left="643" w:hanging="360"/>
      </w:pPr>
      <w:rPr>
        <w:rFonts w:ascii="Symbol" w:hAnsi="Symbol"/>
        <w:color w:val="4E6A5D"/>
        <w:sz w:val="22"/>
      </w:rPr>
    </w:lvl>
    <w:lvl w:ilvl="1">
      <w:start w:val="1"/>
      <w:numFmt w:val="bullet"/>
      <w:lvlText w:val="o"/>
      <w:lvlJc w:val="left"/>
      <w:pPr>
        <w:tabs>
          <w:tab w:val="num" w:pos="1440"/>
        </w:tabs>
        <w:ind w:left="1440" w:hanging="360"/>
      </w:pPr>
      <w:rPr>
        <w:rFonts w:ascii="Courier New" w:hAnsi="Courier New" w:cs="Courier New"/>
        <w:color w:val="00B0D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03C52"/>
    <w:multiLevelType w:val="hybridMultilevel"/>
    <w:tmpl w:val="4C109740"/>
    <w:lvl w:ilvl="0" w:tplc="1F3A4FFA">
      <w:start w:val="1"/>
      <w:numFmt w:val="lowerLetter"/>
      <w:pStyle w:val="BodyTextbullet"/>
      <w:lvlText w:val="%1)."/>
      <w:lvlJc w:val="left"/>
      <w:pPr>
        <w:tabs>
          <w:tab w:val="num" w:pos="538"/>
        </w:tabs>
        <w:ind w:left="538" w:hanging="538"/>
      </w:pPr>
      <w:rPr>
        <w:rFonts w:hint="default"/>
        <w:b w:val="0"/>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7" w15:restartNumberingAfterBreak="0">
    <w:nsid w:val="54B90914"/>
    <w:multiLevelType w:val="hybridMultilevel"/>
    <w:tmpl w:val="1BD8A180"/>
    <w:lvl w:ilvl="0" w:tplc="27B82F6E">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3D00CE"/>
    <w:multiLevelType w:val="hybridMultilevel"/>
    <w:tmpl w:val="1E56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0E6C0D"/>
    <w:multiLevelType w:val="hybridMultilevel"/>
    <w:tmpl w:val="10140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7AC7DFD"/>
    <w:multiLevelType w:val="hybridMultilevel"/>
    <w:tmpl w:val="62E41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1A3743"/>
    <w:multiLevelType w:val="hybridMultilevel"/>
    <w:tmpl w:val="6740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480D24"/>
    <w:multiLevelType w:val="hybridMultilevel"/>
    <w:tmpl w:val="8ECA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064A80"/>
    <w:multiLevelType w:val="hybridMultilevel"/>
    <w:tmpl w:val="8DE8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1800770">
    <w:abstractNumId w:val="3"/>
  </w:num>
  <w:num w:numId="2" w16cid:durableId="567422551">
    <w:abstractNumId w:val="2"/>
  </w:num>
  <w:num w:numId="3" w16cid:durableId="1663702133">
    <w:abstractNumId w:val="5"/>
  </w:num>
  <w:num w:numId="4" w16cid:durableId="1489319016">
    <w:abstractNumId w:val="0"/>
  </w:num>
  <w:num w:numId="5" w16cid:durableId="439566137">
    <w:abstractNumId w:val="9"/>
  </w:num>
  <w:num w:numId="6" w16cid:durableId="1515729915">
    <w:abstractNumId w:val="10"/>
  </w:num>
  <w:num w:numId="7" w16cid:durableId="1586300340">
    <w:abstractNumId w:val="11"/>
  </w:num>
  <w:num w:numId="8" w16cid:durableId="1488131192">
    <w:abstractNumId w:val="12"/>
  </w:num>
  <w:num w:numId="9" w16cid:durableId="800464024">
    <w:abstractNumId w:val="1"/>
  </w:num>
  <w:num w:numId="10" w16cid:durableId="2146309269">
    <w:abstractNumId w:val="8"/>
  </w:num>
  <w:num w:numId="11" w16cid:durableId="805316144">
    <w:abstractNumId w:val="4"/>
  </w:num>
  <w:num w:numId="12" w16cid:durableId="1631083662">
    <w:abstractNumId w:val="13"/>
  </w:num>
  <w:num w:numId="13" w16cid:durableId="1575625783">
    <w:abstractNumId w:val="7"/>
  </w:num>
  <w:num w:numId="14" w16cid:durableId="54082467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D5"/>
    <w:rsid w:val="00002692"/>
    <w:rsid w:val="000076B9"/>
    <w:rsid w:val="00011005"/>
    <w:rsid w:val="00013B85"/>
    <w:rsid w:val="000179F5"/>
    <w:rsid w:val="000303FE"/>
    <w:rsid w:val="000368DC"/>
    <w:rsid w:val="00051A02"/>
    <w:rsid w:val="00053B4B"/>
    <w:rsid w:val="00053B8C"/>
    <w:rsid w:val="00053E69"/>
    <w:rsid w:val="00057544"/>
    <w:rsid w:val="00060356"/>
    <w:rsid w:val="00061CAB"/>
    <w:rsid w:val="000656A8"/>
    <w:rsid w:val="00066219"/>
    <w:rsid w:val="00070A72"/>
    <w:rsid w:val="00072545"/>
    <w:rsid w:val="00074B45"/>
    <w:rsid w:val="000753FF"/>
    <w:rsid w:val="0008017D"/>
    <w:rsid w:val="000803DC"/>
    <w:rsid w:val="00081EE1"/>
    <w:rsid w:val="0008441A"/>
    <w:rsid w:val="00085FB8"/>
    <w:rsid w:val="000865A0"/>
    <w:rsid w:val="00090720"/>
    <w:rsid w:val="00090C9B"/>
    <w:rsid w:val="00091D78"/>
    <w:rsid w:val="0009472E"/>
    <w:rsid w:val="00097EF7"/>
    <w:rsid w:val="000A2C48"/>
    <w:rsid w:val="000B19E4"/>
    <w:rsid w:val="000B64A2"/>
    <w:rsid w:val="000C23E3"/>
    <w:rsid w:val="000C256F"/>
    <w:rsid w:val="000C451C"/>
    <w:rsid w:val="000D11BC"/>
    <w:rsid w:val="000E1210"/>
    <w:rsid w:val="000E4DD3"/>
    <w:rsid w:val="000E52EB"/>
    <w:rsid w:val="000F178C"/>
    <w:rsid w:val="000F45B9"/>
    <w:rsid w:val="000F59DD"/>
    <w:rsid w:val="000F5EB7"/>
    <w:rsid w:val="000F7FC4"/>
    <w:rsid w:val="001028FC"/>
    <w:rsid w:val="00112987"/>
    <w:rsid w:val="00120854"/>
    <w:rsid w:val="0012138A"/>
    <w:rsid w:val="00121E49"/>
    <w:rsid w:val="00123B96"/>
    <w:rsid w:val="00135D1F"/>
    <w:rsid w:val="00136C98"/>
    <w:rsid w:val="001523AA"/>
    <w:rsid w:val="001560AC"/>
    <w:rsid w:val="00156BD7"/>
    <w:rsid w:val="0015789E"/>
    <w:rsid w:val="00160FE9"/>
    <w:rsid w:val="00167DB4"/>
    <w:rsid w:val="001736C3"/>
    <w:rsid w:val="0017448F"/>
    <w:rsid w:val="00176742"/>
    <w:rsid w:val="00177BFB"/>
    <w:rsid w:val="00182D38"/>
    <w:rsid w:val="0018445D"/>
    <w:rsid w:val="001872EB"/>
    <w:rsid w:val="00190993"/>
    <w:rsid w:val="00192A17"/>
    <w:rsid w:val="00192FA7"/>
    <w:rsid w:val="001939D5"/>
    <w:rsid w:val="001A2FC3"/>
    <w:rsid w:val="001A589E"/>
    <w:rsid w:val="001B1523"/>
    <w:rsid w:val="001B2B1E"/>
    <w:rsid w:val="001B32B3"/>
    <w:rsid w:val="001B61F6"/>
    <w:rsid w:val="001B7894"/>
    <w:rsid w:val="001B7C2C"/>
    <w:rsid w:val="001C1EF8"/>
    <w:rsid w:val="001C2687"/>
    <w:rsid w:val="001C6F9B"/>
    <w:rsid w:val="001C7492"/>
    <w:rsid w:val="001C7E94"/>
    <w:rsid w:val="001D4382"/>
    <w:rsid w:val="001D7EC7"/>
    <w:rsid w:val="001E7296"/>
    <w:rsid w:val="002132AD"/>
    <w:rsid w:val="0021407B"/>
    <w:rsid w:val="00216C85"/>
    <w:rsid w:val="00217964"/>
    <w:rsid w:val="002214C0"/>
    <w:rsid w:val="00222173"/>
    <w:rsid w:val="00224FAC"/>
    <w:rsid w:val="00241175"/>
    <w:rsid w:val="002478FE"/>
    <w:rsid w:val="00262451"/>
    <w:rsid w:val="00270A6C"/>
    <w:rsid w:val="002734BE"/>
    <w:rsid w:val="00277990"/>
    <w:rsid w:val="002814BD"/>
    <w:rsid w:val="002832E8"/>
    <w:rsid w:val="002865F9"/>
    <w:rsid w:val="002A0068"/>
    <w:rsid w:val="002A1C6E"/>
    <w:rsid w:val="002A4F7D"/>
    <w:rsid w:val="002B1A54"/>
    <w:rsid w:val="002B64FE"/>
    <w:rsid w:val="002C1D1A"/>
    <w:rsid w:val="002C232A"/>
    <w:rsid w:val="002D23A6"/>
    <w:rsid w:val="002E3B58"/>
    <w:rsid w:val="002E4793"/>
    <w:rsid w:val="002F2CAC"/>
    <w:rsid w:val="002F6DE1"/>
    <w:rsid w:val="0030084D"/>
    <w:rsid w:val="00302431"/>
    <w:rsid w:val="00303A14"/>
    <w:rsid w:val="003046CA"/>
    <w:rsid w:val="00320519"/>
    <w:rsid w:val="003261DF"/>
    <w:rsid w:val="00326D40"/>
    <w:rsid w:val="00330C5D"/>
    <w:rsid w:val="00335333"/>
    <w:rsid w:val="003361B0"/>
    <w:rsid w:val="00345DF3"/>
    <w:rsid w:val="00355E72"/>
    <w:rsid w:val="0035605D"/>
    <w:rsid w:val="003652BC"/>
    <w:rsid w:val="00365330"/>
    <w:rsid w:val="00367960"/>
    <w:rsid w:val="0037439E"/>
    <w:rsid w:val="00385601"/>
    <w:rsid w:val="00386B39"/>
    <w:rsid w:val="0039477F"/>
    <w:rsid w:val="00394D87"/>
    <w:rsid w:val="00396B34"/>
    <w:rsid w:val="00397047"/>
    <w:rsid w:val="00397931"/>
    <w:rsid w:val="00397FE2"/>
    <w:rsid w:val="003A19EA"/>
    <w:rsid w:val="003A6DC2"/>
    <w:rsid w:val="003B324D"/>
    <w:rsid w:val="003C0E53"/>
    <w:rsid w:val="003C5096"/>
    <w:rsid w:val="003C60D3"/>
    <w:rsid w:val="003C70B2"/>
    <w:rsid w:val="003D4703"/>
    <w:rsid w:val="003E3120"/>
    <w:rsid w:val="003F1A0E"/>
    <w:rsid w:val="003F3C70"/>
    <w:rsid w:val="003F57C2"/>
    <w:rsid w:val="00401377"/>
    <w:rsid w:val="004047EA"/>
    <w:rsid w:val="00410110"/>
    <w:rsid w:val="004122F9"/>
    <w:rsid w:val="00414FD8"/>
    <w:rsid w:val="004156C4"/>
    <w:rsid w:val="004175C5"/>
    <w:rsid w:val="00425A38"/>
    <w:rsid w:val="004273BD"/>
    <w:rsid w:val="004360C2"/>
    <w:rsid w:val="0044277A"/>
    <w:rsid w:val="0044577B"/>
    <w:rsid w:val="004627C3"/>
    <w:rsid w:val="00465061"/>
    <w:rsid w:val="00470043"/>
    <w:rsid w:val="00471D4C"/>
    <w:rsid w:val="00475178"/>
    <w:rsid w:val="00481E56"/>
    <w:rsid w:val="00487BCD"/>
    <w:rsid w:val="00490FB7"/>
    <w:rsid w:val="00491F2A"/>
    <w:rsid w:val="00493C3D"/>
    <w:rsid w:val="00496BB8"/>
    <w:rsid w:val="004A5D22"/>
    <w:rsid w:val="004A6F28"/>
    <w:rsid w:val="004B46DC"/>
    <w:rsid w:val="004B6F8E"/>
    <w:rsid w:val="004C0B56"/>
    <w:rsid w:val="004C2410"/>
    <w:rsid w:val="004C6CB1"/>
    <w:rsid w:val="004E21B2"/>
    <w:rsid w:val="004F4FFF"/>
    <w:rsid w:val="00501453"/>
    <w:rsid w:val="005033DC"/>
    <w:rsid w:val="0051137A"/>
    <w:rsid w:val="00514F81"/>
    <w:rsid w:val="0052018F"/>
    <w:rsid w:val="00520DE8"/>
    <w:rsid w:val="00530DA8"/>
    <w:rsid w:val="00531E99"/>
    <w:rsid w:val="00554277"/>
    <w:rsid w:val="00561565"/>
    <w:rsid w:val="00561C4F"/>
    <w:rsid w:val="00562340"/>
    <w:rsid w:val="00563DB9"/>
    <w:rsid w:val="00577E7A"/>
    <w:rsid w:val="00580716"/>
    <w:rsid w:val="00585D7A"/>
    <w:rsid w:val="00586B2A"/>
    <w:rsid w:val="0059136F"/>
    <w:rsid w:val="00594971"/>
    <w:rsid w:val="00595816"/>
    <w:rsid w:val="0059617C"/>
    <w:rsid w:val="005B0219"/>
    <w:rsid w:val="005B48AE"/>
    <w:rsid w:val="005B6811"/>
    <w:rsid w:val="005B7C51"/>
    <w:rsid w:val="005C6418"/>
    <w:rsid w:val="005C73F9"/>
    <w:rsid w:val="005D0771"/>
    <w:rsid w:val="005D3C1B"/>
    <w:rsid w:val="005D4286"/>
    <w:rsid w:val="005E08F0"/>
    <w:rsid w:val="005E2558"/>
    <w:rsid w:val="006044CA"/>
    <w:rsid w:val="0060714E"/>
    <w:rsid w:val="006117DF"/>
    <w:rsid w:val="00615DDC"/>
    <w:rsid w:val="00633E8A"/>
    <w:rsid w:val="00645102"/>
    <w:rsid w:val="00645750"/>
    <w:rsid w:val="00652568"/>
    <w:rsid w:val="00664B92"/>
    <w:rsid w:val="00676135"/>
    <w:rsid w:val="00677051"/>
    <w:rsid w:val="00677B8C"/>
    <w:rsid w:val="0068460A"/>
    <w:rsid w:val="0068486E"/>
    <w:rsid w:val="00685948"/>
    <w:rsid w:val="00686931"/>
    <w:rsid w:val="0069048C"/>
    <w:rsid w:val="00690B14"/>
    <w:rsid w:val="00694940"/>
    <w:rsid w:val="00695F58"/>
    <w:rsid w:val="006A17B6"/>
    <w:rsid w:val="006A240C"/>
    <w:rsid w:val="006A2EDF"/>
    <w:rsid w:val="006A6EDE"/>
    <w:rsid w:val="006A722B"/>
    <w:rsid w:val="006B1940"/>
    <w:rsid w:val="006B2455"/>
    <w:rsid w:val="006B2ABD"/>
    <w:rsid w:val="006B4EF0"/>
    <w:rsid w:val="006C1C9D"/>
    <w:rsid w:val="006C1ED4"/>
    <w:rsid w:val="006C2AA2"/>
    <w:rsid w:val="006C2F92"/>
    <w:rsid w:val="006C438D"/>
    <w:rsid w:val="006C538D"/>
    <w:rsid w:val="006C5CD1"/>
    <w:rsid w:val="006D1846"/>
    <w:rsid w:val="006D1F60"/>
    <w:rsid w:val="006E34C2"/>
    <w:rsid w:val="006E54EE"/>
    <w:rsid w:val="006E5D10"/>
    <w:rsid w:val="006E6498"/>
    <w:rsid w:val="006F1468"/>
    <w:rsid w:val="006F19BC"/>
    <w:rsid w:val="006F2782"/>
    <w:rsid w:val="006F4E84"/>
    <w:rsid w:val="006F5820"/>
    <w:rsid w:val="006F62C6"/>
    <w:rsid w:val="006F720B"/>
    <w:rsid w:val="00700495"/>
    <w:rsid w:val="007013A7"/>
    <w:rsid w:val="007024BA"/>
    <w:rsid w:val="007208E5"/>
    <w:rsid w:val="0072177D"/>
    <w:rsid w:val="007244AB"/>
    <w:rsid w:val="0072495E"/>
    <w:rsid w:val="00725374"/>
    <w:rsid w:val="00726C1B"/>
    <w:rsid w:val="007278B6"/>
    <w:rsid w:val="0073399B"/>
    <w:rsid w:val="00737504"/>
    <w:rsid w:val="0074168E"/>
    <w:rsid w:val="007420C6"/>
    <w:rsid w:val="00742D8D"/>
    <w:rsid w:val="00742EB5"/>
    <w:rsid w:val="007457B2"/>
    <w:rsid w:val="00745F32"/>
    <w:rsid w:val="00753976"/>
    <w:rsid w:val="00761452"/>
    <w:rsid w:val="00764475"/>
    <w:rsid w:val="0077231F"/>
    <w:rsid w:val="00774484"/>
    <w:rsid w:val="007812A2"/>
    <w:rsid w:val="00783567"/>
    <w:rsid w:val="0078379E"/>
    <w:rsid w:val="00784B9F"/>
    <w:rsid w:val="00785160"/>
    <w:rsid w:val="0078671C"/>
    <w:rsid w:val="007908CA"/>
    <w:rsid w:val="00790DB4"/>
    <w:rsid w:val="007A2699"/>
    <w:rsid w:val="007A49A3"/>
    <w:rsid w:val="007A616F"/>
    <w:rsid w:val="007A7245"/>
    <w:rsid w:val="007B092D"/>
    <w:rsid w:val="007B3F30"/>
    <w:rsid w:val="007B6092"/>
    <w:rsid w:val="007B6145"/>
    <w:rsid w:val="007B66C1"/>
    <w:rsid w:val="007B75E2"/>
    <w:rsid w:val="007C07D6"/>
    <w:rsid w:val="007C1110"/>
    <w:rsid w:val="007C637B"/>
    <w:rsid w:val="007C7189"/>
    <w:rsid w:val="007C71A2"/>
    <w:rsid w:val="007D3F88"/>
    <w:rsid w:val="007E57E3"/>
    <w:rsid w:val="007F2D3D"/>
    <w:rsid w:val="007F6DF8"/>
    <w:rsid w:val="00802CC4"/>
    <w:rsid w:val="008110CC"/>
    <w:rsid w:val="0081315F"/>
    <w:rsid w:val="00820BA0"/>
    <w:rsid w:val="008235F4"/>
    <w:rsid w:val="00833F9E"/>
    <w:rsid w:val="00844964"/>
    <w:rsid w:val="00847D07"/>
    <w:rsid w:val="008535E8"/>
    <w:rsid w:val="00856A37"/>
    <w:rsid w:val="00862544"/>
    <w:rsid w:val="00863CED"/>
    <w:rsid w:val="0086696C"/>
    <w:rsid w:val="008721C0"/>
    <w:rsid w:val="0087319F"/>
    <w:rsid w:val="00876F42"/>
    <w:rsid w:val="00880FE1"/>
    <w:rsid w:val="008822AE"/>
    <w:rsid w:val="00892B8E"/>
    <w:rsid w:val="008A1273"/>
    <w:rsid w:val="008A13B0"/>
    <w:rsid w:val="008A7C06"/>
    <w:rsid w:val="008B0AD2"/>
    <w:rsid w:val="008B3DCC"/>
    <w:rsid w:val="008C0627"/>
    <w:rsid w:val="008C6917"/>
    <w:rsid w:val="008D29A0"/>
    <w:rsid w:val="008E47B9"/>
    <w:rsid w:val="008E768D"/>
    <w:rsid w:val="008F7A7C"/>
    <w:rsid w:val="008F7D99"/>
    <w:rsid w:val="0090155A"/>
    <w:rsid w:val="00914DCD"/>
    <w:rsid w:val="0091599C"/>
    <w:rsid w:val="009167DB"/>
    <w:rsid w:val="00930A85"/>
    <w:rsid w:val="00933D61"/>
    <w:rsid w:val="009341A9"/>
    <w:rsid w:val="00941A9C"/>
    <w:rsid w:val="00941DD0"/>
    <w:rsid w:val="009425B8"/>
    <w:rsid w:val="009425F3"/>
    <w:rsid w:val="00944340"/>
    <w:rsid w:val="00944430"/>
    <w:rsid w:val="00947DB7"/>
    <w:rsid w:val="00950BD7"/>
    <w:rsid w:val="00961091"/>
    <w:rsid w:val="0096278F"/>
    <w:rsid w:val="00963C15"/>
    <w:rsid w:val="0096463F"/>
    <w:rsid w:val="0096495E"/>
    <w:rsid w:val="00970457"/>
    <w:rsid w:val="00977F37"/>
    <w:rsid w:val="009817FF"/>
    <w:rsid w:val="009917B1"/>
    <w:rsid w:val="00993191"/>
    <w:rsid w:val="00995203"/>
    <w:rsid w:val="00997FFA"/>
    <w:rsid w:val="009A06E8"/>
    <w:rsid w:val="009A3139"/>
    <w:rsid w:val="009B1C0D"/>
    <w:rsid w:val="009B428C"/>
    <w:rsid w:val="009B5F3D"/>
    <w:rsid w:val="009B6719"/>
    <w:rsid w:val="009C3D2D"/>
    <w:rsid w:val="009C3FA3"/>
    <w:rsid w:val="009D32A2"/>
    <w:rsid w:val="009D3D24"/>
    <w:rsid w:val="009D3DAF"/>
    <w:rsid w:val="009E4419"/>
    <w:rsid w:val="009E741C"/>
    <w:rsid w:val="009F308D"/>
    <w:rsid w:val="009F3864"/>
    <w:rsid w:val="00A0488C"/>
    <w:rsid w:val="00A1078E"/>
    <w:rsid w:val="00A11BF0"/>
    <w:rsid w:val="00A11CEE"/>
    <w:rsid w:val="00A1361B"/>
    <w:rsid w:val="00A13EE1"/>
    <w:rsid w:val="00A140F0"/>
    <w:rsid w:val="00A14B8B"/>
    <w:rsid w:val="00A179D8"/>
    <w:rsid w:val="00A22CAC"/>
    <w:rsid w:val="00A238B2"/>
    <w:rsid w:val="00A308D3"/>
    <w:rsid w:val="00A30E45"/>
    <w:rsid w:val="00A32231"/>
    <w:rsid w:val="00A3714A"/>
    <w:rsid w:val="00A4235D"/>
    <w:rsid w:val="00A44ACC"/>
    <w:rsid w:val="00A5228E"/>
    <w:rsid w:val="00A55C93"/>
    <w:rsid w:val="00A579D6"/>
    <w:rsid w:val="00A6164F"/>
    <w:rsid w:val="00A61A30"/>
    <w:rsid w:val="00A67326"/>
    <w:rsid w:val="00A72E3D"/>
    <w:rsid w:val="00A758C6"/>
    <w:rsid w:val="00A77323"/>
    <w:rsid w:val="00A80615"/>
    <w:rsid w:val="00A81352"/>
    <w:rsid w:val="00A85920"/>
    <w:rsid w:val="00A926DE"/>
    <w:rsid w:val="00AA0852"/>
    <w:rsid w:val="00AA2CDB"/>
    <w:rsid w:val="00AB520B"/>
    <w:rsid w:val="00AC6E18"/>
    <w:rsid w:val="00AC7262"/>
    <w:rsid w:val="00AD1C0E"/>
    <w:rsid w:val="00AF0622"/>
    <w:rsid w:val="00AF098A"/>
    <w:rsid w:val="00AF1A7E"/>
    <w:rsid w:val="00B13BB6"/>
    <w:rsid w:val="00B14B48"/>
    <w:rsid w:val="00B15C8A"/>
    <w:rsid w:val="00B16EE0"/>
    <w:rsid w:val="00B247E7"/>
    <w:rsid w:val="00B26B7C"/>
    <w:rsid w:val="00B30136"/>
    <w:rsid w:val="00B30898"/>
    <w:rsid w:val="00B31102"/>
    <w:rsid w:val="00B334ED"/>
    <w:rsid w:val="00B34AD0"/>
    <w:rsid w:val="00B37628"/>
    <w:rsid w:val="00B410F7"/>
    <w:rsid w:val="00B41E77"/>
    <w:rsid w:val="00B422B4"/>
    <w:rsid w:val="00B535E2"/>
    <w:rsid w:val="00B6223F"/>
    <w:rsid w:val="00B63A50"/>
    <w:rsid w:val="00B70458"/>
    <w:rsid w:val="00B739B8"/>
    <w:rsid w:val="00B76F40"/>
    <w:rsid w:val="00B8234A"/>
    <w:rsid w:val="00B8683D"/>
    <w:rsid w:val="00B92AF5"/>
    <w:rsid w:val="00BA297D"/>
    <w:rsid w:val="00BA438D"/>
    <w:rsid w:val="00BA6972"/>
    <w:rsid w:val="00BA7B41"/>
    <w:rsid w:val="00BB2417"/>
    <w:rsid w:val="00BB681B"/>
    <w:rsid w:val="00BC4D41"/>
    <w:rsid w:val="00BC5AB1"/>
    <w:rsid w:val="00BC77B7"/>
    <w:rsid w:val="00BE374D"/>
    <w:rsid w:val="00BE3BD4"/>
    <w:rsid w:val="00BE52EA"/>
    <w:rsid w:val="00BE5309"/>
    <w:rsid w:val="00BF0EF1"/>
    <w:rsid w:val="00BF251F"/>
    <w:rsid w:val="00C07300"/>
    <w:rsid w:val="00C1269C"/>
    <w:rsid w:val="00C2088E"/>
    <w:rsid w:val="00C321AC"/>
    <w:rsid w:val="00C335B0"/>
    <w:rsid w:val="00C34181"/>
    <w:rsid w:val="00C349FB"/>
    <w:rsid w:val="00C35504"/>
    <w:rsid w:val="00C36C31"/>
    <w:rsid w:val="00C42F6F"/>
    <w:rsid w:val="00C43D17"/>
    <w:rsid w:val="00C52E09"/>
    <w:rsid w:val="00C54B18"/>
    <w:rsid w:val="00C55CFE"/>
    <w:rsid w:val="00C62397"/>
    <w:rsid w:val="00C65D00"/>
    <w:rsid w:val="00C6724E"/>
    <w:rsid w:val="00C743B3"/>
    <w:rsid w:val="00C8321D"/>
    <w:rsid w:val="00C92601"/>
    <w:rsid w:val="00C92A44"/>
    <w:rsid w:val="00C9798B"/>
    <w:rsid w:val="00CA4DDF"/>
    <w:rsid w:val="00CA6B00"/>
    <w:rsid w:val="00CA787E"/>
    <w:rsid w:val="00CB7AB4"/>
    <w:rsid w:val="00CC7C99"/>
    <w:rsid w:val="00CD08FF"/>
    <w:rsid w:val="00CD379D"/>
    <w:rsid w:val="00CD3A0F"/>
    <w:rsid w:val="00CD471C"/>
    <w:rsid w:val="00CD49D1"/>
    <w:rsid w:val="00CD4E73"/>
    <w:rsid w:val="00CD5E21"/>
    <w:rsid w:val="00CE1886"/>
    <w:rsid w:val="00CE293C"/>
    <w:rsid w:val="00CF0FA5"/>
    <w:rsid w:val="00CF714F"/>
    <w:rsid w:val="00D03E2A"/>
    <w:rsid w:val="00D10CF7"/>
    <w:rsid w:val="00D116DB"/>
    <w:rsid w:val="00D13A2D"/>
    <w:rsid w:val="00D16EA7"/>
    <w:rsid w:val="00D2779F"/>
    <w:rsid w:val="00D27E16"/>
    <w:rsid w:val="00D31B39"/>
    <w:rsid w:val="00D35D20"/>
    <w:rsid w:val="00D402CD"/>
    <w:rsid w:val="00D426FA"/>
    <w:rsid w:val="00D42DFA"/>
    <w:rsid w:val="00D4539D"/>
    <w:rsid w:val="00D6448D"/>
    <w:rsid w:val="00D66A16"/>
    <w:rsid w:val="00D66FE7"/>
    <w:rsid w:val="00D729AC"/>
    <w:rsid w:val="00D74E63"/>
    <w:rsid w:val="00D75822"/>
    <w:rsid w:val="00D82557"/>
    <w:rsid w:val="00D84756"/>
    <w:rsid w:val="00D85BBD"/>
    <w:rsid w:val="00D86E29"/>
    <w:rsid w:val="00D92587"/>
    <w:rsid w:val="00D97C86"/>
    <w:rsid w:val="00DA48F0"/>
    <w:rsid w:val="00DA69C4"/>
    <w:rsid w:val="00DA7154"/>
    <w:rsid w:val="00DB05C4"/>
    <w:rsid w:val="00DB25C3"/>
    <w:rsid w:val="00DB5270"/>
    <w:rsid w:val="00DC0329"/>
    <w:rsid w:val="00DC2D52"/>
    <w:rsid w:val="00DC6688"/>
    <w:rsid w:val="00DD0BB9"/>
    <w:rsid w:val="00DD340F"/>
    <w:rsid w:val="00DD591D"/>
    <w:rsid w:val="00DE1647"/>
    <w:rsid w:val="00DE2668"/>
    <w:rsid w:val="00DE3AC1"/>
    <w:rsid w:val="00DE64D5"/>
    <w:rsid w:val="00DE7904"/>
    <w:rsid w:val="00DF3225"/>
    <w:rsid w:val="00DF4A10"/>
    <w:rsid w:val="00E01A28"/>
    <w:rsid w:val="00E15DC3"/>
    <w:rsid w:val="00E16B81"/>
    <w:rsid w:val="00E1710E"/>
    <w:rsid w:val="00E22C5F"/>
    <w:rsid w:val="00E26EDC"/>
    <w:rsid w:val="00E33AB3"/>
    <w:rsid w:val="00E35DC2"/>
    <w:rsid w:val="00E42FDC"/>
    <w:rsid w:val="00E62670"/>
    <w:rsid w:val="00E64110"/>
    <w:rsid w:val="00E664F5"/>
    <w:rsid w:val="00E769D5"/>
    <w:rsid w:val="00E82D2E"/>
    <w:rsid w:val="00E8488A"/>
    <w:rsid w:val="00E8704C"/>
    <w:rsid w:val="00E920C6"/>
    <w:rsid w:val="00E964A8"/>
    <w:rsid w:val="00EA1F91"/>
    <w:rsid w:val="00EA42C2"/>
    <w:rsid w:val="00EB15C9"/>
    <w:rsid w:val="00EC2D87"/>
    <w:rsid w:val="00EC59DA"/>
    <w:rsid w:val="00EC5FAF"/>
    <w:rsid w:val="00EC73F6"/>
    <w:rsid w:val="00ED273E"/>
    <w:rsid w:val="00ED44CF"/>
    <w:rsid w:val="00EE3841"/>
    <w:rsid w:val="00EE7856"/>
    <w:rsid w:val="00EF3DD3"/>
    <w:rsid w:val="00F0148D"/>
    <w:rsid w:val="00F0264D"/>
    <w:rsid w:val="00F03054"/>
    <w:rsid w:val="00F16208"/>
    <w:rsid w:val="00F22835"/>
    <w:rsid w:val="00F2399C"/>
    <w:rsid w:val="00F23EE1"/>
    <w:rsid w:val="00F25B36"/>
    <w:rsid w:val="00F25C82"/>
    <w:rsid w:val="00F33C31"/>
    <w:rsid w:val="00F34D0D"/>
    <w:rsid w:val="00F35E93"/>
    <w:rsid w:val="00F4111D"/>
    <w:rsid w:val="00F4542B"/>
    <w:rsid w:val="00F46319"/>
    <w:rsid w:val="00F479F3"/>
    <w:rsid w:val="00F54450"/>
    <w:rsid w:val="00F54C39"/>
    <w:rsid w:val="00F623C7"/>
    <w:rsid w:val="00F64C88"/>
    <w:rsid w:val="00F70405"/>
    <w:rsid w:val="00F73433"/>
    <w:rsid w:val="00F81D35"/>
    <w:rsid w:val="00F91130"/>
    <w:rsid w:val="00F930CB"/>
    <w:rsid w:val="00F95019"/>
    <w:rsid w:val="00F95A7E"/>
    <w:rsid w:val="00F96BFF"/>
    <w:rsid w:val="00FA2631"/>
    <w:rsid w:val="00FA68B3"/>
    <w:rsid w:val="00FB5F05"/>
    <w:rsid w:val="00FC407A"/>
    <w:rsid w:val="00FD0187"/>
    <w:rsid w:val="00FE325C"/>
    <w:rsid w:val="00FE479E"/>
    <w:rsid w:val="00FF7960"/>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4077E"/>
  <w15:chartTrackingRefBased/>
  <w15:docId w15:val="{12A96068-C4A1-467C-8961-3825924F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02"/>
    <w:pPr>
      <w:spacing w:after="120"/>
    </w:pPr>
    <w:rPr>
      <w:rFonts w:cs="Arial"/>
      <w:sz w:val="24"/>
      <w:szCs w:val="24"/>
    </w:rPr>
  </w:style>
  <w:style w:type="paragraph" w:styleId="Heading1">
    <w:name w:val="heading 1"/>
    <w:basedOn w:val="Normal"/>
    <w:next w:val="Normal"/>
    <w:link w:val="Heading1Char"/>
    <w:qFormat/>
    <w:rsid w:val="00241175"/>
    <w:pPr>
      <w:keepNext/>
      <w:pageBreakBefore/>
      <w:spacing w:before="120" w:after="240"/>
      <w:outlineLvl w:val="0"/>
    </w:pPr>
    <w:rPr>
      <w:rFonts w:asciiTheme="majorHAnsi" w:eastAsiaTheme="majorEastAsia" w:hAnsiTheme="majorHAnsi"/>
      <w:b/>
      <w:bCs/>
      <w:color w:val="360B41" w:themeColor="text2"/>
      <w:sz w:val="56"/>
    </w:rPr>
  </w:style>
  <w:style w:type="paragraph" w:styleId="Heading2">
    <w:name w:val="heading 2"/>
    <w:basedOn w:val="Normal"/>
    <w:next w:val="Normal"/>
    <w:link w:val="Heading2Char"/>
    <w:qFormat/>
    <w:rsid w:val="007C7189"/>
    <w:pPr>
      <w:keepNext/>
      <w:spacing w:before="360"/>
      <w:outlineLvl w:val="1"/>
    </w:pPr>
    <w:rPr>
      <w:rFonts w:eastAsiaTheme="majorEastAsia"/>
      <w:b/>
      <w:bCs/>
      <w:color w:val="360B41" w:themeColor="text2"/>
      <w:sz w:val="36"/>
    </w:rPr>
  </w:style>
  <w:style w:type="paragraph" w:styleId="Heading3">
    <w:name w:val="heading 3"/>
    <w:basedOn w:val="Normal"/>
    <w:next w:val="Normal"/>
    <w:link w:val="Heading3Char"/>
    <w:uiPriority w:val="9"/>
    <w:unhideWhenUsed/>
    <w:qFormat/>
    <w:rsid w:val="00D03E2A"/>
    <w:pPr>
      <w:keepNext/>
      <w:spacing w:before="360"/>
      <w:outlineLvl w:val="2"/>
    </w:pPr>
    <w:rPr>
      <w:rFonts w:eastAsiaTheme="majorEastAsia" w:cstheme="majorBidi"/>
      <w:b/>
      <w:bCs/>
      <w:color w:val="541165" w:themeColor="text2" w:themeTint="E6"/>
      <w:sz w:val="30"/>
    </w:rPr>
  </w:style>
  <w:style w:type="paragraph" w:styleId="Heading4">
    <w:name w:val="heading 4"/>
    <w:basedOn w:val="Normal"/>
    <w:next w:val="Normal"/>
    <w:link w:val="Heading4Char"/>
    <w:uiPriority w:val="9"/>
    <w:unhideWhenUsed/>
    <w:qFormat/>
    <w:rsid w:val="00DE1647"/>
    <w:pPr>
      <w:keepNext/>
      <w:spacing w:before="240"/>
      <w:outlineLvl w:val="3"/>
    </w:pPr>
    <w:rPr>
      <w:rFonts w:eastAsiaTheme="majorEastAsia" w:cstheme="majorBidi"/>
      <w:b/>
      <w:bCs/>
      <w:iCs/>
      <w:color w:val="541165" w:themeColor="text2" w:themeTint="E6"/>
    </w:rPr>
  </w:style>
  <w:style w:type="paragraph" w:styleId="Heading5">
    <w:name w:val="heading 5"/>
    <w:basedOn w:val="Normal"/>
    <w:next w:val="Normal"/>
    <w:link w:val="Heading5Char"/>
    <w:uiPriority w:val="9"/>
    <w:unhideWhenUsed/>
    <w:qFormat/>
    <w:rsid w:val="00970457"/>
    <w:pPr>
      <w:spacing w:before="240"/>
      <w:outlineLvl w:val="4"/>
    </w:pPr>
    <w:rPr>
      <w:rFonts w:eastAsiaTheme="majorEastAsia" w:cstheme="majorBidi"/>
      <w:b/>
      <w:bCs/>
      <w:color w:val="360B41" w:themeColor="text2"/>
    </w:rPr>
  </w:style>
  <w:style w:type="paragraph" w:styleId="Heading6">
    <w:name w:val="heading 6"/>
    <w:basedOn w:val="Normal"/>
    <w:next w:val="Normal"/>
    <w:link w:val="Heading6Char"/>
    <w:uiPriority w:val="9"/>
    <w:semiHidden/>
    <w:unhideWhenUsed/>
    <w:rsid w:val="00970457"/>
    <w:pPr>
      <w:spacing w:after="0" w:line="271"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rsid w:val="00585D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585D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585D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175"/>
    <w:rPr>
      <w:rFonts w:asciiTheme="majorHAnsi" w:eastAsiaTheme="majorEastAsia" w:hAnsiTheme="majorHAnsi" w:cs="Arial"/>
      <w:b/>
      <w:bCs/>
      <w:color w:val="360B41" w:themeColor="text2"/>
      <w:sz w:val="56"/>
      <w:szCs w:val="24"/>
    </w:rPr>
  </w:style>
  <w:style w:type="character" w:customStyle="1" w:styleId="Heading2Char">
    <w:name w:val="Heading 2 Char"/>
    <w:basedOn w:val="DefaultParagraphFont"/>
    <w:link w:val="Heading2"/>
    <w:rsid w:val="007C7189"/>
    <w:rPr>
      <w:rFonts w:eastAsiaTheme="majorEastAsia" w:cs="Arial"/>
      <w:b/>
      <w:bCs/>
      <w:color w:val="360B41" w:themeColor="text2"/>
      <w:sz w:val="36"/>
      <w:szCs w:val="24"/>
    </w:rPr>
  </w:style>
  <w:style w:type="character" w:customStyle="1" w:styleId="Heading3Char">
    <w:name w:val="Heading 3 Char"/>
    <w:basedOn w:val="DefaultParagraphFont"/>
    <w:link w:val="Heading3"/>
    <w:uiPriority w:val="9"/>
    <w:rsid w:val="00D03E2A"/>
    <w:rPr>
      <w:rFonts w:eastAsiaTheme="majorEastAsia" w:cstheme="majorBidi"/>
      <w:b/>
      <w:bCs/>
      <w:color w:val="541165" w:themeColor="text2" w:themeTint="E6"/>
      <w:sz w:val="30"/>
      <w:szCs w:val="24"/>
    </w:rPr>
  </w:style>
  <w:style w:type="character" w:customStyle="1" w:styleId="Heading4Char">
    <w:name w:val="Heading 4 Char"/>
    <w:basedOn w:val="DefaultParagraphFont"/>
    <w:link w:val="Heading4"/>
    <w:uiPriority w:val="9"/>
    <w:rsid w:val="00DE1647"/>
    <w:rPr>
      <w:rFonts w:eastAsiaTheme="majorEastAsia" w:cstheme="majorBidi"/>
      <w:b/>
      <w:bCs/>
      <w:iCs/>
      <w:color w:val="541165" w:themeColor="text2" w:themeTint="E6"/>
      <w:sz w:val="24"/>
      <w:szCs w:val="24"/>
    </w:rPr>
  </w:style>
  <w:style w:type="character" w:customStyle="1" w:styleId="Heading5Char">
    <w:name w:val="Heading 5 Char"/>
    <w:basedOn w:val="DefaultParagraphFont"/>
    <w:link w:val="Heading5"/>
    <w:uiPriority w:val="9"/>
    <w:rsid w:val="00970457"/>
    <w:rPr>
      <w:rFonts w:eastAsiaTheme="majorEastAsia" w:cstheme="majorBidi"/>
      <w:b/>
      <w:bCs/>
      <w:color w:val="360B41" w:themeColor="text2"/>
      <w:sz w:val="23"/>
      <w:szCs w:val="24"/>
    </w:rPr>
  </w:style>
  <w:style w:type="character" w:customStyle="1" w:styleId="Heading6Char">
    <w:name w:val="Heading 6 Char"/>
    <w:basedOn w:val="DefaultParagraphFont"/>
    <w:link w:val="Heading6"/>
    <w:uiPriority w:val="9"/>
    <w:semiHidden/>
    <w:rsid w:val="00970457"/>
    <w:rPr>
      <w:rFonts w:asciiTheme="majorHAnsi" w:eastAsiaTheme="majorEastAsia" w:hAnsiTheme="majorHAnsi" w:cstheme="majorBidi"/>
      <w:b/>
      <w:bCs/>
      <w:i/>
      <w:iCs/>
      <w:sz w:val="23"/>
      <w:szCs w:val="24"/>
    </w:rPr>
  </w:style>
  <w:style w:type="character" w:customStyle="1" w:styleId="Heading7Char">
    <w:name w:val="Heading 7 Char"/>
    <w:basedOn w:val="DefaultParagraphFont"/>
    <w:link w:val="Heading7"/>
    <w:uiPriority w:val="9"/>
    <w:semiHidden/>
    <w:rsid w:val="00585D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5D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5D7A"/>
    <w:rPr>
      <w:rFonts w:asciiTheme="majorHAnsi" w:eastAsiaTheme="majorEastAsia" w:hAnsiTheme="majorHAnsi" w:cstheme="majorBidi"/>
      <w:i/>
      <w:iCs/>
      <w:spacing w:val="5"/>
      <w:sz w:val="20"/>
      <w:szCs w:val="20"/>
    </w:rPr>
  </w:style>
  <w:style w:type="paragraph" w:styleId="Title">
    <w:name w:val="Title"/>
    <w:basedOn w:val="Normal"/>
    <w:link w:val="TitleChar"/>
    <w:rsid w:val="00365330"/>
    <w:pPr>
      <w:spacing w:before="1800" w:after="240" w:line="300" w:lineRule="auto"/>
      <w:contextualSpacing/>
      <w:outlineLvl w:val="0"/>
    </w:pPr>
    <w:rPr>
      <w:rFonts w:eastAsiaTheme="majorEastAsia"/>
      <w:b/>
      <w:bCs/>
      <w:color w:val="371338" w:themeColor="accent1" w:themeShade="80"/>
      <w:kern w:val="28"/>
      <w:sz w:val="48"/>
      <w:szCs w:val="32"/>
    </w:rPr>
  </w:style>
  <w:style w:type="character" w:customStyle="1" w:styleId="TitleChar">
    <w:name w:val="Title Char"/>
    <w:basedOn w:val="DefaultParagraphFont"/>
    <w:link w:val="Title"/>
    <w:rsid w:val="00365330"/>
    <w:rPr>
      <w:rFonts w:eastAsiaTheme="majorEastAsia" w:cs="Arial"/>
      <w:b/>
      <w:bCs/>
      <w:color w:val="371338" w:themeColor="accent1" w:themeShade="80"/>
      <w:kern w:val="28"/>
      <w:sz w:val="48"/>
      <w:szCs w:val="32"/>
    </w:rPr>
  </w:style>
  <w:style w:type="paragraph" w:styleId="Subtitle">
    <w:name w:val="Subtitle"/>
    <w:basedOn w:val="Normal"/>
    <w:next w:val="Normal"/>
    <w:link w:val="SubtitleChar"/>
    <w:rsid w:val="00365330"/>
    <w:pPr>
      <w:spacing w:before="480" w:after="1800" w:line="276" w:lineRule="auto"/>
      <w:contextualSpacing/>
    </w:pPr>
    <w:rPr>
      <w:rFonts w:eastAsiaTheme="majorEastAsia" w:cstheme="majorBidi"/>
      <w:iCs/>
      <w:spacing w:val="13"/>
      <w:sz w:val="36"/>
    </w:rPr>
  </w:style>
  <w:style w:type="character" w:customStyle="1" w:styleId="SubtitleChar">
    <w:name w:val="Subtitle Char"/>
    <w:basedOn w:val="DefaultParagraphFont"/>
    <w:link w:val="Subtitle"/>
    <w:rsid w:val="00365330"/>
    <w:rPr>
      <w:rFonts w:eastAsiaTheme="majorEastAsia" w:cstheme="majorBidi"/>
      <w:iCs/>
      <w:spacing w:val="13"/>
      <w:sz w:val="36"/>
      <w:szCs w:val="24"/>
    </w:rPr>
  </w:style>
  <w:style w:type="paragraph" w:styleId="NoSpacing">
    <w:name w:val="No Spacing"/>
    <w:basedOn w:val="Normal"/>
    <w:uiPriority w:val="1"/>
    <w:rsid w:val="00585D7A"/>
    <w:pPr>
      <w:spacing w:after="0"/>
    </w:pPr>
  </w:style>
  <w:style w:type="paragraph" w:styleId="ListParagraph">
    <w:name w:val="List Paragraph"/>
    <w:basedOn w:val="Normal"/>
    <w:link w:val="ListParagraphChar"/>
    <w:uiPriority w:val="34"/>
    <w:qFormat/>
    <w:rsid w:val="003652BC"/>
    <w:pPr>
      <w:numPr>
        <w:numId w:val="2"/>
      </w:numPr>
      <w:tabs>
        <w:tab w:val="left" w:pos="567"/>
      </w:tabs>
    </w:pPr>
    <w:rPr>
      <w:rFonts w:cstheme="minorHAnsi"/>
      <w:szCs w:val="20"/>
      <w:lang w:eastAsia="en-AU"/>
    </w:rPr>
  </w:style>
  <w:style w:type="paragraph" w:styleId="Quote">
    <w:name w:val="Quote"/>
    <w:basedOn w:val="Normal"/>
    <w:next w:val="Normal"/>
    <w:link w:val="QuoteChar"/>
    <w:uiPriority w:val="29"/>
    <w:rsid w:val="00585D7A"/>
    <w:pPr>
      <w:spacing w:before="200" w:after="0"/>
      <w:ind w:left="360" w:right="360"/>
    </w:pPr>
    <w:rPr>
      <w:i/>
      <w:iCs/>
    </w:rPr>
  </w:style>
  <w:style w:type="character" w:customStyle="1" w:styleId="QuoteChar">
    <w:name w:val="Quote Char"/>
    <w:basedOn w:val="DefaultParagraphFont"/>
    <w:link w:val="Quote"/>
    <w:uiPriority w:val="29"/>
    <w:rsid w:val="00585D7A"/>
    <w:rPr>
      <w:i/>
      <w:iCs/>
    </w:rPr>
  </w:style>
  <w:style w:type="paragraph" w:styleId="TOCHeading">
    <w:name w:val="TOC Heading"/>
    <w:basedOn w:val="Heading1"/>
    <w:next w:val="Normal"/>
    <w:uiPriority w:val="39"/>
    <w:unhideWhenUsed/>
    <w:rsid w:val="00DE1647"/>
    <w:pPr>
      <w:spacing w:before="240" w:after="60"/>
      <w:outlineLvl w:val="9"/>
    </w:pPr>
    <w:rPr>
      <w:rFonts w:ascii="Arial" w:hAnsi="Arial"/>
      <w:smallCaps/>
      <w:color w:val="auto"/>
      <w:kern w:val="32"/>
      <w:sz w:val="32"/>
      <w:szCs w:val="32"/>
      <w:lang w:eastAsia="en-AU"/>
    </w:rPr>
  </w:style>
  <w:style w:type="character" w:customStyle="1" w:styleId="ListParagraphChar">
    <w:name w:val="List Paragraph Char"/>
    <w:basedOn w:val="DefaultParagraphFont"/>
    <w:link w:val="ListParagraph"/>
    <w:uiPriority w:val="34"/>
    <w:locked/>
    <w:rsid w:val="003652BC"/>
    <w:rPr>
      <w:rFonts w:cstheme="minorHAnsi"/>
      <w:sz w:val="24"/>
      <w:lang w:eastAsia="en-AU"/>
    </w:rPr>
  </w:style>
  <w:style w:type="paragraph" w:customStyle="1" w:styleId="Table">
    <w:name w:val="Table"/>
    <w:basedOn w:val="Normal"/>
    <w:rsid w:val="001C2687"/>
    <w:pPr>
      <w:spacing w:after="80"/>
    </w:pPr>
  </w:style>
  <w:style w:type="character" w:styleId="Hyperlink">
    <w:name w:val="Hyperlink"/>
    <w:basedOn w:val="DefaultParagraphFont"/>
    <w:uiPriority w:val="99"/>
    <w:qFormat/>
    <w:rsid w:val="00CD471C"/>
    <w:rPr>
      <w:rFonts w:ascii="Arial" w:hAnsi="Arial" w:cs="Times New Roman"/>
      <w:b w:val="0"/>
      <w:color w:val="6F2671" w:themeColor="accent1"/>
      <w:sz w:val="24"/>
      <w:u w:val="single"/>
    </w:rPr>
  </w:style>
  <w:style w:type="character" w:styleId="Strong">
    <w:name w:val="Strong"/>
    <w:basedOn w:val="DefaultParagraphFont"/>
    <w:qFormat/>
    <w:rsid w:val="00DE64D5"/>
    <w:rPr>
      <w:rFonts w:ascii="Arial" w:hAnsi="Arial"/>
      <w:b/>
      <w:bCs/>
    </w:rPr>
  </w:style>
  <w:style w:type="paragraph" w:styleId="Header">
    <w:name w:val="header"/>
    <w:basedOn w:val="Normal"/>
    <w:link w:val="HeaderChar"/>
    <w:unhideWhenUsed/>
    <w:rsid w:val="00A179D8"/>
    <w:pPr>
      <w:tabs>
        <w:tab w:val="center" w:pos="4513"/>
        <w:tab w:val="right" w:pos="9026"/>
      </w:tabs>
      <w:spacing w:before="120" w:after="0"/>
      <w:jc w:val="right"/>
    </w:pPr>
    <w:rPr>
      <w:color w:val="404040" w:themeColor="text1" w:themeTint="BF"/>
      <w:sz w:val="22"/>
    </w:rPr>
  </w:style>
  <w:style w:type="character" w:customStyle="1" w:styleId="HeaderChar">
    <w:name w:val="Header Char"/>
    <w:basedOn w:val="DefaultParagraphFont"/>
    <w:link w:val="Header"/>
    <w:rsid w:val="00A179D8"/>
    <w:rPr>
      <w:rFonts w:cs="Arial"/>
      <w:color w:val="404040" w:themeColor="text1" w:themeTint="BF"/>
      <w:sz w:val="22"/>
      <w:szCs w:val="24"/>
    </w:rPr>
  </w:style>
  <w:style w:type="paragraph" w:styleId="Footer">
    <w:name w:val="footer"/>
    <w:basedOn w:val="Normal"/>
    <w:link w:val="FooterChar"/>
    <w:unhideWhenUsed/>
    <w:rsid w:val="00F4111D"/>
    <w:pPr>
      <w:tabs>
        <w:tab w:val="center" w:pos="4513"/>
        <w:tab w:val="right" w:pos="9026"/>
      </w:tabs>
      <w:spacing w:before="120"/>
      <w:ind w:left="-567" w:right="567"/>
      <w:jc w:val="center"/>
    </w:pPr>
    <w:rPr>
      <w:sz w:val="20"/>
    </w:rPr>
  </w:style>
  <w:style w:type="character" w:customStyle="1" w:styleId="FooterChar">
    <w:name w:val="Footer Char"/>
    <w:basedOn w:val="DefaultParagraphFont"/>
    <w:link w:val="Footer"/>
    <w:rsid w:val="00F4111D"/>
    <w:rPr>
      <w:rFonts w:cs="Arial"/>
      <w:szCs w:val="24"/>
    </w:rPr>
  </w:style>
  <w:style w:type="character" w:customStyle="1" w:styleId="Instructions">
    <w:name w:val="Instructions"/>
    <w:rsid w:val="00EF3DD3"/>
    <w:rPr>
      <w:rFonts w:ascii="Arial" w:hAnsi="Arial"/>
      <w:b w:val="0"/>
      <w:bCs/>
      <w:i w:val="0"/>
      <w:color w:val="AA1A16"/>
    </w:rPr>
  </w:style>
  <w:style w:type="character" w:styleId="PageNumber">
    <w:name w:val="page number"/>
    <w:semiHidden/>
    <w:rsid w:val="00DE64D5"/>
    <w:rPr>
      <w:rFonts w:ascii="Arial Narrow" w:hAnsi="Arial Narrow"/>
      <w:sz w:val="20"/>
    </w:rPr>
  </w:style>
  <w:style w:type="table" w:styleId="PlainTable2">
    <w:name w:val="Plain Table 2"/>
    <w:basedOn w:val="TableNormal"/>
    <w:uiPriority w:val="42"/>
    <w:rsid w:val="004047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1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
    <w:name w:val="Optional"/>
    <w:basedOn w:val="DefaultParagraphFont"/>
    <w:uiPriority w:val="1"/>
    <w:rsid w:val="0012138A"/>
    <w:rPr>
      <w:color w:val="0000CC"/>
    </w:rPr>
  </w:style>
  <w:style w:type="paragraph" w:styleId="BodyText">
    <w:name w:val="Body Text"/>
    <w:basedOn w:val="Normal"/>
    <w:link w:val="BodyTextChar"/>
    <w:uiPriority w:val="99"/>
    <w:semiHidden/>
    <w:unhideWhenUsed/>
    <w:rsid w:val="00A179D8"/>
  </w:style>
  <w:style w:type="character" w:customStyle="1" w:styleId="BodyTextChar">
    <w:name w:val="Body Text Char"/>
    <w:basedOn w:val="DefaultParagraphFont"/>
    <w:link w:val="BodyText"/>
    <w:uiPriority w:val="99"/>
    <w:semiHidden/>
    <w:rsid w:val="00A179D8"/>
    <w:rPr>
      <w:rFonts w:cs="Arial"/>
      <w:sz w:val="23"/>
      <w:szCs w:val="24"/>
    </w:rPr>
  </w:style>
  <w:style w:type="table" w:styleId="ListTable4-Accent6">
    <w:name w:val="List Table 4 Accent 6"/>
    <w:basedOn w:val="TableNormal"/>
    <w:uiPriority w:val="49"/>
    <w:rsid w:val="001C1EF8"/>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tcBorders>
        <w:shd w:val="clear" w:color="auto" w:fill="7F7F7F"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PlainTable1">
    <w:name w:val="Plain Table 1"/>
    <w:basedOn w:val="TableNormal"/>
    <w:uiPriority w:val="41"/>
    <w:rsid w:val="00520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
    <w:name w:val="Table bullet"/>
    <w:basedOn w:val="ListParagraph"/>
    <w:rsid w:val="00685948"/>
    <w:pPr>
      <w:numPr>
        <w:numId w:val="1"/>
      </w:numPr>
      <w:tabs>
        <w:tab w:val="clear" w:pos="720"/>
      </w:tabs>
      <w:spacing w:after="80"/>
      <w:ind w:left="306" w:hanging="306"/>
    </w:pPr>
  </w:style>
  <w:style w:type="table" w:styleId="TableGridLight">
    <w:name w:val="Grid Table Light"/>
    <w:aliases w:val="Finance table 1"/>
    <w:basedOn w:val="TableNormal"/>
    <w:uiPriority w:val="40"/>
    <w:rsid w:val="00E26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vAlign w:val="center"/>
    </w:tcPr>
    <w:tblStylePr w:type="firstRow">
      <w:rPr>
        <w:b/>
        <w:color w:val="FFFFFF" w:themeColor="background1"/>
      </w:rPr>
      <w:tblPr>
        <w:tblCellMar>
          <w:top w:w="57" w:type="dxa"/>
          <w:left w:w="57" w:type="dxa"/>
          <w:bottom w:w="57" w:type="dxa"/>
          <w:right w:w="57" w:type="dxa"/>
        </w:tblCellMar>
      </w:tblPr>
      <w:tcPr>
        <w:shd w:val="clear" w:color="auto" w:fill="595959" w:themeFill="text1" w:themeFillTint="A6"/>
      </w:tcPr>
    </w:tblStylePr>
  </w:style>
  <w:style w:type="table" w:styleId="ListTable3-Accent6">
    <w:name w:val="List Table 3 Accent 6"/>
    <w:basedOn w:val="TableNormal"/>
    <w:uiPriority w:val="48"/>
    <w:rsid w:val="00490FB7"/>
    <w:tblPr>
      <w:tblStyleRowBandSize w:val="1"/>
      <w:tblStyleColBandSize w:val="1"/>
      <w:tblBorders>
        <w:top w:val="single" w:sz="4" w:space="0" w:color="7F7F7F" w:themeColor="accent6"/>
        <w:left w:val="single" w:sz="4" w:space="0" w:color="7F7F7F" w:themeColor="accent6"/>
        <w:bottom w:val="single" w:sz="4" w:space="0" w:color="7F7F7F" w:themeColor="accent6"/>
        <w:right w:val="single" w:sz="4" w:space="0" w:color="7F7F7F" w:themeColor="accent6"/>
      </w:tblBorders>
    </w:tblPr>
    <w:tblStylePr w:type="firstRow">
      <w:rPr>
        <w:b/>
        <w:bCs/>
        <w:color w:val="FFFFFF" w:themeColor="background1"/>
      </w:rPr>
      <w:tblPr/>
      <w:tcPr>
        <w:shd w:val="clear" w:color="auto" w:fill="7F7F7F" w:themeFill="accent6"/>
      </w:tcPr>
    </w:tblStylePr>
    <w:tblStylePr w:type="lastRow">
      <w:rPr>
        <w:b/>
        <w:bCs/>
      </w:rPr>
      <w:tblPr/>
      <w:tcPr>
        <w:tcBorders>
          <w:top w:val="double" w:sz="4" w:space="0" w:color="7F7F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F7F" w:themeColor="accent6"/>
          <w:right w:val="single" w:sz="4" w:space="0" w:color="7F7F7F" w:themeColor="accent6"/>
        </w:tcBorders>
      </w:tcPr>
    </w:tblStylePr>
    <w:tblStylePr w:type="band1Horz">
      <w:tblPr/>
      <w:tcPr>
        <w:tcBorders>
          <w:top w:val="single" w:sz="4" w:space="0" w:color="7F7F7F" w:themeColor="accent6"/>
          <w:bottom w:val="single" w:sz="4" w:space="0" w:color="7F7F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F7F" w:themeColor="accent6"/>
          <w:left w:val="nil"/>
        </w:tcBorders>
      </w:tcPr>
    </w:tblStylePr>
    <w:tblStylePr w:type="swCell">
      <w:tblPr/>
      <w:tcPr>
        <w:tcBorders>
          <w:top w:val="double" w:sz="4" w:space="0" w:color="7F7F7F" w:themeColor="accent6"/>
          <w:right w:val="nil"/>
        </w:tcBorders>
      </w:tcPr>
    </w:tblStylePr>
  </w:style>
  <w:style w:type="paragraph" w:styleId="FootnoteText">
    <w:name w:val="footnote text"/>
    <w:basedOn w:val="Normal"/>
    <w:link w:val="FootnoteTextChar"/>
    <w:uiPriority w:val="99"/>
    <w:semiHidden/>
    <w:unhideWhenUsed/>
    <w:rsid w:val="00D66FE7"/>
    <w:pPr>
      <w:spacing w:after="0"/>
    </w:pPr>
    <w:rPr>
      <w:sz w:val="20"/>
      <w:szCs w:val="20"/>
    </w:rPr>
  </w:style>
  <w:style w:type="character" w:customStyle="1" w:styleId="FootnoteTextChar">
    <w:name w:val="Footnote Text Char"/>
    <w:basedOn w:val="DefaultParagraphFont"/>
    <w:link w:val="FootnoteText"/>
    <w:uiPriority w:val="99"/>
    <w:semiHidden/>
    <w:rsid w:val="00D66FE7"/>
    <w:rPr>
      <w:rFonts w:cs="Arial"/>
    </w:rPr>
  </w:style>
  <w:style w:type="character" w:styleId="FootnoteReference">
    <w:name w:val="footnote reference"/>
    <w:basedOn w:val="DefaultParagraphFont"/>
    <w:unhideWhenUsed/>
    <w:rsid w:val="00D66FE7"/>
    <w:rPr>
      <w:vertAlign w:val="superscript"/>
    </w:rPr>
  </w:style>
  <w:style w:type="paragraph" w:styleId="TOC1">
    <w:name w:val="toc 1"/>
    <w:basedOn w:val="Normal"/>
    <w:next w:val="Normal"/>
    <w:uiPriority w:val="39"/>
    <w:unhideWhenUsed/>
    <w:rsid w:val="00F16208"/>
    <w:pPr>
      <w:spacing w:after="100"/>
    </w:pPr>
    <w:rPr>
      <w:b/>
    </w:rPr>
  </w:style>
  <w:style w:type="paragraph" w:styleId="TOC2">
    <w:name w:val="toc 2"/>
    <w:basedOn w:val="Normal"/>
    <w:next w:val="Normal"/>
    <w:uiPriority w:val="39"/>
    <w:unhideWhenUsed/>
    <w:rsid w:val="00F16208"/>
    <w:pPr>
      <w:spacing w:before="120"/>
      <w:ind w:left="567"/>
    </w:pPr>
  </w:style>
  <w:style w:type="paragraph" w:styleId="TOC3">
    <w:name w:val="toc 3"/>
    <w:basedOn w:val="Normal"/>
    <w:next w:val="Normal"/>
    <w:autoRedefine/>
    <w:uiPriority w:val="39"/>
    <w:unhideWhenUsed/>
    <w:rsid w:val="00DE1647"/>
    <w:pPr>
      <w:spacing w:after="100"/>
      <w:ind w:left="460"/>
    </w:pPr>
  </w:style>
  <w:style w:type="character" w:customStyle="1" w:styleId="UnresolvedMention1">
    <w:name w:val="Unresolved Mention1"/>
    <w:basedOn w:val="DefaultParagraphFont"/>
    <w:uiPriority w:val="99"/>
    <w:semiHidden/>
    <w:unhideWhenUsed/>
    <w:rsid w:val="00847D07"/>
    <w:rPr>
      <w:color w:val="605E5C"/>
      <w:shd w:val="clear" w:color="auto" w:fill="E1DFDD"/>
    </w:rPr>
  </w:style>
  <w:style w:type="table" w:styleId="GridTable4-Accent4">
    <w:name w:val="Grid Table 4 Accent 4"/>
    <w:basedOn w:val="TableNormal"/>
    <w:uiPriority w:val="49"/>
    <w:rsid w:val="007208E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Pr>
    <w:tblStylePr w:type="firstRow">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595959" w:themeFill="accent4"/>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character" w:styleId="FollowedHyperlink">
    <w:name w:val="FollowedHyperlink"/>
    <w:basedOn w:val="DefaultParagraphFont"/>
    <w:uiPriority w:val="99"/>
    <w:semiHidden/>
    <w:unhideWhenUsed/>
    <w:rsid w:val="00AC7262"/>
    <w:rPr>
      <w:color w:val="6F2671" w:themeColor="followedHyperlink"/>
      <w:u w:val="single"/>
    </w:rPr>
  </w:style>
  <w:style w:type="numbering" w:customStyle="1" w:styleId="StyleBulleted">
    <w:name w:val="Style Bulleted"/>
    <w:basedOn w:val="NoList"/>
    <w:rsid w:val="00BC77B7"/>
    <w:pPr>
      <w:numPr>
        <w:numId w:val="3"/>
      </w:numPr>
    </w:pPr>
  </w:style>
  <w:style w:type="character" w:styleId="CommentReference">
    <w:name w:val="annotation reference"/>
    <w:basedOn w:val="DefaultParagraphFont"/>
    <w:unhideWhenUsed/>
    <w:rsid w:val="006D1846"/>
    <w:rPr>
      <w:sz w:val="16"/>
      <w:szCs w:val="16"/>
    </w:rPr>
  </w:style>
  <w:style w:type="paragraph" w:styleId="CommentText">
    <w:name w:val="annotation text"/>
    <w:basedOn w:val="Normal"/>
    <w:link w:val="CommentTextChar"/>
    <w:uiPriority w:val="99"/>
    <w:unhideWhenUsed/>
    <w:rsid w:val="006D1846"/>
    <w:rPr>
      <w:sz w:val="20"/>
      <w:szCs w:val="20"/>
    </w:rPr>
  </w:style>
  <w:style w:type="character" w:customStyle="1" w:styleId="CommentTextChar">
    <w:name w:val="Comment Text Char"/>
    <w:basedOn w:val="DefaultParagraphFont"/>
    <w:link w:val="CommentText"/>
    <w:uiPriority w:val="99"/>
    <w:rsid w:val="006D1846"/>
    <w:rPr>
      <w:rFonts w:cs="Arial"/>
    </w:rPr>
  </w:style>
  <w:style w:type="paragraph" w:styleId="CommentSubject">
    <w:name w:val="annotation subject"/>
    <w:basedOn w:val="CommentText"/>
    <w:next w:val="CommentText"/>
    <w:link w:val="CommentSubjectChar"/>
    <w:uiPriority w:val="99"/>
    <w:semiHidden/>
    <w:unhideWhenUsed/>
    <w:rsid w:val="006D1846"/>
    <w:rPr>
      <w:b/>
      <w:bCs/>
    </w:rPr>
  </w:style>
  <w:style w:type="character" w:customStyle="1" w:styleId="CommentSubjectChar">
    <w:name w:val="Comment Subject Char"/>
    <w:basedOn w:val="CommentTextChar"/>
    <w:link w:val="CommentSubject"/>
    <w:uiPriority w:val="99"/>
    <w:semiHidden/>
    <w:rsid w:val="006D1846"/>
    <w:rPr>
      <w:rFonts w:cs="Arial"/>
      <w:b/>
      <w:bCs/>
    </w:rPr>
  </w:style>
  <w:style w:type="character" w:customStyle="1" w:styleId="Instruction">
    <w:name w:val="Instruction"/>
    <w:qFormat/>
    <w:rsid w:val="00C62397"/>
    <w:rPr>
      <w:i/>
      <w:color w:val="FF0000"/>
    </w:rPr>
  </w:style>
  <w:style w:type="paragraph" w:customStyle="1" w:styleId="TableText">
    <w:name w:val="Table Text"/>
    <w:basedOn w:val="BodyText"/>
    <w:link w:val="TableTextChar"/>
    <w:rsid w:val="00216C85"/>
    <w:pPr>
      <w:spacing w:before="40" w:after="80"/>
    </w:pPr>
    <w:rPr>
      <w:rFonts w:cs="Times New Roman"/>
      <w:sz w:val="20"/>
    </w:rPr>
  </w:style>
  <w:style w:type="character" w:customStyle="1" w:styleId="TableTextChar">
    <w:name w:val="Table Text Char"/>
    <w:link w:val="TableText"/>
    <w:locked/>
    <w:rsid w:val="00216C85"/>
    <w:rPr>
      <w:szCs w:val="24"/>
    </w:rPr>
  </w:style>
  <w:style w:type="paragraph" w:styleId="BalloonText">
    <w:name w:val="Balloon Text"/>
    <w:basedOn w:val="Normal"/>
    <w:link w:val="BalloonTextChar"/>
    <w:uiPriority w:val="99"/>
    <w:semiHidden/>
    <w:unhideWhenUsed/>
    <w:rsid w:val="00A773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23"/>
    <w:rPr>
      <w:rFonts w:ascii="Segoe UI" w:hAnsi="Segoe UI" w:cs="Segoe UI"/>
      <w:sz w:val="18"/>
      <w:szCs w:val="18"/>
    </w:rPr>
  </w:style>
  <w:style w:type="character" w:styleId="UnresolvedMention">
    <w:name w:val="Unresolved Mention"/>
    <w:basedOn w:val="DefaultParagraphFont"/>
    <w:uiPriority w:val="99"/>
    <w:semiHidden/>
    <w:unhideWhenUsed/>
    <w:rsid w:val="00394D87"/>
    <w:rPr>
      <w:color w:val="605E5C"/>
      <w:shd w:val="clear" w:color="auto" w:fill="E1DFDD"/>
    </w:rPr>
  </w:style>
  <w:style w:type="paragraph" w:customStyle="1" w:styleId="msonormal0">
    <w:name w:val="msonormal"/>
    <w:basedOn w:val="Normal"/>
    <w:rsid w:val="00B8234A"/>
    <w:pPr>
      <w:spacing w:before="100" w:beforeAutospacing="1" w:after="100" w:afterAutospacing="1"/>
    </w:pPr>
    <w:rPr>
      <w:rFonts w:ascii="Times New Roman" w:hAnsi="Times New Roman" w:cs="Times New Roman"/>
      <w:lang w:eastAsia="en-AU"/>
    </w:rPr>
  </w:style>
  <w:style w:type="paragraph" w:customStyle="1" w:styleId="xl68">
    <w:name w:val="xl68"/>
    <w:basedOn w:val="Normal"/>
    <w:rsid w:val="00B8234A"/>
    <w:pPr>
      <w:spacing w:before="100" w:beforeAutospacing="1" w:after="100" w:afterAutospacing="1"/>
    </w:pPr>
    <w:rPr>
      <w:rFonts w:ascii="Times New Roman" w:hAnsi="Times New Roman" w:cs="Times New Roman"/>
      <w:sz w:val="18"/>
      <w:szCs w:val="18"/>
      <w:lang w:eastAsia="en-AU"/>
    </w:rPr>
  </w:style>
  <w:style w:type="paragraph" w:customStyle="1" w:styleId="xl69">
    <w:name w:val="xl69"/>
    <w:basedOn w:val="Normal"/>
    <w:rsid w:val="00B8234A"/>
    <w:pPr>
      <w:shd w:val="clear" w:color="000000" w:fill="0070C0"/>
      <w:spacing w:before="100" w:beforeAutospacing="1" w:after="100" w:afterAutospacing="1"/>
    </w:pPr>
    <w:rPr>
      <w:rFonts w:ascii="Times New Roman" w:hAnsi="Times New Roman" w:cs="Times New Roman"/>
      <w:color w:val="FFFFFF"/>
      <w:sz w:val="18"/>
      <w:szCs w:val="18"/>
      <w:lang w:eastAsia="en-AU"/>
    </w:rPr>
  </w:style>
  <w:style w:type="paragraph" w:customStyle="1" w:styleId="xl70">
    <w:name w:val="xl70"/>
    <w:basedOn w:val="Normal"/>
    <w:rsid w:val="00B8234A"/>
    <w:pPr>
      <w:spacing w:before="100" w:beforeAutospacing="1" w:after="100" w:afterAutospacing="1"/>
    </w:pPr>
    <w:rPr>
      <w:rFonts w:ascii="Times New Roman" w:hAnsi="Times New Roman" w:cs="Times New Roman"/>
      <w:color w:val="0563C1"/>
      <w:sz w:val="18"/>
      <w:szCs w:val="18"/>
      <w:u w:val="single"/>
      <w:lang w:eastAsia="en-AU"/>
    </w:rPr>
  </w:style>
  <w:style w:type="paragraph" w:styleId="Revision">
    <w:name w:val="Revision"/>
    <w:hidden/>
    <w:uiPriority w:val="99"/>
    <w:semiHidden/>
    <w:rsid w:val="00B16EE0"/>
    <w:rPr>
      <w:rFonts w:cs="Arial"/>
      <w:sz w:val="24"/>
      <w:szCs w:val="24"/>
    </w:rPr>
  </w:style>
  <w:style w:type="paragraph" w:customStyle="1" w:styleId="BodyTextbullet">
    <w:name w:val="Body Text (bullet)"/>
    <w:basedOn w:val="BodyText"/>
    <w:rsid w:val="007420C6"/>
    <w:pPr>
      <w:numPr>
        <w:numId w:val="14"/>
      </w:numPr>
      <w:spacing w:before="80"/>
      <w:jc w:val="both"/>
    </w:pPr>
    <w:rPr>
      <w:rFonts w:cs="Times New Roman"/>
      <w:lang w:val="x-none"/>
    </w:rPr>
  </w:style>
  <w:style w:type="character" w:customStyle="1" w:styleId="OptionalBold">
    <w:name w:val="Optional (Bold)"/>
    <w:rsid w:val="007420C6"/>
    <w:rPr>
      <w:b/>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7196">
      <w:bodyDiv w:val="1"/>
      <w:marLeft w:val="0"/>
      <w:marRight w:val="0"/>
      <w:marTop w:val="0"/>
      <w:marBottom w:val="0"/>
      <w:divBdr>
        <w:top w:val="none" w:sz="0" w:space="0" w:color="auto"/>
        <w:left w:val="none" w:sz="0" w:space="0" w:color="auto"/>
        <w:bottom w:val="none" w:sz="0" w:space="0" w:color="auto"/>
        <w:right w:val="none" w:sz="0" w:space="0" w:color="auto"/>
      </w:divBdr>
    </w:div>
    <w:div w:id="88473943">
      <w:bodyDiv w:val="1"/>
      <w:marLeft w:val="0"/>
      <w:marRight w:val="0"/>
      <w:marTop w:val="0"/>
      <w:marBottom w:val="0"/>
      <w:divBdr>
        <w:top w:val="none" w:sz="0" w:space="0" w:color="auto"/>
        <w:left w:val="none" w:sz="0" w:space="0" w:color="auto"/>
        <w:bottom w:val="none" w:sz="0" w:space="0" w:color="auto"/>
        <w:right w:val="none" w:sz="0" w:space="0" w:color="auto"/>
      </w:divBdr>
    </w:div>
    <w:div w:id="126243618">
      <w:bodyDiv w:val="1"/>
      <w:marLeft w:val="0"/>
      <w:marRight w:val="0"/>
      <w:marTop w:val="0"/>
      <w:marBottom w:val="0"/>
      <w:divBdr>
        <w:top w:val="none" w:sz="0" w:space="0" w:color="auto"/>
        <w:left w:val="none" w:sz="0" w:space="0" w:color="auto"/>
        <w:bottom w:val="none" w:sz="0" w:space="0" w:color="auto"/>
        <w:right w:val="none" w:sz="0" w:space="0" w:color="auto"/>
      </w:divBdr>
    </w:div>
    <w:div w:id="408505488">
      <w:bodyDiv w:val="1"/>
      <w:marLeft w:val="0"/>
      <w:marRight w:val="0"/>
      <w:marTop w:val="0"/>
      <w:marBottom w:val="0"/>
      <w:divBdr>
        <w:top w:val="none" w:sz="0" w:space="0" w:color="auto"/>
        <w:left w:val="none" w:sz="0" w:space="0" w:color="auto"/>
        <w:bottom w:val="none" w:sz="0" w:space="0" w:color="auto"/>
        <w:right w:val="none" w:sz="0" w:space="0" w:color="auto"/>
      </w:divBdr>
    </w:div>
    <w:div w:id="422721637">
      <w:bodyDiv w:val="1"/>
      <w:marLeft w:val="0"/>
      <w:marRight w:val="0"/>
      <w:marTop w:val="0"/>
      <w:marBottom w:val="0"/>
      <w:divBdr>
        <w:top w:val="none" w:sz="0" w:space="0" w:color="auto"/>
        <w:left w:val="none" w:sz="0" w:space="0" w:color="auto"/>
        <w:bottom w:val="none" w:sz="0" w:space="0" w:color="auto"/>
        <w:right w:val="none" w:sz="0" w:space="0" w:color="auto"/>
      </w:divBdr>
    </w:div>
    <w:div w:id="800419115">
      <w:bodyDiv w:val="1"/>
      <w:marLeft w:val="0"/>
      <w:marRight w:val="0"/>
      <w:marTop w:val="0"/>
      <w:marBottom w:val="0"/>
      <w:divBdr>
        <w:top w:val="none" w:sz="0" w:space="0" w:color="auto"/>
        <w:left w:val="none" w:sz="0" w:space="0" w:color="auto"/>
        <w:bottom w:val="none" w:sz="0" w:space="0" w:color="auto"/>
        <w:right w:val="none" w:sz="0" w:space="0" w:color="auto"/>
      </w:divBdr>
    </w:div>
    <w:div w:id="929001424">
      <w:bodyDiv w:val="1"/>
      <w:marLeft w:val="0"/>
      <w:marRight w:val="0"/>
      <w:marTop w:val="0"/>
      <w:marBottom w:val="0"/>
      <w:divBdr>
        <w:top w:val="none" w:sz="0" w:space="0" w:color="auto"/>
        <w:left w:val="none" w:sz="0" w:space="0" w:color="auto"/>
        <w:bottom w:val="none" w:sz="0" w:space="0" w:color="auto"/>
        <w:right w:val="none" w:sz="0" w:space="0" w:color="auto"/>
      </w:divBdr>
    </w:div>
    <w:div w:id="945234162">
      <w:bodyDiv w:val="1"/>
      <w:marLeft w:val="0"/>
      <w:marRight w:val="0"/>
      <w:marTop w:val="0"/>
      <w:marBottom w:val="0"/>
      <w:divBdr>
        <w:top w:val="none" w:sz="0" w:space="0" w:color="auto"/>
        <w:left w:val="none" w:sz="0" w:space="0" w:color="auto"/>
        <w:bottom w:val="none" w:sz="0" w:space="0" w:color="auto"/>
        <w:right w:val="none" w:sz="0" w:space="0" w:color="auto"/>
      </w:divBdr>
    </w:div>
    <w:div w:id="1380546974">
      <w:bodyDiv w:val="1"/>
      <w:marLeft w:val="0"/>
      <w:marRight w:val="0"/>
      <w:marTop w:val="0"/>
      <w:marBottom w:val="0"/>
      <w:divBdr>
        <w:top w:val="none" w:sz="0" w:space="0" w:color="auto"/>
        <w:left w:val="none" w:sz="0" w:space="0" w:color="auto"/>
        <w:bottom w:val="none" w:sz="0" w:space="0" w:color="auto"/>
        <w:right w:val="none" w:sz="0" w:space="0" w:color="auto"/>
      </w:divBdr>
    </w:div>
    <w:div w:id="1518428474">
      <w:bodyDiv w:val="1"/>
      <w:marLeft w:val="0"/>
      <w:marRight w:val="0"/>
      <w:marTop w:val="0"/>
      <w:marBottom w:val="0"/>
      <w:divBdr>
        <w:top w:val="none" w:sz="0" w:space="0" w:color="auto"/>
        <w:left w:val="none" w:sz="0" w:space="0" w:color="auto"/>
        <w:bottom w:val="none" w:sz="0" w:space="0" w:color="auto"/>
        <w:right w:val="none" w:sz="0" w:space="0" w:color="auto"/>
      </w:divBdr>
    </w:div>
    <w:div w:id="15184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ealthCare.Credit@bo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lex.males@bo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c-healthcare.com.au/en/medical_gases/medical_oxygen_and_inhalo/index.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act@boc.com%20o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Alex.males@bo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ie.wardle@boc.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NEW Finance colours 1">
      <a:dk1>
        <a:sysClr val="windowText" lastClr="000000"/>
      </a:dk1>
      <a:lt1>
        <a:sysClr val="window" lastClr="FFFFFF"/>
      </a:lt1>
      <a:dk2>
        <a:srgbClr val="360B41"/>
      </a:dk2>
      <a:lt2>
        <a:srgbClr val="F1F2F1"/>
      </a:lt2>
      <a:accent1>
        <a:srgbClr val="6F2671"/>
      </a:accent1>
      <a:accent2>
        <a:srgbClr val="CED787"/>
      </a:accent2>
      <a:accent3>
        <a:srgbClr val="475B29"/>
      </a:accent3>
      <a:accent4>
        <a:srgbClr val="595959"/>
      </a:accent4>
      <a:accent5>
        <a:srgbClr val="AEBD37"/>
      </a:accent5>
      <a:accent6>
        <a:srgbClr val="7F7F7F"/>
      </a:accent6>
      <a:hlink>
        <a:srgbClr val="475B29"/>
      </a:hlink>
      <a:folHlink>
        <a:srgbClr val="6F2671"/>
      </a:folHlink>
    </a:clrScheme>
    <a:fontScheme name="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19050">
          <a:solidFill>
            <a:srgbClr val="AA1A16"/>
          </a:solidFill>
          <a:miter lim="800000"/>
          <a:headEnd/>
          <a:tailEnd/>
        </a:ln>
      </a:spPr>
      <a:bodyPr rot="0" vert="horz" wrap="square" lIns="180000" tIns="180000" rIns="180000" bIns="18000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BDBB5B03C9D4BA267AB12765501C1" ma:contentTypeVersion="15" ma:contentTypeDescription="Create a new document." ma:contentTypeScope="" ma:versionID="70c61f76e2767a0a3cf52c2ff479a7fc">
  <xsd:schema xmlns:xsd="http://www.w3.org/2001/XMLSchema" xmlns:xs="http://www.w3.org/2001/XMLSchema" xmlns:p="http://schemas.microsoft.com/office/2006/metadata/properties" xmlns:ns2="53eb06c1-4eb9-4c19-82c4-782998bc9b2f" xmlns:ns3="ef73edad-b279-4fee-ba95-42fb0548a814" targetNamespace="http://schemas.microsoft.com/office/2006/metadata/properties" ma:root="true" ma:fieldsID="9a2d48118e52e650da4f0d440b54ccb3" ns2:_="" ns3:_="">
    <xsd:import namespace="53eb06c1-4eb9-4c19-82c4-782998bc9b2f"/>
    <xsd:import namespace="ef73edad-b279-4fee-ba95-42fb0548a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06c1-4eb9-4c19-82c4-782998bc9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73edad-b279-4fee-ba95-42fb0548a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bbf2e-e536-4c01-8b91-80a38ff87353}" ma:internalName="TaxCatchAll" ma:showField="CatchAllData" ma:web="ef73edad-b279-4fee-ba95-42fb0548a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eb06c1-4eb9-4c19-82c4-782998bc9b2f">
      <Terms xmlns="http://schemas.microsoft.com/office/infopath/2007/PartnerControls"/>
    </lcf76f155ced4ddcb4097134ff3c332f>
    <TaxCatchAll xmlns="ef73edad-b279-4fee-ba95-42fb0548a8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F43D-4CC7-40BC-A4F8-BEB6150A9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06c1-4eb9-4c19-82c4-782998bc9b2f"/>
    <ds:schemaRef ds:uri="ef73edad-b279-4fee-ba95-42fb0548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FD366-BE26-4D36-ADFF-9F677F9C1F00}">
  <ds:schemaRefs>
    <ds:schemaRef ds:uri="http://schemas.openxmlformats.org/officeDocument/2006/bibliography"/>
  </ds:schemaRefs>
</ds:datastoreItem>
</file>

<file path=customXml/itemProps3.xml><?xml version="1.0" encoding="utf-8"?>
<ds:datastoreItem xmlns:ds="http://schemas.openxmlformats.org/officeDocument/2006/customXml" ds:itemID="{1050AFED-4E86-4D86-B8EA-CED842441F86}">
  <ds:schemaRefs>
    <ds:schemaRef ds:uri="http://schemas.microsoft.com/office/2006/metadata/properties"/>
    <ds:schemaRef ds:uri="http://schemas.microsoft.com/office/infopath/2007/PartnerControls"/>
    <ds:schemaRef ds:uri="53eb06c1-4eb9-4c19-82c4-782998bc9b2f"/>
    <ds:schemaRef ds:uri="ef73edad-b279-4fee-ba95-42fb0548a814"/>
  </ds:schemaRefs>
</ds:datastoreItem>
</file>

<file path=customXml/itemProps4.xml><?xml version="1.0" encoding="utf-8"?>
<ds:datastoreItem xmlns:ds="http://schemas.openxmlformats.org/officeDocument/2006/customXml" ds:itemID="{F1BF0328-7A47-4CC7-845A-438300EB9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5089</Words>
  <Characters>29012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Procurement Lifecycle Document</vt:lpstr>
    </vt:vector>
  </TitlesOfParts>
  <Company>Department of Finance</Company>
  <LinksUpToDate>false</LinksUpToDate>
  <CharactersWithSpaces>34033</CharactersWithSpaces>
  <SharedDoc>false</SharedDoc>
  <HLinks>
    <vt:vector size="30" baseType="variant">
      <vt:variant>
        <vt:i4>2228302</vt:i4>
      </vt:variant>
      <vt:variant>
        <vt:i4>12</vt:i4>
      </vt:variant>
      <vt:variant>
        <vt:i4>0</vt:i4>
      </vt:variant>
      <vt:variant>
        <vt:i4>5</vt:i4>
      </vt:variant>
      <vt:variant>
        <vt:lpwstr>mailto:Alex.males@boc.com</vt:lpwstr>
      </vt:variant>
      <vt:variant>
        <vt:lpwstr/>
      </vt:variant>
      <vt:variant>
        <vt:i4>8257544</vt:i4>
      </vt:variant>
      <vt:variant>
        <vt:i4>9</vt:i4>
      </vt:variant>
      <vt:variant>
        <vt:i4>0</vt:i4>
      </vt:variant>
      <vt:variant>
        <vt:i4>5</vt:i4>
      </vt:variant>
      <vt:variant>
        <vt:lpwstr>mailto:xhealthcare.credit@boc.com</vt:lpwstr>
      </vt:variant>
      <vt:variant>
        <vt:lpwstr/>
      </vt:variant>
      <vt:variant>
        <vt:i4>2228302</vt:i4>
      </vt:variant>
      <vt:variant>
        <vt:i4>6</vt:i4>
      </vt:variant>
      <vt:variant>
        <vt:i4>0</vt:i4>
      </vt:variant>
      <vt:variant>
        <vt:i4>5</vt:i4>
      </vt:variant>
      <vt:variant>
        <vt:lpwstr>mailto:Alex.males@boc.com</vt:lpwstr>
      </vt:variant>
      <vt:variant>
        <vt:lpwstr/>
      </vt:variant>
      <vt:variant>
        <vt:i4>5046281</vt:i4>
      </vt:variant>
      <vt:variant>
        <vt:i4>3</vt:i4>
      </vt:variant>
      <vt:variant>
        <vt:i4>0</vt:i4>
      </vt:variant>
      <vt:variant>
        <vt:i4>5</vt:i4>
      </vt:variant>
      <vt:variant>
        <vt:lpwstr>https://www.wa.gov.au/government/publications/medical-gas-features-cuagas2016</vt:lpwstr>
      </vt:variant>
      <vt:variant>
        <vt:lpwstr/>
      </vt:variant>
      <vt:variant>
        <vt:i4>1114163</vt:i4>
      </vt:variant>
      <vt:variant>
        <vt:i4>0</vt:i4>
      </vt:variant>
      <vt:variant>
        <vt:i4>0</vt:i4>
      </vt:variant>
      <vt:variant>
        <vt:i4>5</vt:i4>
      </vt:variant>
      <vt:variant>
        <vt:lpwstr>mailto:etrading@boc.com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Lifecycle Document</dc:title>
  <dc:subject/>
  <dc:creator>Department of Finance WA</dc:creator>
  <cp:keywords/>
  <dc:description>Department of Finance WA</dc:description>
  <cp:lastModifiedBy>Quintal, Sean</cp:lastModifiedBy>
  <cp:revision>17</cp:revision>
  <cp:lastPrinted>2022-03-23T17:23:00Z</cp:lastPrinted>
  <dcterms:created xsi:type="dcterms:W3CDTF">2023-09-05T06:22:00Z</dcterms:created>
  <dcterms:modified xsi:type="dcterms:W3CDTF">2023-09-08T00:41:00Z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0x010100B52BDBB5B03C9D4BA267AB12765501C1</vt:lpwstr>
  </property>
</Properties>
</file>