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00"/>
  <w:body>
    <w:p w14:paraId="04D76491" w14:textId="77777777" w:rsidR="00227FFB" w:rsidRPr="00D94C78" w:rsidRDefault="00227FFB" w:rsidP="00D94C78"/>
    <w:p w14:paraId="5639BCD5" w14:textId="158120AB" w:rsidR="00B40A2A" w:rsidRPr="00D94C78" w:rsidRDefault="000655B9" w:rsidP="00D94C78">
      <w:pPr>
        <w:pStyle w:val="Title"/>
      </w:pPr>
      <w:r w:rsidRPr="00D94C78">
        <w:t>Community Services Procurement Plan</w:t>
      </w:r>
    </w:p>
    <w:p w14:paraId="000E0D07" w14:textId="366A1FEA" w:rsidR="00227FFB" w:rsidRPr="00D94C78" w:rsidRDefault="00CF1C55" w:rsidP="00D94C78">
      <w:pPr>
        <w:pStyle w:val="Subtitle"/>
      </w:pPr>
      <w:r w:rsidRPr="00D94C78">
        <w:t>Title</w:t>
      </w:r>
      <w:r w:rsidR="00227FFB" w:rsidRPr="00D94C78">
        <w:t>:</w:t>
      </w:r>
    </w:p>
    <w:p w14:paraId="36166A42" w14:textId="631AF20F" w:rsidR="00227FFB" w:rsidRPr="009C48B1" w:rsidRDefault="009A11E6" w:rsidP="00783106">
      <w:pPr>
        <w:pStyle w:val="InputText"/>
        <w:ind w:left="902"/>
        <w:rPr>
          <w:rStyle w:val="Optional"/>
          <w:b/>
          <w:color w:val="auto"/>
          <w:sz w:val="28"/>
          <w:szCs w:val="28"/>
        </w:rPr>
      </w:pPr>
      <w:r w:rsidRPr="001B6209">
        <w:rPr>
          <w:rStyle w:val="InputTextChar"/>
          <w:b/>
          <w:sz w:val="28"/>
          <w:szCs w:val="28"/>
        </w:rPr>
        <w:fldChar w:fldCharType="begin">
          <w:ffData>
            <w:name w:val="Text19"/>
            <w:enabled/>
            <w:calcOnExit w:val="0"/>
            <w:textInput>
              <w:default w:val="[Insert the Title]"/>
            </w:textInput>
          </w:ffData>
        </w:fldChar>
      </w:r>
      <w:bookmarkStart w:id="0" w:name="Text19"/>
      <w:r w:rsidR="00227FFB" w:rsidRPr="001B6209">
        <w:rPr>
          <w:rStyle w:val="InputTextChar"/>
          <w:b/>
          <w:sz w:val="28"/>
          <w:szCs w:val="28"/>
        </w:rPr>
        <w:instrText xml:space="preserve"> FORMTEXT </w:instrText>
      </w:r>
      <w:r w:rsidRPr="001B6209">
        <w:rPr>
          <w:rStyle w:val="InputTextChar"/>
          <w:b/>
          <w:sz w:val="28"/>
          <w:szCs w:val="28"/>
        </w:rPr>
      </w:r>
      <w:r w:rsidRPr="001B6209">
        <w:rPr>
          <w:rStyle w:val="InputTextChar"/>
          <w:b/>
          <w:sz w:val="28"/>
          <w:szCs w:val="28"/>
        </w:rPr>
        <w:fldChar w:fldCharType="separate"/>
      </w:r>
      <w:r w:rsidR="006F45D9" w:rsidRPr="001B6209">
        <w:rPr>
          <w:rStyle w:val="InputTextChar"/>
          <w:b/>
          <w:sz w:val="28"/>
          <w:szCs w:val="28"/>
        </w:rPr>
        <w:t>[Insert the Title]</w:t>
      </w:r>
      <w:r w:rsidRPr="001B6209">
        <w:rPr>
          <w:rStyle w:val="InputTextChar"/>
          <w:b/>
          <w:sz w:val="28"/>
          <w:szCs w:val="28"/>
        </w:rPr>
        <w:fldChar w:fldCharType="end"/>
      </w:r>
      <w:bookmarkEnd w:id="0"/>
    </w:p>
    <w:p w14:paraId="14F73FF8" w14:textId="3A6623F9" w:rsidR="00227FFB" w:rsidRPr="00D94C78" w:rsidRDefault="00CF1C55" w:rsidP="00D94C78">
      <w:pPr>
        <w:pStyle w:val="Subtitle"/>
      </w:pPr>
      <w:r w:rsidRPr="00D94C78">
        <w:t>State Party</w:t>
      </w:r>
      <w:r w:rsidR="00227FFB" w:rsidRPr="00D94C78">
        <w:t>:</w:t>
      </w:r>
    </w:p>
    <w:p w14:paraId="6C5DD3F9" w14:textId="77777777" w:rsidR="00227FFB" w:rsidRPr="00D94C78" w:rsidRDefault="009A11E6" w:rsidP="00D94C78">
      <w:pPr>
        <w:ind w:left="851"/>
      </w:pPr>
      <w:r w:rsidRPr="001B6209">
        <w:rPr>
          <w:rStyle w:val="InputTextChar"/>
          <w:b/>
          <w:sz w:val="28"/>
          <w:szCs w:val="28"/>
        </w:rPr>
        <w:fldChar w:fldCharType="begin">
          <w:ffData>
            <w:name w:val="Text11"/>
            <w:enabled/>
            <w:calcOnExit w:val="0"/>
            <w:textInput>
              <w:default w:val="[State Party Name]"/>
            </w:textInput>
          </w:ffData>
        </w:fldChar>
      </w:r>
      <w:bookmarkStart w:id="1" w:name="Text11"/>
      <w:r w:rsidR="001C76C4" w:rsidRPr="001B6209">
        <w:rPr>
          <w:rStyle w:val="InputTextChar"/>
          <w:b/>
          <w:sz w:val="28"/>
          <w:szCs w:val="28"/>
        </w:rPr>
        <w:instrText xml:space="preserve"> FORMTEXT </w:instrText>
      </w:r>
      <w:r w:rsidRPr="001B6209">
        <w:rPr>
          <w:rStyle w:val="InputTextChar"/>
          <w:b/>
          <w:sz w:val="28"/>
          <w:szCs w:val="28"/>
        </w:rPr>
      </w:r>
      <w:r w:rsidRPr="001B6209">
        <w:rPr>
          <w:rStyle w:val="InputTextChar"/>
          <w:b/>
          <w:sz w:val="28"/>
          <w:szCs w:val="28"/>
        </w:rPr>
        <w:fldChar w:fldCharType="separate"/>
      </w:r>
      <w:r w:rsidR="001C76C4" w:rsidRPr="001B6209">
        <w:rPr>
          <w:rStyle w:val="InputTextChar"/>
          <w:b/>
          <w:sz w:val="28"/>
          <w:szCs w:val="28"/>
        </w:rPr>
        <w:t>[State Party Name]</w:t>
      </w:r>
      <w:r w:rsidRPr="001B6209">
        <w:rPr>
          <w:rStyle w:val="InputTextChar"/>
          <w:b/>
          <w:sz w:val="28"/>
          <w:szCs w:val="28"/>
        </w:rPr>
        <w:fldChar w:fldCharType="end"/>
      </w:r>
      <w:bookmarkEnd w:id="1"/>
    </w:p>
    <w:p w14:paraId="6699F137" w14:textId="77777777" w:rsidR="00227FFB" w:rsidRPr="00D94C78" w:rsidRDefault="00227FFB" w:rsidP="00E11E14">
      <w:pPr>
        <w:spacing w:before="720"/>
        <w:ind w:firstLine="1560"/>
        <w:rPr>
          <w:b/>
        </w:rPr>
      </w:pPr>
      <w:r w:rsidRPr="00D94C78">
        <w:rPr>
          <w:b/>
        </w:rPr>
        <w:t>Approved by:</w:t>
      </w:r>
    </w:p>
    <w:p w14:paraId="3AC7AB44" w14:textId="19064BC4" w:rsidR="00227FFB" w:rsidRPr="003F6AF8" w:rsidRDefault="009A11E6" w:rsidP="00E11E14">
      <w:pPr>
        <w:pStyle w:val="Instructions"/>
        <w:spacing w:before="240" w:after="400"/>
        <w:ind w:left="1560" w:firstLine="6"/>
        <w:rPr>
          <w:rStyle w:val="Strong"/>
          <w:b w:val="0"/>
          <w:bCs w:val="0"/>
          <w:i w:val="0"/>
        </w:rPr>
      </w:pPr>
      <w:r w:rsidRPr="009459A8">
        <w:rPr>
          <w:i w:val="0"/>
        </w:rPr>
        <w:fldChar w:fldCharType="begin">
          <w:ffData>
            <w:name w:val=""/>
            <w:enabled/>
            <w:calcOnExit w:val="0"/>
            <w:textInput>
              <w:default w:val="[for &gt;$5m to be signed after CSPRC endorsement]"/>
            </w:textInput>
          </w:ffData>
        </w:fldChar>
      </w:r>
      <w:r w:rsidR="00EC13BC" w:rsidRPr="009459A8">
        <w:rPr>
          <w:i w:val="0"/>
        </w:rPr>
        <w:instrText xml:space="preserve"> FORMTEXT </w:instrText>
      </w:r>
      <w:r w:rsidRPr="009459A8">
        <w:rPr>
          <w:i w:val="0"/>
        </w:rPr>
      </w:r>
      <w:r w:rsidRPr="009459A8">
        <w:rPr>
          <w:i w:val="0"/>
        </w:rPr>
        <w:fldChar w:fldCharType="separate"/>
      </w:r>
      <w:r w:rsidR="00EC13BC" w:rsidRPr="009459A8">
        <w:rPr>
          <w:i w:val="0"/>
          <w:noProof/>
        </w:rPr>
        <w:t>[for &gt;$5m to be signed after CSPRC endorsement]</w:t>
      </w:r>
      <w:r w:rsidRPr="009459A8">
        <w:rPr>
          <w:i w:val="0"/>
        </w:rPr>
        <w:fldChar w:fldCharType="end"/>
      </w:r>
      <w:r w:rsidR="006F1C9C">
        <w:rPr>
          <w:i w:val="0"/>
        </w:rPr>
        <w:t>.</w:t>
      </w:r>
    </w:p>
    <w:p w14:paraId="190212D7" w14:textId="1D55B4EE" w:rsidR="00227FFB" w:rsidRPr="00D94C78" w:rsidRDefault="00E11E14" w:rsidP="00E11E14">
      <w:pPr>
        <w:tabs>
          <w:tab w:val="right" w:leader="dot" w:pos="6521"/>
        </w:tabs>
        <w:ind w:firstLine="1560"/>
      </w:pPr>
      <w:r>
        <w:tab/>
        <w:t xml:space="preserve"> </w:t>
      </w:r>
      <w:r>
        <w:tab/>
      </w:r>
      <w:r w:rsidR="00227FFB" w:rsidRPr="00D94C78">
        <w:t>/</w:t>
      </w:r>
      <w:r w:rsidR="00227FFB" w:rsidRPr="00D94C78">
        <w:tab/>
        <w:t>/</w:t>
      </w:r>
      <w:r w:rsidR="009E486F" w:rsidRPr="00D94C78">
        <w:t>20</w:t>
      </w:r>
      <w:r w:rsidR="009C48B1">
        <w:t>2</w:t>
      </w:r>
      <w:r w:rsidR="00227FFB" w:rsidRPr="00D94C78">
        <w:tab/>
      </w:r>
    </w:p>
    <w:p w14:paraId="7F99925A" w14:textId="77777777" w:rsidR="00791341" w:rsidRPr="00D74C29" w:rsidRDefault="009A11E6" w:rsidP="00E11E14">
      <w:pPr>
        <w:pStyle w:val="InputText"/>
        <w:spacing w:after="480"/>
        <w:ind w:left="1560" w:firstLine="6"/>
        <w:rPr>
          <w:rStyle w:val="Strong"/>
          <w:b w:val="0"/>
          <w:bCs w:val="0"/>
        </w:rPr>
      </w:pPr>
      <w:r w:rsidRPr="00783106">
        <w:rPr>
          <w:rStyle w:val="InputTextChar"/>
        </w:rPr>
        <w:fldChar w:fldCharType="begin">
          <w:ffData>
            <w:name w:val="Text96"/>
            <w:enabled/>
            <w:calcOnExit w:val="0"/>
            <w:textInput>
              <w:default w:val="[Insert Title]"/>
            </w:textInput>
          </w:ffData>
        </w:fldChar>
      </w:r>
      <w:bookmarkStart w:id="2" w:name="Text96"/>
      <w:r w:rsidR="00227FFB" w:rsidRPr="00783106">
        <w:rPr>
          <w:rStyle w:val="InputTextChar"/>
        </w:rPr>
        <w:instrText xml:space="preserve"> FORMTEXT </w:instrText>
      </w:r>
      <w:r w:rsidRPr="00783106">
        <w:rPr>
          <w:rStyle w:val="InputTextChar"/>
        </w:rPr>
      </w:r>
      <w:r w:rsidRPr="00783106">
        <w:rPr>
          <w:rStyle w:val="InputTextChar"/>
        </w:rPr>
        <w:fldChar w:fldCharType="separate"/>
      </w:r>
      <w:r w:rsidR="006F45D9" w:rsidRPr="00783106">
        <w:rPr>
          <w:rStyle w:val="InputTextChar"/>
        </w:rPr>
        <w:t>[Insert Title]</w:t>
      </w:r>
      <w:r w:rsidRPr="00783106">
        <w:rPr>
          <w:rStyle w:val="InputTextChar"/>
        </w:rPr>
        <w:fldChar w:fldCharType="end"/>
      </w:r>
      <w:bookmarkEnd w:id="2"/>
    </w:p>
    <w:p w14:paraId="41907524" w14:textId="7A4B4A71" w:rsidR="00227FFB" w:rsidRPr="00E11E14" w:rsidRDefault="00D639E1" w:rsidP="00867923">
      <w:pPr>
        <w:ind w:left="1560"/>
        <w:rPr>
          <w:b/>
        </w:rPr>
      </w:pPr>
      <w:r w:rsidRPr="007255EC">
        <w:rPr>
          <w:b/>
        </w:rPr>
        <w:t>Community Services Procurement Review Committee</w:t>
      </w:r>
      <w:r w:rsidR="00791341" w:rsidRPr="007255EC">
        <w:rPr>
          <w:b/>
        </w:rPr>
        <w:t xml:space="preserve"> Endorsement</w:t>
      </w:r>
      <w:r w:rsidR="00E90D27" w:rsidRPr="006B34BB">
        <w:rPr>
          <w:b/>
        </w:rPr>
        <w:t>, if applicable.</w:t>
      </w:r>
    </w:p>
    <w:p w14:paraId="5DEAB606" w14:textId="7C0AC1EF" w:rsidR="00E11E14" w:rsidRPr="00E11E14" w:rsidRDefault="00E11E14" w:rsidP="00E11E14">
      <w:pPr>
        <w:spacing w:after="360"/>
        <w:ind w:left="1559"/>
        <w:rPr>
          <w:b/>
        </w:rPr>
      </w:pPr>
      <w:r>
        <w:rPr>
          <w:b/>
        </w:rPr>
        <w:t>Date:</w:t>
      </w:r>
      <w:r w:rsidR="00227FFB" w:rsidRPr="00E11E14">
        <w:rPr>
          <w:b/>
        </w:rPr>
        <w:t xml:space="preserve"> </w:t>
      </w:r>
      <w:r w:rsidR="00227FFB" w:rsidRPr="00E11E14">
        <w:rPr>
          <w:b/>
        </w:rPr>
        <w:tab/>
        <w:t>/</w:t>
      </w:r>
      <w:r w:rsidR="00227FFB" w:rsidRPr="00E11E14">
        <w:rPr>
          <w:b/>
        </w:rPr>
        <w:tab/>
        <w:t>/</w:t>
      </w:r>
      <w:r w:rsidR="009E486F" w:rsidRPr="00E11E14">
        <w:rPr>
          <w:b/>
        </w:rPr>
        <w:t>20</w:t>
      </w:r>
      <w:r w:rsidR="009C48B1">
        <w:rPr>
          <w:b/>
        </w:rPr>
        <w:t>2</w:t>
      </w:r>
      <w:r w:rsidR="00227FFB" w:rsidRPr="00E11E14">
        <w:rPr>
          <w:b/>
        </w:rPr>
        <w:tab/>
      </w:r>
    </w:p>
    <w:p w14:paraId="1055FD1E" w14:textId="1ECDD965" w:rsidR="0095587C" w:rsidRPr="00D94C78" w:rsidRDefault="001C76C4" w:rsidP="00E11E14">
      <w:pPr>
        <w:pStyle w:val="Instructions"/>
        <w:ind w:left="0"/>
      </w:pPr>
      <w:r w:rsidRPr="00D94C78">
        <w:t>Please note: the text in this red font represents drafting instructions. Any areas that are hig</w:t>
      </w:r>
      <w:r w:rsidR="00261D62" w:rsidRPr="00D94C78">
        <w:t>hlighted in yellow require the State P</w:t>
      </w:r>
      <w:r w:rsidRPr="00D94C78">
        <w:t>arty to input information. Sections listed in black must</w:t>
      </w:r>
      <w:r w:rsidR="00261D62" w:rsidRPr="00D94C78">
        <w:t xml:space="preserve"> be included in the </w:t>
      </w:r>
      <w:r w:rsidRPr="00D94C78">
        <w:t xml:space="preserve">document, whereas sections listed in blue are optional. </w:t>
      </w:r>
      <w:r w:rsidR="00313B7F" w:rsidRPr="00D94C78">
        <w:t xml:space="preserve">If a specific section is not relevant to your procurement, state ‘Not Applicable’, do not delete the section. </w:t>
      </w:r>
      <w:r w:rsidRPr="00D94C78">
        <w:t>For further information about how to fill out this template, please contact</w:t>
      </w:r>
      <w:r w:rsidR="00254B5B" w:rsidRPr="00D94C78">
        <w:t xml:space="preserve"> </w:t>
      </w:r>
      <w:hyperlink r:id="rId11" w:history="1">
        <w:r w:rsidR="006B34BB" w:rsidRPr="007255EC">
          <w:rPr>
            <w:rStyle w:val="Hyperlink"/>
            <w:i w:val="0"/>
          </w:rPr>
          <w:t>Finance.</w:t>
        </w:r>
      </w:hyperlink>
    </w:p>
    <w:p w14:paraId="4DDC21D1" w14:textId="77777777" w:rsidR="00227FFB" w:rsidRPr="00D94C78" w:rsidRDefault="00227FFB" w:rsidP="00E11E14">
      <w:pPr>
        <w:pStyle w:val="Instructions"/>
        <w:ind w:left="0"/>
        <w:sectPr w:rsidR="00227FFB" w:rsidRPr="00D94C78" w:rsidSect="004B7578">
          <w:headerReference w:type="default" r:id="rId12"/>
          <w:footerReference w:type="default" r:id="rId13"/>
          <w:headerReference w:type="first" r:id="rId14"/>
          <w:pgSz w:w="11906" w:h="16838" w:code="9"/>
          <w:pgMar w:top="1843" w:right="1133" w:bottom="1559" w:left="1134" w:header="993" w:footer="567" w:gutter="0"/>
          <w:cols w:space="708"/>
          <w:titlePg/>
          <w:docGrid w:linePitch="360"/>
        </w:sectPr>
      </w:pPr>
    </w:p>
    <w:p w14:paraId="110A386E" w14:textId="77777777" w:rsidR="00227FFB" w:rsidRPr="00380982" w:rsidRDefault="00227FFB" w:rsidP="00380982">
      <w:pPr>
        <w:jc w:val="center"/>
        <w:rPr>
          <w:b/>
          <w:bCs/>
          <w:sz w:val="28"/>
          <w:szCs w:val="28"/>
        </w:rPr>
      </w:pPr>
      <w:r w:rsidRPr="00380982">
        <w:rPr>
          <w:b/>
          <w:bCs/>
          <w:sz w:val="28"/>
          <w:szCs w:val="28"/>
        </w:rPr>
        <w:lastRenderedPageBreak/>
        <w:t>Table of Contents</w:t>
      </w:r>
    </w:p>
    <w:p w14:paraId="538BA377" w14:textId="7B153155" w:rsidR="00FD6641" w:rsidRDefault="009A11E6">
      <w:pPr>
        <w:pStyle w:val="TOC2"/>
        <w:rPr>
          <w:rFonts w:asciiTheme="minorHAnsi" w:eastAsiaTheme="minorEastAsia" w:hAnsiTheme="minorHAnsi" w:cstheme="minorBidi"/>
          <w:b w:val="0"/>
          <w:kern w:val="2"/>
          <w:sz w:val="22"/>
          <w:szCs w:val="22"/>
          <w14:ligatures w14:val="standardContextual"/>
        </w:rPr>
      </w:pPr>
      <w:r>
        <w:fldChar w:fldCharType="begin"/>
      </w:r>
      <w:r w:rsidR="00227FFB">
        <w:instrText xml:space="preserve"> TOC \h \z \t "Heading 1,2,Heading 2,3, Heading 3,4,Part,1" </w:instrText>
      </w:r>
      <w:r>
        <w:fldChar w:fldCharType="separate"/>
      </w:r>
      <w:hyperlink w:anchor="_Toc164161037" w:history="1">
        <w:r w:rsidR="00FD6641" w:rsidRPr="00ED0303">
          <w:rPr>
            <w:rStyle w:val="Hyperlink"/>
            <w:rFonts w:ascii="Trebuchet MS" w:hAnsi="Trebuchet MS"/>
          </w:rPr>
          <w:t>1.</w:t>
        </w:r>
        <w:r w:rsidR="00FD6641">
          <w:rPr>
            <w:rFonts w:asciiTheme="minorHAnsi" w:eastAsiaTheme="minorEastAsia" w:hAnsiTheme="minorHAnsi" w:cstheme="minorBidi"/>
            <w:b w:val="0"/>
            <w:kern w:val="2"/>
            <w:sz w:val="22"/>
            <w:szCs w:val="22"/>
            <w14:ligatures w14:val="standardContextual"/>
          </w:rPr>
          <w:tab/>
        </w:r>
        <w:r w:rsidR="00FD6641" w:rsidRPr="00ED0303">
          <w:rPr>
            <w:rStyle w:val="Hyperlink"/>
          </w:rPr>
          <w:t>Summary of Proposed Procurement</w:t>
        </w:r>
        <w:r w:rsidR="00FD6641">
          <w:rPr>
            <w:webHidden/>
          </w:rPr>
          <w:tab/>
        </w:r>
        <w:r w:rsidR="00FD6641">
          <w:rPr>
            <w:webHidden/>
          </w:rPr>
          <w:fldChar w:fldCharType="begin"/>
        </w:r>
        <w:r w:rsidR="00FD6641">
          <w:rPr>
            <w:webHidden/>
          </w:rPr>
          <w:instrText xml:space="preserve"> PAGEREF _Toc164161037 \h </w:instrText>
        </w:r>
        <w:r w:rsidR="00FD6641">
          <w:rPr>
            <w:webHidden/>
          </w:rPr>
        </w:r>
        <w:r w:rsidR="00FD6641">
          <w:rPr>
            <w:webHidden/>
          </w:rPr>
          <w:fldChar w:fldCharType="separate"/>
        </w:r>
        <w:r w:rsidR="00FD6641">
          <w:rPr>
            <w:webHidden/>
          </w:rPr>
          <w:t>5</w:t>
        </w:r>
        <w:r w:rsidR="00FD6641">
          <w:rPr>
            <w:webHidden/>
          </w:rPr>
          <w:fldChar w:fldCharType="end"/>
        </w:r>
      </w:hyperlink>
    </w:p>
    <w:p w14:paraId="2F0AF0C9" w14:textId="428D220B" w:rsidR="00FD6641" w:rsidRDefault="00974B09">
      <w:pPr>
        <w:pStyle w:val="TOC3"/>
        <w:rPr>
          <w:rFonts w:asciiTheme="minorHAnsi" w:eastAsiaTheme="minorEastAsia" w:hAnsiTheme="minorHAnsi" w:cstheme="minorBidi"/>
          <w:kern w:val="2"/>
          <w:sz w:val="22"/>
          <w:szCs w:val="22"/>
          <w14:ligatures w14:val="standardContextual"/>
        </w:rPr>
      </w:pPr>
      <w:hyperlink w:anchor="_Toc164161038" w:history="1">
        <w:r w:rsidR="00FD6641" w:rsidRPr="00ED0303">
          <w:rPr>
            <w:rStyle w:val="Hyperlink"/>
          </w:rPr>
          <w:t>1.1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Background</w:t>
        </w:r>
        <w:r w:rsidR="00FD6641">
          <w:rPr>
            <w:webHidden/>
          </w:rPr>
          <w:tab/>
        </w:r>
        <w:r w:rsidR="00FD6641">
          <w:rPr>
            <w:webHidden/>
          </w:rPr>
          <w:fldChar w:fldCharType="begin"/>
        </w:r>
        <w:r w:rsidR="00FD6641">
          <w:rPr>
            <w:webHidden/>
          </w:rPr>
          <w:instrText xml:space="preserve"> PAGEREF _Toc164161038 \h </w:instrText>
        </w:r>
        <w:r w:rsidR="00FD6641">
          <w:rPr>
            <w:webHidden/>
          </w:rPr>
        </w:r>
        <w:r w:rsidR="00FD6641">
          <w:rPr>
            <w:webHidden/>
          </w:rPr>
          <w:fldChar w:fldCharType="separate"/>
        </w:r>
        <w:r w:rsidR="00FD6641">
          <w:rPr>
            <w:webHidden/>
          </w:rPr>
          <w:t>5</w:t>
        </w:r>
        <w:r w:rsidR="00FD6641">
          <w:rPr>
            <w:webHidden/>
          </w:rPr>
          <w:fldChar w:fldCharType="end"/>
        </w:r>
      </w:hyperlink>
    </w:p>
    <w:p w14:paraId="51C41FB7" w14:textId="5B183800" w:rsidR="00FD6641" w:rsidRDefault="00974B09">
      <w:pPr>
        <w:pStyle w:val="TOC3"/>
        <w:rPr>
          <w:rFonts w:asciiTheme="minorHAnsi" w:eastAsiaTheme="minorEastAsia" w:hAnsiTheme="minorHAnsi" w:cstheme="minorBidi"/>
          <w:kern w:val="2"/>
          <w:sz w:val="22"/>
          <w:szCs w:val="22"/>
          <w14:ligatures w14:val="standardContextual"/>
        </w:rPr>
      </w:pPr>
      <w:hyperlink w:anchor="_Toc164161039" w:history="1">
        <w:r w:rsidR="00FD6641" w:rsidRPr="00ED0303">
          <w:rPr>
            <w:rStyle w:val="Hyperlink"/>
          </w:rPr>
          <w:t>1.2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Domain, Community Outcomes, Service Level Outcomes, Individual Outcomes and Services Required</w:t>
        </w:r>
        <w:r w:rsidR="00FD6641">
          <w:rPr>
            <w:webHidden/>
          </w:rPr>
          <w:tab/>
        </w:r>
        <w:r w:rsidR="00FD6641">
          <w:rPr>
            <w:webHidden/>
          </w:rPr>
          <w:fldChar w:fldCharType="begin"/>
        </w:r>
        <w:r w:rsidR="00FD6641">
          <w:rPr>
            <w:webHidden/>
          </w:rPr>
          <w:instrText xml:space="preserve"> PAGEREF _Toc164161039 \h </w:instrText>
        </w:r>
        <w:r w:rsidR="00FD6641">
          <w:rPr>
            <w:webHidden/>
          </w:rPr>
        </w:r>
        <w:r w:rsidR="00FD6641">
          <w:rPr>
            <w:webHidden/>
          </w:rPr>
          <w:fldChar w:fldCharType="separate"/>
        </w:r>
        <w:r w:rsidR="00FD6641">
          <w:rPr>
            <w:webHidden/>
          </w:rPr>
          <w:t>5</w:t>
        </w:r>
        <w:r w:rsidR="00FD6641">
          <w:rPr>
            <w:webHidden/>
          </w:rPr>
          <w:fldChar w:fldCharType="end"/>
        </w:r>
      </w:hyperlink>
    </w:p>
    <w:p w14:paraId="6C01A15E" w14:textId="22FE1131" w:rsidR="00FD6641" w:rsidRDefault="00974B09">
      <w:pPr>
        <w:pStyle w:val="TOC3"/>
        <w:rPr>
          <w:rFonts w:asciiTheme="minorHAnsi" w:eastAsiaTheme="minorEastAsia" w:hAnsiTheme="minorHAnsi" w:cstheme="minorBidi"/>
          <w:kern w:val="2"/>
          <w:sz w:val="22"/>
          <w:szCs w:val="22"/>
          <w14:ligatures w14:val="standardContextual"/>
        </w:rPr>
      </w:pPr>
      <w:hyperlink w:anchor="_Toc164161040" w:history="1">
        <w:r w:rsidR="00FD6641" w:rsidRPr="00ED0303">
          <w:rPr>
            <w:rStyle w:val="Hyperlink"/>
          </w:rPr>
          <w:t>1.3</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Service Agreement Commencement Date</w:t>
        </w:r>
        <w:r w:rsidR="00FD6641">
          <w:rPr>
            <w:webHidden/>
          </w:rPr>
          <w:tab/>
        </w:r>
        <w:r w:rsidR="00FD6641">
          <w:rPr>
            <w:webHidden/>
          </w:rPr>
          <w:fldChar w:fldCharType="begin"/>
        </w:r>
        <w:r w:rsidR="00FD6641">
          <w:rPr>
            <w:webHidden/>
          </w:rPr>
          <w:instrText xml:space="preserve"> PAGEREF _Toc164161040 \h </w:instrText>
        </w:r>
        <w:r w:rsidR="00FD6641">
          <w:rPr>
            <w:webHidden/>
          </w:rPr>
        </w:r>
        <w:r w:rsidR="00FD6641">
          <w:rPr>
            <w:webHidden/>
          </w:rPr>
          <w:fldChar w:fldCharType="separate"/>
        </w:r>
        <w:r w:rsidR="00FD6641">
          <w:rPr>
            <w:webHidden/>
          </w:rPr>
          <w:t>5</w:t>
        </w:r>
        <w:r w:rsidR="00FD6641">
          <w:rPr>
            <w:webHidden/>
          </w:rPr>
          <w:fldChar w:fldCharType="end"/>
        </w:r>
      </w:hyperlink>
    </w:p>
    <w:p w14:paraId="159896F3" w14:textId="03B58818" w:rsidR="00FD6641" w:rsidRDefault="00974B09">
      <w:pPr>
        <w:pStyle w:val="TOC3"/>
        <w:rPr>
          <w:rFonts w:asciiTheme="minorHAnsi" w:eastAsiaTheme="minorEastAsia" w:hAnsiTheme="minorHAnsi" w:cstheme="minorBidi"/>
          <w:kern w:val="2"/>
          <w:sz w:val="22"/>
          <w:szCs w:val="22"/>
          <w14:ligatures w14:val="standardContextual"/>
        </w:rPr>
      </w:pPr>
      <w:hyperlink w:anchor="_Toc164161041" w:history="1">
        <w:r w:rsidR="00FD6641" w:rsidRPr="00ED0303">
          <w:rPr>
            <w:rStyle w:val="Hyperlink"/>
          </w:rPr>
          <w:t>1.4</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Number of Service Providers</w:t>
        </w:r>
        <w:r w:rsidR="00FD6641">
          <w:rPr>
            <w:webHidden/>
          </w:rPr>
          <w:tab/>
        </w:r>
        <w:r w:rsidR="00FD6641">
          <w:rPr>
            <w:webHidden/>
          </w:rPr>
          <w:fldChar w:fldCharType="begin"/>
        </w:r>
        <w:r w:rsidR="00FD6641">
          <w:rPr>
            <w:webHidden/>
          </w:rPr>
          <w:instrText xml:space="preserve"> PAGEREF _Toc164161041 \h </w:instrText>
        </w:r>
        <w:r w:rsidR="00FD6641">
          <w:rPr>
            <w:webHidden/>
          </w:rPr>
        </w:r>
        <w:r w:rsidR="00FD6641">
          <w:rPr>
            <w:webHidden/>
          </w:rPr>
          <w:fldChar w:fldCharType="separate"/>
        </w:r>
        <w:r w:rsidR="00FD6641">
          <w:rPr>
            <w:webHidden/>
          </w:rPr>
          <w:t>5</w:t>
        </w:r>
        <w:r w:rsidR="00FD6641">
          <w:rPr>
            <w:webHidden/>
          </w:rPr>
          <w:fldChar w:fldCharType="end"/>
        </w:r>
      </w:hyperlink>
    </w:p>
    <w:p w14:paraId="19E3AF3D" w14:textId="2308975B" w:rsidR="00FD6641" w:rsidRDefault="00974B09">
      <w:pPr>
        <w:pStyle w:val="TOC3"/>
        <w:rPr>
          <w:rFonts w:asciiTheme="minorHAnsi" w:eastAsiaTheme="minorEastAsia" w:hAnsiTheme="minorHAnsi" w:cstheme="minorBidi"/>
          <w:kern w:val="2"/>
          <w:sz w:val="22"/>
          <w:szCs w:val="22"/>
          <w14:ligatures w14:val="standardContextual"/>
        </w:rPr>
      </w:pPr>
      <w:hyperlink w:anchor="_Toc164161042" w:history="1">
        <w:r w:rsidR="00FD6641" w:rsidRPr="00ED0303">
          <w:rPr>
            <w:rStyle w:val="Hyperlink"/>
          </w:rPr>
          <w:t>1.5</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Service Agreement Term</w:t>
        </w:r>
        <w:r w:rsidR="00FD6641">
          <w:rPr>
            <w:webHidden/>
          </w:rPr>
          <w:tab/>
        </w:r>
        <w:r w:rsidR="00FD6641">
          <w:rPr>
            <w:webHidden/>
          </w:rPr>
          <w:fldChar w:fldCharType="begin"/>
        </w:r>
        <w:r w:rsidR="00FD6641">
          <w:rPr>
            <w:webHidden/>
          </w:rPr>
          <w:instrText xml:space="preserve"> PAGEREF _Toc164161042 \h </w:instrText>
        </w:r>
        <w:r w:rsidR="00FD6641">
          <w:rPr>
            <w:webHidden/>
          </w:rPr>
        </w:r>
        <w:r w:rsidR="00FD6641">
          <w:rPr>
            <w:webHidden/>
          </w:rPr>
          <w:fldChar w:fldCharType="separate"/>
        </w:r>
        <w:r w:rsidR="00FD6641">
          <w:rPr>
            <w:webHidden/>
          </w:rPr>
          <w:t>5</w:t>
        </w:r>
        <w:r w:rsidR="00FD6641">
          <w:rPr>
            <w:webHidden/>
          </w:rPr>
          <w:fldChar w:fldCharType="end"/>
        </w:r>
      </w:hyperlink>
    </w:p>
    <w:p w14:paraId="4EC66B29" w14:textId="6B61B37E" w:rsidR="00FD6641" w:rsidRDefault="00974B09">
      <w:pPr>
        <w:pStyle w:val="TOC3"/>
        <w:rPr>
          <w:rFonts w:asciiTheme="minorHAnsi" w:eastAsiaTheme="minorEastAsia" w:hAnsiTheme="minorHAnsi" w:cstheme="minorBidi"/>
          <w:kern w:val="2"/>
          <w:sz w:val="22"/>
          <w:szCs w:val="22"/>
          <w14:ligatures w14:val="standardContextual"/>
        </w:rPr>
      </w:pPr>
      <w:hyperlink w:anchor="_Toc164161043" w:history="1">
        <w:r w:rsidR="00FD6641" w:rsidRPr="00ED0303">
          <w:rPr>
            <w:rStyle w:val="Hyperlink"/>
          </w:rPr>
          <w:t>1.6</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Estimated Service Agreement Value</w:t>
        </w:r>
        <w:r w:rsidR="00FD6641">
          <w:rPr>
            <w:webHidden/>
          </w:rPr>
          <w:tab/>
        </w:r>
        <w:r w:rsidR="00FD6641">
          <w:rPr>
            <w:webHidden/>
          </w:rPr>
          <w:fldChar w:fldCharType="begin"/>
        </w:r>
        <w:r w:rsidR="00FD6641">
          <w:rPr>
            <w:webHidden/>
          </w:rPr>
          <w:instrText xml:space="preserve"> PAGEREF _Toc164161043 \h </w:instrText>
        </w:r>
        <w:r w:rsidR="00FD6641">
          <w:rPr>
            <w:webHidden/>
          </w:rPr>
        </w:r>
        <w:r w:rsidR="00FD6641">
          <w:rPr>
            <w:webHidden/>
          </w:rPr>
          <w:fldChar w:fldCharType="separate"/>
        </w:r>
        <w:r w:rsidR="00FD6641">
          <w:rPr>
            <w:webHidden/>
          </w:rPr>
          <w:t>6</w:t>
        </w:r>
        <w:r w:rsidR="00FD6641">
          <w:rPr>
            <w:webHidden/>
          </w:rPr>
          <w:fldChar w:fldCharType="end"/>
        </w:r>
      </w:hyperlink>
    </w:p>
    <w:p w14:paraId="2D09DFFC" w14:textId="15DCCF35" w:rsidR="00FD6641" w:rsidRDefault="00974B09">
      <w:pPr>
        <w:pStyle w:val="TOC3"/>
        <w:rPr>
          <w:rFonts w:asciiTheme="minorHAnsi" w:eastAsiaTheme="minorEastAsia" w:hAnsiTheme="minorHAnsi" w:cstheme="minorBidi"/>
          <w:kern w:val="2"/>
          <w:sz w:val="22"/>
          <w:szCs w:val="22"/>
          <w14:ligatures w14:val="standardContextual"/>
        </w:rPr>
      </w:pPr>
      <w:hyperlink w:anchor="_Toc164161044" w:history="1">
        <w:r w:rsidR="00FD6641" w:rsidRPr="00ED0303">
          <w:rPr>
            <w:rStyle w:val="Hyperlink"/>
          </w:rPr>
          <w:t>1.7</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Approved Funding Sources</w:t>
        </w:r>
        <w:r w:rsidR="00FD6641">
          <w:rPr>
            <w:webHidden/>
          </w:rPr>
          <w:tab/>
        </w:r>
        <w:r w:rsidR="00FD6641">
          <w:rPr>
            <w:webHidden/>
          </w:rPr>
          <w:fldChar w:fldCharType="begin"/>
        </w:r>
        <w:r w:rsidR="00FD6641">
          <w:rPr>
            <w:webHidden/>
          </w:rPr>
          <w:instrText xml:space="preserve"> PAGEREF _Toc164161044 \h </w:instrText>
        </w:r>
        <w:r w:rsidR="00FD6641">
          <w:rPr>
            <w:webHidden/>
          </w:rPr>
        </w:r>
        <w:r w:rsidR="00FD6641">
          <w:rPr>
            <w:webHidden/>
          </w:rPr>
          <w:fldChar w:fldCharType="separate"/>
        </w:r>
        <w:r w:rsidR="00FD6641">
          <w:rPr>
            <w:webHidden/>
          </w:rPr>
          <w:t>6</w:t>
        </w:r>
        <w:r w:rsidR="00FD6641">
          <w:rPr>
            <w:webHidden/>
          </w:rPr>
          <w:fldChar w:fldCharType="end"/>
        </w:r>
      </w:hyperlink>
    </w:p>
    <w:p w14:paraId="6EE28316" w14:textId="17F97D9F" w:rsidR="00FD6641" w:rsidRDefault="00974B09">
      <w:pPr>
        <w:pStyle w:val="TOC3"/>
        <w:rPr>
          <w:rFonts w:asciiTheme="minorHAnsi" w:eastAsiaTheme="minorEastAsia" w:hAnsiTheme="minorHAnsi" w:cstheme="minorBidi"/>
          <w:kern w:val="2"/>
          <w:sz w:val="22"/>
          <w:szCs w:val="22"/>
          <w14:ligatures w14:val="standardContextual"/>
        </w:rPr>
      </w:pPr>
      <w:hyperlink w:anchor="_Toc164161045" w:history="1">
        <w:r w:rsidR="00FD6641" w:rsidRPr="00ED0303">
          <w:rPr>
            <w:rStyle w:val="Hyperlink"/>
          </w:rPr>
          <w:t>1.8</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State Party Accountable Authority</w:t>
        </w:r>
        <w:r w:rsidR="00FD6641">
          <w:rPr>
            <w:webHidden/>
          </w:rPr>
          <w:tab/>
        </w:r>
        <w:r w:rsidR="00FD6641">
          <w:rPr>
            <w:webHidden/>
          </w:rPr>
          <w:fldChar w:fldCharType="begin"/>
        </w:r>
        <w:r w:rsidR="00FD6641">
          <w:rPr>
            <w:webHidden/>
          </w:rPr>
          <w:instrText xml:space="preserve"> PAGEREF _Toc164161045 \h </w:instrText>
        </w:r>
        <w:r w:rsidR="00FD6641">
          <w:rPr>
            <w:webHidden/>
          </w:rPr>
        </w:r>
        <w:r w:rsidR="00FD6641">
          <w:rPr>
            <w:webHidden/>
          </w:rPr>
          <w:fldChar w:fldCharType="separate"/>
        </w:r>
        <w:r w:rsidR="00FD6641">
          <w:rPr>
            <w:webHidden/>
          </w:rPr>
          <w:t>6</w:t>
        </w:r>
        <w:r w:rsidR="00FD6641">
          <w:rPr>
            <w:webHidden/>
          </w:rPr>
          <w:fldChar w:fldCharType="end"/>
        </w:r>
      </w:hyperlink>
    </w:p>
    <w:p w14:paraId="02CBDA35" w14:textId="741E4040" w:rsidR="00FD6641" w:rsidRDefault="00974B09">
      <w:pPr>
        <w:pStyle w:val="TOC3"/>
        <w:rPr>
          <w:rFonts w:asciiTheme="minorHAnsi" w:eastAsiaTheme="minorEastAsia" w:hAnsiTheme="minorHAnsi" w:cstheme="minorBidi"/>
          <w:kern w:val="2"/>
          <w:sz w:val="22"/>
          <w:szCs w:val="22"/>
          <w14:ligatures w14:val="standardContextual"/>
        </w:rPr>
      </w:pPr>
      <w:hyperlink w:anchor="_Toc164161046" w:history="1">
        <w:r w:rsidR="00FD6641" w:rsidRPr="00ED0303">
          <w:rPr>
            <w:rStyle w:val="Hyperlink"/>
          </w:rPr>
          <w:t>1.9</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Process Terms and Conditions and General Provisions</w:t>
        </w:r>
        <w:r w:rsidR="00FD6641">
          <w:rPr>
            <w:webHidden/>
          </w:rPr>
          <w:tab/>
        </w:r>
        <w:r w:rsidR="00FD6641">
          <w:rPr>
            <w:webHidden/>
          </w:rPr>
          <w:fldChar w:fldCharType="begin"/>
        </w:r>
        <w:r w:rsidR="00FD6641">
          <w:rPr>
            <w:webHidden/>
          </w:rPr>
          <w:instrText xml:space="preserve"> PAGEREF _Toc164161046 \h </w:instrText>
        </w:r>
        <w:r w:rsidR="00FD6641">
          <w:rPr>
            <w:webHidden/>
          </w:rPr>
        </w:r>
        <w:r w:rsidR="00FD6641">
          <w:rPr>
            <w:webHidden/>
          </w:rPr>
          <w:fldChar w:fldCharType="separate"/>
        </w:r>
        <w:r w:rsidR="00FD6641">
          <w:rPr>
            <w:webHidden/>
          </w:rPr>
          <w:t>6</w:t>
        </w:r>
        <w:r w:rsidR="00FD6641">
          <w:rPr>
            <w:webHidden/>
          </w:rPr>
          <w:fldChar w:fldCharType="end"/>
        </w:r>
      </w:hyperlink>
    </w:p>
    <w:p w14:paraId="617ED66E" w14:textId="1F835230" w:rsidR="00FD6641" w:rsidRDefault="00974B09">
      <w:pPr>
        <w:pStyle w:val="TOC3"/>
        <w:rPr>
          <w:rFonts w:asciiTheme="minorHAnsi" w:eastAsiaTheme="minorEastAsia" w:hAnsiTheme="minorHAnsi" w:cstheme="minorBidi"/>
          <w:kern w:val="2"/>
          <w:sz w:val="22"/>
          <w:szCs w:val="22"/>
          <w14:ligatures w14:val="standardContextual"/>
        </w:rPr>
      </w:pPr>
      <w:hyperlink w:anchor="_Toc164161047" w:history="1">
        <w:r w:rsidR="00FD6641" w:rsidRPr="00ED0303">
          <w:rPr>
            <w:rStyle w:val="Hyperlink"/>
          </w:rPr>
          <w:t>1.10</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Approval to Proceed</w:t>
        </w:r>
        <w:r w:rsidR="00FD6641">
          <w:rPr>
            <w:webHidden/>
          </w:rPr>
          <w:tab/>
        </w:r>
        <w:r w:rsidR="00FD6641">
          <w:rPr>
            <w:webHidden/>
          </w:rPr>
          <w:fldChar w:fldCharType="begin"/>
        </w:r>
        <w:r w:rsidR="00FD6641">
          <w:rPr>
            <w:webHidden/>
          </w:rPr>
          <w:instrText xml:space="preserve"> PAGEREF _Toc164161047 \h </w:instrText>
        </w:r>
        <w:r w:rsidR="00FD6641">
          <w:rPr>
            <w:webHidden/>
          </w:rPr>
        </w:r>
        <w:r w:rsidR="00FD6641">
          <w:rPr>
            <w:webHidden/>
          </w:rPr>
          <w:fldChar w:fldCharType="separate"/>
        </w:r>
        <w:r w:rsidR="00FD6641">
          <w:rPr>
            <w:webHidden/>
          </w:rPr>
          <w:t>6</w:t>
        </w:r>
        <w:r w:rsidR="00FD6641">
          <w:rPr>
            <w:webHidden/>
          </w:rPr>
          <w:fldChar w:fldCharType="end"/>
        </w:r>
      </w:hyperlink>
    </w:p>
    <w:p w14:paraId="59F51620" w14:textId="4F1E5C72" w:rsidR="00FD6641" w:rsidRDefault="00974B09">
      <w:pPr>
        <w:pStyle w:val="TOC2"/>
        <w:rPr>
          <w:rFonts w:asciiTheme="minorHAnsi" w:eastAsiaTheme="minorEastAsia" w:hAnsiTheme="minorHAnsi" w:cstheme="minorBidi"/>
          <w:b w:val="0"/>
          <w:kern w:val="2"/>
          <w:sz w:val="22"/>
          <w:szCs w:val="22"/>
          <w14:ligatures w14:val="standardContextual"/>
        </w:rPr>
      </w:pPr>
      <w:hyperlink w:anchor="_Toc164161048" w:history="1">
        <w:r w:rsidR="00FD6641" w:rsidRPr="00ED0303">
          <w:rPr>
            <w:rStyle w:val="Hyperlink"/>
            <w:rFonts w:ascii="Trebuchet MS" w:hAnsi="Trebuchet MS"/>
          </w:rPr>
          <w:t>2.</w:t>
        </w:r>
        <w:r w:rsidR="00FD6641">
          <w:rPr>
            <w:rFonts w:asciiTheme="minorHAnsi" w:eastAsiaTheme="minorEastAsia" w:hAnsiTheme="minorHAnsi" w:cstheme="minorBidi"/>
            <w:b w:val="0"/>
            <w:kern w:val="2"/>
            <w:sz w:val="22"/>
            <w:szCs w:val="22"/>
            <w14:ligatures w14:val="standardContextual"/>
          </w:rPr>
          <w:tab/>
        </w:r>
        <w:r w:rsidR="00FD6641" w:rsidRPr="00ED0303">
          <w:rPr>
            <w:rStyle w:val="Hyperlink"/>
          </w:rPr>
          <w:t>Current Service Arrangements</w:t>
        </w:r>
        <w:r w:rsidR="00FD6641">
          <w:rPr>
            <w:webHidden/>
          </w:rPr>
          <w:tab/>
        </w:r>
        <w:r w:rsidR="00FD6641">
          <w:rPr>
            <w:webHidden/>
          </w:rPr>
          <w:fldChar w:fldCharType="begin"/>
        </w:r>
        <w:r w:rsidR="00FD6641">
          <w:rPr>
            <w:webHidden/>
          </w:rPr>
          <w:instrText xml:space="preserve"> PAGEREF _Toc164161048 \h </w:instrText>
        </w:r>
        <w:r w:rsidR="00FD6641">
          <w:rPr>
            <w:webHidden/>
          </w:rPr>
        </w:r>
        <w:r w:rsidR="00FD6641">
          <w:rPr>
            <w:webHidden/>
          </w:rPr>
          <w:fldChar w:fldCharType="separate"/>
        </w:r>
        <w:r w:rsidR="00FD6641">
          <w:rPr>
            <w:webHidden/>
          </w:rPr>
          <w:t>7</w:t>
        </w:r>
        <w:r w:rsidR="00FD6641">
          <w:rPr>
            <w:webHidden/>
          </w:rPr>
          <w:fldChar w:fldCharType="end"/>
        </w:r>
      </w:hyperlink>
    </w:p>
    <w:p w14:paraId="2A5EA424" w14:textId="2B8FAA15" w:rsidR="00FD6641" w:rsidRDefault="00974B09">
      <w:pPr>
        <w:pStyle w:val="TOC3"/>
        <w:rPr>
          <w:rFonts w:asciiTheme="minorHAnsi" w:eastAsiaTheme="minorEastAsia" w:hAnsiTheme="minorHAnsi" w:cstheme="minorBidi"/>
          <w:kern w:val="2"/>
          <w:sz w:val="22"/>
          <w:szCs w:val="22"/>
          <w14:ligatures w14:val="standardContextual"/>
        </w:rPr>
      </w:pPr>
      <w:hyperlink w:anchor="_Toc164161049" w:history="1">
        <w:r w:rsidR="00FD6641" w:rsidRPr="00ED0303">
          <w:rPr>
            <w:rStyle w:val="Hyperlink"/>
          </w:rPr>
          <w:t>2.1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Supply Arrangements</w:t>
        </w:r>
        <w:r w:rsidR="00FD6641">
          <w:rPr>
            <w:webHidden/>
          </w:rPr>
          <w:tab/>
        </w:r>
        <w:r w:rsidR="00FD6641">
          <w:rPr>
            <w:webHidden/>
          </w:rPr>
          <w:fldChar w:fldCharType="begin"/>
        </w:r>
        <w:r w:rsidR="00FD6641">
          <w:rPr>
            <w:webHidden/>
          </w:rPr>
          <w:instrText xml:space="preserve"> PAGEREF _Toc164161049 \h </w:instrText>
        </w:r>
        <w:r w:rsidR="00FD6641">
          <w:rPr>
            <w:webHidden/>
          </w:rPr>
        </w:r>
        <w:r w:rsidR="00FD6641">
          <w:rPr>
            <w:webHidden/>
          </w:rPr>
          <w:fldChar w:fldCharType="separate"/>
        </w:r>
        <w:r w:rsidR="00FD6641">
          <w:rPr>
            <w:webHidden/>
          </w:rPr>
          <w:t>7</w:t>
        </w:r>
        <w:r w:rsidR="00FD6641">
          <w:rPr>
            <w:webHidden/>
          </w:rPr>
          <w:fldChar w:fldCharType="end"/>
        </w:r>
      </w:hyperlink>
    </w:p>
    <w:p w14:paraId="0BCBBCBE" w14:textId="29A651E8" w:rsidR="00FD6641" w:rsidRDefault="00974B09">
      <w:pPr>
        <w:pStyle w:val="TOC3"/>
        <w:rPr>
          <w:rFonts w:asciiTheme="minorHAnsi" w:eastAsiaTheme="minorEastAsia" w:hAnsiTheme="minorHAnsi" w:cstheme="minorBidi"/>
          <w:kern w:val="2"/>
          <w:sz w:val="22"/>
          <w:szCs w:val="22"/>
          <w14:ligatures w14:val="standardContextual"/>
        </w:rPr>
      </w:pPr>
      <w:hyperlink w:anchor="_Toc164161050" w:history="1">
        <w:r w:rsidR="00FD6641" w:rsidRPr="00ED0303">
          <w:rPr>
            <w:rStyle w:val="Hyperlink"/>
          </w:rPr>
          <w:t>2.2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Service Agreement Commencement and Expiration</w:t>
        </w:r>
        <w:r w:rsidR="00FD6641">
          <w:rPr>
            <w:webHidden/>
          </w:rPr>
          <w:tab/>
        </w:r>
        <w:r w:rsidR="00FD6641">
          <w:rPr>
            <w:webHidden/>
          </w:rPr>
          <w:fldChar w:fldCharType="begin"/>
        </w:r>
        <w:r w:rsidR="00FD6641">
          <w:rPr>
            <w:webHidden/>
          </w:rPr>
          <w:instrText xml:space="preserve"> PAGEREF _Toc164161050 \h </w:instrText>
        </w:r>
        <w:r w:rsidR="00FD6641">
          <w:rPr>
            <w:webHidden/>
          </w:rPr>
        </w:r>
        <w:r w:rsidR="00FD6641">
          <w:rPr>
            <w:webHidden/>
          </w:rPr>
          <w:fldChar w:fldCharType="separate"/>
        </w:r>
        <w:r w:rsidR="00FD6641">
          <w:rPr>
            <w:webHidden/>
          </w:rPr>
          <w:t>7</w:t>
        </w:r>
        <w:r w:rsidR="00FD6641">
          <w:rPr>
            <w:webHidden/>
          </w:rPr>
          <w:fldChar w:fldCharType="end"/>
        </w:r>
      </w:hyperlink>
    </w:p>
    <w:p w14:paraId="22147953" w14:textId="3B7C6B4E" w:rsidR="00FD6641" w:rsidRDefault="00974B09">
      <w:pPr>
        <w:pStyle w:val="TOC3"/>
        <w:rPr>
          <w:rFonts w:asciiTheme="minorHAnsi" w:eastAsiaTheme="minorEastAsia" w:hAnsiTheme="minorHAnsi" w:cstheme="minorBidi"/>
          <w:kern w:val="2"/>
          <w:sz w:val="22"/>
          <w:szCs w:val="22"/>
          <w14:ligatures w14:val="standardContextual"/>
        </w:rPr>
      </w:pPr>
      <w:hyperlink w:anchor="_Toc164161051" w:history="1">
        <w:r w:rsidR="00FD6641" w:rsidRPr="00ED0303">
          <w:rPr>
            <w:rStyle w:val="Hyperlink"/>
          </w:rPr>
          <w:t>2.3</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Current Provider(s)</w:t>
        </w:r>
        <w:r w:rsidR="00FD6641">
          <w:rPr>
            <w:webHidden/>
          </w:rPr>
          <w:tab/>
        </w:r>
        <w:r w:rsidR="00FD6641">
          <w:rPr>
            <w:webHidden/>
          </w:rPr>
          <w:fldChar w:fldCharType="begin"/>
        </w:r>
        <w:r w:rsidR="00FD6641">
          <w:rPr>
            <w:webHidden/>
          </w:rPr>
          <w:instrText xml:space="preserve"> PAGEREF _Toc164161051 \h </w:instrText>
        </w:r>
        <w:r w:rsidR="00FD6641">
          <w:rPr>
            <w:webHidden/>
          </w:rPr>
        </w:r>
        <w:r w:rsidR="00FD6641">
          <w:rPr>
            <w:webHidden/>
          </w:rPr>
          <w:fldChar w:fldCharType="separate"/>
        </w:r>
        <w:r w:rsidR="00FD6641">
          <w:rPr>
            <w:webHidden/>
          </w:rPr>
          <w:t>7</w:t>
        </w:r>
        <w:r w:rsidR="00FD6641">
          <w:rPr>
            <w:webHidden/>
          </w:rPr>
          <w:fldChar w:fldCharType="end"/>
        </w:r>
      </w:hyperlink>
    </w:p>
    <w:p w14:paraId="067F36C1" w14:textId="044A5EF2" w:rsidR="00FD6641" w:rsidRDefault="00974B09">
      <w:pPr>
        <w:pStyle w:val="TOC3"/>
        <w:rPr>
          <w:rFonts w:asciiTheme="minorHAnsi" w:eastAsiaTheme="minorEastAsia" w:hAnsiTheme="minorHAnsi" w:cstheme="minorBidi"/>
          <w:kern w:val="2"/>
          <w:sz w:val="22"/>
          <w:szCs w:val="22"/>
          <w14:ligatures w14:val="standardContextual"/>
        </w:rPr>
      </w:pPr>
      <w:hyperlink w:anchor="_Toc164161052" w:history="1">
        <w:r w:rsidR="00FD6641" w:rsidRPr="00ED0303">
          <w:rPr>
            <w:rStyle w:val="Hyperlink"/>
          </w:rPr>
          <w:t>2.4</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Current Service Agreement Value</w:t>
        </w:r>
        <w:r w:rsidR="00FD6641">
          <w:rPr>
            <w:webHidden/>
          </w:rPr>
          <w:tab/>
        </w:r>
        <w:r w:rsidR="00FD6641">
          <w:rPr>
            <w:webHidden/>
          </w:rPr>
          <w:fldChar w:fldCharType="begin"/>
        </w:r>
        <w:r w:rsidR="00FD6641">
          <w:rPr>
            <w:webHidden/>
          </w:rPr>
          <w:instrText xml:space="preserve"> PAGEREF _Toc164161052 \h </w:instrText>
        </w:r>
        <w:r w:rsidR="00FD6641">
          <w:rPr>
            <w:webHidden/>
          </w:rPr>
        </w:r>
        <w:r w:rsidR="00FD6641">
          <w:rPr>
            <w:webHidden/>
          </w:rPr>
          <w:fldChar w:fldCharType="separate"/>
        </w:r>
        <w:r w:rsidR="00FD6641">
          <w:rPr>
            <w:webHidden/>
          </w:rPr>
          <w:t>7</w:t>
        </w:r>
        <w:r w:rsidR="00FD6641">
          <w:rPr>
            <w:webHidden/>
          </w:rPr>
          <w:fldChar w:fldCharType="end"/>
        </w:r>
      </w:hyperlink>
    </w:p>
    <w:p w14:paraId="5964362B" w14:textId="3547F8FE" w:rsidR="00FD6641" w:rsidRDefault="00974B09">
      <w:pPr>
        <w:pStyle w:val="TOC3"/>
        <w:rPr>
          <w:rFonts w:asciiTheme="minorHAnsi" w:eastAsiaTheme="minorEastAsia" w:hAnsiTheme="minorHAnsi" w:cstheme="minorBidi"/>
          <w:kern w:val="2"/>
          <w:sz w:val="22"/>
          <w:szCs w:val="22"/>
          <w14:ligatures w14:val="standardContextual"/>
        </w:rPr>
      </w:pPr>
      <w:hyperlink w:anchor="_Toc164161053" w:history="1">
        <w:r w:rsidR="00FD6641" w:rsidRPr="00ED0303">
          <w:rPr>
            <w:rStyle w:val="Hyperlink"/>
          </w:rPr>
          <w:t>2.5</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Strengths and Weaknesses</w:t>
        </w:r>
        <w:r w:rsidR="00FD6641">
          <w:rPr>
            <w:webHidden/>
          </w:rPr>
          <w:tab/>
        </w:r>
        <w:r w:rsidR="00FD6641">
          <w:rPr>
            <w:webHidden/>
          </w:rPr>
          <w:fldChar w:fldCharType="begin"/>
        </w:r>
        <w:r w:rsidR="00FD6641">
          <w:rPr>
            <w:webHidden/>
          </w:rPr>
          <w:instrText xml:space="preserve"> PAGEREF _Toc164161053 \h </w:instrText>
        </w:r>
        <w:r w:rsidR="00FD6641">
          <w:rPr>
            <w:webHidden/>
          </w:rPr>
        </w:r>
        <w:r w:rsidR="00FD6641">
          <w:rPr>
            <w:webHidden/>
          </w:rPr>
          <w:fldChar w:fldCharType="separate"/>
        </w:r>
        <w:r w:rsidR="00FD6641">
          <w:rPr>
            <w:webHidden/>
          </w:rPr>
          <w:t>7</w:t>
        </w:r>
        <w:r w:rsidR="00FD6641">
          <w:rPr>
            <w:webHidden/>
          </w:rPr>
          <w:fldChar w:fldCharType="end"/>
        </w:r>
      </w:hyperlink>
    </w:p>
    <w:p w14:paraId="747F0854" w14:textId="3C758890" w:rsidR="00FD6641" w:rsidRDefault="00974B09">
      <w:pPr>
        <w:pStyle w:val="TOC4"/>
        <w:rPr>
          <w:rFonts w:asciiTheme="minorHAnsi" w:eastAsiaTheme="minorEastAsia" w:hAnsiTheme="minorHAnsi" w:cstheme="minorBidi"/>
          <w:kern w:val="2"/>
          <w:sz w:val="22"/>
          <w:szCs w:val="22"/>
          <w14:ligatures w14:val="standardContextual"/>
        </w:rPr>
      </w:pPr>
      <w:hyperlink w:anchor="_Toc164161054" w:history="1">
        <w:r w:rsidR="00FD6641" w:rsidRPr="00ED0303">
          <w:rPr>
            <w:rStyle w:val="Hyperlink"/>
          </w:rPr>
          <w:t>2.5.1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Strategies to Address Weaknesses</w:t>
        </w:r>
        <w:r w:rsidR="00FD6641">
          <w:rPr>
            <w:webHidden/>
          </w:rPr>
          <w:tab/>
        </w:r>
        <w:r w:rsidR="00FD6641">
          <w:rPr>
            <w:webHidden/>
          </w:rPr>
          <w:fldChar w:fldCharType="begin"/>
        </w:r>
        <w:r w:rsidR="00FD6641">
          <w:rPr>
            <w:webHidden/>
          </w:rPr>
          <w:instrText xml:space="preserve"> PAGEREF _Toc164161054 \h </w:instrText>
        </w:r>
        <w:r w:rsidR="00FD6641">
          <w:rPr>
            <w:webHidden/>
          </w:rPr>
        </w:r>
        <w:r w:rsidR="00FD6641">
          <w:rPr>
            <w:webHidden/>
          </w:rPr>
          <w:fldChar w:fldCharType="separate"/>
        </w:r>
        <w:r w:rsidR="00FD6641">
          <w:rPr>
            <w:webHidden/>
          </w:rPr>
          <w:t>7</w:t>
        </w:r>
        <w:r w:rsidR="00FD6641">
          <w:rPr>
            <w:webHidden/>
          </w:rPr>
          <w:fldChar w:fldCharType="end"/>
        </w:r>
      </w:hyperlink>
    </w:p>
    <w:p w14:paraId="486F7042" w14:textId="1E1EB90D" w:rsidR="00FD6641" w:rsidRDefault="00974B09">
      <w:pPr>
        <w:pStyle w:val="TOC3"/>
        <w:rPr>
          <w:rFonts w:asciiTheme="minorHAnsi" w:eastAsiaTheme="minorEastAsia" w:hAnsiTheme="minorHAnsi" w:cstheme="minorBidi"/>
          <w:kern w:val="2"/>
          <w:sz w:val="22"/>
          <w:szCs w:val="22"/>
          <w14:ligatures w14:val="standardContextual"/>
        </w:rPr>
      </w:pPr>
      <w:hyperlink w:anchor="_Toc164161055" w:history="1">
        <w:r w:rsidR="00FD6641" w:rsidRPr="00ED0303">
          <w:rPr>
            <w:rStyle w:val="Hyperlink"/>
          </w:rPr>
          <w:t>2.6</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Previous Service Issues</w:t>
        </w:r>
        <w:r w:rsidR="00FD6641">
          <w:rPr>
            <w:webHidden/>
          </w:rPr>
          <w:tab/>
        </w:r>
        <w:r w:rsidR="00FD6641">
          <w:rPr>
            <w:webHidden/>
          </w:rPr>
          <w:fldChar w:fldCharType="begin"/>
        </w:r>
        <w:r w:rsidR="00FD6641">
          <w:rPr>
            <w:webHidden/>
          </w:rPr>
          <w:instrText xml:space="preserve"> PAGEREF _Toc164161055 \h </w:instrText>
        </w:r>
        <w:r w:rsidR="00FD6641">
          <w:rPr>
            <w:webHidden/>
          </w:rPr>
        </w:r>
        <w:r w:rsidR="00FD6641">
          <w:rPr>
            <w:webHidden/>
          </w:rPr>
          <w:fldChar w:fldCharType="separate"/>
        </w:r>
        <w:r w:rsidR="00FD6641">
          <w:rPr>
            <w:webHidden/>
          </w:rPr>
          <w:t>8</w:t>
        </w:r>
        <w:r w:rsidR="00FD6641">
          <w:rPr>
            <w:webHidden/>
          </w:rPr>
          <w:fldChar w:fldCharType="end"/>
        </w:r>
      </w:hyperlink>
    </w:p>
    <w:p w14:paraId="7632639F" w14:textId="6D83B8B2" w:rsidR="00FD6641" w:rsidRDefault="00974B09">
      <w:pPr>
        <w:pStyle w:val="TOC2"/>
        <w:rPr>
          <w:rFonts w:asciiTheme="minorHAnsi" w:eastAsiaTheme="minorEastAsia" w:hAnsiTheme="minorHAnsi" w:cstheme="minorBidi"/>
          <w:b w:val="0"/>
          <w:kern w:val="2"/>
          <w:sz w:val="22"/>
          <w:szCs w:val="22"/>
          <w14:ligatures w14:val="standardContextual"/>
        </w:rPr>
      </w:pPr>
      <w:hyperlink w:anchor="_Toc164161056" w:history="1">
        <w:r w:rsidR="00FD6641" w:rsidRPr="00ED0303">
          <w:rPr>
            <w:rStyle w:val="Hyperlink"/>
            <w:rFonts w:ascii="Trebuchet MS" w:hAnsi="Trebuchet MS"/>
          </w:rPr>
          <w:t>3.</w:t>
        </w:r>
        <w:r w:rsidR="00FD6641">
          <w:rPr>
            <w:rFonts w:asciiTheme="minorHAnsi" w:eastAsiaTheme="minorEastAsia" w:hAnsiTheme="minorHAnsi" w:cstheme="minorBidi"/>
            <w:b w:val="0"/>
            <w:kern w:val="2"/>
            <w:sz w:val="22"/>
            <w:szCs w:val="22"/>
            <w14:ligatures w14:val="standardContextual"/>
          </w:rPr>
          <w:tab/>
        </w:r>
        <w:r w:rsidR="00FD6641" w:rsidRPr="00ED0303">
          <w:rPr>
            <w:rStyle w:val="Hyperlink"/>
          </w:rPr>
          <w:t>Proposed Procurement Timetable</w:t>
        </w:r>
        <w:r w:rsidR="00FD6641">
          <w:rPr>
            <w:webHidden/>
          </w:rPr>
          <w:tab/>
        </w:r>
        <w:r w:rsidR="00FD6641">
          <w:rPr>
            <w:webHidden/>
          </w:rPr>
          <w:fldChar w:fldCharType="begin"/>
        </w:r>
        <w:r w:rsidR="00FD6641">
          <w:rPr>
            <w:webHidden/>
          </w:rPr>
          <w:instrText xml:space="preserve"> PAGEREF _Toc164161056 \h </w:instrText>
        </w:r>
        <w:r w:rsidR="00FD6641">
          <w:rPr>
            <w:webHidden/>
          </w:rPr>
        </w:r>
        <w:r w:rsidR="00FD6641">
          <w:rPr>
            <w:webHidden/>
          </w:rPr>
          <w:fldChar w:fldCharType="separate"/>
        </w:r>
        <w:r w:rsidR="00FD6641">
          <w:rPr>
            <w:webHidden/>
          </w:rPr>
          <w:t>9</w:t>
        </w:r>
        <w:r w:rsidR="00FD6641">
          <w:rPr>
            <w:webHidden/>
          </w:rPr>
          <w:fldChar w:fldCharType="end"/>
        </w:r>
      </w:hyperlink>
    </w:p>
    <w:p w14:paraId="0624CE31" w14:textId="2EAC4CB0" w:rsidR="00FD6641" w:rsidRDefault="00974B09">
      <w:pPr>
        <w:pStyle w:val="TOC3"/>
        <w:rPr>
          <w:rFonts w:asciiTheme="minorHAnsi" w:eastAsiaTheme="minorEastAsia" w:hAnsiTheme="minorHAnsi" w:cstheme="minorBidi"/>
          <w:kern w:val="2"/>
          <w:sz w:val="22"/>
          <w:szCs w:val="22"/>
          <w14:ligatures w14:val="standardContextual"/>
        </w:rPr>
      </w:pPr>
      <w:hyperlink w:anchor="_Toc164161057" w:history="1">
        <w:r w:rsidR="00FD6641" w:rsidRPr="00ED0303">
          <w:rPr>
            <w:rStyle w:val="Hyperlink"/>
          </w:rPr>
          <w:t>3.1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Key Proposed Dates</w:t>
        </w:r>
        <w:r w:rsidR="00FD6641">
          <w:rPr>
            <w:webHidden/>
          </w:rPr>
          <w:tab/>
        </w:r>
        <w:r w:rsidR="00FD6641">
          <w:rPr>
            <w:webHidden/>
          </w:rPr>
          <w:fldChar w:fldCharType="begin"/>
        </w:r>
        <w:r w:rsidR="00FD6641">
          <w:rPr>
            <w:webHidden/>
          </w:rPr>
          <w:instrText xml:space="preserve"> PAGEREF _Toc164161057 \h </w:instrText>
        </w:r>
        <w:r w:rsidR="00FD6641">
          <w:rPr>
            <w:webHidden/>
          </w:rPr>
        </w:r>
        <w:r w:rsidR="00FD6641">
          <w:rPr>
            <w:webHidden/>
          </w:rPr>
          <w:fldChar w:fldCharType="separate"/>
        </w:r>
        <w:r w:rsidR="00FD6641">
          <w:rPr>
            <w:webHidden/>
          </w:rPr>
          <w:t>9</w:t>
        </w:r>
        <w:r w:rsidR="00FD6641">
          <w:rPr>
            <w:webHidden/>
          </w:rPr>
          <w:fldChar w:fldCharType="end"/>
        </w:r>
      </w:hyperlink>
    </w:p>
    <w:p w14:paraId="4D06D1FE" w14:textId="7BD131B9" w:rsidR="00FD6641" w:rsidRDefault="00974B09">
      <w:pPr>
        <w:pStyle w:val="TOC2"/>
        <w:rPr>
          <w:rFonts w:asciiTheme="minorHAnsi" w:eastAsiaTheme="minorEastAsia" w:hAnsiTheme="minorHAnsi" w:cstheme="minorBidi"/>
          <w:b w:val="0"/>
          <w:kern w:val="2"/>
          <w:sz w:val="22"/>
          <w:szCs w:val="22"/>
          <w14:ligatures w14:val="standardContextual"/>
        </w:rPr>
      </w:pPr>
      <w:hyperlink w:anchor="_Toc164161058" w:history="1">
        <w:r w:rsidR="00FD6641" w:rsidRPr="00ED0303">
          <w:rPr>
            <w:rStyle w:val="Hyperlink"/>
            <w:rFonts w:ascii="Trebuchet MS" w:hAnsi="Trebuchet MS"/>
          </w:rPr>
          <w:t>4.</w:t>
        </w:r>
        <w:r w:rsidR="00FD6641">
          <w:rPr>
            <w:rFonts w:asciiTheme="minorHAnsi" w:eastAsiaTheme="minorEastAsia" w:hAnsiTheme="minorHAnsi" w:cstheme="minorBidi"/>
            <w:b w:val="0"/>
            <w:kern w:val="2"/>
            <w:sz w:val="22"/>
            <w:szCs w:val="22"/>
            <w14:ligatures w14:val="standardContextual"/>
          </w:rPr>
          <w:tab/>
        </w:r>
        <w:r w:rsidR="00FD6641" w:rsidRPr="00ED0303">
          <w:rPr>
            <w:rStyle w:val="Hyperlink"/>
          </w:rPr>
          <w:t>Risk Analysis</w:t>
        </w:r>
        <w:r w:rsidR="00FD6641">
          <w:rPr>
            <w:webHidden/>
          </w:rPr>
          <w:tab/>
        </w:r>
        <w:r w:rsidR="00FD6641">
          <w:rPr>
            <w:webHidden/>
          </w:rPr>
          <w:fldChar w:fldCharType="begin"/>
        </w:r>
        <w:r w:rsidR="00FD6641">
          <w:rPr>
            <w:webHidden/>
          </w:rPr>
          <w:instrText xml:space="preserve"> PAGEREF _Toc164161058 \h </w:instrText>
        </w:r>
        <w:r w:rsidR="00FD6641">
          <w:rPr>
            <w:webHidden/>
          </w:rPr>
        </w:r>
        <w:r w:rsidR="00FD6641">
          <w:rPr>
            <w:webHidden/>
          </w:rPr>
          <w:fldChar w:fldCharType="separate"/>
        </w:r>
        <w:r w:rsidR="00FD6641">
          <w:rPr>
            <w:webHidden/>
          </w:rPr>
          <w:t>11</w:t>
        </w:r>
        <w:r w:rsidR="00FD6641">
          <w:rPr>
            <w:webHidden/>
          </w:rPr>
          <w:fldChar w:fldCharType="end"/>
        </w:r>
      </w:hyperlink>
    </w:p>
    <w:p w14:paraId="19B2CCDA" w14:textId="3533882F" w:rsidR="00FD6641" w:rsidRDefault="00974B09">
      <w:pPr>
        <w:pStyle w:val="TOC3"/>
        <w:rPr>
          <w:rFonts w:asciiTheme="minorHAnsi" w:eastAsiaTheme="minorEastAsia" w:hAnsiTheme="minorHAnsi" w:cstheme="minorBidi"/>
          <w:kern w:val="2"/>
          <w:sz w:val="22"/>
          <w:szCs w:val="22"/>
          <w14:ligatures w14:val="standardContextual"/>
        </w:rPr>
      </w:pPr>
      <w:hyperlink w:anchor="_Toc164161059" w:history="1">
        <w:r w:rsidR="00FD6641" w:rsidRPr="00ED0303">
          <w:rPr>
            <w:rStyle w:val="Hyperlink"/>
          </w:rPr>
          <w:t>4.1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Identified Risks</w:t>
        </w:r>
        <w:r w:rsidR="00FD6641">
          <w:rPr>
            <w:webHidden/>
          </w:rPr>
          <w:tab/>
        </w:r>
        <w:r w:rsidR="00FD6641">
          <w:rPr>
            <w:webHidden/>
          </w:rPr>
          <w:fldChar w:fldCharType="begin"/>
        </w:r>
        <w:r w:rsidR="00FD6641">
          <w:rPr>
            <w:webHidden/>
          </w:rPr>
          <w:instrText xml:space="preserve"> PAGEREF _Toc164161059 \h </w:instrText>
        </w:r>
        <w:r w:rsidR="00FD6641">
          <w:rPr>
            <w:webHidden/>
          </w:rPr>
        </w:r>
        <w:r w:rsidR="00FD6641">
          <w:rPr>
            <w:webHidden/>
          </w:rPr>
          <w:fldChar w:fldCharType="separate"/>
        </w:r>
        <w:r w:rsidR="00FD6641">
          <w:rPr>
            <w:webHidden/>
          </w:rPr>
          <w:t>11</w:t>
        </w:r>
        <w:r w:rsidR="00FD6641">
          <w:rPr>
            <w:webHidden/>
          </w:rPr>
          <w:fldChar w:fldCharType="end"/>
        </w:r>
      </w:hyperlink>
    </w:p>
    <w:p w14:paraId="7B6976EC" w14:textId="7053E38E" w:rsidR="00FD6641" w:rsidRDefault="00974B09">
      <w:pPr>
        <w:pStyle w:val="TOC3"/>
        <w:rPr>
          <w:rFonts w:asciiTheme="minorHAnsi" w:eastAsiaTheme="minorEastAsia" w:hAnsiTheme="minorHAnsi" w:cstheme="minorBidi"/>
          <w:kern w:val="2"/>
          <w:sz w:val="22"/>
          <w:szCs w:val="22"/>
          <w14:ligatures w14:val="standardContextual"/>
        </w:rPr>
      </w:pPr>
      <w:hyperlink w:anchor="_Toc164161060" w:history="1">
        <w:r w:rsidR="00FD6641" w:rsidRPr="00ED0303">
          <w:rPr>
            <w:rStyle w:val="Hyperlink"/>
          </w:rPr>
          <w:t>4.2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Strategies to Manage the Risks</w:t>
        </w:r>
        <w:r w:rsidR="00FD6641">
          <w:rPr>
            <w:webHidden/>
          </w:rPr>
          <w:tab/>
        </w:r>
        <w:r w:rsidR="00FD6641">
          <w:rPr>
            <w:webHidden/>
          </w:rPr>
          <w:fldChar w:fldCharType="begin"/>
        </w:r>
        <w:r w:rsidR="00FD6641">
          <w:rPr>
            <w:webHidden/>
          </w:rPr>
          <w:instrText xml:space="preserve"> PAGEREF _Toc164161060 \h </w:instrText>
        </w:r>
        <w:r w:rsidR="00FD6641">
          <w:rPr>
            <w:webHidden/>
          </w:rPr>
        </w:r>
        <w:r w:rsidR="00FD6641">
          <w:rPr>
            <w:webHidden/>
          </w:rPr>
          <w:fldChar w:fldCharType="separate"/>
        </w:r>
        <w:r w:rsidR="00FD6641">
          <w:rPr>
            <w:webHidden/>
          </w:rPr>
          <w:t>11</w:t>
        </w:r>
        <w:r w:rsidR="00FD6641">
          <w:rPr>
            <w:webHidden/>
          </w:rPr>
          <w:fldChar w:fldCharType="end"/>
        </w:r>
      </w:hyperlink>
    </w:p>
    <w:p w14:paraId="180430A0" w14:textId="2D786B01" w:rsidR="00FD6641" w:rsidRDefault="00974B09">
      <w:pPr>
        <w:pStyle w:val="TOC2"/>
        <w:rPr>
          <w:rFonts w:asciiTheme="minorHAnsi" w:eastAsiaTheme="minorEastAsia" w:hAnsiTheme="minorHAnsi" w:cstheme="minorBidi"/>
          <w:b w:val="0"/>
          <w:kern w:val="2"/>
          <w:sz w:val="22"/>
          <w:szCs w:val="22"/>
          <w14:ligatures w14:val="standardContextual"/>
        </w:rPr>
      </w:pPr>
      <w:hyperlink w:anchor="_Toc164161061" w:history="1">
        <w:r w:rsidR="00FD6641" w:rsidRPr="00ED0303">
          <w:rPr>
            <w:rStyle w:val="Hyperlink"/>
            <w:rFonts w:ascii="Trebuchet MS" w:hAnsi="Trebuchet MS"/>
          </w:rPr>
          <w:t>5.</w:t>
        </w:r>
        <w:r w:rsidR="00FD6641">
          <w:rPr>
            <w:rFonts w:asciiTheme="minorHAnsi" w:eastAsiaTheme="minorEastAsia" w:hAnsiTheme="minorHAnsi" w:cstheme="minorBidi"/>
            <w:b w:val="0"/>
            <w:kern w:val="2"/>
            <w:sz w:val="22"/>
            <w:szCs w:val="22"/>
            <w14:ligatures w14:val="standardContextual"/>
          </w:rPr>
          <w:tab/>
        </w:r>
        <w:r w:rsidR="00FD6641" w:rsidRPr="00ED0303">
          <w:rPr>
            <w:rStyle w:val="Hyperlink"/>
          </w:rPr>
          <w:t>Procurement Research and Planning</w:t>
        </w:r>
        <w:r w:rsidR="00FD6641">
          <w:rPr>
            <w:webHidden/>
          </w:rPr>
          <w:tab/>
        </w:r>
        <w:r w:rsidR="00FD6641">
          <w:rPr>
            <w:webHidden/>
          </w:rPr>
          <w:fldChar w:fldCharType="begin"/>
        </w:r>
        <w:r w:rsidR="00FD6641">
          <w:rPr>
            <w:webHidden/>
          </w:rPr>
          <w:instrText xml:space="preserve"> PAGEREF _Toc164161061 \h </w:instrText>
        </w:r>
        <w:r w:rsidR="00FD6641">
          <w:rPr>
            <w:webHidden/>
          </w:rPr>
        </w:r>
        <w:r w:rsidR="00FD6641">
          <w:rPr>
            <w:webHidden/>
          </w:rPr>
          <w:fldChar w:fldCharType="separate"/>
        </w:r>
        <w:r w:rsidR="00FD6641">
          <w:rPr>
            <w:webHidden/>
          </w:rPr>
          <w:t>12</w:t>
        </w:r>
        <w:r w:rsidR="00FD6641">
          <w:rPr>
            <w:webHidden/>
          </w:rPr>
          <w:fldChar w:fldCharType="end"/>
        </w:r>
      </w:hyperlink>
    </w:p>
    <w:p w14:paraId="73CA2B62" w14:textId="7790DAA8" w:rsidR="00FD6641" w:rsidRDefault="00974B09">
      <w:pPr>
        <w:pStyle w:val="TOC3"/>
        <w:rPr>
          <w:rFonts w:asciiTheme="minorHAnsi" w:eastAsiaTheme="minorEastAsia" w:hAnsiTheme="minorHAnsi" w:cstheme="minorBidi"/>
          <w:kern w:val="2"/>
          <w:sz w:val="22"/>
          <w:szCs w:val="22"/>
          <w14:ligatures w14:val="standardContextual"/>
        </w:rPr>
      </w:pPr>
      <w:hyperlink w:anchor="_Toc164161062" w:history="1">
        <w:r w:rsidR="00FD6641" w:rsidRPr="00ED0303">
          <w:rPr>
            <w:rStyle w:val="Hyperlink"/>
          </w:rPr>
          <w:t>5.1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Domain and Community Outcomes</w:t>
        </w:r>
        <w:r w:rsidR="00FD6641">
          <w:rPr>
            <w:webHidden/>
          </w:rPr>
          <w:tab/>
        </w:r>
        <w:r w:rsidR="00FD6641">
          <w:rPr>
            <w:webHidden/>
          </w:rPr>
          <w:fldChar w:fldCharType="begin"/>
        </w:r>
        <w:r w:rsidR="00FD6641">
          <w:rPr>
            <w:webHidden/>
          </w:rPr>
          <w:instrText xml:space="preserve"> PAGEREF _Toc164161062 \h </w:instrText>
        </w:r>
        <w:r w:rsidR="00FD6641">
          <w:rPr>
            <w:webHidden/>
          </w:rPr>
        </w:r>
        <w:r w:rsidR="00FD6641">
          <w:rPr>
            <w:webHidden/>
          </w:rPr>
          <w:fldChar w:fldCharType="separate"/>
        </w:r>
        <w:r w:rsidR="00FD6641">
          <w:rPr>
            <w:webHidden/>
          </w:rPr>
          <w:t>12</w:t>
        </w:r>
        <w:r w:rsidR="00FD6641">
          <w:rPr>
            <w:webHidden/>
          </w:rPr>
          <w:fldChar w:fldCharType="end"/>
        </w:r>
      </w:hyperlink>
    </w:p>
    <w:p w14:paraId="2DEF56D3" w14:textId="2D27EB86" w:rsidR="00FD6641" w:rsidRDefault="00974B09">
      <w:pPr>
        <w:pStyle w:val="TOC3"/>
        <w:rPr>
          <w:rFonts w:asciiTheme="minorHAnsi" w:eastAsiaTheme="minorEastAsia" w:hAnsiTheme="minorHAnsi" w:cstheme="minorBidi"/>
          <w:kern w:val="2"/>
          <w:sz w:val="22"/>
          <w:szCs w:val="22"/>
          <w14:ligatures w14:val="standardContextual"/>
        </w:rPr>
      </w:pPr>
      <w:hyperlink w:anchor="_Toc164161063" w:history="1">
        <w:r w:rsidR="00FD6641" w:rsidRPr="00ED0303">
          <w:rPr>
            <w:rStyle w:val="Hyperlink"/>
          </w:rPr>
          <w:t>5.2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Service-Level Outcomes</w:t>
        </w:r>
        <w:r w:rsidR="00FD6641">
          <w:rPr>
            <w:webHidden/>
          </w:rPr>
          <w:tab/>
        </w:r>
        <w:r w:rsidR="00FD6641">
          <w:rPr>
            <w:webHidden/>
          </w:rPr>
          <w:fldChar w:fldCharType="begin"/>
        </w:r>
        <w:r w:rsidR="00FD6641">
          <w:rPr>
            <w:webHidden/>
          </w:rPr>
          <w:instrText xml:space="preserve"> PAGEREF _Toc164161063 \h </w:instrText>
        </w:r>
        <w:r w:rsidR="00FD6641">
          <w:rPr>
            <w:webHidden/>
          </w:rPr>
        </w:r>
        <w:r w:rsidR="00FD6641">
          <w:rPr>
            <w:webHidden/>
          </w:rPr>
          <w:fldChar w:fldCharType="separate"/>
        </w:r>
        <w:r w:rsidR="00FD6641">
          <w:rPr>
            <w:webHidden/>
          </w:rPr>
          <w:t>12</w:t>
        </w:r>
        <w:r w:rsidR="00FD6641">
          <w:rPr>
            <w:webHidden/>
          </w:rPr>
          <w:fldChar w:fldCharType="end"/>
        </w:r>
      </w:hyperlink>
    </w:p>
    <w:p w14:paraId="51E298D2" w14:textId="4D9FBE43" w:rsidR="00FD6641" w:rsidRDefault="00974B09">
      <w:pPr>
        <w:pStyle w:val="TOC3"/>
        <w:rPr>
          <w:rFonts w:asciiTheme="minorHAnsi" w:eastAsiaTheme="minorEastAsia" w:hAnsiTheme="minorHAnsi" w:cstheme="minorBidi"/>
          <w:kern w:val="2"/>
          <w:sz w:val="22"/>
          <w:szCs w:val="22"/>
          <w14:ligatures w14:val="standardContextual"/>
        </w:rPr>
      </w:pPr>
      <w:hyperlink w:anchor="_Toc164161064" w:history="1">
        <w:r w:rsidR="00FD6641" w:rsidRPr="00ED0303">
          <w:rPr>
            <w:rStyle w:val="Hyperlink"/>
          </w:rPr>
          <w:t>5.3</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Market Research</w:t>
        </w:r>
        <w:r w:rsidR="00FD6641">
          <w:rPr>
            <w:webHidden/>
          </w:rPr>
          <w:tab/>
        </w:r>
        <w:r w:rsidR="00FD6641">
          <w:rPr>
            <w:webHidden/>
          </w:rPr>
          <w:fldChar w:fldCharType="begin"/>
        </w:r>
        <w:r w:rsidR="00FD6641">
          <w:rPr>
            <w:webHidden/>
          </w:rPr>
          <w:instrText xml:space="preserve"> PAGEREF _Toc164161064 \h </w:instrText>
        </w:r>
        <w:r w:rsidR="00FD6641">
          <w:rPr>
            <w:webHidden/>
          </w:rPr>
        </w:r>
        <w:r w:rsidR="00FD6641">
          <w:rPr>
            <w:webHidden/>
          </w:rPr>
          <w:fldChar w:fldCharType="separate"/>
        </w:r>
        <w:r w:rsidR="00FD6641">
          <w:rPr>
            <w:webHidden/>
          </w:rPr>
          <w:t>12</w:t>
        </w:r>
        <w:r w:rsidR="00FD6641">
          <w:rPr>
            <w:webHidden/>
          </w:rPr>
          <w:fldChar w:fldCharType="end"/>
        </w:r>
      </w:hyperlink>
    </w:p>
    <w:p w14:paraId="7D0D84A8" w14:textId="185B82C9" w:rsidR="00FD6641" w:rsidRDefault="00974B09">
      <w:pPr>
        <w:pStyle w:val="TOC3"/>
        <w:rPr>
          <w:rFonts w:asciiTheme="minorHAnsi" w:eastAsiaTheme="minorEastAsia" w:hAnsiTheme="minorHAnsi" w:cstheme="minorBidi"/>
          <w:kern w:val="2"/>
          <w:sz w:val="22"/>
          <w:szCs w:val="22"/>
          <w14:ligatures w14:val="standardContextual"/>
        </w:rPr>
      </w:pPr>
      <w:hyperlink w:anchor="_Toc164161065" w:history="1">
        <w:r w:rsidR="00FD6641" w:rsidRPr="00ED0303">
          <w:rPr>
            <w:rStyle w:val="Hyperlink"/>
          </w:rPr>
          <w:t>5.4</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Current Service Agreement Data</w:t>
        </w:r>
        <w:r w:rsidR="00FD6641">
          <w:rPr>
            <w:webHidden/>
          </w:rPr>
          <w:tab/>
        </w:r>
        <w:r w:rsidR="00FD6641">
          <w:rPr>
            <w:webHidden/>
          </w:rPr>
          <w:fldChar w:fldCharType="begin"/>
        </w:r>
        <w:r w:rsidR="00FD6641">
          <w:rPr>
            <w:webHidden/>
          </w:rPr>
          <w:instrText xml:space="preserve"> PAGEREF _Toc164161065 \h </w:instrText>
        </w:r>
        <w:r w:rsidR="00FD6641">
          <w:rPr>
            <w:webHidden/>
          </w:rPr>
        </w:r>
        <w:r w:rsidR="00FD6641">
          <w:rPr>
            <w:webHidden/>
          </w:rPr>
          <w:fldChar w:fldCharType="separate"/>
        </w:r>
        <w:r w:rsidR="00FD6641">
          <w:rPr>
            <w:webHidden/>
          </w:rPr>
          <w:t>12</w:t>
        </w:r>
        <w:r w:rsidR="00FD6641">
          <w:rPr>
            <w:webHidden/>
          </w:rPr>
          <w:fldChar w:fldCharType="end"/>
        </w:r>
      </w:hyperlink>
    </w:p>
    <w:p w14:paraId="0AA70F1B" w14:textId="6B0F3B86" w:rsidR="00FD6641" w:rsidRDefault="00974B09">
      <w:pPr>
        <w:pStyle w:val="TOC3"/>
        <w:rPr>
          <w:rFonts w:asciiTheme="minorHAnsi" w:eastAsiaTheme="minorEastAsia" w:hAnsiTheme="minorHAnsi" w:cstheme="minorBidi"/>
          <w:kern w:val="2"/>
          <w:sz w:val="22"/>
          <w:szCs w:val="22"/>
          <w14:ligatures w14:val="standardContextual"/>
        </w:rPr>
      </w:pPr>
      <w:hyperlink w:anchor="_Toc164161066" w:history="1">
        <w:r w:rsidR="00FD6641" w:rsidRPr="00ED0303">
          <w:rPr>
            <w:rStyle w:val="Hyperlink"/>
          </w:rPr>
          <w:t>5.5</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Stakeholder Engagement and Co-design</w:t>
        </w:r>
        <w:r w:rsidR="00FD6641">
          <w:rPr>
            <w:webHidden/>
          </w:rPr>
          <w:tab/>
        </w:r>
        <w:r w:rsidR="00FD6641">
          <w:rPr>
            <w:webHidden/>
          </w:rPr>
          <w:fldChar w:fldCharType="begin"/>
        </w:r>
        <w:r w:rsidR="00FD6641">
          <w:rPr>
            <w:webHidden/>
          </w:rPr>
          <w:instrText xml:space="preserve"> PAGEREF _Toc164161066 \h </w:instrText>
        </w:r>
        <w:r w:rsidR="00FD6641">
          <w:rPr>
            <w:webHidden/>
          </w:rPr>
        </w:r>
        <w:r w:rsidR="00FD6641">
          <w:rPr>
            <w:webHidden/>
          </w:rPr>
          <w:fldChar w:fldCharType="separate"/>
        </w:r>
        <w:r w:rsidR="00FD6641">
          <w:rPr>
            <w:webHidden/>
          </w:rPr>
          <w:t>12</w:t>
        </w:r>
        <w:r w:rsidR="00FD6641">
          <w:rPr>
            <w:webHidden/>
          </w:rPr>
          <w:fldChar w:fldCharType="end"/>
        </w:r>
      </w:hyperlink>
    </w:p>
    <w:p w14:paraId="45FB2BD7" w14:textId="5FD10E07" w:rsidR="00FD6641" w:rsidRDefault="00974B09">
      <w:pPr>
        <w:pStyle w:val="TOC3"/>
        <w:rPr>
          <w:rFonts w:asciiTheme="minorHAnsi" w:eastAsiaTheme="minorEastAsia" w:hAnsiTheme="minorHAnsi" w:cstheme="minorBidi"/>
          <w:kern w:val="2"/>
          <w:sz w:val="22"/>
          <w:szCs w:val="22"/>
          <w14:ligatures w14:val="standardContextual"/>
        </w:rPr>
      </w:pPr>
      <w:hyperlink w:anchor="_Toc164161067" w:history="1">
        <w:r w:rsidR="00FD6641" w:rsidRPr="00ED0303">
          <w:rPr>
            <w:rStyle w:val="Hyperlink"/>
          </w:rPr>
          <w:t>5.6</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Intellectual Property</w:t>
        </w:r>
        <w:r w:rsidR="00FD6641">
          <w:rPr>
            <w:webHidden/>
          </w:rPr>
          <w:tab/>
        </w:r>
        <w:r w:rsidR="00FD6641">
          <w:rPr>
            <w:webHidden/>
          </w:rPr>
          <w:fldChar w:fldCharType="begin"/>
        </w:r>
        <w:r w:rsidR="00FD6641">
          <w:rPr>
            <w:webHidden/>
          </w:rPr>
          <w:instrText xml:space="preserve"> PAGEREF _Toc164161067 \h </w:instrText>
        </w:r>
        <w:r w:rsidR="00FD6641">
          <w:rPr>
            <w:webHidden/>
          </w:rPr>
        </w:r>
        <w:r w:rsidR="00FD6641">
          <w:rPr>
            <w:webHidden/>
          </w:rPr>
          <w:fldChar w:fldCharType="separate"/>
        </w:r>
        <w:r w:rsidR="00FD6641">
          <w:rPr>
            <w:webHidden/>
          </w:rPr>
          <w:t>14</w:t>
        </w:r>
        <w:r w:rsidR="00FD6641">
          <w:rPr>
            <w:webHidden/>
          </w:rPr>
          <w:fldChar w:fldCharType="end"/>
        </w:r>
      </w:hyperlink>
    </w:p>
    <w:p w14:paraId="4FCDB750" w14:textId="144B068D" w:rsidR="00FD6641" w:rsidRDefault="00974B09">
      <w:pPr>
        <w:pStyle w:val="TOC3"/>
        <w:rPr>
          <w:rFonts w:asciiTheme="minorHAnsi" w:eastAsiaTheme="minorEastAsia" w:hAnsiTheme="minorHAnsi" w:cstheme="minorBidi"/>
          <w:kern w:val="2"/>
          <w:sz w:val="22"/>
          <w:szCs w:val="22"/>
          <w14:ligatures w14:val="standardContextual"/>
        </w:rPr>
      </w:pPr>
      <w:hyperlink w:anchor="_Toc164161068" w:history="1">
        <w:r w:rsidR="00FD6641" w:rsidRPr="00ED0303">
          <w:rPr>
            <w:rStyle w:val="Hyperlink"/>
          </w:rPr>
          <w:t>5.7</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Number of Responses</w:t>
        </w:r>
        <w:r w:rsidR="00FD6641">
          <w:rPr>
            <w:webHidden/>
          </w:rPr>
          <w:tab/>
        </w:r>
        <w:r w:rsidR="00FD6641">
          <w:rPr>
            <w:webHidden/>
          </w:rPr>
          <w:fldChar w:fldCharType="begin"/>
        </w:r>
        <w:r w:rsidR="00FD6641">
          <w:rPr>
            <w:webHidden/>
          </w:rPr>
          <w:instrText xml:space="preserve"> PAGEREF _Toc164161068 \h </w:instrText>
        </w:r>
        <w:r w:rsidR="00FD6641">
          <w:rPr>
            <w:webHidden/>
          </w:rPr>
        </w:r>
        <w:r w:rsidR="00FD6641">
          <w:rPr>
            <w:webHidden/>
          </w:rPr>
          <w:fldChar w:fldCharType="separate"/>
        </w:r>
        <w:r w:rsidR="00FD6641">
          <w:rPr>
            <w:webHidden/>
          </w:rPr>
          <w:t>14</w:t>
        </w:r>
        <w:r w:rsidR="00FD6641">
          <w:rPr>
            <w:webHidden/>
          </w:rPr>
          <w:fldChar w:fldCharType="end"/>
        </w:r>
      </w:hyperlink>
    </w:p>
    <w:p w14:paraId="21FE5A98" w14:textId="6EF755D8" w:rsidR="00FD6641" w:rsidRDefault="00974B09">
      <w:pPr>
        <w:pStyle w:val="TOC3"/>
        <w:rPr>
          <w:rFonts w:asciiTheme="minorHAnsi" w:eastAsiaTheme="minorEastAsia" w:hAnsiTheme="minorHAnsi" w:cstheme="minorBidi"/>
          <w:kern w:val="2"/>
          <w:sz w:val="22"/>
          <w:szCs w:val="22"/>
          <w14:ligatures w14:val="standardContextual"/>
        </w:rPr>
      </w:pPr>
      <w:hyperlink w:anchor="_Toc164161069" w:history="1">
        <w:r w:rsidR="00FD6641" w:rsidRPr="00ED0303">
          <w:rPr>
            <w:rStyle w:val="Hyperlink"/>
          </w:rPr>
          <w:t>5.8</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Community Objectives and Outcomes</w:t>
        </w:r>
        <w:r w:rsidR="00FD6641">
          <w:rPr>
            <w:webHidden/>
          </w:rPr>
          <w:tab/>
        </w:r>
        <w:r w:rsidR="00FD6641">
          <w:rPr>
            <w:webHidden/>
          </w:rPr>
          <w:fldChar w:fldCharType="begin"/>
        </w:r>
        <w:r w:rsidR="00FD6641">
          <w:rPr>
            <w:webHidden/>
          </w:rPr>
          <w:instrText xml:space="preserve"> PAGEREF _Toc164161069 \h </w:instrText>
        </w:r>
        <w:r w:rsidR="00FD6641">
          <w:rPr>
            <w:webHidden/>
          </w:rPr>
        </w:r>
        <w:r w:rsidR="00FD6641">
          <w:rPr>
            <w:webHidden/>
          </w:rPr>
          <w:fldChar w:fldCharType="separate"/>
        </w:r>
        <w:r w:rsidR="00FD6641">
          <w:rPr>
            <w:webHidden/>
          </w:rPr>
          <w:t>14</w:t>
        </w:r>
        <w:r w:rsidR="00FD6641">
          <w:rPr>
            <w:webHidden/>
          </w:rPr>
          <w:fldChar w:fldCharType="end"/>
        </w:r>
      </w:hyperlink>
    </w:p>
    <w:p w14:paraId="35E64D97" w14:textId="1FD34ADC" w:rsidR="00FD6641" w:rsidRDefault="00974B09">
      <w:pPr>
        <w:pStyle w:val="TOC4"/>
        <w:rPr>
          <w:rFonts w:asciiTheme="minorHAnsi" w:eastAsiaTheme="minorEastAsia" w:hAnsiTheme="minorHAnsi" w:cstheme="minorBidi"/>
          <w:kern w:val="2"/>
          <w:sz w:val="22"/>
          <w:szCs w:val="22"/>
          <w14:ligatures w14:val="standardContextual"/>
        </w:rPr>
      </w:pPr>
      <w:hyperlink w:anchor="_Toc164161070" w:history="1">
        <w:r w:rsidR="00FD6641" w:rsidRPr="00ED0303">
          <w:rPr>
            <w:rStyle w:val="Hyperlink"/>
          </w:rPr>
          <w:t>5.8.1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Opportunities for the Western Australian Aboriginal community</w:t>
        </w:r>
        <w:r w:rsidR="00FD6641">
          <w:rPr>
            <w:webHidden/>
          </w:rPr>
          <w:tab/>
        </w:r>
        <w:r w:rsidR="00FD6641">
          <w:rPr>
            <w:webHidden/>
          </w:rPr>
          <w:fldChar w:fldCharType="begin"/>
        </w:r>
        <w:r w:rsidR="00FD6641">
          <w:rPr>
            <w:webHidden/>
          </w:rPr>
          <w:instrText xml:space="preserve"> PAGEREF _Toc164161070 \h </w:instrText>
        </w:r>
        <w:r w:rsidR="00FD6641">
          <w:rPr>
            <w:webHidden/>
          </w:rPr>
        </w:r>
        <w:r w:rsidR="00FD6641">
          <w:rPr>
            <w:webHidden/>
          </w:rPr>
          <w:fldChar w:fldCharType="separate"/>
        </w:r>
        <w:r w:rsidR="00FD6641">
          <w:rPr>
            <w:webHidden/>
          </w:rPr>
          <w:t>14</w:t>
        </w:r>
        <w:r w:rsidR="00FD6641">
          <w:rPr>
            <w:webHidden/>
          </w:rPr>
          <w:fldChar w:fldCharType="end"/>
        </w:r>
      </w:hyperlink>
    </w:p>
    <w:p w14:paraId="5F3B618F" w14:textId="0604773E" w:rsidR="00FD6641" w:rsidRDefault="00974B09">
      <w:pPr>
        <w:pStyle w:val="TOC4"/>
        <w:rPr>
          <w:rFonts w:asciiTheme="minorHAnsi" w:eastAsiaTheme="minorEastAsia" w:hAnsiTheme="minorHAnsi" w:cstheme="minorBidi"/>
          <w:kern w:val="2"/>
          <w:sz w:val="22"/>
          <w:szCs w:val="22"/>
          <w14:ligatures w14:val="standardContextual"/>
        </w:rPr>
      </w:pPr>
      <w:hyperlink w:anchor="_Toc164161071" w:history="1">
        <w:r w:rsidR="00FD6641" w:rsidRPr="00ED0303">
          <w:rPr>
            <w:rStyle w:val="Hyperlink"/>
          </w:rPr>
          <w:t>5.8.2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Opportunities for Western Australians with a disability</w:t>
        </w:r>
        <w:r w:rsidR="00FD6641">
          <w:rPr>
            <w:webHidden/>
          </w:rPr>
          <w:tab/>
        </w:r>
        <w:r w:rsidR="00FD6641">
          <w:rPr>
            <w:webHidden/>
          </w:rPr>
          <w:fldChar w:fldCharType="begin"/>
        </w:r>
        <w:r w:rsidR="00FD6641">
          <w:rPr>
            <w:webHidden/>
          </w:rPr>
          <w:instrText xml:space="preserve"> PAGEREF _Toc164161071 \h </w:instrText>
        </w:r>
        <w:r w:rsidR="00FD6641">
          <w:rPr>
            <w:webHidden/>
          </w:rPr>
        </w:r>
        <w:r w:rsidR="00FD6641">
          <w:rPr>
            <w:webHidden/>
          </w:rPr>
          <w:fldChar w:fldCharType="separate"/>
        </w:r>
        <w:r w:rsidR="00FD6641">
          <w:rPr>
            <w:webHidden/>
          </w:rPr>
          <w:t>15</w:t>
        </w:r>
        <w:r w:rsidR="00FD6641">
          <w:rPr>
            <w:webHidden/>
          </w:rPr>
          <w:fldChar w:fldCharType="end"/>
        </w:r>
      </w:hyperlink>
    </w:p>
    <w:p w14:paraId="041AA4A3" w14:textId="21E35749" w:rsidR="00FD6641" w:rsidRDefault="00974B09">
      <w:pPr>
        <w:pStyle w:val="TOC4"/>
        <w:rPr>
          <w:rFonts w:asciiTheme="minorHAnsi" w:eastAsiaTheme="minorEastAsia" w:hAnsiTheme="minorHAnsi" w:cstheme="minorBidi"/>
          <w:kern w:val="2"/>
          <w:sz w:val="22"/>
          <w:szCs w:val="22"/>
          <w14:ligatures w14:val="standardContextual"/>
        </w:rPr>
      </w:pPr>
      <w:hyperlink w:anchor="_Toc164161072" w:history="1">
        <w:r w:rsidR="00FD6641" w:rsidRPr="00ED0303">
          <w:rPr>
            <w:rStyle w:val="Hyperlink"/>
          </w:rPr>
          <w:t>5.8.3</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Supporting the environment</w:t>
        </w:r>
        <w:r w:rsidR="00FD6641">
          <w:rPr>
            <w:webHidden/>
          </w:rPr>
          <w:tab/>
        </w:r>
        <w:r w:rsidR="00FD6641">
          <w:rPr>
            <w:webHidden/>
          </w:rPr>
          <w:fldChar w:fldCharType="begin"/>
        </w:r>
        <w:r w:rsidR="00FD6641">
          <w:rPr>
            <w:webHidden/>
          </w:rPr>
          <w:instrText xml:space="preserve"> PAGEREF _Toc164161072 \h </w:instrText>
        </w:r>
        <w:r w:rsidR="00FD6641">
          <w:rPr>
            <w:webHidden/>
          </w:rPr>
        </w:r>
        <w:r w:rsidR="00FD6641">
          <w:rPr>
            <w:webHidden/>
          </w:rPr>
          <w:fldChar w:fldCharType="separate"/>
        </w:r>
        <w:r w:rsidR="00FD6641">
          <w:rPr>
            <w:webHidden/>
          </w:rPr>
          <w:t>16</w:t>
        </w:r>
        <w:r w:rsidR="00FD6641">
          <w:rPr>
            <w:webHidden/>
          </w:rPr>
          <w:fldChar w:fldCharType="end"/>
        </w:r>
      </w:hyperlink>
    </w:p>
    <w:p w14:paraId="0D2AB418" w14:textId="1F0EB6F4" w:rsidR="00FD6641" w:rsidRDefault="00974B09">
      <w:pPr>
        <w:pStyle w:val="TOC4"/>
        <w:rPr>
          <w:rFonts w:asciiTheme="minorHAnsi" w:eastAsiaTheme="minorEastAsia" w:hAnsiTheme="minorHAnsi" w:cstheme="minorBidi"/>
          <w:kern w:val="2"/>
          <w:sz w:val="22"/>
          <w:szCs w:val="22"/>
          <w14:ligatures w14:val="standardContextual"/>
        </w:rPr>
      </w:pPr>
      <w:hyperlink w:anchor="_Toc164161073" w:history="1">
        <w:r w:rsidR="00FD6641" w:rsidRPr="00ED0303">
          <w:rPr>
            <w:rStyle w:val="Hyperlink"/>
          </w:rPr>
          <w:t>5.8.4</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Supporting Gender Equality</w:t>
        </w:r>
        <w:r w:rsidR="00FD6641">
          <w:rPr>
            <w:webHidden/>
          </w:rPr>
          <w:tab/>
        </w:r>
        <w:r w:rsidR="00FD6641">
          <w:rPr>
            <w:webHidden/>
          </w:rPr>
          <w:fldChar w:fldCharType="begin"/>
        </w:r>
        <w:r w:rsidR="00FD6641">
          <w:rPr>
            <w:webHidden/>
          </w:rPr>
          <w:instrText xml:space="preserve"> PAGEREF _Toc164161073 \h </w:instrText>
        </w:r>
        <w:r w:rsidR="00FD6641">
          <w:rPr>
            <w:webHidden/>
          </w:rPr>
        </w:r>
        <w:r w:rsidR="00FD6641">
          <w:rPr>
            <w:webHidden/>
          </w:rPr>
          <w:fldChar w:fldCharType="separate"/>
        </w:r>
        <w:r w:rsidR="00FD6641">
          <w:rPr>
            <w:webHidden/>
          </w:rPr>
          <w:t>16</w:t>
        </w:r>
        <w:r w:rsidR="00FD6641">
          <w:rPr>
            <w:webHidden/>
          </w:rPr>
          <w:fldChar w:fldCharType="end"/>
        </w:r>
      </w:hyperlink>
    </w:p>
    <w:p w14:paraId="3A4BBD02" w14:textId="08A9D3AF" w:rsidR="00FD6641" w:rsidRDefault="00974B09">
      <w:pPr>
        <w:pStyle w:val="TOC4"/>
        <w:rPr>
          <w:rFonts w:asciiTheme="minorHAnsi" w:eastAsiaTheme="minorEastAsia" w:hAnsiTheme="minorHAnsi" w:cstheme="minorBidi"/>
          <w:kern w:val="2"/>
          <w:sz w:val="22"/>
          <w:szCs w:val="22"/>
          <w14:ligatures w14:val="standardContextual"/>
        </w:rPr>
      </w:pPr>
      <w:hyperlink w:anchor="_Toc164161074" w:history="1">
        <w:r w:rsidR="00FD6641" w:rsidRPr="00ED0303">
          <w:rPr>
            <w:rStyle w:val="Hyperlink"/>
          </w:rPr>
          <w:t>5.8.4.1</w:t>
        </w:r>
        <w:r w:rsidR="00FD6641">
          <w:rPr>
            <w:rFonts w:asciiTheme="minorHAnsi" w:eastAsiaTheme="minorEastAsia" w:hAnsiTheme="minorHAnsi" w:cstheme="minorBidi"/>
            <w:kern w:val="2"/>
            <w:sz w:val="22"/>
            <w:szCs w:val="22"/>
            <w14:ligatures w14:val="standardContextual"/>
          </w:rPr>
          <w:tab/>
        </w:r>
        <w:r w:rsidR="00FD6641" w:rsidRPr="00ED0303">
          <w:rPr>
            <w:rStyle w:val="Hyperlink"/>
            <w:bCs/>
          </w:rPr>
          <w:t>Gender Equality in Procurement - WA Public Sector Pilot</w:t>
        </w:r>
        <w:r w:rsidR="00FD6641">
          <w:rPr>
            <w:webHidden/>
          </w:rPr>
          <w:tab/>
        </w:r>
        <w:r w:rsidR="00FD6641">
          <w:rPr>
            <w:webHidden/>
          </w:rPr>
          <w:fldChar w:fldCharType="begin"/>
        </w:r>
        <w:r w:rsidR="00FD6641">
          <w:rPr>
            <w:webHidden/>
          </w:rPr>
          <w:instrText xml:space="preserve"> PAGEREF _Toc164161074 \h </w:instrText>
        </w:r>
        <w:r w:rsidR="00FD6641">
          <w:rPr>
            <w:webHidden/>
          </w:rPr>
        </w:r>
        <w:r w:rsidR="00FD6641">
          <w:rPr>
            <w:webHidden/>
          </w:rPr>
          <w:fldChar w:fldCharType="separate"/>
        </w:r>
        <w:r w:rsidR="00FD6641">
          <w:rPr>
            <w:webHidden/>
          </w:rPr>
          <w:t>16</w:t>
        </w:r>
        <w:r w:rsidR="00FD6641">
          <w:rPr>
            <w:webHidden/>
          </w:rPr>
          <w:fldChar w:fldCharType="end"/>
        </w:r>
      </w:hyperlink>
    </w:p>
    <w:p w14:paraId="069EC9BA" w14:textId="4CA6BB5E" w:rsidR="00FD6641" w:rsidRDefault="00974B09">
      <w:pPr>
        <w:pStyle w:val="TOC4"/>
        <w:rPr>
          <w:rFonts w:asciiTheme="minorHAnsi" w:eastAsiaTheme="minorEastAsia" w:hAnsiTheme="minorHAnsi" w:cstheme="minorBidi"/>
          <w:kern w:val="2"/>
          <w:sz w:val="22"/>
          <w:szCs w:val="22"/>
          <w14:ligatures w14:val="standardContextual"/>
        </w:rPr>
      </w:pPr>
      <w:hyperlink w:anchor="_Toc164161075" w:history="1">
        <w:r w:rsidR="00FD6641" w:rsidRPr="00ED0303">
          <w:rPr>
            <w:rStyle w:val="Hyperlink"/>
          </w:rPr>
          <w:t>5.8.5</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Opportunities for multicultural Western Australians</w:t>
        </w:r>
        <w:r w:rsidR="00FD6641">
          <w:rPr>
            <w:webHidden/>
          </w:rPr>
          <w:tab/>
        </w:r>
        <w:r w:rsidR="00FD6641">
          <w:rPr>
            <w:webHidden/>
          </w:rPr>
          <w:fldChar w:fldCharType="begin"/>
        </w:r>
        <w:r w:rsidR="00FD6641">
          <w:rPr>
            <w:webHidden/>
          </w:rPr>
          <w:instrText xml:space="preserve"> PAGEREF _Toc164161075 \h </w:instrText>
        </w:r>
        <w:r w:rsidR="00FD6641">
          <w:rPr>
            <w:webHidden/>
          </w:rPr>
        </w:r>
        <w:r w:rsidR="00FD6641">
          <w:rPr>
            <w:webHidden/>
          </w:rPr>
          <w:fldChar w:fldCharType="separate"/>
        </w:r>
        <w:r w:rsidR="00FD6641">
          <w:rPr>
            <w:webHidden/>
          </w:rPr>
          <w:t>17</w:t>
        </w:r>
        <w:r w:rsidR="00FD6641">
          <w:rPr>
            <w:webHidden/>
          </w:rPr>
          <w:fldChar w:fldCharType="end"/>
        </w:r>
      </w:hyperlink>
    </w:p>
    <w:p w14:paraId="14AD8970" w14:textId="4280E952" w:rsidR="00FD6641" w:rsidRDefault="00974B09">
      <w:pPr>
        <w:pStyle w:val="TOC3"/>
        <w:rPr>
          <w:rFonts w:asciiTheme="minorHAnsi" w:eastAsiaTheme="minorEastAsia" w:hAnsiTheme="minorHAnsi" w:cstheme="minorBidi"/>
          <w:kern w:val="2"/>
          <w:sz w:val="22"/>
          <w:szCs w:val="22"/>
          <w14:ligatures w14:val="standardContextual"/>
        </w:rPr>
      </w:pPr>
      <w:hyperlink w:anchor="_Toc164161076" w:history="1">
        <w:r w:rsidR="00FD6641" w:rsidRPr="00ED0303">
          <w:rPr>
            <w:rStyle w:val="Hyperlink"/>
          </w:rPr>
          <w:t>5.9</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Quality Standards</w:t>
        </w:r>
        <w:r w:rsidR="00FD6641">
          <w:rPr>
            <w:webHidden/>
          </w:rPr>
          <w:tab/>
        </w:r>
        <w:r w:rsidR="00FD6641">
          <w:rPr>
            <w:webHidden/>
          </w:rPr>
          <w:fldChar w:fldCharType="begin"/>
        </w:r>
        <w:r w:rsidR="00FD6641">
          <w:rPr>
            <w:webHidden/>
          </w:rPr>
          <w:instrText xml:space="preserve"> PAGEREF _Toc164161076 \h </w:instrText>
        </w:r>
        <w:r w:rsidR="00FD6641">
          <w:rPr>
            <w:webHidden/>
          </w:rPr>
        </w:r>
        <w:r w:rsidR="00FD6641">
          <w:rPr>
            <w:webHidden/>
          </w:rPr>
          <w:fldChar w:fldCharType="separate"/>
        </w:r>
        <w:r w:rsidR="00FD6641">
          <w:rPr>
            <w:webHidden/>
          </w:rPr>
          <w:t>17</w:t>
        </w:r>
        <w:r w:rsidR="00FD6641">
          <w:rPr>
            <w:webHidden/>
          </w:rPr>
          <w:fldChar w:fldCharType="end"/>
        </w:r>
      </w:hyperlink>
    </w:p>
    <w:p w14:paraId="607E4F40" w14:textId="033E853A" w:rsidR="00FD6641" w:rsidRDefault="00974B09">
      <w:pPr>
        <w:pStyle w:val="TOC3"/>
        <w:rPr>
          <w:rFonts w:asciiTheme="minorHAnsi" w:eastAsiaTheme="minorEastAsia" w:hAnsiTheme="minorHAnsi" w:cstheme="minorBidi"/>
          <w:kern w:val="2"/>
          <w:sz w:val="22"/>
          <w:szCs w:val="22"/>
          <w14:ligatures w14:val="standardContextual"/>
        </w:rPr>
      </w:pPr>
      <w:hyperlink w:anchor="_Toc164161077" w:history="1">
        <w:r w:rsidR="00FD6641" w:rsidRPr="00ED0303">
          <w:rPr>
            <w:rStyle w:val="Hyperlink"/>
          </w:rPr>
          <w:t>5.10</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Publicity – Use of the State Coat of Arms</w:t>
        </w:r>
        <w:r w:rsidR="00FD6641">
          <w:rPr>
            <w:webHidden/>
          </w:rPr>
          <w:tab/>
        </w:r>
        <w:r w:rsidR="00FD6641">
          <w:rPr>
            <w:webHidden/>
          </w:rPr>
          <w:fldChar w:fldCharType="begin"/>
        </w:r>
        <w:r w:rsidR="00FD6641">
          <w:rPr>
            <w:webHidden/>
          </w:rPr>
          <w:instrText xml:space="preserve"> PAGEREF _Toc164161077 \h </w:instrText>
        </w:r>
        <w:r w:rsidR="00FD6641">
          <w:rPr>
            <w:webHidden/>
          </w:rPr>
        </w:r>
        <w:r w:rsidR="00FD6641">
          <w:rPr>
            <w:webHidden/>
          </w:rPr>
          <w:fldChar w:fldCharType="separate"/>
        </w:r>
        <w:r w:rsidR="00FD6641">
          <w:rPr>
            <w:webHidden/>
          </w:rPr>
          <w:t>17</w:t>
        </w:r>
        <w:r w:rsidR="00FD6641">
          <w:rPr>
            <w:webHidden/>
          </w:rPr>
          <w:fldChar w:fldCharType="end"/>
        </w:r>
      </w:hyperlink>
    </w:p>
    <w:p w14:paraId="68B3219D" w14:textId="36505671" w:rsidR="00FD6641" w:rsidRDefault="00974B09">
      <w:pPr>
        <w:pStyle w:val="TOC3"/>
        <w:rPr>
          <w:rFonts w:asciiTheme="minorHAnsi" w:eastAsiaTheme="minorEastAsia" w:hAnsiTheme="minorHAnsi" w:cstheme="minorBidi"/>
          <w:kern w:val="2"/>
          <w:sz w:val="22"/>
          <w:szCs w:val="22"/>
          <w14:ligatures w14:val="standardContextual"/>
        </w:rPr>
      </w:pPr>
      <w:hyperlink w:anchor="_Toc164161078" w:history="1">
        <w:r w:rsidR="00FD6641" w:rsidRPr="00ED0303">
          <w:rPr>
            <w:rStyle w:val="Hyperlink"/>
          </w:rPr>
          <w:t>5.11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Gateway</w:t>
        </w:r>
        <w:r w:rsidR="00FD6641">
          <w:rPr>
            <w:webHidden/>
          </w:rPr>
          <w:tab/>
        </w:r>
        <w:r w:rsidR="00FD6641">
          <w:rPr>
            <w:webHidden/>
          </w:rPr>
          <w:fldChar w:fldCharType="begin"/>
        </w:r>
        <w:r w:rsidR="00FD6641">
          <w:rPr>
            <w:webHidden/>
          </w:rPr>
          <w:instrText xml:space="preserve"> PAGEREF _Toc164161078 \h </w:instrText>
        </w:r>
        <w:r w:rsidR="00FD6641">
          <w:rPr>
            <w:webHidden/>
          </w:rPr>
        </w:r>
        <w:r w:rsidR="00FD6641">
          <w:rPr>
            <w:webHidden/>
          </w:rPr>
          <w:fldChar w:fldCharType="separate"/>
        </w:r>
        <w:r w:rsidR="00FD6641">
          <w:rPr>
            <w:webHidden/>
          </w:rPr>
          <w:t>17</w:t>
        </w:r>
        <w:r w:rsidR="00FD6641">
          <w:rPr>
            <w:webHidden/>
          </w:rPr>
          <w:fldChar w:fldCharType="end"/>
        </w:r>
      </w:hyperlink>
    </w:p>
    <w:p w14:paraId="3B1D7C4C" w14:textId="75DA1A44" w:rsidR="00FD6641" w:rsidRDefault="00974B09">
      <w:pPr>
        <w:pStyle w:val="TOC2"/>
        <w:rPr>
          <w:rFonts w:asciiTheme="minorHAnsi" w:eastAsiaTheme="minorEastAsia" w:hAnsiTheme="minorHAnsi" w:cstheme="minorBidi"/>
          <w:b w:val="0"/>
          <w:kern w:val="2"/>
          <w:sz w:val="22"/>
          <w:szCs w:val="22"/>
          <w14:ligatures w14:val="standardContextual"/>
        </w:rPr>
      </w:pPr>
      <w:hyperlink w:anchor="_Toc164161079" w:history="1">
        <w:r w:rsidR="00FD6641" w:rsidRPr="00ED0303">
          <w:rPr>
            <w:rStyle w:val="Hyperlink"/>
            <w:rFonts w:ascii="Trebuchet MS" w:hAnsi="Trebuchet MS"/>
          </w:rPr>
          <w:t>6.</w:t>
        </w:r>
        <w:r w:rsidR="00FD6641">
          <w:rPr>
            <w:rFonts w:asciiTheme="minorHAnsi" w:eastAsiaTheme="minorEastAsia" w:hAnsiTheme="minorHAnsi" w:cstheme="minorBidi"/>
            <w:b w:val="0"/>
            <w:kern w:val="2"/>
            <w:sz w:val="22"/>
            <w:szCs w:val="22"/>
            <w14:ligatures w14:val="standardContextual"/>
          </w:rPr>
          <w:tab/>
        </w:r>
        <w:r w:rsidR="00FD6641" w:rsidRPr="00ED0303">
          <w:rPr>
            <w:rStyle w:val="Hyperlink"/>
          </w:rPr>
          <w:t>Procurement Methodology and Strategy</w:t>
        </w:r>
        <w:r w:rsidR="00FD6641">
          <w:rPr>
            <w:webHidden/>
          </w:rPr>
          <w:tab/>
        </w:r>
        <w:r w:rsidR="00FD6641">
          <w:rPr>
            <w:webHidden/>
          </w:rPr>
          <w:fldChar w:fldCharType="begin"/>
        </w:r>
        <w:r w:rsidR="00FD6641">
          <w:rPr>
            <w:webHidden/>
          </w:rPr>
          <w:instrText xml:space="preserve"> PAGEREF _Toc164161079 \h </w:instrText>
        </w:r>
        <w:r w:rsidR="00FD6641">
          <w:rPr>
            <w:webHidden/>
          </w:rPr>
        </w:r>
        <w:r w:rsidR="00FD6641">
          <w:rPr>
            <w:webHidden/>
          </w:rPr>
          <w:fldChar w:fldCharType="separate"/>
        </w:r>
        <w:r w:rsidR="00FD6641">
          <w:rPr>
            <w:webHidden/>
          </w:rPr>
          <w:t>19</w:t>
        </w:r>
        <w:r w:rsidR="00FD6641">
          <w:rPr>
            <w:webHidden/>
          </w:rPr>
          <w:fldChar w:fldCharType="end"/>
        </w:r>
      </w:hyperlink>
    </w:p>
    <w:p w14:paraId="7536378A" w14:textId="2080BD94" w:rsidR="00FD6641" w:rsidRDefault="00974B09">
      <w:pPr>
        <w:pStyle w:val="TOC3"/>
        <w:rPr>
          <w:rFonts w:asciiTheme="minorHAnsi" w:eastAsiaTheme="minorEastAsia" w:hAnsiTheme="minorHAnsi" w:cstheme="minorBidi"/>
          <w:kern w:val="2"/>
          <w:sz w:val="22"/>
          <w:szCs w:val="22"/>
          <w14:ligatures w14:val="standardContextual"/>
        </w:rPr>
      </w:pPr>
      <w:hyperlink w:anchor="_Toc164161080" w:history="1">
        <w:r w:rsidR="00FD6641" w:rsidRPr="00ED0303">
          <w:rPr>
            <w:rStyle w:val="Hyperlink"/>
          </w:rPr>
          <w:t>6.1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Procurement Method and Alternatives</w:t>
        </w:r>
        <w:r w:rsidR="00FD6641">
          <w:rPr>
            <w:webHidden/>
          </w:rPr>
          <w:tab/>
        </w:r>
        <w:r w:rsidR="00FD6641">
          <w:rPr>
            <w:webHidden/>
          </w:rPr>
          <w:fldChar w:fldCharType="begin"/>
        </w:r>
        <w:r w:rsidR="00FD6641">
          <w:rPr>
            <w:webHidden/>
          </w:rPr>
          <w:instrText xml:space="preserve"> PAGEREF _Toc164161080 \h </w:instrText>
        </w:r>
        <w:r w:rsidR="00FD6641">
          <w:rPr>
            <w:webHidden/>
          </w:rPr>
        </w:r>
        <w:r w:rsidR="00FD6641">
          <w:rPr>
            <w:webHidden/>
          </w:rPr>
          <w:fldChar w:fldCharType="separate"/>
        </w:r>
        <w:r w:rsidR="00FD6641">
          <w:rPr>
            <w:webHidden/>
          </w:rPr>
          <w:t>19</w:t>
        </w:r>
        <w:r w:rsidR="00FD6641">
          <w:rPr>
            <w:webHidden/>
          </w:rPr>
          <w:fldChar w:fldCharType="end"/>
        </w:r>
      </w:hyperlink>
    </w:p>
    <w:p w14:paraId="3BFD915C" w14:textId="2AE2C3F6" w:rsidR="00FD6641" w:rsidRDefault="00974B09">
      <w:pPr>
        <w:pStyle w:val="TOC3"/>
        <w:rPr>
          <w:rFonts w:asciiTheme="minorHAnsi" w:eastAsiaTheme="minorEastAsia" w:hAnsiTheme="minorHAnsi" w:cstheme="minorBidi"/>
          <w:kern w:val="2"/>
          <w:sz w:val="22"/>
          <w:szCs w:val="22"/>
          <w14:ligatures w14:val="standardContextual"/>
        </w:rPr>
      </w:pPr>
      <w:hyperlink w:anchor="_Toc164161081" w:history="1">
        <w:r w:rsidR="00FD6641" w:rsidRPr="00ED0303">
          <w:rPr>
            <w:rStyle w:val="Hyperlink"/>
          </w:rPr>
          <w:t>6.2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Evaluation Requirements</w:t>
        </w:r>
        <w:r w:rsidR="00FD6641">
          <w:rPr>
            <w:webHidden/>
          </w:rPr>
          <w:tab/>
        </w:r>
        <w:r w:rsidR="00FD6641">
          <w:rPr>
            <w:webHidden/>
          </w:rPr>
          <w:fldChar w:fldCharType="begin"/>
        </w:r>
        <w:r w:rsidR="00FD6641">
          <w:rPr>
            <w:webHidden/>
          </w:rPr>
          <w:instrText xml:space="preserve"> PAGEREF _Toc164161081 \h </w:instrText>
        </w:r>
        <w:r w:rsidR="00FD6641">
          <w:rPr>
            <w:webHidden/>
          </w:rPr>
        </w:r>
        <w:r w:rsidR="00FD6641">
          <w:rPr>
            <w:webHidden/>
          </w:rPr>
          <w:fldChar w:fldCharType="separate"/>
        </w:r>
        <w:r w:rsidR="00FD6641">
          <w:rPr>
            <w:webHidden/>
          </w:rPr>
          <w:t>19</w:t>
        </w:r>
        <w:r w:rsidR="00FD6641">
          <w:rPr>
            <w:webHidden/>
          </w:rPr>
          <w:fldChar w:fldCharType="end"/>
        </w:r>
      </w:hyperlink>
    </w:p>
    <w:p w14:paraId="09BE4360" w14:textId="2E8CB876" w:rsidR="00FD6641" w:rsidRDefault="00974B09">
      <w:pPr>
        <w:pStyle w:val="TOC4"/>
        <w:rPr>
          <w:rFonts w:asciiTheme="minorHAnsi" w:eastAsiaTheme="minorEastAsia" w:hAnsiTheme="minorHAnsi" w:cstheme="minorBidi"/>
          <w:kern w:val="2"/>
          <w:sz w:val="22"/>
          <w:szCs w:val="22"/>
          <w14:ligatures w14:val="standardContextual"/>
        </w:rPr>
      </w:pPr>
      <w:hyperlink w:anchor="_Toc164161082" w:history="1">
        <w:r w:rsidR="00FD6641" w:rsidRPr="00ED0303">
          <w:rPr>
            <w:rStyle w:val="Hyperlink"/>
          </w:rPr>
          <w:t>6.2.1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Evaluation Process</w:t>
        </w:r>
        <w:r w:rsidR="00FD6641">
          <w:rPr>
            <w:webHidden/>
          </w:rPr>
          <w:tab/>
        </w:r>
        <w:r w:rsidR="00FD6641">
          <w:rPr>
            <w:webHidden/>
          </w:rPr>
          <w:fldChar w:fldCharType="begin"/>
        </w:r>
        <w:r w:rsidR="00FD6641">
          <w:rPr>
            <w:webHidden/>
          </w:rPr>
          <w:instrText xml:space="preserve"> PAGEREF _Toc164161082 \h </w:instrText>
        </w:r>
        <w:r w:rsidR="00FD6641">
          <w:rPr>
            <w:webHidden/>
          </w:rPr>
        </w:r>
        <w:r w:rsidR="00FD6641">
          <w:rPr>
            <w:webHidden/>
          </w:rPr>
          <w:fldChar w:fldCharType="separate"/>
        </w:r>
        <w:r w:rsidR="00FD6641">
          <w:rPr>
            <w:webHidden/>
          </w:rPr>
          <w:t>19</w:t>
        </w:r>
        <w:r w:rsidR="00FD6641">
          <w:rPr>
            <w:webHidden/>
          </w:rPr>
          <w:fldChar w:fldCharType="end"/>
        </w:r>
      </w:hyperlink>
    </w:p>
    <w:p w14:paraId="632B8241" w14:textId="53AD45DD" w:rsidR="00FD6641" w:rsidRDefault="00974B09">
      <w:pPr>
        <w:pStyle w:val="TOC4"/>
        <w:rPr>
          <w:rFonts w:asciiTheme="minorHAnsi" w:eastAsiaTheme="minorEastAsia" w:hAnsiTheme="minorHAnsi" w:cstheme="minorBidi"/>
          <w:kern w:val="2"/>
          <w:sz w:val="22"/>
          <w:szCs w:val="22"/>
          <w14:ligatures w14:val="standardContextual"/>
        </w:rPr>
      </w:pPr>
      <w:hyperlink w:anchor="_Toc164161083" w:history="1">
        <w:r w:rsidR="00FD6641" w:rsidRPr="00ED0303">
          <w:rPr>
            <w:rStyle w:val="Hyperlink"/>
          </w:rPr>
          <w:t>6.2.2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Mandatory Requirements</w:t>
        </w:r>
        <w:r w:rsidR="00FD6641">
          <w:rPr>
            <w:webHidden/>
          </w:rPr>
          <w:tab/>
        </w:r>
        <w:r w:rsidR="00FD6641">
          <w:rPr>
            <w:webHidden/>
          </w:rPr>
          <w:fldChar w:fldCharType="begin"/>
        </w:r>
        <w:r w:rsidR="00FD6641">
          <w:rPr>
            <w:webHidden/>
          </w:rPr>
          <w:instrText xml:space="preserve"> PAGEREF _Toc164161083 \h </w:instrText>
        </w:r>
        <w:r w:rsidR="00FD6641">
          <w:rPr>
            <w:webHidden/>
          </w:rPr>
        </w:r>
        <w:r w:rsidR="00FD6641">
          <w:rPr>
            <w:webHidden/>
          </w:rPr>
          <w:fldChar w:fldCharType="separate"/>
        </w:r>
        <w:r w:rsidR="00FD6641">
          <w:rPr>
            <w:webHidden/>
          </w:rPr>
          <w:t>20</w:t>
        </w:r>
        <w:r w:rsidR="00FD6641">
          <w:rPr>
            <w:webHidden/>
          </w:rPr>
          <w:fldChar w:fldCharType="end"/>
        </w:r>
      </w:hyperlink>
    </w:p>
    <w:p w14:paraId="1730E34A" w14:textId="14A80B56" w:rsidR="00FD6641" w:rsidRDefault="00974B09">
      <w:pPr>
        <w:pStyle w:val="TOC4"/>
        <w:rPr>
          <w:rFonts w:asciiTheme="minorHAnsi" w:eastAsiaTheme="minorEastAsia" w:hAnsiTheme="minorHAnsi" w:cstheme="minorBidi"/>
          <w:kern w:val="2"/>
          <w:sz w:val="22"/>
          <w:szCs w:val="22"/>
          <w14:ligatures w14:val="standardContextual"/>
        </w:rPr>
      </w:pPr>
      <w:hyperlink w:anchor="_Toc164161084" w:history="1">
        <w:r w:rsidR="00FD6641" w:rsidRPr="00ED0303">
          <w:rPr>
            <w:rStyle w:val="Hyperlink"/>
          </w:rPr>
          <w:t>6.2.3</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Disclosure Requirements</w:t>
        </w:r>
        <w:r w:rsidR="00FD6641">
          <w:rPr>
            <w:webHidden/>
          </w:rPr>
          <w:tab/>
        </w:r>
        <w:r w:rsidR="00FD6641">
          <w:rPr>
            <w:webHidden/>
          </w:rPr>
          <w:fldChar w:fldCharType="begin"/>
        </w:r>
        <w:r w:rsidR="00FD6641">
          <w:rPr>
            <w:webHidden/>
          </w:rPr>
          <w:instrText xml:space="preserve"> PAGEREF _Toc164161084 \h </w:instrText>
        </w:r>
        <w:r w:rsidR="00FD6641">
          <w:rPr>
            <w:webHidden/>
          </w:rPr>
        </w:r>
        <w:r w:rsidR="00FD6641">
          <w:rPr>
            <w:webHidden/>
          </w:rPr>
          <w:fldChar w:fldCharType="separate"/>
        </w:r>
        <w:r w:rsidR="00FD6641">
          <w:rPr>
            <w:webHidden/>
          </w:rPr>
          <w:t>20</w:t>
        </w:r>
        <w:r w:rsidR="00FD6641">
          <w:rPr>
            <w:webHidden/>
          </w:rPr>
          <w:fldChar w:fldCharType="end"/>
        </w:r>
      </w:hyperlink>
    </w:p>
    <w:p w14:paraId="498C4208" w14:textId="35CC92F0" w:rsidR="00FD6641" w:rsidRDefault="00974B09">
      <w:pPr>
        <w:pStyle w:val="TOC4"/>
        <w:rPr>
          <w:rFonts w:asciiTheme="minorHAnsi" w:eastAsiaTheme="minorEastAsia" w:hAnsiTheme="minorHAnsi" w:cstheme="minorBidi"/>
          <w:kern w:val="2"/>
          <w:sz w:val="22"/>
          <w:szCs w:val="22"/>
          <w14:ligatures w14:val="standardContextual"/>
        </w:rPr>
      </w:pPr>
      <w:hyperlink w:anchor="_Toc164161085" w:history="1">
        <w:r w:rsidR="00FD6641" w:rsidRPr="00ED0303">
          <w:rPr>
            <w:rStyle w:val="Hyperlink"/>
          </w:rPr>
          <w:t>6.2.4</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Qualitative Criteria</w:t>
        </w:r>
        <w:r w:rsidR="00FD6641">
          <w:rPr>
            <w:webHidden/>
          </w:rPr>
          <w:tab/>
        </w:r>
        <w:r w:rsidR="00FD6641">
          <w:rPr>
            <w:webHidden/>
          </w:rPr>
          <w:fldChar w:fldCharType="begin"/>
        </w:r>
        <w:r w:rsidR="00FD6641">
          <w:rPr>
            <w:webHidden/>
          </w:rPr>
          <w:instrText xml:space="preserve"> PAGEREF _Toc164161085 \h </w:instrText>
        </w:r>
        <w:r w:rsidR="00FD6641">
          <w:rPr>
            <w:webHidden/>
          </w:rPr>
        </w:r>
        <w:r w:rsidR="00FD6641">
          <w:rPr>
            <w:webHidden/>
          </w:rPr>
          <w:fldChar w:fldCharType="separate"/>
        </w:r>
        <w:r w:rsidR="00FD6641">
          <w:rPr>
            <w:webHidden/>
          </w:rPr>
          <w:t>20</w:t>
        </w:r>
        <w:r w:rsidR="00FD6641">
          <w:rPr>
            <w:webHidden/>
          </w:rPr>
          <w:fldChar w:fldCharType="end"/>
        </w:r>
      </w:hyperlink>
    </w:p>
    <w:p w14:paraId="24CE16EF" w14:textId="4B5DB647" w:rsidR="00FD6641" w:rsidRDefault="00974B09">
      <w:pPr>
        <w:pStyle w:val="TOC3"/>
        <w:rPr>
          <w:rFonts w:asciiTheme="minorHAnsi" w:eastAsiaTheme="minorEastAsia" w:hAnsiTheme="minorHAnsi" w:cstheme="minorBidi"/>
          <w:kern w:val="2"/>
          <w:sz w:val="22"/>
          <w:szCs w:val="22"/>
          <w14:ligatures w14:val="standardContextual"/>
        </w:rPr>
      </w:pPr>
      <w:hyperlink w:anchor="_Toc164161086" w:history="1">
        <w:r w:rsidR="00FD6641" w:rsidRPr="00ED0303">
          <w:rPr>
            <w:rStyle w:val="Hyperlink"/>
          </w:rPr>
          <w:t>6.3</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Invite and Receive Offers</w:t>
        </w:r>
        <w:r w:rsidR="00FD6641">
          <w:rPr>
            <w:webHidden/>
          </w:rPr>
          <w:tab/>
        </w:r>
        <w:r w:rsidR="00FD6641">
          <w:rPr>
            <w:webHidden/>
          </w:rPr>
          <w:fldChar w:fldCharType="begin"/>
        </w:r>
        <w:r w:rsidR="00FD6641">
          <w:rPr>
            <w:webHidden/>
          </w:rPr>
          <w:instrText xml:space="preserve"> PAGEREF _Toc164161086 \h </w:instrText>
        </w:r>
        <w:r w:rsidR="00FD6641">
          <w:rPr>
            <w:webHidden/>
          </w:rPr>
        </w:r>
        <w:r w:rsidR="00FD6641">
          <w:rPr>
            <w:webHidden/>
          </w:rPr>
          <w:fldChar w:fldCharType="separate"/>
        </w:r>
        <w:r w:rsidR="00FD6641">
          <w:rPr>
            <w:webHidden/>
          </w:rPr>
          <w:t>21</w:t>
        </w:r>
        <w:r w:rsidR="00FD6641">
          <w:rPr>
            <w:webHidden/>
          </w:rPr>
          <w:fldChar w:fldCharType="end"/>
        </w:r>
      </w:hyperlink>
    </w:p>
    <w:p w14:paraId="11528321" w14:textId="549D79A2" w:rsidR="00FD6641" w:rsidRDefault="00974B09">
      <w:pPr>
        <w:pStyle w:val="TOC3"/>
        <w:rPr>
          <w:rFonts w:asciiTheme="minorHAnsi" w:eastAsiaTheme="minorEastAsia" w:hAnsiTheme="minorHAnsi" w:cstheme="minorBidi"/>
          <w:kern w:val="2"/>
          <w:sz w:val="22"/>
          <w:szCs w:val="22"/>
          <w14:ligatures w14:val="standardContextual"/>
        </w:rPr>
      </w:pPr>
      <w:hyperlink w:anchor="_Toc164161087" w:history="1">
        <w:r w:rsidR="00FD6641" w:rsidRPr="00ED0303">
          <w:rPr>
            <w:rStyle w:val="Hyperlink"/>
          </w:rPr>
          <w:t>6.4</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Insurance Requirements</w:t>
        </w:r>
        <w:r w:rsidR="00FD6641">
          <w:rPr>
            <w:webHidden/>
          </w:rPr>
          <w:tab/>
        </w:r>
        <w:r w:rsidR="00FD6641">
          <w:rPr>
            <w:webHidden/>
          </w:rPr>
          <w:fldChar w:fldCharType="begin"/>
        </w:r>
        <w:r w:rsidR="00FD6641">
          <w:rPr>
            <w:webHidden/>
          </w:rPr>
          <w:instrText xml:space="preserve"> PAGEREF _Toc164161087 \h </w:instrText>
        </w:r>
        <w:r w:rsidR="00FD6641">
          <w:rPr>
            <w:webHidden/>
          </w:rPr>
        </w:r>
        <w:r w:rsidR="00FD6641">
          <w:rPr>
            <w:webHidden/>
          </w:rPr>
          <w:fldChar w:fldCharType="separate"/>
        </w:r>
        <w:r w:rsidR="00FD6641">
          <w:rPr>
            <w:webHidden/>
          </w:rPr>
          <w:t>21</w:t>
        </w:r>
        <w:r w:rsidR="00FD6641">
          <w:rPr>
            <w:webHidden/>
          </w:rPr>
          <w:fldChar w:fldCharType="end"/>
        </w:r>
      </w:hyperlink>
    </w:p>
    <w:p w14:paraId="257D3439" w14:textId="01AAC7A0" w:rsidR="00FD6641" w:rsidRDefault="00974B09">
      <w:pPr>
        <w:pStyle w:val="TOC3"/>
        <w:rPr>
          <w:rFonts w:asciiTheme="minorHAnsi" w:eastAsiaTheme="minorEastAsia" w:hAnsiTheme="minorHAnsi" w:cstheme="minorBidi"/>
          <w:kern w:val="2"/>
          <w:sz w:val="22"/>
          <w:szCs w:val="22"/>
          <w14:ligatures w14:val="standardContextual"/>
        </w:rPr>
      </w:pPr>
      <w:hyperlink w:anchor="_Toc164161088" w:history="1">
        <w:r w:rsidR="00FD6641" w:rsidRPr="00ED0303">
          <w:rPr>
            <w:rStyle w:val="Hyperlink"/>
          </w:rPr>
          <w:t>6.5</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Evaluation Rating Scale</w:t>
        </w:r>
        <w:r w:rsidR="00FD6641">
          <w:rPr>
            <w:webHidden/>
          </w:rPr>
          <w:tab/>
        </w:r>
        <w:r w:rsidR="00FD6641">
          <w:rPr>
            <w:webHidden/>
          </w:rPr>
          <w:fldChar w:fldCharType="begin"/>
        </w:r>
        <w:r w:rsidR="00FD6641">
          <w:rPr>
            <w:webHidden/>
          </w:rPr>
          <w:instrText xml:space="preserve"> PAGEREF _Toc164161088 \h </w:instrText>
        </w:r>
        <w:r w:rsidR="00FD6641">
          <w:rPr>
            <w:webHidden/>
          </w:rPr>
        </w:r>
        <w:r w:rsidR="00FD6641">
          <w:rPr>
            <w:webHidden/>
          </w:rPr>
          <w:fldChar w:fldCharType="separate"/>
        </w:r>
        <w:r w:rsidR="00FD6641">
          <w:rPr>
            <w:webHidden/>
          </w:rPr>
          <w:t>21</w:t>
        </w:r>
        <w:r w:rsidR="00FD6641">
          <w:rPr>
            <w:webHidden/>
          </w:rPr>
          <w:fldChar w:fldCharType="end"/>
        </w:r>
      </w:hyperlink>
    </w:p>
    <w:p w14:paraId="4F494121" w14:textId="2D2F4A58" w:rsidR="00FD6641" w:rsidRDefault="00974B09">
      <w:pPr>
        <w:pStyle w:val="TOC3"/>
        <w:rPr>
          <w:rFonts w:asciiTheme="minorHAnsi" w:eastAsiaTheme="minorEastAsia" w:hAnsiTheme="minorHAnsi" w:cstheme="minorBidi"/>
          <w:kern w:val="2"/>
          <w:sz w:val="22"/>
          <w:szCs w:val="22"/>
          <w14:ligatures w14:val="standardContextual"/>
        </w:rPr>
      </w:pPr>
      <w:hyperlink w:anchor="_Toc164161089" w:history="1">
        <w:r w:rsidR="00FD6641" w:rsidRPr="00ED0303">
          <w:rPr>
            <w:rStyle w:val="Hyperlink"/>
          </w:rPr>
          <w:t>6.6</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Price</w:t>
        </w:r>
        <w:r w:rsidR="00FD6641">
          <w:rPr>
            <w:webHidden/>
          </w:rPr>
          <w:tab/>
        </w:r>
        <w:r w:rsidR="00FD6641">
          <w:rPr>
            <w:webHidden/>
          </w:rPr>
          <w:fldChar w:fldCharType="begin"/>
        </w:r>
        <w:r w:rsidR="00FD6641">
          <w:rPr>
            <w:webHidden/>
          </w:rPr>
          <w:instrText xml:space="preserve"> PAGEREF _Toc164161089 \h </w:instrText>
        </w:r>
        <w:r w:rsidR="00FD6641">
          <w:rPr>
            <w:webHidden/>
          </w:rPr>
        </w:r>
        <w:r w:rsidR="00FD6641">
          <w:rPr>
            <w:webHidden/>
          </w:rPr>
          <w:fldChar w:fldCharType="separate"/>
        </w:r>
        <w:r w:rsidR="00FD6641">
          <w:rPr>
            <w:webHidden/>
          </w:rPr>
          <w:t>23</w:t>
        </w:r>
        <w:r w:rsidR="00FD6641">
          <w:rPr>
            <w:webHidden/>
          </w:rPr>
          <w:fldChar w:fldCharType="end"/>
        </w:r>
      </w:hyperlink>
    </w:p>
    <w:p w14:paraId="48546156" w14:textId="04B18568" w:rsidR="00FD6641" w:rsidRDefault="00974B09">
      <w:pPr>
        <w:pStyle w:val="TOC4"/>
        <w:rPr>
          <w:rFonts w:asciiTheme="minorHAnsi" w:eastAsiaTheme="minorEastAsia" w:hAnsiTheme="minorHAnsi" w:cstheme="minorBidi"/>
          <w:kern w:val="2"/>
          <w:sz w:val="22"/>
          <w:szCs w:val="22"/>
          <w14:ligatures w14:val="standardContextual"/>
        </w:rPr>
      </w:pPr>
      <w:hyperlink w:anchor="_Toc164161090" w:history="1">
        <w:r w:rsidR="00FD6641" w:rsidRPr="00ED0303">
          <w:rPr>
            <w:rStyle w:val="Hyperlink"/>
          </w:rPr>
          <w:t>6.6.1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Pricing Model</w:t>
        </w:r>
        <w:r w:rsidR="00FD6641">
          <w:rPr>
            <w:webHidden/>
          </w:rPr>
          <w:tab/>
        </w:r>
        <w:r w:rsidR="00FD6641">
          <w:rPr>
            <w:webHidden/>
          </w:rPr>
          <w:fldChar w:fldCharType="begin"/>
        </w:r>
        <w:r w:rsidR="00FD6641">
          <w:rPr>
            <w:webHidden/>
          </w:rPr>
          <w:instrText xml:space="preserve"> PAGEREF _Toc164161090 \h </w:instrText>
        </w:r>
        <w:r w:rsidR="00FD6641">
          <w:rPr>
            <w:webHidden/>
          </w:rPr>
        </w:r>
        <w:r w:rsidR="00FD6641">
          <w:rPr>
            <w:webHidden/>
          </w:rPr>
          <w:fldChar w:fldCharType="separate"/>
        </w:r>
        <w:r w:rsidR="00FD6641">
          <w:rPr>
            <w:webHidden/>
          </w:rPr>
          <w:t>23</w:t>
        </w:r>
        <w:r w:rsidR="00FD6641">
          <w:rPr>
            <w:webHidden/>
          </w:rPr>
          <w:fldChar w:fldCharType="end"/>
        </w:r>
      </w:hyperlink>
    </w:p>
    <w:p w14:paraId="6826EB9E" w14:textId="151B47A5" w:rsidR="00FD6641" w:rsidRDefault="00974B09">
      <w:pPr>
        <w:pStyle w:val="TOC4"/>
        <w:rPr>
          <w:rFonts w:asciiTheme="minorHAnsi" w:eastAsiaTheme="minorEastAsia" w:hAnsiTheme="minorHAnsi" w:cstheme="minorBidi"/>
          <w:kern w:val="2"/>
          <w:sz w:val="22"/>
          <w:szCs w:val="22"/>
          <w14:ligatures w14:val="standardContextual"/>
        </w:rPr>
      </w:pPr>
      <w:hyperlink w:anchor="_Toc164161091" w:history="1">
        <w:r w:rsidR="00FD6641" w:rsidRPr="00ED0303">
          <w:rPr>
            <w:rStyle w:val="Hyperlink"/>
          </w:rPr>
          <w:t>6.6.2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Service Payment Variation</w:t>
        </w:r>
        <w:r w:rsidR="00FD6641">
          <w:rPr>
            <w:webHidden/>
          </w:rPr>
          <w:tab/>
        </w:r>
        <w:r w:rsidR="00FD6641">
          <w:rPr>
            <w:webHidden/>
          </w:rPr>
          <w:fldChar w:fldCharType="begin"/>
        </w:r>
        <w:r w:rsidR="00FD6641">
          <w:rPr>
            <w:webHidden/>
          </w:rPr>
          <w:instrText xml:space="preserve"> PAGEREF _Toc164161091 \h </w:instrText>
        </w:r>
        <w:r w:rsidR="00FD6641">
          <w:rPr>
            <w:webHidden/>
          </w:rPr>
        </w:r>
        <w:r w:rsidR="00FD6641">
          <w:rPr>
            <w:webHidden/>
          </w:rPr>
          <w:fldChar w:fldCharType="separate"/>
        </w:r>
        <w:r w:rsidR="00FD6641">
          <w:rPr>
            <w:webHidden/>
          </w:rPr>
          <w:t>23</w:t>
        </w:r>
        <w:r w:rsidR="00FD6641">
          <w:rPr>
            <w:webHidden/>
          </w:rPr>
          <w:fldChar w:fldCharType="end"/>
        </w:r>
      </w:hyperlink>
    </w:p>
    <w:p w14:paraId="382A0243" w14:textId="3DAFB99C" w:rsidR="00FD6641" w:rsidRDefault="00974B09">
      <w:pPr>
        <w:pStyle w:val="TOC4"/>
        <w:rPr>
          <w:rFonts w:asciiTheme="minorHAnsi" w:eastAsiaTheme="minorEastAsia" w:hAnsiTheme="minorHAnsi" w:cstheme="minorBidi"/>
          <w:kern w:val="2"/>
          <w:sz w:val="22"/>
          <w:szCs w:val="22"/>
          <w14:ligatures w14:val="standardContextual"/>
        </w:rPr>
      </w:pPr>
      <w:hyperlink w:anchor="_Toc164161092" w:history="1">
        <w:r w:rsidR="00FD6641" w:rsidRPr="00ED0303">
          <w:rPr>
            <w:rStyle w:val="Hyperlink"/>
          </w:rPr>
          <w:t>6.6.3</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Buying Process</w:t>
        </w:r>
        <w:r w:rsidR="00FD6641">
          <w:rPr>
            <w:webHidden/>
          </w:rPr>
          <w:tab/>
        </w:r>
        <w:r w:rsidR="00FD6641">
          <w:rPr>
            <w:webHidden/>
          </w:rPr>
          <w:fldChar w:fldCharType="begin"/>
        </w:r>
        <w:r w:rsidR="00FD6641">
          <w:rPr>
            <w:webHidden/>
          </w:rPr>
          <w:instrText xml:space="preserve"> PAGEREF _Toc164161092 \h </w:instrText>
        </w:r>
        <w:r w:rsidR="00FD6641">
          <w:rPr>
            <w:webHidden/>
          </w:rPr>
        </w:r>
        <w:r w:rsidR="00FD6641">
          <w:rPr>
            <w:webHidden/>
          </w:rPr>
          <w:fldChar w:fldCharType="separate"/>
        </w:r>
        <w:r w:rsidR="00FD6641">
          <w:rPr>
            <w:webHidden/>
          </w:rPr>
          <w:t>23</w:t>
        </w:r>
        <w:r w:rsidR="00FD6641">
          <w:rPr>
            <w:webHidden/>
          </w:rPr>
          <w:fldChar w:fldCharType="end"/>
        </w:r>
      </w:hyperlink>
    </w:p>
    <w:p w14:paraId="3EA59377" w14:textId="36FD5545" w:rsidR="00FD6641" w:rsidRDefault="00974B09">
      <w:pPr>
        <w:pStyle w:val="TOC4"/>
        <w:rPr>
          <w:rFonts w:asciiTheme="minorHAnsi" w:eastAsiaTheme="minorEastAsia" w:hAnsiTheme="minorHAnsi" w:cstheme="minorBidi"/>
          <w:kern w:val="2"/>
          <w:sz w:val="22"/>
          <w:szCs w:val="22"/>
          <w14:ligatures w14:val="standardContextual"/>
        </w:rPr>
      </w:pPr>
      <w:hyperlink w:anchor="_Toc164161093" w:history="1">
        <w:r w:rsidR="00FD6641" w:rsidRPr="00ED0303">
          <w:rPr>
            <w:rStyle w:val="Hyperlink"/>
          </w:rPr>
          <w:t>6.6.4</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Early Tender Advice</w:t>
        </w:r>
        <w:r w:rsidR="00FD6641">
          <w:rPr>
            <w:webHidden/>
          </w:rPr>
          <w:tab/>
        </w:r>
        <w:r w:rsidR="00FD6641">
          <w:rPr>
            <w:webHidden/>
          </w:rPr>
          <w:fldChar w:fldCharType="begin"/>
        </w:r>
        <w:r w:rsidR="00FD6641">
          <w:rPr>
            <w:webHidden/>
          </w:rPr>
          <w:instrText xml:space="preserve"> PAGEREF _Toc164161093 \h </w:instrText>
        </w:r>
        <w:r w:rsidR="00FD6641">
          <w:rPr>
            <w:webHidden/>
          </w:rPr>
        </w:r>
        <w:r w:rsidR="00FD6641">
          <w:rPr>
            <w:webHidden/>
          </w:rPr>
          <w:fldChar w:fldCharType="separate"/>
        </w:r>
        <w:r w:rsidR="00FD6641">
          <w:rPr>
            <w:webHidden/>
          </w:rPr>
          <w:t>24</w:t>
        </w:r>
        <w:r w:rsidR="00FD6641">
          <w:rPr>
            <w:webHidden/>
          </w:rPr>
          <w:fldChar w:fldCharType="end"/>
        </w:r>
      </w:hyperlink>
    </w:p>
    <w:p w14:paraId="71170EE0" w14:textId="53AFE8B6" w:rsidR="00FD6641" w:rsidRDefault="00974B09">
      <w:pPr>
        <w:pStyle w:val="TOC4"/>
        <w:rPr>
          <w:rFonts w:asciiTheme="minorHAnsi" w:eastAsiaTheme="minorEastAsia" w:hAnsiTheme="minorHAnsi" w:cstheme="minorBidi"/>
          <w:kern w:val="2"/>
          <w:sz w:val="22"/>
          <w:szCs w:val="22"/>
          <w14:ligatures w14:val="standardContextual"/>
        </w:rPr>
      </w:pPr>
      <w:hyperlink w:anchor="_Toc164161094" w:history="1">
        <w:r w:rsidR="00FD6641" w:rsidRPr="00ED0303">
          <w:rPr>
            <w:rStyle w:val="Hyperlink"/>
          </w:rPr>
          <w:t>6.6.5</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Request Briefing Session</w:t>
        </w:r>
        <w:r w:rsidR="00FD6641">
          <w:rPr>
            <w:webHidden/>
          </w:rPr>
          <w:tab/>
        </w:r>
        <w:r w:rsidR="00FD6641">
          <w:rPr>
            <w:webHidden/>
          </w:rPr>
          <w:fldChar w:fldCharType="begin"/>
        </w:r>
        <w:r w:rsidR="00FD6641">
          <w:rPr>
            <w:webHidden/>
          </w:rPr>
          <w:instrText xml:space="preserve"> PAGEREF _Toc164161094 \h </w:instrText>
        </w:r>
        <w:r w:rsidR="00FD6641">
          <w:rPr>
            <w:webHidden/>
          </w:rPr>
        </w:r>
        <w:r w:rsidR="00FD6641">
          <w:rPr>
            <w:webHidden/>
          </w:rPr>
          <w:fldChar w:fldCharType="separate"/>
        </w:r>
        <w:r w:rsidR="00FD6641">
          <w:rPr>
            <w:webHidden/>
          </w:rPr>
          <w:t>24</w:t>
        </w:r>
        <w:r w:rsidR="00FD6641">
          <w:rPr>
            <w:webHidden/>
          </w:rPr>
          <w:fldChar w:fldCharType="end"/>
        </w:r>
      </w:hyperlink>
    </w:p>
    <w:p w14:paraId="1CA28EA1" w14:textId="31580FF0" w:rsidR="00FD6641" w:rsidRDefault="00974B09">
      <w:pPr>
        <w:pStyle w:val="TOC3"/>
        <w:rPr>
          <w:rFonts w:asciiTheme="minorHAnsi" w:eastAsiaTheme="minorEastAsia" w:hAnsiTheme="minorHAnsi" w:cstheme="minorBidi"/>
          <w:kern w:val="2"/>
          <w:sz w:val="22"/>
          <w:szCs w:val="22"/>
          <w14:ligatures w14:val="standardContextual"/>
        </w:rPr>
      </w:pPr>
      <w:hyperlink w:anchor="_Toc164161095" w:history="1">
        <w:r w:rsidR="00FD6641" w:rsidRPr="00ED0303">
          <w:rPr>
            <w:rStyle w:val="Hyperlink"/>
          </w:rPr>
          <w:t>6.7</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Evaluation Panel</w:t>
        </w:r>
        <w:r w:rsidR="00FD6641">
          <w:rPr>
            <w:webHidden/>
          </w:rPr>
          <w:tab/>
        </w:r>
        <w:r w:rsidR="00FD6641">
          <w:rPr>
            <w:webHidden/>
          </w:rPr>
          <w:fldChar w:fldCharType="begin"/>
        </w:r>
        <w:r w:rsidR="00FD6641">
          <w:rPr>
            <w:webHidden/>
          </w:rPr>
          <w:instrText xml:space="preserve"> PAGEREF _Toc164161095 \h </w:instrText>
        </w:r>
        <w:r w:rsidR="00FD6641">
          <w:rPr>
            <w:webHidden/>
          </w:rPr>
        </w:r>
        <w:r w:rsidR="00FD6641">
          <w:rPr>
            <w:webHidden/>
          </w:rPr>
          <w:fldChar w:fldCharType="separate"/>
        </w:r>
        <w:r w:rsidR="00FD6641">
          <w:rPr>
            <w:webHidden/>
          </w:rPr>
          <w:t>24</w:t>
        </w:r>
        <w:r w:rsidR="00FD6641">
          <w:rPr>
            <w:webHidden/>
          </w:rPr>
          <w:fldChar w:fldCharType="end"/>
        </w:r>
      </w:hyperlink>
    </w:p>
    <w:p w14:paraId="234675A8" w14:textId="3580ED11" w:rsidR="00FD6641" w:rsidRDefault="00974B09">
      <w:pPr>
        <w:pStyle w:val="TOC2"/>
        <w:rPr>
          <w:rFonts w:asciiTheme="minorHAnsi" w:eastAsiaTheme="minorEastAsia" w:hAnsiTheme="minorHAnsi" w:cstheme="minorBidi"/>
          <w:b w:val="0"/>
          <w:kern w:val="2"/>
          <w:sz w:val="22"/>
          <w:szCs w:val="22"/>
          <w14:ligatures w14:val="standardContextual"/>
        </w:rPr>
      </w:pPr>
      <w:hyperlink w:anchor="_Toc164161096" w:history="1">
        <w:r w:rsidR="00FD6641" w:rsidRPr="00ED0303">
          <w:rPr>
            <w:rStyle w:val="Hyperlink"/>
            <w:rFonts w:ascii="Trebuchet MS" w:hAnsi="Trebuchet MS"/>
          </w:rPr>
          <w:t>7.</w:t>
        </w:r>
        <w:r w:rsidR="00FD6641">
          <w:rPr>
            <w:rFonts w:asciiTheme="minorHAnsi" w:eastAsiaTheme="minorEastAsia" w:hAnsiTheme="minorHAnsi" w:cstheme="minorBidi"/>
            <w:b w:val="0"/>
            <w:kern w:val="2"/>
            <w:sz w:val="22"/>
            <w:szCs w:val="22"/>
            <w14:ligatures w14:val="standardContextual"/>
          </w:rPr>
          <w:tab/>
        </w:r>
        <w:r w:rsidR="00FD6641" w:rsidRPr="00ED0303">
          <w:rPr>
            <w:rStyle w:val="Hyperlink"/>
          </w:rPr>
          <w:t>Contract Management</w:t>
        </w:r>
        <w:r w:rsidR="00FD6641">
          <w:rPr>
            <w:webHidden/>
          </w:rPr>
          <w:tab/>
        </w:r>
        <w:r w:rsidR="00FD6641">
          <w:rPr>
            <w:webHidden/>
          </w:rPr>
          <w:fldChar w:fldCharType="begin"/>
        </w:r>
        <w:r w:rsidR="00FD6641">
          <w:rPr>
            <w:webHidden/>
          </w:rPr>
          <w:instrText xml:space="preserve"> PAGEREF _Toc164161096 \h </w:instrText>
        </w:r>
        <w:r w:rsidR="00FD6641">
          <w:rPr>
            <w:webHidden/>
          </w:rPr>
        </w:r>
        <w:r w:rsidR="00FD6641">
          <w:rPr>
            <w:webHidden/>
          </w:rPr>
          <w:fldChar w:fldCharType="separate"/>
        </w:r>
        <w:r w:rsidR="00FD6641">
          <w:rPr>
            <w:webHidden/>
          </w:rPr>
          <w:t>25</w:t>
        </w:r>
        <w:r w:rsidR="00FD6641">
          <w:rPr>
            <w:webHidden/>
          </w:rPr>
          <w:fldChar w:fldCharType="end"/>
        </w:r>
      </w:hyperlink>
    </w:p>
    <w:p w14:paraId="611C663A" w14:textId="6FBAA878" w:rsidR="00FD6641" w:rsidRDefault="00974B09">
      <w:pPr>
        <w:pStyle w:val="TOC3"/>
        <w:rPr>
          <w:rFonts w:asciiTheme="minorHAnsi" w:eastAsiaTheme="minorEastAsia" w:hAnsiTheme="minorHAnsi" w:cstheme="minorBidi"/>
          <w:kern w:val="2"/>
          <w:sz w:val="22"/>
          <w:szCs w:val="22"/>
          <w14:ligatures w14:val="standardContextual"/>
        </w:rPr>
      </w:pPr>
      <w:hyperlink w:anchor="_Toc164161097" w:history="1">
        <w:r w:rsidR="00FD6641" w:rsidRPr="00ED0303">
          <w:rPr>
            <w:rStyle w:val="Hyperlink"/>
          </w:rPr>
          <w:t>7.1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Contract Management Plan</w:t>
        </w:r>
        <w:r w:rsidR="00FD6641">
          <w:rPr>
            <w:webHidden/>
          </w:rPr>
          <w:tab/>
        </w:r>
        <w:r w:rsidR="00FD6641">
          <w:rPr>
            <w:webHidden/>
          </w:rPr>
          <w:fldChar w:fldCharType="begin"/>
        </w:r>
        <w:r w:rsidR="00FD6641">
          <w:rPr>
            <w:webHidden/>
          </w:rPr>
          <w:instrText xml:space="preserve"> PAGEREF _Toc164161097 \h </w:instrText>
        </w:r>
        <w:r w:rsidR="00FD6641">
          <w:rPr>
            <w:webHidden/>
          </w:rPr>
        </w:r>
        <w:r w:rsidR="00FD6641">
          <w:rPr>
            <w:webHidden/>
          </w:rPr>
          <w:fldChar w:fldCharType="separate"/>
        </w:r>
        <w:r w:rsidR="00FD6641">
          <w:rPr>
            <w:webHidden/>
          </w:rPr>
          <w:t>25</w:t>
        </w:r>
        <w:r w:rsidR="00FD6641">
          <w:rPr>
            <w:webHidden/>
          </w:rPr>
          <w:fldChar w:fldCharType="end"/>
        </w:r>
      </w:hyperlink>
    </w:p>
    <w:p w14:paraId="198AA1C1" w14:textId="25314215" w:rsidR="00FD6641" w:rsidRDefault="00974B09">
      <w:pPr>
        <w:pStyle w:val="TOC3"/>
        <w:rPr>
          <w:rFonts w:asciiTheme="minorHAnsi" w:eastAsiaTheme="minorEastAsia" w:hAnsiTheme="minorHAnsi" w:cstheme="minorBidi"/>
          <w:kern w:val="2"/>
          <w:sz w:val="22"/>
          <w:szCs w:val="22"/>
          <w14:ligatures w14:val="standardContextual"/>
        </w:rPr>
      </w:pPr>
      <w:hyperlink w:anchor="_Toc164161098" w:history="1">
        <w:r w:rsidR="00FD6641" w:rsidRPr="00ED0303">
          <w:rPr>
            <w:rStyle w:val="Hyperlink"/>
          </w:rPr>
          <w:t>7.2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Contract Manager</w:t>
        </w:r>
        <w:r w:rsidR="00FD6641">
          <w:rPr>
            <w:webHidden/>
          </w:rPr>
          <w:tab/>
        </w:r>
        <w:r w:rsidR="00FD6641">
          <w:rPr>
            <w:webHidden/>
          </w:rPr>
          <w:fldChar w:fldCharType="begin"/>
        </w:r>
        <w:r w:rsidR="00FD6641">
          <w:rPr>
            <w:webHidden/>
          </w:rPr>
          <w:instrText xml:space="preserve"> PAGEREF _Toc164161098 \h </w:instrText>
        </w:r>
        <w:r w:rsidR="00FD6641">
          <w:rPr>
            <w:webHidden/>
          </w:rPr>
        </w:r>
        <w:r w:rsidR="00FD6641">
          <w:rPr>
            <w:webHidden/>
          </w:rPr>
          <w:fldChar w:fldCharType="separate"/>
        </w:r>
        <w:r w:rsidR="00FD6641">
          <w:rPr>
            <w:webHidden/>
          </w:rPr>
          <w:t>25</w:t>
        </w:r>
        <w:r w:rsidR="00FD6641">
          <w:rPr>
            <w:webHidden/>
          </w:rPr>
          <w:fldChar w:fldCharType="end"/>
        </w:r>
      </w:hyperlink>
    </w:p>
    <w:p w14:paraId="766C250E" w14:textId="4AA0DA79" w:rsidR="00FD6641" w:rsidRDefault="00974B09">
      <w:pPr>
        <w:pStyle w:val="TOC4"/>
        <w:rPr>
          <w:rFonts w:asciiTheme="minorHAnsi" w:eastAsiaTheme="minorEastAsia" w:hAnsiTheme="minorHAnsi" w:cstheme="minorBidi"/>
          <w:kern w:val="2"/>
          <w:sz w:val="22"/>
          <w:szCs w:val="22"/>
          <w14:ligatures w14:val="standardContextual"/>
        </w:rPr>
      </w:pPr>
      <w:hyperlink w:anchor="_Toc164161099" w:history="1">
        <w:r w:rsidR="00FD6641" w:rsidRPr="00ED0303">
          <w:rPr>
            <w:rStyle w:val="Hyperlink"/>
          </w:rPr>
          <w:t>7.2.1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Contract Manager</w:t>
        </w:r>
        <w:r w:rsidR="00FD6641">
          <w:rPr>
            <w:webHidden/>
          </w:rPr>
          <w:tab/>
        </w:r>
        <w:r w:rsidR="00FD6641">
          <w:rPr>
            <w:webHidden/>
          </w:rPr>
          <w:fldChar w:fldCharType="begin"/>
        </w:r>
        <w:r w:rsidR="00FD6641">
          <w:rPr>
            <w:webHidden/>
          </w:rPr>
          <w:instrText xml:space="preserve"> PAGEREF _Toc164161099 \h </w:instrText>
        </w:r>
        <w:r w:rsidR="00FD6641">
          <w:rPr>
            <w:webHidden/>
          </w:rPr>
        </w:r>
        <w:r w:rsidR="00FD6641">
          <w:rPr>
            <w:webHidden/>
          </w:rPr>
          <w:fldChar w:fldCharType="separate"/>
        </w:r>
        <w:r w:rsidR="00FD6641">
          <w:rPr>
            <w:webHidden/>
          </w:rPr>
          <w:t>25</w:t>
        </w:r>
        <w:r w:rsidR="00FD6641">
          <w:rPr>
            <w:webHidden/>
          </w:rPr>
          <w:fldChar w:fldCharType="end"/>
        </w:r>
      </w:hyperlink>
    </w:p>
    <w:p w14:paraId="2DD66FEA" w14:textId="783E07E8" w:rsidR="00FD6641" w:rsidRDefault="00974B09">
      <w:pPr>
        <w:pStyle w:val="TOC4"/>
        <w:rPr>
          <w:rFonts w:asciiTheme="minorHAnsi" w:eastAsiaTheme="minorEastAsia" w:hAnsiTheme="minorHAnsi" w:cstheme="minorBidi"/>
          <w:kern w:val="2"/>
          <w:sz w:val="22"/>
          <w:szCs w:val="22"/>
          <w14:ligatures w14:val="standardContextual"/>
        </w:rPr>
      </w:pPr>
      <w:hyperlink w:anchor="_Toc164161100" w:history="1">
        <w:r w:rsidR="00FD6641" w:rsidRPr="00ED0303">
          <w:rPr>
            <w:rStyle w:val="Hyperlink"/>
          </w:rPr>
          <w:t>7.2.2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 xml:space="preserve">Contract Management Team </w:t>
        </w:r>
        <w:r w:rsidR="00FD6641" w:rsidRPr="00ED0303">
          <w:rPr>
            <w:rStyle w:val="Hyperlink"/>
            <w:bCs/>
            <w:i/>
            <w:iCs/>
          </w:rPr>
          <w:t>[Delete if no contract management team]</w:t>
        </w:r>
        <w:r w:rsidR="00FD6641">
          <w:rPr>
            <w:webHidden/>
          </w:rPr>
          <w:tab/>
        </w:r>
        <w:r w:rsidR="00FD6641">
          <w:rPr>
            <w:webHidden/>
          </w:rPr>
          <w:fldChar w:fldCharType="begin"/>
        </w:r>
        <w:r w:rsidR="00FD6641">
          <w:rPr>
            <w:webHidden/>
          </w:rPr>
          <w:instrText xml:space="preserve"> PAGEREF _Toc164161100 \h </w:instrText>
        </w:r>
        <w:r w:rsidR="00FD6641">
          <w:rPr>
            <w:webHidden/>
          </w:rPr>
        </w:r>
        <w:r w:rsidR="00FD6641">
          <w:rPr>
            <w:webHidden/>
          </w:rPr>
          <w:fldChar w:fldCharType="separate"/>
        </w:r>
        <w:r w:rsidR="00FD6641">
          <w:rPr>
            <w:webHidden/>
          </w:rPr>
          <w:t>25</w:t>
        </w:r>
        <w:r w:rsidR="00FD6641">
          <w:rPr>
            <w:webHidden/>
          </w:rPr>
          <w:fldChar w:fldCharType="end"/>
        </w:r>
      </w:hyperlink>
    </w:p>
    <w:p w14:paraId="16903828" w14:textId="4BCC0D6D" w:rsidR="00FD6641" w:rsidRDefault="00974B09">
      <w:pPr>
        <w:pStyle w:val="TOC4"/>
        <w:rPr>
          <w:rFonts w:asciiTheme="minorHAnsi" w:eastAsiaTheme="minorEastAsia" w:hAnsiTheme="minorHAnsi" w:cstheme="minorBidi"/>
          <w:kern w:val="2"/>
          <w:sz w:val="22"/>
          <w:szCs w:val="22"/>
          <w14:ligatures w14:val="standardContextual"/>
        </w:rPr>
      </w:pPr>
      <w:hyperlink w:anchor="_Toc164161101" w:history="1">
        <w:r w:rsidR="00FD6641" w:rsidRPr="00ED0303">
          <w:rPr>
            <w:rStyle w:val="Hyperlink"/>
          </w:rPr>
          <w:t>7.2.3</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Contract Handover</w:t>
        </w:r>
        <w:r w:rsidR="00FD6641">
          <w:rPr>
            <w:webHidden/>
          </w:rPr>
          <w:tab/>
        </w:r>
        <w:r w:rsidR="00FD6641">
          <w:rPr>
            <w:webHidden/>
          </w:rPr>
          <w:fldChar w:fldCharType="begin"/>
        </w:r>
        <w:r w:rsidR="00FD6641">
          <w:rPr>
            <w:webHidden/>
          </w:rPr>
          <w:instrText xml:space="preserve"> PAGEREF _Toc164161101 \h </w:instrText>
        </w:r>
        <w:r w:rsidR="00FD6641">
          <w:rPr>
            <w:webHidden/>
          </w:rPr>
        </w:r>
        <w:r w:rsidR="00FD6641">
          <w:rPr>
            <w:webHidden/>
          </w:rPr>
          <w:fldChar w:fldCharType="separate"/>
        </w:r>
        <w:r w:rsidR="00FD6641">
          <w:rPr>
            <w:webHidden/>
          </w:rPr>
          <w:t>25</w:t>
        </w:r>
        <w:r w:rsidR="00FD6641">
          <w:rPr>
            <w:webHidden/>
          </w:rPr>
          <w:fldChar w:fldCharType="end"/>
        </w:r>
      </w:hyperlink>
    </w:p>
    <w:p w14:paraId="35C70955" w14:textId="375CE6E5" w:rsidR="00FD6641" w:rsidRDefault="00974B09">
      <w:pPr>
        <w:pStyle w:val="TOC3"/>
        <w:rPr>
          <w:rFonts w:asciiTheme="minorHAnsi" w:eastAsiaTheme="minorEastAsia" w:hAnsiTheme="minorHAnsi" w:cstheme="minorBidi"/>
          <w:kern w:val="2"/>
          <w:sz w:val="22"/>
          <w:szCs w:val="22"/>
          <w14:ligatures w14:val="standardContextual"/>
        </w:rPr>
      </w:pPr>
      <w:hyperlink w:anchor="_Toc164161102" w:history="1">
        <w:r w:rsidR="00FD6641" w:rsidRPr="00ED0303">
          <w:rPr>
            <w:rStyle w:val="Hyperlink"/>
          </w:rPr>
          <w:t>7.3</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Performance Requirements</w:t>
        </w:r>
        <w:r w:rsidR="00FD6641">
          <w:rPr>
            <w:webHidden/>
          </w:rPr>
          <w:tab/>
        </w:r>
        <w:r w:rsidR="00FD6641">
          <w:rPr>
            <w:webHidden/>
          </w:rPr>
          <w:fldChar w:fldCharType="begin"/>
        </w:r>
        <w:r w:rsidR="00FD6641">
          <w:rPr>
            <w:webHidden/>
          </w:rPr>
          <w:instrText xml:space="preserve"> PAGEREF _Toc164161102 \h </w:instrText>
        </w:r>
        <w:r w:rsidR="00FD6641">
          <w:rPr>
            <w:webHidden/>
          </w:rPr>
        </w:r>
        <w:r w:rsidR="00FD6641">
          <w:rPr>
            <w:webHidden/>
          </w:rPr>
          <w:fldChar w:fldCharType="separate"/>
        </w:r>
        <w:r w:rsidR="00FD6641">
          <w:rPr>
            <w:webHidden/>
          </w:rPr>
          <w:t>26</w:t>
        </w:r>
        <w:r w:rsidR="00FD6641">
          <w:rPr>
            <w:webHidden/>
          </w:rPr>
          <w:fldChar w:fldCharType="end"/>
        </w:r>
      </w:hyperlink>
    </w:p>
    <w:p w14:paraId="2FBDE190" w14:textId="2BEA2872" w:rsidR="00FD6641" w:rsidRDefault="00974B09">
      <w:pPr>
        <w:pStyle w:val="TOC4"/>
        <w:rPr>
          <w:rFonts w:asciiTheme="minorHAnsi" w:eastAsiaTheme="minorEastAsia" w:hAnsiTheme="minorHAnsi" w:cstheme="minorBidi"/>
          <w:kern w:val="2"/>
          <w:sz w:val="22"/>
          <w:szCs w:val="22"/>
          <w14:ligatures w14:val="standardContextual"/>
        </w:rPr>
      </w:pPr>
      <w:hyperlink w:anchor="_Toc164161103" w:history="1">
        <w:r w:rsidR="00FD6641" w:rsidRPr="00ED0303">
          <w:rPr>
            <w:rStyle w:val="Hyperlink"/>
          </w:rPr>
          <w:t>7.3.1</w:t>
        </w:r>
        <w:r w:rsidR="00FD6641">
          <w:rPr>
            <w:rFonts w:asciiTheme="minorHAnsi" w:eastAsiaTheme="minorEastAsia" w:hAnsiTheme="minorHAnsi" w:cstheme="minorBidi"/>
            <w:kern w:val="2"/>
            <w:sz w:val="22"/>
            <w:szCs w:val="22"/>
            <w14:ligatures w14:val="standardContextual"/>
          </w:rPr>
          <w:tab/>
        </w:r>
        <w:r w:rsidR="00FD6641" w:rsidRPr="00ED0303">
          <w:rPr>
            <w:rStyle w:val="Hyperlink"/>
            <w:bCs/>
          </w:rPr>
          <w:t>Key Performance Indicators</w:t>
        </w:r>
        <w:r w:rsidR="00FD6641">
          <w:rPr>
            <w:webHidden/>
          </w:rPr>
          <w:tab/>
        </w:r>
        <w:r w:rsidR="00FD6641">
          <w:rPr>
            <w:webHidden/>
          </w:rPr>
          <w:fldChar w:fldCharType="begin"/>
        </w:r>
        <w:r w:rsidR="00FD6641">
          <w:rPr>
            <w:webHidden/>
          </w:rPr>
          <w:instrText xml:space="preserve"> PAGEREF _Toc164161103 \h </w:instrText>
        </w:r>
        <w:r w:rsidR="00FD6641">
          <w:rPr>
            <w:webHidden/>
          </w:rPr>
        </w:r>
        <w:r w:rsidR="00FD6641">
          <w:rPr>
            <w:webHidden/>
          </w:rPr>
          <w:fldChar w:fldCharType="separate"/>
        </w:r>
        <w:r w:rsidR="00FD6641">
          <w:rPr>
            <w:webHidden/>
          </w:rPr>
          <w:t>26</w:t>
        </w:r>
        <w:r w:rsidR="00FD6641">
          <w:rPr>
            <w:webHidden/>
          </w:rPr>
          <w:fldChar w:fldCharType="end"/>
        </w:r>
      </w:hyperlink>
    </w:p>
    <w:p w14:paraId="2283296E" w14:textId="3BCDB8C3" w:rsidR="00FD6641" w:rsidRDefault="00974B09">
      <w:pPr>
        <w:pStyle w:val="TOC4"/>
        <w:rPr>
          <w:rFonts w:asciiTheme="minorHAnsi" w:eastAsiaTheme="minorEastAsia" w:hAnsiTheme="minorHAnsi" w:cstheme="minorBidi"/>
          <w:kern w:val="2"/>
          <w:sz w:val="22"/>
          <w:szCs w:val="22"/>
          <w14:ligatures w14:val="standardContextual"/>
        </w:rPr>
      </w:pPr>
      <w:hyperlink w:anchor="_Toc164161104" w:history="1">
        <w:r w:rsidR="00FD6641" w:rsidRPr="00ED0303">
          <w:rPr>
            <w:rStyle w:val="Hyperlink"/>
          </w:rPr>
          <w:t>7.3.2</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Reporting</w:t>
        </w:r>
        <w:r w:rsidR="00FD6641">
          <w:rPr>
            <w:webHidden/>
          </w:rPr>
          <w:tab/>
        </w:r>
        <w:r w:rsidR="00FD6641">
          <w:rPr>
            <w:webHidden/>
          </w:rPr>
          <w:fldChar w:fldCharType="begin"/>
        </w:r>
        <w:r w:rsidR="00FD6641">
          <w:rPr>
            <w:webHidden/>
          </w:rPr>
          <w:instrText xml:space="preserve"> PAGEREF _Toc164161104 \h </w:instrText>
        </w:r>
        <w:r w:rsidR="00FD6641">
          <w:rPr>
            <w:webHidden/>
          </w:rPr>
        </w:r>
        <w:r w:rsidR="00FD6641">
          <w:rPr>
            <w:webHidden/>
          </w:rPr>
          <w:fldChar w:fldCharType="separate"/>
        </w:r>
        <w:r w:rsidR="00FD6641">
          <w:rPr>
            <w:webHidden/>
          </w:rPr>
          <w:t>26</w:t>
        </w:r>
        <w:r w:rsidR="00FD6641">
          <w:rPr>
            <w:webHidden/>
          </w:rPr>
          <w:fldChar w:fldCharType="end"/>
        </w:r>
      </w:hyperlink>
    </w:p>
    <w:p w14:paraId="1CD92BD1" w14:textId="49D578BC" w:rsidR="00FD6641" w:rsidRDefault="00974B09">
      <w:pPr>
        <w:pStyle w:val="TOC4"/>
        <w:rPr>
          <w:rFonts w:asciiTheme="minorHAnsi" w:eastAsiaTheme="minorEastAsia" w:hAnsiTheme="minorHAnsi" w:cstheme="minorBidi"/>
          <w:kern w:val="2"/>
          <w:sz w:val="22"/>
          <w:szCs w:val="22"/>
          <w14:ligatures w14:val="standardContextual"/>
        </w:rPr>
      </w:pPr>
      <w:hyperlink w:anchor="_Toc164161105" w:history="1">
        <w:r w:rsidR="00FD6641" w:rsidRPr="00ED0303">
          <w:rPr>
            <w:rStyle w:val="Hyperlink"/>
          </w:rPr>
          <w:t>7.3.2.1</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Aboriginal Participation Requirements</w:t>
        </w:r>
        <w:r w:rsidR="00FD6641">
          <w:rPr>
            <w:webHidden/>
          </w:rPr>
          <w:tab/>
        </w:r>
        <w:r w:rsidR="00FD6641">
          <w:rPr>
            <w:webHidden/>
          </w:rPr>
          <w:fldChar w:fldCharType="begin"/>
        </w:r>
        <w:r w:rsidR="00FD6641">
          <w:rPr>
            <w:webHidden/>
          </w:rPr>
          <w:instrText xml:space="preserve"> PAGEREF _Toc164161105 \h </w:instrText>
        </w:r>
        <w:r w:rsidR="00FD6641">
          <w:rPr>
            <w:webHidden/>
          </w:rPr>
        </w:r>
        <w:r w:rsidR="00FD6641">
          <w:rPr>
            <w:webHidden/>
          </w:rPr>
          <w:fldChar w:fldCharType="separate"/>
        </w:r>
        <w:r w:rsidR="00FD6641">
          <w:rPr>
            <w:webHidden/>
          </w:rPr>
          <w:t>26</w:t>
        </w:r>
        <w:r w:rsidR="00FD6641">
          <w:rPr>
            <w:webHidden/>
          </w:rPr>
          <w:fldChar w:fldCharType="end"/>
        </w:r>
      </w:hyperlink>
    </w:p>
    <w:p w14:paraId="5272B602" w14:textId="1794008F" w:rsidR="00FD6641" w:rsidRDefault="00974B09">
      <w:pPr>
        <w:pStyle w:val="TOC4"/>
        <w:rPr>
          <w:rFonts w:asciiTheme="minorHAnsi" w:eastAsiaTheme="minorEastAsia" w:hAnsiTheme="minorHAnsi" w:cstheme="minorBidi"/>
          <w:kern w:val="2"/>
          <w:sz w:val="22"/>
          <w:szCs w:val="22"/>
          <w14:ligatures w14:val="standardContextual"/>
        </w:rPr>
      </w:pPr>
      <w:hyperlink w:anchor="_Toc164161106" w:history="1">
        <w:r w:rsidR="00FD6641" w:rsidRPr="00ED0303">
          <w:rPr>
            <w:rStyle w:val="Hyperlink"/>
          </w:rPr>
          <w:t>7.3.3</w:t>
        </w:r>
        <w:r w:rsidR="00FD6641">
          <w:rPr>
            <w:rFonts w:asciiTheme="minorHAnsi" w:eastAsiaTheme="minorEastAsia" w:hAnsiTheme="minorHAnsi" w:cstheme="minorBidi"/>
            <w:kern w:val="2"/>
            <w:sz w:val="22"/>
            <w:szCs w:val="22"/>
            <w14:ligatures w14:val="standardContextual"/>
          </w:rPr>
          <w:tab/>
        </w:r>
        <w:r w:rsidR="00FD6641" w:rsidRPr="00ED0303">
          <w:rPr>
            <w:rStyle w:val="Hyperlink"/>
            <w:bCs/>
          </w:rPr>
          <w:t>Meetings</w:t>
        </w:r>
        <w:r w:rsidR="00FD6641">
          <w:rPr>
            <w:webHidden/>
          </w:rPr>
          <w:tab/>
        </w:r>
        <w:r w:rsidR="00FD6641">
          <w:rPr>
            <w:webHidden/>
          </w:rPr>
          <w:fldChar w:fldCharType="begin"/>
        </w:r>
        <w:r w:rsidR="00FD6641">
          <w:rPr>
            <w:webHidden/>
          </w:rPr>
          <w:instrText xml:space="preserve"> PAGEREF _Toc164161106 \h </w:instrText>
        </w:r>
        <w:r w:rsidR="00FD6641">
          <w:rPr>
            <w:webHidden/>
          </w:rPr>
        </w:r>
        <w:r w:rsidR="00FD6641">
          <w:rPr>
            <w:webHidden/>
          </w:rPr>
          <w:fldChar w:fldCharType="separate"/>
        </w:r>
        <w:r w:rsidR="00FD6641">
          <w:rPr>
            <w:webHidden/>
          </w:rPr>
          <w:t>27</w:t>
        </w:r>
        <w:r w:rsidR="00FD6641">
          <w:rPr>
            <w:webHidden/>
          </w:rPr>
          <w:fldChar w:fldCharType="end"/>
        </w:r>
      </w:hyperlink>
    </w:p>
    <w:p w14:paraId="15BD56B3" w14:textId="14962F70" w:rsidR="00FD6641" w:rsidRDefault="00974B09">
      <w:pPr>
        <w:pStyle w:val="TOC3"/>
        <w:rPr>
          <w:rFonts w:asciiTheme="minorHAnsi" w:eastAsiaTheme="minorEastAsia" w:hAnsiTheme="minorHAnsi" w:cstheme="minorBidi"/>
          <w:kern w:val="2"/>
          <w:sz w:val="22"/>
          <w:szCs w:val="22"/>
          <w14:ligatures w14:val="standardContextual"/>
        </w:rPr>
      </w:pPr>
      <w:hyperlink w:anchor="_Toc164161107" w:history="1">
        <w:r w:rsidR="00FD6641" w:rsidRPr="00ED0303">
          <w:rPr>
            <w:rStyle w:val="Hyperlink"/>
          </w:rPr>
          <w:t>7.4</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Transition</w:t>
        </w:r>
        <w:r w:rsidR="00FD6641">
          <w:rPr>
            <w:webHidden/>
          </w:rPr>
          <w:tab/>
        </w:r>
        <w:r w:rsidR="00FD6641">
          <w:rPr>
            <w:webHidden/>
          </w:rPr>
          <w:fldChar w:fldCharType="begin"/>
        </w:r>
        <w:r w:rsidR="00FD6641">
          <w:rPr>
            <w:webHidden/>
          </w:rPr>
          <w:instrText xml:space="preserve"> PAGEREF _Toc164161107 \h </w:instrText>
        </w:r>
        <w:r w:rsidR="00FD6641">
          <w:rPr>
            <w:webHidden/>
          </w:rPr>
        </w:r>
        <w:r w:rsidR="00FD6641">
          <w:rPr>
            <w:webHidden/>
          </w:rPr>
          <w:fldChar w:fldCharType="separate"/>
        </w:r>
        <w:r w:rsidR="00FD6641">
          <w:rPr>
            <w:webHidden/>
          </w:rPr>
          <w:t>27</w:t>
        </w:r>
        <w:r w:rsidR="00FD6641">
          <w:rPr>
            <w:webHidden/>
          </w:rPr>
          <w:fldChar w:fldCharType="end"/>
        </w:r>
      </w:hyperlink>
    </w:p>
    <w:p w14:paraId="1BB3E10E" w14:textId="67ADE0A8" w:rsidR="00FD6641" w:rsidRDefault="00974B09">
      <w:pPr>
        <w:pStyle w:val="TOC3"/>
        <w:rPr>
          <w:rFonts w:asciiTheme="minorHAnsi" w:eastAsiaTheme="minorEastAsia" w:hAnsiTheme="minorHAnsi" w:cstheme="minorBidi"/>
          <w:kern w:val="2"/>
          <w:sz w:val="22"/>
          <w:szCs w:val="22"/>
          <w14:ligatures w14:val="standardContextual"/>
        </w:rPr>
      </w:pPr>
      <w:hyperlink w:anchor="_Toc164161108" w:history="1">
        <w:r w:rsidR="00FD6641" w:rsidRPr="00ED0303">
          <w:rPr>
            <w:rStyle w:val="Hyperlink"/>
          </w:rPr>
          <w:t>7.5</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Contract Review</w:t>
        </w:r>
        <w:r w:rsidR="00FD6641">
          <w:rPr>
            <w:webHidden/>
          </w:rPr>
          <w:tab/>
        </w:r>
        <w:r w:rsidR="00FD6641">
          <w:rPr>
            <w:webHidden/>
          </w:rPr>
          <w:fldChar w:fldCharType="begin"/>
        </w:r>
        <w:r w:rsidR="00FD6641">
          <w:rPr>
            <w:webHidden/>
          </w:rPr>
          <w:instrText xml:space="preserve"> PAGEREF _Toc164161108 \h </w:instrText>
        </w:r>
        <w:r w:rsidR="00FD6641">
          <w:rPr>
            <w:webHidden/>
          </w:rPr>
        </w:r>
        <w:r w:rsidR="00FD6641">
          <w:rPr>
            <w:webHidden/>
          </w:rPr>
          <w:fldChar w:fldCharType="separate"/>
        </w:r>
        <w:r w:rsidR="00FD6641">
          <w:rPr>
            <w:webHidden/>
          </w:rPr>
          <w:t>27</w:t>
        </w:r>
        <w:r w:rsidR="00FD6641">
          <w:rPr>
            <w:webHidden/>
          </w:rPr>
          <w:fldChar w:fldCharType="end"/>
        </w:r>
      </w:hyperlink>
    </w:p>
    <w:p w14:paraId="5ECD8943" w14:textId="3D75D8EB" w:rsidR="00FD6641" w:rsidRDefault="00974B09">
      <w:pPr>
        <w:pStyle w:val="TOC3"/>
        <w:rPr>
          <w:rFonts w:asciiTheme="minorHAnsi" w:eastAsiaTheme="minorEastAsia" w:hAnsiTheme="minorHAnsi" w:cstheme="minorBidi"/>
          <w:kern w:val="2"/>
          <w:sz w:val="22"/>
          <w:szCs w:val="22"/>
          <w14:ligatures w14:val="standardContextual"/>
        </w:rPr>
      </w:pPr>
      <w:hyperlink w:anchor="_Toc164161109" w:history="1">
        <w:r w:rsidR="00FD6641" w:rsidRPr="00ED0303">
          <w:rPr>
            <w:rStyle w:val="Hyperlink"/>
          </w:rPr>
          <w:t>7.6</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Risk Management</w:t>
        </w:r>
        <w:r w:rsidR="00FD6641">
          <w:rPr>
            <w:webHidden/>
          </w:rPr>
          <w:tab/>
        </w:r>
        <w:r w:rsidR="00FD6641">
          <w:rPr>
            <w:webHidden/>
          </w:rPr>
          <w:fldChar w:fldCharType="begin"/>
        </w:r>
        <w:r w:rsidR="00FD6641">
          <w:rPr>
            <w:webHidden/>
          </w:rPr>
          <w:instrText xml:space="preserve"> PAGEREF _Toc164161109 \h </w:instrText>
        </w:r>
        <w:r w:rsidR="00FD6641">
          <w:rPr>
            <w:webHidden/>
          </w:rPr>
        </w:r>
        <w:r w:rsidR="00FD6641">
          <w:rPr>
            <w:webHidden/>
          </w:rPr>
          <w:fldChar w:fldCharType="separate"/>
        </w:r>
        <w:r w:rsidR="00FD6641">
          <w:rPr>
            <w:webHidden/>
          </w:rPr>
          <w:t>27</w:t>
        </w:r>
        <w:r w:rsidR="00FD6641">
          <w:rPr>
            <w:webHidden/>
          </w:rPr>
          <w:fldChar w:fldCharType="end"/>
        </w:r>
      </w:hyperlink>
    </w:p>
    <w:p w14:paraId="0E17AB81" w14:textId="1B4D5CFF" w:rsidR="00FD6641" w:rsidRDefault="00974B09">
      <w:pPr>
        <w:pStyle w:val="TOC3"/>
        <w:rPr>
          <w:rFonts w:asciiTheme="minorHAnsi" w:eastAsiaTheme="minorEastAsia" w:hAnsiTheme="minorHAnsi" w:cstheme="minorBidi"/>
          <w:kern w:val="2"/>
          <w:sz w:val="22"/>
          <w:szCs w:val="22"/>
          <w14:ligatures w14:val="standardContextual"/>
        </w:rPr>
      </w:pPr>
      <w:hyperlink w:anchor="_Toc164161110" w:history="1">
        <w:r w:rsidR="00FD6641" w:rsidRPr="00ED0303">
          <w:rPr>
            <w:rStyle w:val="Hyperlink"/>
          </w:rPr>
          <w:t>7.7</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Risk Management</w:t>
        </w:r>
        <w:r w:rsidR="00FD6641">
          <w:rPr>
            <w:webHidden/>
          </w:rPr>
          <w:tab/>
        </w:r>
        <w:r w:rsidR="00FD6641">
          <w:rPr>
            <w:webHidden/>
          </w:rPr>
          <w:fldChar w:fldCharType="begin"/>
        </w:r>
        <w:r w:rsidR="00FD6641">
          <w:rPr>
            <w:webHidden/>
          </w:rPr>
          <w:instrText xml:space="preserve"> PAGEREF _Toc164161110 \h </w:instrText>
        </w:r>
        <w:r w:rsidR="00FD6641">
          <w:rPr>
            <w:webHidden/>
          </w:rPr>
        </w:r>
        <w:r w:rsidR="00FD6641">
          <w:rPr>
            <w:webHidden/>
          </w:rPr>
          <w:fldChar w:fldCharType="separate"/>
        </w:r>
        <w:r w:rsidR="00FD6641">
          <w:rPr>
            <w:webHidden/>
          </w:rPr>
          <w:t>27</w:t>
        </w:r>
        <w:r w:rsidR="00FD6641">
          <w:rPr>
            <w:webHidden/>
          </w:rPr>
          <w:fldChar w:fldCharType="end"/>
        </w:r>
      </w:hyperlink>
    </w:p>
    <w:p w14:paraId="3D1B3760" w14:textId="483636A4" w:rsidR="00FD6641" w:rsidRDefault="00974B09">
      <w:pPr>
        <w:pStyle w:val="TOC3"/>
        <w:rPr>
          <w:rFonts w:asciiTheme="minorHAnsi" w:eastAsiaTheme="minorEastAsia" w:hAnsiTheme="minorHAnsi" w:cstheme="minorBidi"/>
          <w:kern w:val="2"/>
          <w:sz w:val="22"/>
          <w:szCs w:val="22"/>
          <w14:ligatures w14:val="standardContextual"/>
        </w:rPr>
      </w:pPr>
      <w:hyperlink w:anchor="_Toc164161111" w:history="1">
        <w:r w:rsidR="00FD6641" w:rsidRPr="00ED0303">
          <w:rPr>
            <w:rStyle w:val="Hyperlink"/>
          </w:rPr>
          <w:t>7.8</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Applications from New Service Providers for Standing Offers</w:t>
        </w:r>
        <w:r w:rsidR="00FD6641">
          <w:rPr>
            <w:webHidden/>
          </w:rPr>
          <w:tab/>
        </w:r>
        <w:r w:rsidR="00FD6641">
          <w:rPr>
            <w:webHidden/>
          </w:rPr>
          <w:fldChar w:fldCharType="begin"/>
        </w:r>
        <w:r w:rsidR="00FD6641">
          <w:rPr>
            <w:webHidden/>
          </w:rPr>
          <w:instrText xml:space="preserve"> PAGEREF _Toc164161111 \h </w:instrText>
        </w:r>
        <w:r w:rsidR="00FD6641">
          <w:rPr>
            <w:webHidden/>
          </w:rPr>
        </w:r>
        <w:r w:rsidR="00FD6641">
          <w:rPr>
            <w:webHidden/>
          </w:rPr>
          <w:fldChar w:fldCharType="separate"/>
        </w:r>
        <w:r w:rsidR="00FD6641">
          <w:rPr>
            <w:webHidden/>
          </w:rPr>
          <w:t>27</w:t>
        </w:r>
        <w:r w:rsidR="00FD6641">
          <w:rPr>
            <w:webHidden/>
          </w:rPr>
          <w:fldChar w:fldCharType="end"/>
        </w:r>
      </w:hyperlink>
    </w:p>
    <w:p w14:paraId="58282A9A" w14:textId="701C3E30" w:rsidR="00FD6641" w:rsidRDefault="00974B09">
      <w:pPr>
        <w:pStyle w:val="TOC3"/>
        <w:rPr>
          <w:rFonts w:asciiTheme="minorHAnsi" w:eastAsiaTheme="minorEastAsia" w:hAnsiTheme="minorHAnsi" w:cstheme="minorBidi"/>
          <w:kern w:val="2"/>
          <w:sz w:val="22"/>
          <w:szCs w:val="22"/>
          <w14:ligatures w14:val="standardContextual"/>
        </w:rPr>
      </w:pPr>
      <w:hyperlink w:anchor="_Toc164161112" w:history="1">
        <w:r w:rsidR="00FD6641" w:rsidRPr="00ED0303">
          <w:rPr>
            <w:rStyle w:val="Hyperlink"/>
          </w:rPr>
          <w:t>7.9</w:t>
        </w:r>
        <w:r w:rsidR="00FD6641">
          <w:rPr>
            <w:rFonts w:asciiTheme="minorHAnsi" w:eastAsiaTheme="minorEastAsia" w:hAnsiTheme="minorHAnsi" w:cstheme="minorBidi"/>
            <w:kern w:val="2"/>
            <w:sz w:val="22"/>
            <w:szCs w:val="22"/>
            <w14:ligatures w14:val="standardContextual"/>
          </w:rPr>
          <w:tab/>
        </w:r>
        <w:r w:rsidR="00FD6641" w:rsidRPr="00ED0303">
          <w:rPr>
            <w:rStyle w:val="Hyperlink"/>
          </w:rPr>
          <w:t>Adding/Removing Services To/From Standing Offers</w:t>
        </w:r>
        <w:r w:rsidR="00FD6641">
          <w:rPr>
            <w:webHidden/>
          </w:rPr>
          <w:tab/>
        </w:r>
        <w:r w:rsidR="00FD6641">
          <w:rPr>
            <w:webHidden/>
          </w:rPr>
          <w:fldChar w:fldCharType="begin"/>
        </w:r>
        <w:r w:rsidR="00FD6641">
          <w:rPr>
            <w:webHidden/>
          </w:rPr>
          <w:instrText xml:space="preserve"> PAGEREF _Toc164161112 \h </w:instrText>
        </w:r>
        <w:r w:rsidR="00FD6641">
          <w:rPr>
            <w:webHidden/>
          </w:rPr>
        </w:r>
        <w:r w:rsidR="00FD6641">
          <w:rPr>
            <w:webHidden/>
          </w:rPr>
          <w:fldChar w:fldCharType="separate"/>
        </w:r>
        <w:r w:rsidR="00FD6641">
          <w:rPr>
            <w:webHidden/>
          </w:rPr>
          <w:t>27</w:t>
        </w:r>
        <w:r w:rsidR="00FD6641">
          <w:rPr>
            <w:webHidden/>
          </w:rPr>
          <w:fldChar w:fldCharType="end"/>
        </w:r>
      </w:hyperlink>
    </w:p>
    <w:p w14:paraId="17F72FC9" w14:textId="0893ABF0" w:rsidR="00FD6641" w:rsidRDefault="00974B09">
      <w:pPr>
        <w:pStyle w:val="TOC2"/>
        <w:rPr>
          <w:rFonts w:asciiTheme="minorHAnsi" w:eastAsiaTheme="minorEastAsia" w:hAnsiTheme="minorHAnsi" w:cstheme="minorBidi"/>
          <w:b w:val="0"/>
          <w:kern w:val="2"/>
          <w:sz w:val="22"/>
          <w:szCs w:val="22"/>
          <w14:ligatures w14:val="standardContextual"/>
        </w:rPr>
      </w:pPr>
      <w:hyperlink w:anchor="_Toc164161113" w:history="1">
        <w:r w:rsidR="00FD6641" w:rsidRPr="00ED0303">
          <w:rPr>
            <w:rStyle w:val="Hyperlink"/>
          </w:rPr>
          <w:t>Appendix A – Estimated Service Agreement Value and Approved Funding Sources</w:t>
        </w:r>
        <w:r w:rsidR="00FD6641">
          <w:rPr>
            <w:webHidden/>
          </w:rPr>
          <w:tab/>
        </w:r>
        <w:r w:rsidR="00FD6641">
          <w:rPr>
            <w:webHidden/>
          </w:rPr>
          <w:fldChar w:fldCharType="begin"/>
        </w:r>
        <w:r w:rsidR="00FD6641">
          <w:rPr>
            <w:webHidden/>
          </w:rPr>
          <w:instrText xml:space="preserve"> PAGEREF _Toc164161113 \h </w:instrText>
        </w:r>
        <w:r w:rsidR="00FD6641">
          <w:rPr>
            <w:webHidden/>
          </w:rPr>
        </w:r>
        <w:r w:rsidR="00FD6641">
          <w:rPr>
            <w:webHidden/>
          </w:rPr>
          <w:fldChar w:fldCharType="separate"/>
        </w:r>
        <w:r w:rsidR="00FD6641">
          <w:rPr>
            <w:webHidden/>
          </w:rPr>
          <w:t>28</w:t>
        </w:r>
        <w:r w:rsidR="00FD6641">
          <w:rPr>
            <w:webHidden/>
          </w:rPr>
          <w:fldChar w:fldCharType="end"/>
        </w:r>
      </w:hyperlink>
    </w:p>
    <w:p w14:paraId="00F103B2" w14:textId="25509184" w:rsidR="00FD6641" w:rsidRDefault="00974B09">
      <w:pPr>
        <w:pStyle w:val="TOC3"/>
        <w:rPr>
          <w:rFonts w:asciiTheme="minorHAnsi" w:eastAsiaTheme="minorEastAsia" w:hAnsiTheme="minorHAnsi" w:cstheme="minorBidi"/>
          <w:kern w:val="2"/>
          <w:sz w:val="22"/>
          <w:szCs w:val="22"/>
          <w14:ligatures w14:val="standardContextual"/>
        </w:rPr>
      </w:pPr>
      <w:hyperlink w:anchor="_Toc164161114" w:history="1">
        <w:r w:rsidR="00FD6641" w:rsidRPr="00ED0303">
          <w:rPr>
            <w:rStyle w:val="Hyperlink"/>
          </w:rPr>
          <w:t>Table 1: Estimated Service Agreement Value</w:t>
        </w:r>
        <w:r w:rsidR="00FD6641">
          <w:rPr>
            <w:webHidden/>
          </w:rPr>
          <w:tab/>
        </w:r>
        <w:r w:rsidR="00FD6641">
          <w:rPr>
            <w:webHidden/>
          </w:rPr>
          <w:fldChar w:fldCharType="begin"/>
        </w:r>
        <w:r w:rsidR="00FD6641">
          <w:rPr>
            <w:webHidden/>
          </w:rPr>
          <w:instrText xml:space="preserve"> PAGEREF _Toc164161114 \h </w:instrText>
        </w:r>
        <w:r w:rsidR="00FD6641">
          <w:rPr>
            <w:webHidden/>
          </w:rPr>
        </w:r>
        <w:r w:rsidR="00FD6641">
          <w:rPr>
            <w:webHidden/>
          </w:rPr>
          <w:fldChar w:fldCharType="separate"/>
        </w:r>
        <w:r w:rsidR="00FD6641">
          <w:rPr>
            <w:webHidden/>
          </w:rPr>
          <w:t>29</w:t>
        </w:r>
        <w:r w:rsidR="00FD6641">
          <w:rPr>
            <w:webHidden/>
          </w:rPr>
          <w:fldChar w:fldCharType="end"/>
        </w:r>
      </w:hyperlink>
    </w:p>
    <w:p w14:paraId="392776B1" w14:textId="3FBB78FE" w:rsidR="00FD6641" w:rsidRDefault="00974B09">
      <w:pPr>
        <w:pStyle w:val="TOC3"/>
        <w:rPr>
          <w:rFonts w:asciiTheme="minorHAnsi" w:eastAsiaTheme="minorEastAsia" w:hAnsiTheme="minorHAnsi" w:cstheme="minorBidi"/>
          <w:kern w:val="2"/>
          <w:sz w:val="22"/>
          <w:szCs w:val="22"/>
          <w14:ligatures w14:val="standardContextual"/>
        </w:rPr>
      </w:pPr>
      <w:hyperlink w:anchor="_Toc164161115" w:history="1">
        <w:r w:rsidR="00FD6641" w:rsidRPr="00ED0303">
          <w:rPr>
            <w:rStyle w:val="Hyperlink"/>
          </w:rPr>
          <w:t>Table 2: Approved Funding Sources</w:t>
        </w:r>
        <w:r w:rsidR="00FD6641">
          <w:rPr>
            <w:webHidden/>
          </w:rPr>
          <w:tab/>
        </w:r>
        <w:r w:rsidR="00FD6641">
          <w:rPr>
            <w:webHidden/>
          </w:rPr>
          <w:fldChar w:fldCharType="begin"/>
        </w:r>
        <w:r w:rsidR="00FD6641">
          <w:rPr>
            <w:webHidden/>
          </w:rPr>
          <w:instrText xml:space="preserve"> PAGEREF _Toc164161115 \h </w:instrText>
        </w:r>
        <w:r w:rsidR="00FD6641">
          <w:rPr>
            <w:webHidden/>
          </w:rPr>
        </w:r>
        <w:r w:rsidR="00FD6641">
          <w:rPr>
            <w:webHidden/>
          </w:rPr>
          <w:fldChar w:fldCharType="separate"/>
        </w:r>
        <w:r w:rsidR="00FD6641">
          <w:rPr>
            <w:webHidden/>
          </w:rPr>
          <w:t>30</w:t>
        </w:r>
        <w:r w:rsidR="00FD6641">
          <w:rPr>
            <w:webHidden/>
          </w:rPr>
          <w:fldChar w:fldCharType="end"/>
        </w:r>
      </w:hyperlink>
    </w:p>
    <w:p w14:paraId="3A013287" w14:textId="387DB844" w:rsidR="00FD6641" w:rsidRDefault="00974B09">
      <w:pPr>
        <w:pStyle w:val="TOC3"/>
        <w:rPr>
          <w:rFonts w:asciiTheme="minorHAnsi" w:eastAsiaTheme="minorEastAsia" w:hAnsiTheme="minorHAnsi" w:cstheme="minorBidi"/>
          <w:kern w:val="2"/>
          <w:sz w:val="22"/>
          <w:szCs w:val="22"/>
          <w14:ligatures w14:val="standardContextual"/>
        </w:rPr>
      </w:pPr>
      <w:hyperlink w:anchor="_Toc164161116" w:history="1">
        <w:r w:rsidR="00FD6641" w:rsidRPr="00ED0303">
          <w:rPr>
            <w:rStyle w:val="Hyperlink"/>
          </w:rPr>
          <w:t>Further information</w:t>
        </w:r>
        <w:r w:rsidR="00FD6641">
          <w:rPr>
            <w:webHidden/>
          </w:rPr>
          <w:tab/>
        </w:r>
        <w:r w:rsidR="00FD6641">
          <w:rPr>
            <w:webHidden/>
          </w:rPr>
          <w:fldChar w:fldCharType="begin"/>
        </w:r>
        <w:r w:rsidR="00FD6641">
          <w:rPr>
            <w:webHidden/>
          </w:rPr>
          <w:instrText xml:space="preserve"> PAGEREF _Toc164161116 \h </w:instrText>
        </w:r>
        <w:r w:rsidR="00FD6641">
          <w:rPr>
            <w:webHidden/>
          </w:rPr>
        </w:r>
        <w:r w:rsidR="00FD6641">
          <w:rPr>
            <w:webHidden/>
          </w:rPr>
          <w:fldChar w:fldCharType="separate"/>
        </w:r>
        <w:r w:rsidR="00FD6641">
          <w:rPr>
            <w:webHidden/>
          </w:rPr>
          <w:t>31</w:t>
        </w:r>
        <w:r w:rsidR="00FD6641">
          <w:rPr>
            <w:webHidden/>
          </w:rPr>
          <w:fldChar w:fldCharType="end"/>
        </w:r>
      </w:hyperlink>
    </w:p>
    <w:p w14:paraId="5AFC3C42" w14:textId="6BC9B615" w:rsidR="00FD6641" w:rsidRDefault="00974B09">
      <w:pPr>
        <w:pStyle w:val="TOC2"/>
        <w:rPr>
          <w:rFonts w:asciiTheme="minorHAnsi" w:eastAsiaTheme="minorEastAsia" w:hAnsiTheme="minorHAnsi" w:cstheme="minorBidi"/>
          <w:b w:val="0"/>
          <w:kern w:val="2"/>
          <w:sz w:val="22"/>
          <w:szCs w:val="22"/>
          <w14:ligatures w14:val="standardContextual"/>
        </w:rPr>
      </w:pPr>
      <w:hyperlink w:anchor="_Toc164161117" w:history="1">
        <w:r w:rsidR="00FD6641" w:rsidRPr="00ED0303">
          <w:rPr>
            <w:rStyle w:val="Hyperlink"/>
          </w:rPr>
          <w:t>Appendix B – Risk Assessment</w:t>
        </w:r>
        <w:r w:rsidR="00FD6641">
          <w:rPr>
            <w:webHidden/>
          </w:rPr>
          <w:tab/>
        </w:r>
        <w:r w:rsidR="00FD6641">
          <w:rPr>
            <w:webHidden/>
          </w:rPr>
          <w:fldChar w:fldCharType="begin"/>
        </w:r>
        <w:r w:rsidR="00FD6641">
          <w:rPr>
            <w:webHidden/>
          </w:rPr>
          <w:instrText xml:space="preserve"> PAGEREF _Toc164161117 \h </w:instrText>
        </w:r>
        <w:r w:rsidR="00FD6641">
          <w:rPr>
            <w:webHidden/>
          </w:rPr>
        </w:r>
        <w:r w:rsidR="00FD6641">
          <w:rPr>
            <w:webHidden/>
          </w:rPr>
          <w:fldChar w:fldCharType="separate"/>
        </w:r>
        <w:r w:rsidR="00FD6641">
          <w:rPr>
            <w:webHidden/>
          </w:rPr>
          <w:t>32</w:t>
        </w:r>
        <w:r w:rsidR="00FD6641">
          <w:rPr>
            <w:webHidden/>
          </w:rPr>
          <w:fldChar w:fldCharType="end"/>
        </w:r>
      </w:hyperlink>
    </w:p>
    <w:p w14:paraId="5F9BD6D3" w14:textId="19A09A4D" w:rsidR="00404E85" w:rsidRPr="00D94C78" w:rsidRDefault="009A11E6" w:rsidP="00D94C78">
      <w:pPr>
        <w:sectPr w:rsidR="00404E85" w:rsidRPr="00D94C78" w:rsidSect="004B7578">
          <w:headerReference w:type="default" r:id="rId15"/>
          <w:headerReference w:type="first" r:id="rId16"/>
          <w:pgSz w:w="11906" w:h="16838" w:code="9"/>
          <w:pgMar w:top="1418" w:right="1418" w:bottom="1559" w:left="1418" w:header="567" w:footer="567" w:gutter="0"/>
          <w:cols w:space="708"/>
          <w:docGrid w:linePitch="360"/>
        </w:sectPr>
      </w:pPr>
      <w:r>
        <w:fldChar w:fldCharType="end"/>
      </w:r>
    </w:p>
    <w:p w14:paraId="788D4BEB" w14:textId="0F55AD03" w:rsidR="00227FFB" w:rsidRPr="00D94C78" w:rsidRDefault="000440CE" w:rsidP="00DB1DDD">
      <w:pPr>
        <w:pStyle w:val="Heading1"/>
      </w:pPr>
      <w:bookmarkStart w:id="3" w:name="_Toc164161037"/>
      <w:r w:rsidRPr="00D94C78">
        <w:lastRenderedPageBreak/>
        <w:t xml:space="preserve">Summary </w:t>
      </w:r>
      <w:r>
        <w:t>o</w:t>
      </w:r>
      <w:r w:rsidRPr="00D94C78">
        <w:t xml:space="preserve">f </w:t>
      </w:r>
      <w:r w:rsidRPr="00DB1DDD">
        <w:t>Proposed</w:t>
      </w:r>
      <w:r w:rsidRPr="00D94C78">
        <w:t xml:space="preserve"> Procurement</w:t>
      </w:r>
      <w:bookmarkEnd w:id="3"/>
    </w:p>
    <w:p w14:paraId="5FA66C75" w14:textId="77777777" w:rsidR="00227FFB" w:rsidRPr="00D94C78" w:rsidRDefault="00001AA9" w:rsidP="00D32509">
      <w:pPr>
        <w:pStyle w:val="Heading2"/>
      </w:pPr>
      <w:bookmarkStart w:id="4" w:name="_Toc164161038"/>
      <w:r w:rsidRPr="00D94C78">
        <w:t>Background</w:t>
      </w:r>
      <w:bookmarkEnd w:id="4"/>
    </w:p>
    <w:p w14:paraId="0E9BA889" w14:textId="77777777" w:rsidR="00227FFB" w:rsidRPr="00D94C78" w:rsidRDefault="001C76C4" w:rsidP="00E11E14">
      <w:pPr>
        <w:pStyle w:val="Instructions"/>
      </w:pPr>
      <w:r w:rsidRPr="00D94C78">
        <w:t>[State why the procurement of services is required and the expected service level outcomes. Demonstrate how these service level outcomes will contribute to the achievement of the community outcomes.]</w:t>
      </w:r>
    </w:p>
    <w:p w14:paraId="049D560E" w14:textId="037692A5" w:rsidR="00227FFB" w:rsidRPr="00D94C78" w:rsidRDefault="001C76C4" w:rsidP="00E11E14">
      <w:pPr>
        <w:pStyle w:val="Instructions"/>
      </w:pPr>
      <w:r w:rsidRPr="00D94C78">
        <w:t>[If a</w:t>
      </w:r>
      <w:r w:rsidR="000655B9" w:rsidRPr="00D94C78">
        <w:t xml:space="preserve"> </w:t>
      </w:r>
      <w:r w:rsidR="00867923">
        <w:t xml:space="preserve">business case </w:t>
      </w:r>
      <w:r w:rsidRPr="00D94C78">
        <w:t xml:space="preserve">was prepared in support of the procurement and pertinent issues were raised, highlight those issues under this heading. Also, address the issues in other sections within the </w:t>
      </w:r>
      <w:r w:rsidR="009E51A7" w:rsidRPr="00D94C78">
        <w:t xml:space="preserve">procurement </w:t>
      </w:r>
      <w:r w:rsidRPr="00D94C78">
        <w:t>plan, as required.]</w:t>
      </w:r>
    </w:p>
    <w:p w14:paraId="22FB191A" w14:textId="1224E3C8" w:rsidR="00227FFB" w:rsidRPr="00D94C78" w:rsidRDefault="00397107" w:rsidP="00DB1DDD">
      <w:pPr>
        <w:pStyle w:val="Heading2"/>
      </w:pPr>
      <w:bookmarkStart w:id="5" w:name="_Toc164161039"/>
      <w:r>
        <w:t xml:space="preserve">Domain, </w:t>
      </w:r>
      <w:r w:rsidR="00001AA9" w:rsidRPr="00D94C78">
        <w:t>Community Outcomes, Service Level Outcomes</w:t>
      </w:r>
      <w:r w:rsidR="00A62AE1">
        <w:t>, Individual Outcomes</w:t>
      </w:r>
      <w:r w:rsidR="00001AA9" w:rsidRPr="00D94C78">
        <w:t xml:space="preserve"> and Services Required</w:t>
      </w:r>
      <w:bookmarkEnd w:id="5"/>
    </w:p>
    <w:p w14:paraId="15FEAEE6" w14:textId="04DEDBD4" w:rsidR="00F7769C" w:rsidRDefault="00590CE7" w:rsidP="00E11E14">
      <w:pPr>
        <w:pStyle w:val="Instructions"/>
      </w:pPr>
      <w:r w:rsidRPr="00D94C78">
        <w:t>[</w:t>
      </w:r>
      <w:r w:rsidR="001C76C4" w:rsidRPr="00D94C78">
        <w:t xml:space="preserve">Provide </w:t>
      </w:r>
      <w:r w:rsidR="0050542B" w:rsidRPr="00D94C78">
        <w:t xml:space="preserve">a </w:t>
      </w:r>
      <w:r w:rsidR="001C76C4" w:rsidRPr="00D94C78">
        <w:t>summary/overview of the</w:t>
      </w:r>
      <w:r w:rsidR="00397107">
        <w:t xml:space="preserve"> domain,</w:t>
      </w:r>
      <w:r w:rsidR="001C76C4" w:rsidRPr="00D94C78">
        <w:t xml:space="preserve"> community outcome</w:t>
      </w:r>
      <w:r w:rsidR="00397107">
        <w:t>s</w:t>
      </w:r>
      <w:r w:rsidR="001C76C4" w:rsidRPr="00D94C78">
        <w:t xml:space="preserve"> </w:t>
      </w:r>
      <w:r w:rsidR="00320FCF">
        <w:t xml:space="preserve">and service level outcomes </w:t>
      </w:r>
      <w:r w:rsidR="001C76C4" w:rsidRPr="00D94C78">
        <w:t xml:space="preserve">sought </w:t>
      </w:r>
      <w:r w:rsidR="00320FCF">
        <w:t>and how these have been determined (refer to</w:t>
      </w:r>
      <w:r w:rsidR="00291E85">
        <w:t xml:space="preserve"> sections 5.1 and </w:t>
      </w:r>
      <w:r w:rsidR="00E53AE4">
        <w:t>5.2)</w:t>
      </w:r>
      <w:r w:rsidR="00320FCF">
        <w:t>.</w:t>
      </w:r>
      <w:r w:rsidR="00BC61AB">
        <w:t xml:space="preserve"> </w:t>
      </w:r>
      <w:r w:rsidR="00BC61AB" w:rsidRPr="00BC61AB">
        <w:t xml:space="preserve">The domain and at least two community outcomes should be drawn from the </w:t>
      </w:r>
      <w:hyperlink r:id="rId17" w:history="1">
        <w:r w:rsidR="00BC61AB" w:rsidRPr="00A25EED">
          <w:rPr>
            <w:rStyle w:val="Hyperlink"/>
          </w:rPr>
          <w:t>Outcomes Measurement Framework</w:t>
        </w:r>
      </w:hyperlink>
      <w:r w:rsidR="00BC61AB">
        <w:t>.</w:t>
      </w:r>
      <w:r w:rsidR="00320FCF">
        <w:t xml:space="preserve"> Provide an overview of t</w:t>
      </w:r>
      <w:r w:rsidR="001C76C4" w:rsidRPr="00D94C78">
        <w:t>he service agreement requirements an</w:t>
      </w:r>
      <w:r w:rsidR="00261D62" w:rsidRPr="00D94C78">
        <w:t xml:space="preserve">d any special </w:t>
      </w:r>
      <w:r w:rsidR="00577A63" w:rsidRPr="00D94C78">
        <w:t>service</w:t>
      </w:r>
      <w:r w:rsidR="00261D62" w:rsidRPr="00D94C78">
        <w:t xml:space="preserve"> requirements</w:t>
      </w:r>
      <w:r w:rsidR="001F671F" w:rsidRPr="00D94C78">
        <w:t xml:space="preserve"> such as a requirement for language services.</w:t>
      </w:r>
      <w:r w:rsidR="001C76C4" w:rsidRPr="00D94C78">
        <w:t xml:space="preserve"> (</w:t>
      </w:r>
      <w:r w:rsidR="001F671F" w:rsidRPr="00D94C78">
        <w:t>T</w:t>
      </w:r>
      <w:r w:rsidR="00261D62" w:rsidRPr="00D94C78">
        <w:t xml:space="preserve">hese outcomes and requirements will then be </w:t>
      </w:r>
      <w:r w:rsidR="00186CC2">
        <w:t xml:space="preserve">identified </w:t>
      </w:r>
      <w:r w:rsidR="00261D62" w:rsidRPr="00D94C78">
        <w:t>in the R</w:t>
      </w:r>
      <w:r w:rsidR="001C76C4" w:rsidRPr="00D94C78">
        <w:t>equest).</w:t>
      </w:r>
      <w:r w:rsidRPr="00D94C78">
        <w:t>]</w:t>
      </w:r>
    </w:p>
    <w:p w14:paraId="67025B8D" w14:textId="61157D92" w:rsidR="00E13F2A" w:rsidRDefault="00E13F2A" w:rsidP="00E13F2A">
      <w:pPr>
        <w:pStyle w:val="Instructions"/>
      </w:pPr>
      <w:r>
        <w:t>[In determining the Domain, Community Outcome</w:t>
      </w:r>
      <w:r w:rsidR="00F97653">
        <w:t>s</w:t>
      </w:r>
      <w:r>
        <w:t>, Service Level Outcomes, Individual Outcomes and Service</w:t>
      </w:r>
      <w:r w:rsidR="00F97653">
        <w:t>s</w:t>
      </w:r>
      <w:r>
        <w:t xml:space="preserve"> Required, </w:t>
      </w:r>
      <w:r w:rsidR="004B7FC0">
        <w:t>identify</w:t>
      </w:r>
      <w:r>
        <w:t xml:space="preserve"> the groups that will be targeted or impacted by the Service Agreement (including the identification of Aboriginal, ethnic</w:t>
      </w:r>
      <w:r w:rsidR="00B5652E">
        <w:t>,</w:t>
      </w:r>
      <w:r>
        <w:t xml:space="preserve"> social minority </w:t>
      </w:r>
      <w:r w:rsidR="00B5652E">
        <w:t xml:space="preserve">and LGBTIQA+ </w:t>
      </w:r>
      <w:r>
        <w:t>communities)</w:t>
      </w:r>
      <w:r w:rsidR="001503E3">
        <w:t xml:space="preserve">. </w:t>
      </w:r>
      <w:r>
        <w:t>Any language services requirements</w:t>
      </w:r>
      <w:r w:rsidR="00D425C5">
        <w:t xml:space="preserve"> (i.e. interpre</w:t>
      </w:r>
      <w:r w:rsidR="00841EBF">
        <w:t>ting</w:t>
      </w:r>
      <w:r w:rsidR="00D425C5">
        <w:t xml:space="preserve"> </w:t>
      </w:r>
      <w:r w:rsidR="00841EBF">
        <w:t xml:space="preserve">or </w:t>
      </w:r>
      <w:r w:rsidR="00D425C5">
        <w:t>translation services)</w:t>
      </w:r>
      <w:r>
        <w:t xml:space="preserve"> </w:t>
      </w:r>
      <w:r w:rsidR="00442D9D">
        <w:t>should</w:t>
      </w:r>
      <w:r w:rsidR="006375AE">
        <w:t xml:space="preserve"> also</w:t>
      </w:r>
      <w:r w:rsidR="00442D9D">
        <w:t xml:space="preserve"> be</w:t>
      </w:r>
      <w:r>
        <w:t xml:space="preserve"> identified.</w:t>
      </w:r>
      <w:r w:rsidR="002650E8">
        <w:t>]</w:t>
      </w:r>
    </w:p>
    <w:p w14:paraId="15DDD173" w14:textId="6FFDAB37" w:rsidR="00424C78" w:rsidRPr="00A27D78" w:rsidRDefault="004B3F76" w:rsidP="00B51D19">
      <w:pPr>
        <w:pStyle w:val="Instructions"/>
      </w:pPr>
      <w:r w:rsidRPr="00F16D1A">
        <w:t>[</w:t>
      </w:r>
      <w:r w:rsidRPr="00ED42AE">
        <w:t xml:space="preserve">Consider whether it is appropriate to include an inclusivity requirement within the </w:t>
      </w:r>
      <w:r w:rsidR="00416E58" w:rsidRPr="00F16D1A">
        <w:rPr>
          <w:iCs/>
        </w:rPr>
        <w:t>Service Agreement</w:t>
      </w:r>
      <w:r w:rsidRPr="00F16D1A">
        <w:t xml:space="preserve"> </w:t>
      </w:r>
      <w:r w:rsidRPr="00ED42AE">
        <w:t>to make Service Providers aware of the State agency’s expectations</w:t>
      </w:r>
      <w:r w:rsidRPr="007F7ABC">
        <w:t>.]</w:t>
      </w:r>
    </w:p>
    <w:p w14:paraId="668866B9" w14:textId="77777777" w:rsidR="00227FFB" w:rsidRPr="00D94C78" w:rsidRDefault="00001AA9" w:rsidP="00DB1DDD">
      <w:pPr>
        <w:pStyle w:val="Heading2"/>
      </w:pPr>
      <w:bookmarkStart w:id="6" w:name="_Toc164161040"/>
      <w:r w:rsidRPr="00D94C78">
        <w:t>Service Agreement Commencement Date</w:t>
      </w:r>
      <w:bookmarkEnd w:id="6"/>
    </w:p>
    <w:p w14:paraId="19D9B7C1" w14:textId="77777777" w:rsidR="00227FFB" w:rsidRPr="00D94C78" w:rsidRDefault="000655B9" w:rsidP="00E11E14">
      <w:pPr>
        <w:pStyle w:val="Normalindent125"/>
      </w:pPr>
      <w:r w:rsidRPr="00D94C78">
        <w:t xml:space="preserve">The proposed Service Agreement commencement date is </w:t>
      </w:r>
      <w:r w:rsidR="009A11E6" w:rsidRPr="00D94C78">
        <w:fldChar w:fldCharType="begin">
          <w:ffData>
            <w:name w:val="H1_2_1b"/>
            <w:enabled/>
            <w:calcOnExit w:val="0"/>
            <w:textInput>
              <w:default w:val="[insert date]"/>
            </w:textInput>
          </w:ffData>
        </w:fldChar>
      </w:r>
      <w:bookmarkStart w:id="7" w:name="H1_2_1b"/>
      <w:r w:rsidRPr="00D94C78">
        <w:instrText xml:space="preserve"> FORMTEXT </w:instrText>
      </w:r>
      <w:r w:rsidR="009A11E6" w:rsidRPr="00D94C78">
        <w:fldChar w:fldCharType="separate"/>
      </w:r>
      <w:r w:rsidRPr="00D94C78">
        <w:t>[insert date]</w:t>
      </w:r>
      <w:r w:rsidR="009A11E6" w:rsidRPr="00D94C78">
        <w:fldChar w:fldCharType="end"/>
      </w:r>
      <w:bookmarkEnd w:id="7"/>
      <w:r w:rsidRPr="00D94C78">
        <w:t>.</w:t>
      </w:r>
    </w:p>
    <w:p w14:paraId="506B13D8" w14:textId="77777777" w:rsidR="00227FFB" w:rsidRPr="00D94C78" w:rsidRDefault="00001AA9" w:rsidP="00DB1DDD">
      <w:pPr>
        <w:pStyle w:val="Heading2"/>
      </w:pPr>
      <w:bookmarkStart w:id="8" w:name="_Toc164161041"/>
      <w:r w:rsidRPr="00D94C78">
        <w:t>Number of Service Providers</w:t>
      </w:r>
      <w:bookmarkEnd w:id="8"/>
    </w:p>
    <w:p w14:paraId="36E5302B" w14:textId="48E8E3FD" w:rsidR="00227FFB" w:rsidRPr="00D94C78" w:rsidRDefault="000655B9" w:rsidP="00E11E14">
      <w:pPr>
        <w:pStyle w:val="Normalindent125"/>
      </w:pPr>
      <w:r w:rsidRPr="00D94C78">
        <w:t xml:space="preserve">A </w:t>
      </w:r>
      <w:r w:rsidR="00867923">
        <w:fldChar w:fldCharType="begin">
          <w:ffData>
            <w:name w:val="Text97"/>
            <w:enabled/>
            <w:calcOnExit w:val="0"/>
            <w:textInput>
              <w:default w:val="[single service provider / multiple service providers]"/>
            </w:textInput>
          </w:ffData>
        </w:fldChar>
      </w:r>
      <w:bookmarkStart w:id="9" w:name="Text97"/>
      <w:r w:rsidR="00867923">
        <w:instrText xml:space="preserve"> FORMTEXT </w:instrText>
      </w:r>
      <w:r w:rsidR="00867923">
        <w:fldChar w:fldCharType="separate"/>
      </w:r>
      <w:r w:rsidR="00867923">
        <w:rPr>
          <w:noProof/>
        </w:rPr>
        <w:t>[single service provider / multiple service providers]</w:t>
      </w:r>
      <w:r w:rsidR="00867923">
        <w:fldChar w:fldCharType="end"/>
      </w:r>
      <w:bookmarkEnd w:id="9"/>
      <w:r w:rsidRPr="00D94C78">
        <w:t xml:space="preserve"> will be appointed.</w:t>
      </w:r>
    </w:p>
    <w:p w14:paraId="1175AE47" w14:textId="77777777" w:rsidR="00227FFB" w:rsidRPr="00D94C78" w:rsidRDefault="00001AA9" w:rsidP="00DB1DDD">
      <w:pPr>
        <w:pStyle w:val="Heading2"/>
      </w:pPr>
      <w:bookmarkStart w:id="10" w:name="_Toc164161042"/>
      <w:r w:rsidRPr="00D94C78">
        <w:t>Service Agreement Term</w:t>
      </w:r>
      <w:bookmarkEnd w:id="10"/>
    </w:p>
    <w:p w14:paraId="6AAB864C" w14:textId="15E4B7FA" w:rsidR="007C119F" w:rsidRPr="00D94C78" w:rsidRDefault="007C119F" w:rsidP="00E11E14">
      <w:pPr>
        <w:pStyle w:val="Instructions"/>
      </w:pPr>
      <w:r w:rsidRPr="00D94C78">
        <w:t>[</w:t>
      </w:r>
      <w:r w:rsidR="00AD6017">
        <w:t xml:space="preserve">The service agreement should have </w:t>
      </w:r>
      <w:r w:rsidR="006B34BB">
        <w:t xml:space="preserve">a minimum </w:t>
      </w:r>
      <w:r w:rsidR="00AD6017">
        <w:t xml:space="preserve">initial </w:t>
      </w:r>
      <w:r w:rsidR="005F151D">
        <w:t xml:space="preserve">term of </w:t>
      </w:r>
      <w:r w:rsidR="00AD6017">
        <w:t>five year</w:t>
      </w:r>
      <w:r w:rsidR="005F151D">
        <w:t>s</w:t>
      </w:r>
      <w:r w:rsidR="00867923">
        <w:t xml:space="preserve"> </w:t>
      </w:r>
      <w:r w:rsidR="005F151D">
        <w:t xml:space="preserve">- refer to the </w:t>
      </w:r>
      <w:hyperlink r:id="rId18" w:history="1">
        <w:r w:rsidR="005F151D" w:rsidRPr="00124680">
          <w:rPr>
            <w:rStyle w:val="Hyperlink"/>
          </w:rPr>
          <w:t>Delivering Community Services in Partnership Policy</w:t>
        </w:r>
      </w:hyperlink>
      <w:r w:rsidR="005F151D">
        <w:t>.</w:t>
      </w:r>
      <w:r w:rsidR="00867923">
        <w:t xml:space="preserve"> </w:t>
      </w:r>
      <w:r w:rsidR="00AD6017">
        <w:t>F</w:t>
      </w:r>
      <w:r w:rsidRPr="00D94C78">
        <w:t xml:space="preserve">actors </w:t>
      </w:r>
      <w:r w:rsidR="00AD6017">
        <w:t xml:space="preserve">that </w:t>
      </w:r>
      <w:r w:rsidRPr="00D94C78">
        <w:t xml:space="preserve">could influence the deliberation for a </w:t>
      </w:r>
      <w:r w:rsidR="00AD6017">
        <w:t xml:space="preserve">term </w:t>
      </w:r>
      <w:r w:rsidRPr="00D94C78">
        <w:t>longer than five year</w:t>
      </w:r>
      <w:r w:rsidR="00867923">
        <w:t>s</w:t>
      </w:r>
      <w:r w:rsidR="00AD6017">
        <w:t xml:space="preserve"> include:</w:t>
      </w:r>
    </w:p>
    <w:p w14:paraId="514C0DC4" w14:textId="254B0383" w:rsidR="007C119F" w:rsidRPr="00D94C78" w:rsidRDefault="007C119F" w:rsidP="00FE143F">
      <w:pPr>
        <w:pStyle w:val="Instructions"/>
        <w:numPr>
          <w:ilvl w:val="0"/>
          <w:numId w:val="3"/>
        </w:numPr>
        <w:ind w:left="1276" w:hanging="567"/>
      </w:pPr>
      <w:r w:rsidRPr="00D94C78">
        <w:t>initial investment by service providers</w:t>
      </w:r>
    </w:p>
    <w:p w14:paraId="6DB8F137" w14:textId="49D28790" w:rsidR="007C119F" w:rsidRDefault="00AD6017" w:rsidP="00FE143F">
      <w:pPr>
        <w:pStyle w:val="Instructions"/>
        <w:numPr>
          <w:ilvl w:val="0"/>
          <w:numId w:val="3"/>
        </w:numPr>
        <w:ind w:left="1276" w:hanging="567"/>
      </w:pPr>
      <w:r>
        <w:t>nature of the service</w:t>
      </w:r>
      <w:r w:rsidR="007C119F" w:rsidRPr="00D94C78">
        <w:t xml:space="preserve"> being </w:t>
      </w:r>
      <w:proofErr w:type="gramStart"/>
      <w:r w:rsidR="007C119F" w:rsidRPr="00D94C78">
        <w:t>delivered</w:t>
      </w:r>
      <w:proofErr w:type="gramEnd"/>
    </w:p>
    <w:p w14:paraId="6B0AC317" w14:textId="2CA78A63" w:rsidR="00AD6017" w:rsidRPr="00D94C78" w:rsidRDefault="00AD6017" w:rsidP="00FE143F">
      <w:pPr>
        <w:pStyle w:val="Instructions"/>
        <w:numPr>
          <w:ilvl w:val="0"/>
          <w:numId w:val="3"/>
        </w:numPr>
        <w:ind w:left="1276" w:hanging="567"/>
      </w:pPr>
      <w:r>
        <w:t xml:space="preserve">length of time </w:t>
      </w:r>
      <w:r w:rsidR="00B578BE">
        <w:t>required for</w:t>
      </w:r>
      <w:r>
        <w:t xml:space="preserve"> </w:t>
      </w:r>
      <w:r w:rsidR="00B578BE">
        <w:t xml:space="preserve">services </w:t>
      </w:r>
      <w:r>
        <w:t xml:space="preserve">to </w:t>
      </w:r>
      <w:r w:rsidR="00B578BE">
        <w:t xml:space="preserve">positively </w:t>
      </w:r>
      <w:r>
        <w:t>impact</w:t>
      </w:r>
      <w:r w:rsidR="00B578BE">
        <w:t xml:space="preserve"> service </w:t>
      </w:r>
      <w:proofErr w:type="gramStart"/>
      <w:r w:rsidR="00B578BE">
        <w:t>users</w:t>
      </w:r>
      <w:proofErr w:type="gramEnd"/>
    </w:p>
    <w:p w14:paraId="16EB29CB" w14:textId="3274C119" w:rsidR="00B578BE" w:rsidRDefault="00B578BE" w:rsidP="00FE143F">
      <w:pPr>
        <w:pStyle w:val="Instructions"/>
        <w:numPr>
          <w:ilvl w:val="0"/>
          <w:numId w:val="3"/>
        </w:numPr>
        <w:ind w:left="1276" w:hanging="567"/>
      </w:pPr>
      <w:r>
        <w:t xml:space="preserve">length of time required to measure </w:t>
      </w:r>
      <w:proofErr w:type="gramStart"/>
      <w:r>
        <w:t>outcomes</w:t>
      </w:r>
      <w:proofErr w:type="gramEnd"/>
    </w:p>
    <w:p w14:paraId="56AEFB87" w14:textId="44209A59" w:rsidR="007C119F" w:rsidRPr="00D94C78" w:rsidRDefault="007C119F" w:rsidP="00FE143F">
      <w:pPr>
        <w:pStyle w:val="Instructions"/>
        <w:numPr>
          <w:ilvl w:val="0"/>
          <w:numId w:val="3"/>
        </w:numPr>
        <w:ind w:left="1276" w:hanging="567"/>
      </w:pPr>
      <w:r w:rsidRPr="00D94C78">
        <w:lastRenderedPageBreak/>
        <w:t>the market and whether volatile</w:t>
      </w:r>
    </w:p>
    <w:p w14:paraId="11F45F62" w14:textId="31CE2000" w:rsidR="007C119F" w:rsidRPr="00D94C78" w:rsidRDefault="007C119F" w:rsidP="00FE143F">
      <w:pPr>
        <w:pStyle w:val="Instructions"/>
        <w:numPr>
          <w:ilvl w:val="0"/>
          <w:numId w:val="3"/>
        </w:numPr>
        <w:ind w:left="1276" w:hanging="567"/>
      </w:pPr>
      <w:r w:rsidRPr="00D94C78">
        <w:t>future Departmental needs and</w:t>
      </w:r>
    </w:p>
    <w:p w14:paraId="66FBF74F" w14:textId="77777777" w:rsidR="007C119F" w:rsidRPr="00D94C78" w:rsidRDefault="007C119F" w:rsidP="00FE143F">
      <w:pPr>
        <w:pStyle w:val="Instructions"/>
        <w:numPr>
          <w:ilvl w:val="0"/>
          <w:numId w:val="3"/>
        </w:numPr>
        <w:ind w:left="1276" w:hanging="567"/>
      </w:pPr>
      <w:r w:rsidRPr="00D94C78">
        <w:t>efficacy of previous service agreement term.]</w:t>
      </w:r>
    </w:p>
    <w:p w14:paraId="6B4B8131" w14:textId="77777777" w:rsidR="00227FFB" w:rsidRPr="00D94C78" w:rsidRDefault="000655B9" w:rsidP="00D74C29">
      <w:pPr>
        <w:pStyle w:val="Normalindent125"/>
      </w:pPr>
      <w:r w:rsidRPr="00D94C78">
        <w:t xml:space="preserve">The proposed Service Agreement term is </w:t>
      </w:r>
      <w:r w:rsidR="009A11E6" w:rsidRPr="00D94C78">
        <w:fldChar w:fldCharType="begin">
          <w:ffData>
            <w:name w:val=""/>
            <w:enabled/>
            <w:calcOnExit w:val="0"/>
            <w:textInput>
              <w:default w:val="[insert number of years]"/>
            </w:textInput>
          </w:ffData>
        </w:fldChar>
      </w:r>
      <w:r w:rsidRPr="00D94C78">
        <w:instrText xml:space="preserve"> FORMTEXT </w:instrText>
      </w:r>
      <w:r w:rsidR="009A11E6" w:rsidRPr="00D94C78">
        <w:fldChar w:fldCharType="separate"/>
      </w:r>
      <w:r w:rsidRPr="00D94C78">
        <w:t>[insert number of years]</w:t>
      </w:r>
      <w:r w:rsidR="009A11E6" w:rsidRPr="00D94C78">
        <w:fldChar w:fldCharType="end"/>
      </w:r>
      <w:r w:rsidRPr="00D94C78">
        <w:t xml:space="preserve"> years.</w:t>
      </w:r>
    </w:p>
    <w:p w14:paraId="4AA8196E" w14:textId="77777777" w:rsidR="00EE0304" w:rsidRPr="00D94C78" w:rsidRDefault="000655B9" w:rsidP="00D74C29">
      <w:pPr>
        <w:pStyle w:val="Normalindent125"/>
      </w:pPr>
      <w:r w:rsidRPr="00D94C78">
        <w:t xml:space="preserve">There are </w:t>
      </w:r>
      <w:r w:rsidR="009A11E6" w:rsidRPr="00D94C78">
        <w:fldChar w:fldCharType="begin">
          <w:ffData>
            <w:name w:val=""/>
            <w:enabled/>
            <w:calcOnExit w:val="0"/>
            <w:textInput>
              <w:default w:val="[insert number]"/>
            </w:textInput>
          </w:ffData>
        </w:fldChar>
      </w:r>
      <w:r w:rsidRPr="00D94C78">
        <w:instrText xml:space="preserve"> FORMTEXT </w:instrText>
      </w:r>
      <w:r w:rsidR="009A11E6" w:rsidRPr="00D94C78">
        <w:fldChar w:fldCharType="separate"/>
      </w:r>
      <w:r w:rsidRPr="00D94C78">
        <w:t>[insert number]</w:t>
      </w:r>
      <w:r w:rsidR="009A11E6" w:rsidRPr="00D94C78">
        <w:fldChar w:fldCharType="end"/>
      </w:r>
      <w:r w:rsidRPr="00D94C78">
        <w:t xml:space="preserve"> of extension options available at the absolute discretion of the </w:t>
      </w:r>
      <w:r w:rsidR="009A11E6" w:rsidRPr="00D94C78">
        <w:fldChar w:fldCharType="begin">
          <w:ffData>
            <w:name w:val="Text98"/>
            <w:enabled/>
            <w:calcOnExit w:val="0"/>
            <w:textInput>
              <w:default w:val="[State Party name]"/>
            </w:textInput>
          </w:ffData>
        </w:fldChar>
      </w:r>
      <w:bookmarkStart w:id="11" w:name="Text98"/>
      <w:r w:rsidRPr="00D94C78">
        <w:instrText xml:space="preserve"> FORMTEXT </w:instrText>
      </w:r>
      <w:r w:rsidR="009A11E6" w:rsidRPr="00D94C78">
        <w:fldChar w:fldCharType="separate"/>
      </w:r>
      <w:r w:rsidRPr="00D94C78">
        <w:t>[State Party name]</w:t>
      </w:r>
      <w:r w:rsidR="009A11E6" w:rsidRPr="00D94C78">
        <w:fldChar w:fldCharType="end"/>
      </w:r>
      <w:bookmarkEnd w:id="11"/>
      <w:r w:rsidRPr="00D94C78">
        <w:t>, each of a [time (month/year)] duration.</w:t>
      </w:r>
    </w:p>
    <w:p w14:paraId="766C4238" w14:textId="77777777" w:rsidR="00E22E4A" w:rsidRDefault="007C119F" w:rsidP="003A47DF">
      <w:pPr>
        <w:pStyle w:val="Instructions"/>
      </w:pPr>
      <w:r w:rsidRPr="00D94C78">
        <w:t>[Provide an explanation of the factors considered, and what influence those factors had on determining the proposed service agreement term. This explanation is required for all proposed service agreement terms.]</w:t>
      </w:r>
    </w:p>
    <w:p w14:paraId="2E918FC4" w14:textId="2972A76E" w:rsidR="00EE0304" w:rsidRPr="002C76C2" w:rsidRDefault="00001AA9" w:rsidP="00C27909">
      <w:pPr>
        <w:pStyle w:val="Heading2"/>
      </w:pPr>
      <w:bookmarkStart w:id="12" w:name="_Toc160777674"/>
      <w:bookmarkStart w:id="13" w:name="_Toc164161043"/>
      <w:bookmarkEnd w:id="12"/>
      <w:r w:rsidRPr="002C76C2">
        <w:t>Estimated Service Agreement Value</w:t>
      </w:r>
      <w:bookmarkEnd w:id="13"/>
    </w:p>
    <w:p w14:paraId="0B050FF0" w14:textId="57FCC466" w:rsidR="001E6E8B" w:rsidRDefault="00EE0304" w:rsidP="004A14A8">
      <w:pPr>
        <w:pStyle w:val="Normalindent125"/>
      </w:pPr>
      <w:r w:rsidRPr="00C27909">
        <w:t xml:space="preserve">The estimated Service Agreement value, including </w:t>
      </w:r>
      <w:r w:rsidR="0050542B" w:rsidRPr="00C27909">
        <w:t xml:space="preserve">GST, indicative </w:t>
      </w:r>
      <w:proofErr w:type="gramStart"/>
      <w:r w:rsidR="0050542B" w:rsidRPr="00C27909">
        <w:t>indexation</w:t>
      </w:r>
      <w:proofErr w:type="gramEnd"/>
      <w:r w:rsidR="0050542B" w:rsidRPr="00C27909">
        <w:t xml:space="preserve"> and </w:t>
      </w:r>
      <w:r w:rsidRPr="00C27909">
        <w:t>all extension options, is $</w:t>
      </w:r>
      <w:r w:rsidR="0061047D">
        <w:fldChar w:fldCharType="begin">
          <w:ffData>
            <w:name w:val=""/>
            <w:enabled/>
            <w:calcOnExit w:val="0"/>
            <w:textInput>
              <w:default w:val="[insert value]"/>
            </w:textInput>
          </w:ffData>
        </w:fldChar>
      </w:r>
      <w:r w:rsidR="0061047D">
        <w:instrText xml:space="preserve"> FORMTEXT </w:instrText>
      </w:r>
      <w:r w:rsidR="0061047D">
        <w:fldChar w:fldCharType="separate"/>
      </w:r>
      <w:r w:rsidR="0061047D">
        <w:rPr>
          <w:noProof/>
        </w:rPr>
        <w:t>[insert value]</w:t>
      </w:r>
      <w:r w:rsidR="0061047D">
        <w:fldChar w:fldCharType="end"/>
      </w:r>
      <w:r w:rsidR="00556B45" w:rsidRPr="00C27909">
        <w:t>.</w:t>
      </w:r>
    </w:p>
    <w:p w14:paraId="52F06AD6" w14:textId="302E4237" w:rsidR="00195FD8" w:rsidRDefault="001E6E8B" w:rsidP="0060086F">
      <w:pPr>
        <w:pStyle w:val="Normalindent125"/>
      </w:pPr>
      <w:r w:rsidRPr="001E6E8B">
        <w:t>Refer to Appendix A</w:t>
      </w:r>
      <w:r>
        <w:t>, Table 1</w:t>
      </w:r>
      <w:r w:rsidR="0061047D">
        <w:t xml:space="preserve"> – Estimated Service Agreement Value</w:t>
      </w:r>
      <w:r w:rsidRPr="001E6E8B">
        <w:t>.</w:t>
      </w:r>
      <w:r w:rsidR="00195FD8" w:rsidRPr="00195FD8">
        <w:t xml:space="preserve"> </w:t>
      </w:r>
    </w:p>
    <w:p w14:paraId="38A536F0" w14:textId="3AFABFF5" w:rsidR="00556B45" w:rsidRPr="0061047D" w:rsidRDefault="00195FD8" w:rsidP="0060086F">
      <w:pPr>
        <w:pStyle w:val="Instructions"/>
      </w:pPr>
      <w:r w:rsidRPr="0061047D">
        <w:t>[</w:t>
      </w:r>
      <w:r w:rsidR="0061047D">
        <w:t xml:space="preserve">Provide more detail by completing </w:t>
      </w:r>
      <w:r w:rsidRPr="0061047D">
        <w:t>Appendix A – Table 1 Estimated Service Agreement Value]</w:t>
      </w:r>
    </w:p>
    <w:p w14:paraId="1A95C43A" w14:textId="1B745CAA" w:rsidR="00195FD8" w:rsidRPr="00C27909" w:rsidRDefault="00195FD8" w:rsidP="00195FD8">
      <w:pPr>
        <w:pStyle w:val="Heading2"/>
      </w:pPr>
      <w:bookmarkStart w:id="14" w:name="_Toc164161044"/>
      <w:r w:rsidRPr="00C27909">
        <w:t>Approved Funding Sources</w:t>
      </w:r>
      <w:bookmarkEnd w:id="14"/>
    </w:p>
    <w:p w14:paraId="7E95AFEC" w14:textId="13BCD7FF" w:rsidR="00195FD8" w:rsidRPr="00C27909" w:rsidRDefault="00195FD8" w:rsidP="00195FD8">
      <w:pPr>
        <w:ind w:left="709"/>
        <w:rPr>
          <w:i/>
          <w:iCs/>
          <w:color w:val="C00000"/>
        </w:rPr>
      </w:pPr>
      <w:r w:rsidRPr="00C27909">
        <w:rPr>
          <w:i/>
          <w:iCs/>
          <w:color w:val="C00000"/>
        </w:rPr>
        <w:t xml:space="preserve">[If the Estimated Service Agreement Value is $5 million or more over the Service Agreement Term complete Table 2 </w:t>
      </w:r>
      <w:r>
        <w:rPr>
          <w:i/>
          <w:iCs/>
          <w:color w:val="C00000"/>
        </w:rPr>
        <w:t xml:space="preserve">in </w:t>
      </w:r>
      <w:r w:rsidRPr="00C27909">
        <w:rPr>
          <w:i/>
          <w:iCs/>
          <w:color w:val="C00000"/>
        </w:rPr>
        <w:t xml:space="preserve">Appendix A </w:t>
      </w:r>
      <w:r>
        <w:rPr>
          <w:i/>
          <w:iCs/>
          <w:color w:val="C00000"/>
        </w:rPr>
        <w:t xml:space="preserve">- </w:t>
      </w:r>
      <w:r w:rsidRPr="00C27909">
        <w:rPr>
          <w:i/>
          <w:iCs/>
          <w:color w:val="C00000"/>
        </w:rPr>
        <w:t>Approved Funding Sources, including Chief Financial Officer and Accountable Authority signatures. Select the appropriate option</w:t>
      </w:r>
      <w:r w:rsidR="0060086F">
        <w:rPr>
          <w:i/>
          <w:iCs/>
          <w:color w:val="C00000"/>
        </w:rPr>
        <w:t xml:space="preserve"> below</w:t>
      </w:r>
      <w:r w:rsidRPr="00C27909">
        <w:rPr>
          <w:i/>
          <w:iCs/>
          <w:color w:val="C00000"/>
        </w:rPr>
        <w:t>.]</w:t>
      </w:r>
    </w:p>
    <w:p w14:paraId="4F8ADC2E" w14:textId="77777777" w:rsidR="00195FD8" w:rsidRPr="00C27909" w:rsidRDefault="00195FD8" w:rsidP="00195FD8">
      <w:pPr>
        <w:ind w:left="709"/>
        <w:rPr>
          <w:color w:val="0033CC"/>
        </w:rPr>
      </w:pPr>
      <w:r w:rsidRPr="00C27909">
        <w:rPr>
          <w:color w:val="0033CC"/>
        </w:rPr>
        <w:t>Not Applicable.</w:t>
      </w:r>
    </w:p>
    <w:p w14:paraId="1D2DBCD6" w14:textId="576820E6" w:rsidR="00195FD8" w:rsidRPr="00C27909" w:rsidRDefault="0060086F" w:rsidP="00195FD8">
      <w:pPr>
        <w:ind w:left="709"/>
        <w:rPr>
          <w:color w:val="0033CC"/>
        </w:rPr>
      </w:pPr>
      <w:r>
        <w:rPr>
          <w:i/>
          <w:iCs/>
          <w:color w:val="C00000"/>
        </w:rPr>
        <w:t>[</w:t>
      </w:r>
      <w:r w:rsidR="00195FD8" w:rsidRPr="00C27909">
        <w:rPr>
          <w:i/>
          <w:iCs/>
          <w:color w:val="C00000"/>
        </w:rPr>
        <w:t>Or</w:t>
      </w:r>
      <w:r>
        <w:rPr>
          <w:i/>
          <w:iCs/>
          <w:color w:val="C00000"/>
        </w:rPr>
        <w:t>]</w:t>
      </w:r>
    </w:p>
    <w:p w14:paraId="466C29A8" w14:textId="3A72D014" w:rsidR="00195FD8" w:rsidRPr="001E6E8B" w:rsidRDefault="00195FD8" w:rsidP="00195FD8">
      <w:pPr>
        <w:ind w:left="709"/>
        <w:rPr>
          <w:color w:val="0033CC"/>
        </w:rPr>
      </w:pPr>
      <w:r w:rsidRPr="00C27909">
        <w:rPr>
          <w:color w:val="0033CC"/>
        </w:rPr>
        <w:t>Refer to Appendix A - Estimated Service Agreement Value and Approved Funding Sources, Table 2.</w:t>
      </w:r>
    </w:p>
    <w:p w14:paraId="464454E4" w14:textId="77777777" w:rsidR="00727327" w:rsidRPr="00D94C78" w:rsidRDefault="00727327" w:rsidP="00727327">
      <w:pPr>
        <w:pStyle w:val="Heading2"/>
      </w:pPr>
      <w:bookmarkStart w:id="15" w:name="_Toc147829632"/>
      <w:bookmarkStart w:id="16" w:name="_Toc164161045"/>
      <w:r w:rsidRPr="00D94C78">
        <w:t xml:space="preserve">State Party </w:t>
      </w:r>
      <w:r>
        <w:t xml:space="preserve">Accountable </w:t>
      </w:r>
      <w:r w:rsidRPr="00D94C78">
        <w:t>Authority</w:t>
      </w:r>
      <w:bookmarkEnd w:id="15"/>
      <w:bookmarkEnd w:id="16"/>
    </w:p>
    <w:p w14:paraId="1A8E7161" w14:textId="718579E0" w:rsidR="00727327" w:rsidRDefault="0060086F" w:rsidP="0060086F">
      <w:pPr>
        <w:pStyle w:val="Normalindent125"/>
      </w:pPr>
      <w:r w:rsidRPr="00D94C78">
        <w:fldChar w:fldCharType="begin">
          <w:ffData>
            <w:name w:val=""/>
            <w:enabled/>
            <w:calcOnExit w:val="0"/>
            <w:textInput>
              <w:default w:val="[insert name and title of Accountable Authority as per State Party's procurement delegations]"/>
            </w:textInput>
          </w:ffData>
        </w:fldChar>
      </w:r>
      <w:r w:rsidRPr="00D94C78">
        <w:instrText xml:space="preserve"> FORMTEXT </w:instrText>
      </w:r>
      <w:r w:rsidRPr="00D94C78">
        <w:fldChar w:fldCharType="separate"/>
      </w:r>
      <w:r w:rsidRPr="00D94C78">
        <w:t>[insert name and title of Accountable Authority as per State Party's procurement delegations]</w:t>
      </w:r>
      <w:r w:rsidRPr="00D94C78">
        <w:fldChar w:fldCharType="end"/>
      </w:r>
      <w:r w:rsidRPr="00D94C78">
        <w:t>.</w:t>
      </w:r>
    </w:p>
    <w:p w14:paraId="7373514A" w14:textId="24242AE6" w:rsidR="00556B45" w:rsidRPr="00D94C78" w:rsidRDefault="00556B45" w:rsidP="00556B45">
      <w:pPr>
        <w:pStyle w:val="Heading2"/>
      </w:pPr>
      <w:bookmarkStart w:id="17" w:name="_Toc164161046"/>
      <w:r w:rsidRPr="00D94C78">
        <w:t>Process Terms and Conditions and General Provisions</w:t>
      </w:r>
      <w:bookmarkEnd w:id="17"/>
    </w:p>
    <w:p w14:paraId="2A02819D" w14:textId="77777777" w:rsidR="00556B45" w:rsidRPr="00D94C78" w:rsidRDefault="00556B45" w:rsidP="00556B45">
      <w:pPr>
        <w:pStyle w:val="Normalindent125"/>
      </w:pPr>
      <w:r w:rsidRPr="00D94C78">
        <w:t xml:space="preserve">The Process Terms and Conditions and Definitions (Request for Offers) </w:t>
      </w:r>
      <w:r w:rsidRPr="00214121">
        <w:rPr>
          <w:rStyle w:val="Optional"/>
        </w:rPr>
        <w:t>[</w:t>
      </w:r>
      <w:r>
        <w:rPr>
          <w:rStyle w:val="Optional"/>
        </w:rPr>
        <w:t>December</w:t>
      </w:r>
      <w:r w:rsidRPr="00214121">
        <w:rPr>
          <w:rStyle w:val="Optional"/>
        </w:rPr>
        <w:t xml:space="preserve"> </w:t>
      </w:r>
      <w:r>
        <w:rPr>
          <w:rStyle w:val="Optional"/>
        </w:rPr>
        <w:t>2022</w:t>
      </w:r>
      <w:r w:rsidRPr="00214121">
        <w:rPr>
          <w:rStyle w:val="Optional"/>
        </w:rPr>
        <w:t>]</w:t>
      </w:r>
      <w:r>
        <w:t xml:space="preserve"> </w:t>
      </w:r>
      <w:r w:rsidRPr="00D94C78">
        <w:t xml:space="preserve">Edition and the General Provisions for the Purchase of Community Services by </w:t>
      </w:r>
      <w:r>
        <w:t>State Agencies</w:t>
      </w:r>
      <w:r w:rsidRPr="00D94C78">
        <w:t xml:space="preserve"> </w:t>
      </w:r>
      <w:r w:rsidRPr="00214121">
        <w:rPr>
          <w:rStyle w:val="Optional"/>
        </w:rPr>
        <w:t>[</w:t>
      </w:r>
      <w:r>
        <w:rPr>
          <w:rStyle w:val="Optional"/>
        </w:rPr>
        <w:t>November 2022]</w:t>
      </w:r>
      <w:r w:rsidRPr="00D94C78">
        <w:t xml:space="preserve"> Edition will apply to this procurement process.</w:t>
      </w:r>
    </w:p>
    <w:p w14:paraId="3D333615" w14:textId="77777777" w:rsidR="00556B45" w:rsidRPr="00D94C78" w:rsidRDefault="00556B45" w:rsidP="00556B45">
      <w:pPr>
        <w:pStyle w:val="Heading2"/>
      </w:pPr>
      <w:bookmarkStart w:id="18" w:name="_Toc164161047"/>
      <w:r w:rsidRPr="00D94C78">
        <w:t>Approval to Proceed</w:t>
      </w:r>
      <w:bookmarkEnd w:id="18"/>
    </w:p>
    <w:p w14:paraId="70AE997E" w14:textId="024C5711" w:rsidR="00556B45" w:rsidRPr="00D94C78" w:rsidRDefault="00556B45" w:rsidP="00556B45">
      <w:pPr>
        <w:pStyle w:val="Normalindent125"/>
      </w:pPr>
      <w:r w:rsidRPr="00D94C78">
        <w:t xml:space="preserve">Approval to proceed with the procurement has been provided by </w:t>
      </w:r>
      <w:r w:rsidR="0061047D">
        <w:fldChar w:fldCharType="begin">
          <w:ffData>
            <w:name w:val="Text126"/>
            <w:enabled/>
            <w:calcOnExit w:val="0"/>
            <w:textInput>
              <w:default w:val="[insert name and title]"/>
            </w:textInput>
          </w:ffData>
        </w:fldChar>
      </w:r>
      <w:r w:rsidR="0061047D">
        <w:instrText xml:space="preserve"> </w:instrText>
      </w:r>
      <w:bookmarkStart w:id="19" w:name="Text126"/>
      <w:r w:rsidR="0061047D">
        <w:instrText xml:space="preserve">FORMTEXT </w:instrText>
      </w:r>
      <w:r w:rsidR="0061047D">
        <w:fldChar w:fldCharType="separate"/>
      </w:r>
      <w:r w:rsidR="0061047D">
        <w:rPr>
          <w:noProof/>
        </w:rPr>
        <w:t>[insert name and title]</w:t>
      </w:r>
      <w:r w:rsidR="0061047D">
        <w:fldChar w:fldCharType="end"/>
      </w:r>
      <w:bookmarkEnd w:id="19"/>
      <w:r w:rsidRPr="00D94C78">
        <w:t>.</w:t>
      </w:r>
    </w:p>
    <w:p w14:paraId="2B01C756" w14:textId="0E853C62" w:rsidR="00227FFB" w:rsidRPr="00D94C78" w:rsidRDefault="00556B45" w:rsidP="00D32509">
      <w:pPr>
        <w:pStyle w:val="Heading1"/>
      </w:pPr>
      <w:r w:rsidRPr="00D94C78">
        <w:br w:type="page"/>
      </w:r>
      <w:bookmarkStart w:id="20" w:name="_Toc160777676"/>
      <w:bookmarkStart w:id="21" w:name="_Toc160777679"/>
      <w:bookmarkStart w:id="22" w:name="_Toc160777680"/>
      <w:bookmarkStart w:id="23" w:name="_Toc164161048"/>
      <w:bookmarkEnd w:id="20"/>
      <w:bookmarkEnd w:id="21"/>
      <w:bookmarkEnd w:id="22"/>
      <w:r w:rsidR="004A34E1" w:rsidRPr="009A2B40">
        <w:lastRenderedPageBreak/>
        <w:t>Current</w:t>
      </w:r>
      <w:r w:rsidR="004A34E1" w:rsidRPr="00D94C78">
        <w:t xml:space="preserve"> Service Arrangements</w:t>
      </w:r>
      <w:bookmarkEnd w:id="23"/>
    </w:p>
    <w:p w14:paraId="7E48F4F9" w14:textId="77777777" w:rsidR="00227FFB" w:rsidRPr="00D94C78" w:rsidRDefault="00001AA9" w:rsidP="00D32509">
      <w:pPr>
        <w:pStyle w:val="Heading2"/>
      </w:pPr>
      <w:bookmarkStart w:id="24" w:name="_Toc164161049"/>
      <w:r w:rsidRPr="00D94C78">
        <w:t>Supply Arrangements</w:t>
      </w:r>
      <w:bookmarkEnd w:id="24"/>
    </w:p>
    <w:p w14:paraId="4FEAE047" w14:textId="32EA9041" w:rsidR="00227FFB" w:rsidRPr="00D94C78" w:rsidRDefault="000655B9" w:rsidP="00F07F8F">
      <w:pPr>
        <w:pStyle w:val="Normalindent125"/>
      </w:pPr>
      <w:r w:rsidRPr="00D94C78">
        <w:t xml:space="preserve">The </w:t>
      </w:r>
      <w:r w:rsidR="009A11E6" w:rsidRPr="00D94C78">
        <w:fldChar w:fldCharType="begin">
          <w:ffData>
            <w:name w:val="Text128"/>
            <w:enabled/>
            <w:calcOnExit w:val="0"/>
            <w:textInput>
              <w:default w:val="[current]"/>
            </w:textInput>
          </w:ffData>
        </w:fldChar>
      </w:r>
      <w:bookmarkStart w:id="25" w:name="Text128"/>
      <w:r w:rsidRPr="00D94C78">
        <w:instrText xml:space="preserve"> FORMTEXT </w:instrText>
      </w:r>
      <w:r w:rsidR="009A11E6" w:rsidRPr="00D94C78">
        <w:fldChar w:fldCharType="separate"/>
      </w:r>
      <w:r w:rsidRPr="00D94C78">
        <w:t>[current]</w:t>
      </w:r>
      <w:r w:rsidR="009A11E6" w:rsidRPr="00D94C78">
        <w:fldChar w:fldCharType="end"/>
      </w:r>
      <w:bookmarkEnd w:id="25"/>
      <w:r w:rsidRPr="00D94C78">
        <w:t>/</w:t>
      </w:r>
      <w:r w:rsidR="009A11E6" w:rsidRPr="00D94C78">
        <w:fldChar w:fldCharType="begin">
          <w:ffData>
            <w:name w:val="Text129"/>
            <w:enabled/>
            <w:calcOnExit w:val="0"/>
            <w:textInput>
              <w:default w:val="[previous]"/>
            </w:textInput>
          </w:ffData>
        </w:fldChar>
      </w:r>
      <w:bookmarkStart w:id="26" w:name="Text129"/>
      <w:r w:rsidRPr="00D94C78">
        <w:instrText xml:space="preserve"> FORMTEXT </w:instrText>
      </w:r>
      <w:r w:rsidR="009A11E6" w:rsidRPr="00D94C78">
        <w:fldChar w:fldCharType="separate"/>
      </w:r>
      <w:r w:rsidRPr="00D94C78">
        <w:t>[previous]</w:t>
      </w:r>
      <w:r w:rsidR="009A11E6" w:rsidRPr="00D94C78">
        <w:fldChar w:fldCharType="end"/>
      </w:r>
      <w:bookmarkEnd w:id="26"/>
      <w:r w:rsidRPr="00D94C78">
        <w:t xml:space="preserve"> arrangement for the provision of the </w:t>
      </w:r>
      <w:r w:rsidR="009A11E6" w:rsidRPr="00D94C78">
        <w:fldChar w:fldCharType="begin">
          <w:ffData>
            <w:name w:val="Text127"/>
            <w:enabled/>
            <w:calcOnExit w:val="0"/>
            <w:textInput>
              <w:default w:val="[insert service title]"/>
            </w:textInput>
          </w:ffData>
        </w:fldChar>
      </w:r>
      <w:bookmarkStart w:id="27" w:name="Text127"/>
      <w:r w:rsidRPr="00D94C78">
        <w:instrText xml:space="preserve"> FORMTEXT </w:instrText>
      </w:r>
      <w:r w:rsidR="009A11E6" w:rsidRPr="00D94C78">
        <w:fldChar w:fldCharType="separate"/>
      </w:r>
      <w:r w:rsidRPr="00D94C78">
        <w:t>[insert service title]</w:t>
      </w:r>
      <w:r w:rsidR="009A11E6" w:rsidRPr="00D94C78">
        <w:fldChar w:fldCharType="end"/>
      </w:r>
      <w:bookmarkEnd w:id="27"/>
      <w:r w:rsidRPr="00D94C78">
        <w:t xml:space="preserve"> was by means of </w:t>
      </w:r>
      <w:r w:rsidR="009C2948">
        <w:fldChar w:fldCharType="begin">
          <w:ffData>
            <w:name w:val=""/>
            <w:enabled/>
            <w:calcOnExit w:val="0"/>
            <w:textInput>
              <w:default w:val="[Expression of Interest, Registration of Interest, Service Agreement, Request for Quote/Tender/Proposal, Preferred Service Provider]"/>
            </w:textInput>
          </w:ffData>
        </w:fldChar>
      </w:r>
      <w:r w:rsidR="009C2948">
        <w:instrText xml:space="preserve"> FORMTEXT </w:instrText>
      </w:r>
      <w:r w:rsidR="009C2948">
        <w:fldChar w:fldCharType="separate"/>
      </w:r>
      <w:r w:rsidR="009C2948">
        <w:rPr>
          <w:noProof/>
        </w:rPr>
        <w:t>[Expression of Interest, Registration of Interest, Service Agreement, Request for Quote/Tender/Proposal, Preferred Service Provider]</w:t>
      </w:r>
      <w:r w:rsidR="009C2948">
        <w:fldChar w:fldCharType="end"/>
      </w:r>
      <w:r w:rsidR="00227FFB" w:rsidRPr="00D94C78">
        <w:t>.</w:t>
      </w:r>
    </w:p>
    <w:p w14:paraId="00AAEC52" w14:textId="77777777" w:rsidR="006B0BF8" w:rsidRPr="00D94C78" w:rsidRDefault="00590CE7" w:rsidP="00F07F8F">
      <w:pPr>
        <w:pStyle w:val="Instructions"/>
      </w:pPr>
      <w:r w:rsidRPr="00D94C78">
        <w:t>[</w:t>
      </w:r>
      <w:r w:rsidR="006B0BF8" w:rsidRPr="00D94C78">
        <w:t xml:space="preserve">Give </w:t>
      </w:r>
      <w:proofErr w:type="gramStart"/>
      <w:r w:rsidR="006B0BF8" w:rsidRPr="00D94C78">
        <w:t>a brief summary</w:t>
      </w:r>
      <w:proofErr w:type="gramEnd"/>
      <w:r w:rsidR="006B0BF8" w:rsidRPr="00D94C78">
        <w:t xml:space="preserve"> o</w:t>
      </w:r>
      <w:r w:rsidR="00F203E5">
        <w:t>f</w:t>
      </w:r>
      <w:r w:rsidR="006B0BF8" w:rsidRPr="00D94C78">
        <w:t xml:space="preserve"> the current/previous arrangement (sole provider arrangement or panel of providers) and how it has performed/met the desired service level and community outcomes. If no previous arrangement existed, explain how the services have been historically purchased.</w:t>
      </w:r>
      <w:r w:rsidRPr="00D94C78">
        <w:t>]</w:t>
      </w:r>
    </w:p>
    <w:p w14:paraId="3838C82D" w14:textId="77777777" w:rsidR="006B0BF8" w:rsidRPr="00D94C78" w:rsidRDefault="006B0BF8" w:rsidP="00F07F8F">
      <w:pPr>
        <w:pStyle w:val="Instructions"/>
      </w:pPr>
      <w:r w:rsidRPr="00F07F8F">
        <w:t>Or</w:t>
      </w:r>
    </w:p>
    <w:p w14:paraId="75643DA3" w14:textId="77777777" w:rsidR="009C388F" w:rsidRPr="00F15A17" w:rsidRDefault="000655B9" w:rsidP="00F07F8F">
      <w:pPr>
        <w:pStyle w:val="Normalindent125"/>
        <w:rPr>
          <w:rStyle w:val="InstructionsChar"/>
        </w:rPr>
      </w:pPr>
      <w:r w:rsidRPr="00D94C78">
        <w:t>This is a new service.</w:t>
      </w:r>
      <w:r w:rsidR="006B0BF8" w:rsidRPr="00D94C78">
        <w:t xml:space="preserve"> </w:t>
      </w:r>
      <w:r w:rsidR="00590CE7" w:rsidRPr="00590CE7">
        <w:rPr>
          <w:rStyle w:val="InstructionsChar"/>
          <w:i w:val="0"/>
        </w:rPr>
        <w:t>[</w:t>
      </w:r>
      <w:r w:rsidR="006B0BF8" w:rsidRPr="00157395">
        <w:rPr>
          <w:rStyle w:val="InstructionsChar"/>
          <w:i w:val="0"/>
        </w:rPr>
        <w:t>If this is new service, delete sections 2.2 – 2.6 below.</w:t>
      </w:r>
      <w:r w:rsidR="00590CE7">
        <w:rPr>
          <w:rStyle w:val="InstructionsChar"/>
          <w:i w:val="0"/>
        </w:rPr>
        <w:t>]</w:t>
      </w:r>
    </w:p>
    <w:p w14:paraId="219D92F9" w14:textId="77777777" w:rsidR="00227FFB" w:rsidRPr="006A57D1" w:rsidRDefault="00001AA9" w:rsidP="00DB1DDD">
      <w:pPr>
        <w:pStyle w:val="Heading2"/>
        <w:rPr>
          <w:rStyle w:val="Optional"/>
        </w:rPr>
      </w:pPr>
      <w:bookmarkStart w:id="28" w:name="_Toc164161050"/>
      <w:r w:rsidRPr="00AF3CC6">
        <w:rPr>
          <w:rStyle w:val="Optional"/>
        </w:rPr>
        <w:t>Service Agreement Commencement and Expiration</w:t>
      </w:r>
      <w:bookmarkEnd w:id="28"/>
    </w:p>
    <w:p w14:paraId="351C1E91" w14:textId="77777777" w:rsidR="00227FFB" w:rsidRPr="00001AA9" w:rsidRDefault="000655B9" w:rsidP="00F07F8F">
      <w:pPr>
        <w:pStyle w:val="Normalindent125"/>
        <w:rPr>
          <w:rStyle w:val="Optional"/>
        </w:rPr>
      </w:pPr>
      <w:r w:rsidRPr="00001AA9">
        <w:rPr>
          <w:rStyle w:val="Optional"/>
        </w:rPr>
        <w:t xml:space="preserve">The </w:t>
      </w:r>
      <w:r w:rsidRPr="00F16D1A">
        <w:rPr>
          <w:rStyle w:val="Optional"/>
        </w:rPr>
        <w:t>current</w:t>
      </w:r>
      <w:r w:rsidRPr="00001AA9">
        <w:rPr>
          <w:rStyle w:val="Optional"/>
        </w:rPr>
        <w:t xml:space="preserve">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commenced on </w:t>
      </w:r>
      <w:r w:rsidR="009A11E6" w:rsidRPr="00F07F8F">
        <w:rPr>
          <w:rStyle w:val="Optional"/>
          <w:highlight w:val="yellow"/>
        </w:rPr>
        <w:fldChar w:fldCharType="begin">
          <w:ffData>
            <w:name w:val="H1_2_1b"/>
            <w:enabled/>
            <w:calcOnExit w:val="0"/>
            <w:textInput>
              <w:default w:val="[insert date]"/>
            </w:textInput>
          </w:ffData>
        </w:fldChar>
      </w:r>
      <w:r w:rsidRPr="00F07F8F">
        <w:rPr>
          <w:rStyle w:val="Optional"/>
          <w:highlight w:val="yellow"/>
        </w:rPr>
        <w:instrText xml:space="preserve"> FORMTEXT </w:instrText>
      </w:r>
      <w:r w:rsidR="009A11E6" w:rsidRPr="00F07F8F">
        <w:rPr>
          <w:rStyle w:val="Optional"/>
          <w:highlight w:val="yellow"/>
        </w:rPr>
      </w:r>
      <w:r w:rsidR="009A11E6" w:rsidRPr="00F07F8F">
        <w:rPr>
          <w:rStyle w:val="Optional"/>
          <w:highlight w:val="yellow"/>
        </w:rPr>
        <w:fldChar w:fldCharType="separate"/>
      </w:r>
      <w:r w:rsidRPr="00F07F8F">
        <w:rPr>
          <w:rStyle w:val="Optional"/>
          <w:highlight w:val="yellow"/>
        </w:rPr>
        <w:t>[insert date]</w:t>
      </w:r>
      <w:r w:rsidR="009A11E6" w:rsidRPr="00F07F8F">
        <w:rPr>
          <w:rStyle w:val="Optional"/>
          <w:highlight w:val="yellow"/>
        </w:rPr>
        <w:fldChar w:fldCharType="end"/>
      </w:r>
      <w:r w:rsidRPr="00001AA9">
        <w:rPr>
          <w:rStyle w:val="Optional"/>
        </w:rPr>
        <w:t xml:space="preserve">. The </w:t>
      </w:r>
      <w:r w:rsidR="00A9363E" w:rsidRPr="00001AA9">
        <w:rPr>
          <w:rStyle w:val="Optional"/>
        </w:rPr>
        <w:t>Service A</w:t>
      </w:r>
      <w:r w:rsidRPr="00001AA9">
        <w:rPr>
          <w:rStyle w:val="Optional"/>
        </w:rPr>
        <w:t xml:space="preserve">greement expiration date </w:t>
      </w:r>
      <w:r w:rsidR="009A11E6" w:rsidRPr="00F07F8F">
        <w:rPr>
          <w:rStyle w:val="Optional"/>
          <w:highlight w:val="yellow"/>
        </w:rPr>
        <w:fldChar w:fldCharType="begin">
          <w:ffData>
            <w:name w:val="Text132"/>
            <w:enabled/>
            <w:calcOnExit w:val="0"/>
            <w:textInput>
              <w:default w:val="is / was"/>
            </w:textInput>
          </w:ffData>
        </w:fldChar>
      </w:r>
      <w:bookmarkStart w:id="29" w:name="Text132"/>
      <w:r w:rsidRPr="00F07F8F">
        <w:rPr>
          <w:rStyle w:val="Optional"/>
          <w:highlight w:val="yellow"/>
        </w:rPr>
        <w:instrText xml:space="preserve"> FORMTEXT </w:instrText>
      </w:r>
      <w:r w:rsidR="009A11E6" w:rsidRPr="00F07F8F">
        <w:rPr>
          <w:rStyle w:val="Optional"/>
          <w:highlight w:val="yellow"/>
        </w:rPr>
      </w:r>
      <w:r w:rsidR="009A11E6" w:rsidRPr="00F07F8F">
        <w:rPr>
          <w:rStyle w:val="Optional"/>
          <w:highlight w:val="yellow"/>
        </w:rPr>
        <w:fldChar w:fldCharType="separate"/>
      </w:r>
      <w:r w:rsidRPr="00F07F8F">
        <w:rPr>
          <w:rStyle w:val="Optional"/>
          <w:highlight w:val="yellow"/>
        </w:rPr>
        <w:t>is / was</w:t>
      </w:r>
      <w:r w:rsidR="009A11E6" w:rsidRPr="00F07F8F">
        <w:rPr>
          <w:rStyle w:val="Optional"/>
          <w:highlight w:val="yellow"/>
        </w:rPr>
        <w:fldChar w:fldCharType="end"/>
      </w:r>
      <w:bookmarkEnd w:id="29"/>
      <w:r w:rsidRPr="00001AA9">
        <w:rPr>
          <w:rStyle w:val="Optional"/>
        </w:rPr>
        <w:t xml:space="preserve"> </w:t>
      </w:r>
      <w:r w:rsidR="009A11E6" w:rsidRPr="00F07F8F">
        <w:rPr>
          <w:rStyle w:val="Optional"/>
          <w:highlight w:val="yellow"/>
        </w:rPr>
        <w:fldChar w:fldCharType="begin">
          <w:ffData>
            <w:name w:val="H1_2_1b"/>
            <w:enabled/>
            <w:calcOnExit w:val="0"/>
            <w:textInput>
              <w:default w:val="[insert date]"/>
            </w:textInput>
          </w:ffData>
        </w:fldChar>
      </w:r>
      <w:r w:rsidRPr="00F07F8F">
        <w:rPr>
          <w:rStyle w:val="Optional"/>
          <w:highlight w:val="yellow"/>
        </w:rPr>
        <w:instrText xml:space="preserve"> FORMTEXT </w:instrText>
      </w:r>
      <w:r w:rsidR="009A11E6" w:rsidRPr="00F07F8F">
        <w:rPr>
          <w:rStyle w:val="Optional"/>
          <w:highlight w:val="yellow"/>
        </w:rPr>
      </w:r>
      <w:r w:rsidR="009A11E6" w:rsidRPr="00F07F8F">
        <w:rPr>
          <w:rStyle w:val="Optional"/>
          <w:highlight w:val="yellow"/>
        </w:rPr>
        <w:fldChar w:fldCharType="separate"/>
      </w:r>
      <w:r w:rsidRPr="00F07F8F">
        <w:rPr>
          <w:rStyle w:val="Optional"/>
          <w:highlight w:val="yellow"/>
        </w:rPr>
        <w:t>[insert date]</w:t>
      </w:r>
      <w:r w:rsidR="009A11E6" w:rsidRPr="00F07F8F">
        <w:rPr>
          <w:rStyle w:val="Optional"/>
          <w:highlight w:val="yellow"/>
        </w:rPr>
        <w:fldChar w:fldCharType="end"/>
      </w:r>
      <w:r w:rsidRPr="00001AA9">
        <w:rPr>
          <w:rStyle w:val="Optional"/>
        </w:rPr>
        <w:t>.</w:t>
      </w:r>
    </w:p>
    <w:p w14:paraId="12CD7ECA" w14:textId="77777777" w:rsidR="00704513" w:rsidRPr="00F15A17" w:rsidRDefault="00590CE7" w:rsidP="00F15A17">
      <w:pPr>
        <w:pStyle w:val="Instructions"/>
        <w:rPr>
          <w:rStyle w:val="InstructionsChar"/>
          <w:i/>
        </w:rPr>
      </w:pPr>
      <w:r>
        <w:rPr>
          <w:rStyle w:val="InstructionsChar"/>
          <w:i/>
        </w:rPr>
        <w:t>[</w:t>
      </w:r>
      <w:r w:rsidR="006B0BF8" w:rsidRPr="00F15A17">
        <w:rPr>
          <w:rStyle w:val="InstructionsChar"/>
          <w:i/>
        </w:rPr>
        <w:t>Provide fu</w:t>
      </w:r>
      <w:r w:rsidR="00A9363E">
        <w:rPr>
          <w:rStyle w:val="InstructionsChar"/>
          <w:i/>
        </w:rPr>
        <w:t>rther detail as to whether the Service A</w:t>
      </w:r>
      <w:r w:rsidR="006B0BF8" w:rsidRPr="00F15A17">
        <w:rPr>
          <w:rStyle w:val="InstructionsChar"/>
          <w:i/>
        </w:rPr>
        <w:t>greement was terminated prior to the expiration date or whether there were extensions beyond the term and if so, the extended term and value. Provide full justification for decision to terminate or extend the term.</w:t>
      </w:r>
      <w:r>
        <w:rPr>
          <w:rStyle w:val="InstructionsChar"/>
          <w:i/>
        </w:rPr>
        <w:t>]</w:t>
      </w:r>
    </w:p>
    <w:p w14:paraId="7085C440" w14:textId="77777777" w:rsidR="00227FFB" w:rsidRPr="00F07F8F" w:rsidRDefault="00001AA9" w:rsidP="00DB1DDD">
      <w:pPr>
        <w:pStyle w:val="Heading2"/>
        <w:rPr>
          <w:rStyle w:val="Optional"/>
        </w:rPr>
      </w:pPr>
      <w:bookmarkStart w:id="30" w:name="_Toc164161051"/>
      <w:r w:rsidRPr="00F07F8F">
        <w:rPr>
          <w:rStyle w:val="Optional"/>
        </w:rPr>
        <w:t>Current Provider(s)</w:t>
      </w:r>
      <w:bookmarkEnd w:id="30"/>
    </w:p>
    <w:p w14:paraId="56C6C648" w14:textId="77777777" w:rsidR="00227FFB" w:rsidRPr="00001AA9" w:rsidRDefault="000655B9" w:rsidP="00F203E5">
      <w:pPr>
        <w:ind w:firstLine="720"/>
        <w:rPr>
          <w:rStyle w:val="Optional"/>
        </w:rPr>
      </w:pPr>
      <w:r w:rsidRPr="00001AA9">
        <w:rPr>
          <w:rStyle w:val="Optional"/>
        </w:rPr>
        <w:t xml:space="preserve">The current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provider(s) </w:t>
      </w:r>
      <w:r w:rsidR="009A11E6" w:rsidRPr="00F07F8F">
        <w:rPr>
          <w:rStyle w:val="Optional"/>
          <w:highlight w:val="yellow"/>
        </w:rPr>
        <w:fldChar w:fldCharType="begin">
          <w:ffData>
            <w:name w:val="Text133"/>
            <w:enabled/>
            <w:calcOnExit w:val="0"/>
            <w:textInput>
              <w:default w:val="is / are"/>
            </w:textInput>
          </w:ffData>
        </w:fldChar>
      </w:r>
      <w:bookmarkStart w:id="31" w:name="Text133"/>
      <w:r w:rsidRPr="00F07F8F">
        <w:rPr>
          <w:rStyle w:val="Optional"/>
          <w:highlight w:val="yellow"/>
        </w:rPr>
        <w:instrText xml:space="preserve"> FORMTEXT </w:instrText>
      </w:r>
      <w:r w:rsidR="009A11E6" w:rsidRPr="00F07F8F">
        <w:rPr>
          <w:rStyle w:val="Optional"/>
          <w:highlight w:val="yellow"/>
        </w:rPr>
      </w:r>
      <w:r w:rsidR="009A11E6" w:rsidRPr="00F07F8F">
        <w:rPr>
          <w:rStyle w:val="Optional"/>
          <w:highlight w:val="yellow"/>
        </w:rPr>
        <w:fldChar w:fldCharType="separate"/>
      </w:r>
      <w:r w:rsidRPr="00F07F8F">
        <w:rPr>
          <w:rStyle w:val="Optional"/>
          <w:highlight w:val="yellow"/>
        </w:rPr>
        <w:t>is / are</w:t>
      </w:r>
      <w:r w:rsidR="009A11E6" w:rsidRPr="00F07F8F">
        <w:rPr>
          <w:rStyle w:val="Optional"/>
          <w:highlight w:val="yellow"/>
        </w:rPr>
        <w:fldChar w:fldCharType="end"/>
      </w:r>
      <w:bookmarkEnd w:id="31"/>
      <w:r w:rsidRPr="00001AA9">
        <w:rPr>
          <w:rStyle w:val="Optional"/>
        </w:rPr>
        <w:t xml:space="preserve"> .</w:t>
      </w:r>
    </w:p>
    <w:p w14:paraId="22B19BE3" w14:textId="77777777" w:rsidR="00227FFB" w:rsidRPr="00F07F8F" w:rsidRDefault="00001AA9" w:rsidP="00DB1DDD">
      <w:pPr>
        <w:pStyle w:val="Heading2"/>
        <w:rPr>
          <w:rStyle w:val="Optional"/>
        </w:rPr>
      </w:pPr>
      <w:bookmarkStart w:id="32" w:name="_Toc164161052"/>
      <w:r w:rsidRPr="00F07F8F">
        <w:rPr>
          <w:rStyle w:val="Optional"/>
        </w:rPr>
        <w:t>Current Service Agreement Value</w:t>
      </w:r>
      <w:bookmarkEnd w:id="32"/>
    </w:p>
    <w:p w14:paraId="12B6243E" w14:textId="2EC33A56" w:rsidR="00227FFB" w:rsidRPr="00001AA9" w:rsidRDefault="000655B9" w:rsidP="00F07F8F">
      <w:pPr>
        <w:pStyle w:val="Normalindent125"/>
        <w:rPr>
          <w:rStyle w:val="Optional"/>
        </w:rPr>
      </w:pPr>
      <w:r w:rsidRPr="00001AA9">
        <w:rPr>
          <w:rStyle w:val="Optional"/>
        </w:rPr>
        <w:t xml:space="preserve">A total of </w:t>
      </w:r>
      <w:r w:rsidRPr="009C2948">
        <w:rPr>
          <w:rStyle w:val="Optional"/>
        </w:rPr>
        <w:t>$</w:t>
      </w:r>
      <w:r w:rsidR="00086C51" w:rsidRPr="009C2948">
        <w:rPr>
          <w:rStyle w:val="Optional"/>
          <w:highlight w:val="yellow"/>
        </w:rPr>
        <w:t>[</w:t>
      </w:r>
      <w:r w:rsidRPr="009C2948">
        <w:rPr>
          <w:rStyle w:val="Optional"/>
          <w:highlight w:val="yellow"/>
        </w:rPr>
        <w:t>insert value</w:t>
      </w:r>
      <w:r w:rsidR="00086C51" w:rsidRPr="009C2948">
        <w:rPr>
          <w:rStyle w:val="Optional"/>
          <w:highlight w:val="yellow"/>
        </w:rPr>
        <w:t>]</w:t>
      </w:r>
      <w:r w:rsidRPr="00001AA9">
        <w:rPr>
          <w:rStyle w:val="Optional"/>
        </w:rPr>
        <w:t xml:space="preserve"> has been paid under the current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greement</w:t>
      </w:r>
      <w:r w:rsidR="003F6891">
        <w:rPr>
          <w:rStyle w:val="Optional"/>
        </w:rPr>
        <w:t xml:space="preserve"> over </w:t>
      </w:r>
      <w:r w:rsidR="003F6891" w:rsidRPr="00FD6641">
        <w:rPr>
          <w:rStyle w:val="Optional"/>
          <w:highlight w:val="yellow"/>
        </w:rPr>
        <w:t xml:space="preserve">[insert </w:t>
      </w:r>
      <w:r w:rsidR="00697CAC">
        <w:rPr>
          <w:rStyle w:val="Optional"/>
          <w:highlight w:val="yellow"/>
        </w:rPr>
        <w:t>number of years</w:t>
      </w:r>
      <w:r w:rsidR="003F6891" w:rsidRPr="00FD6641">
        <w:rPr>
          <w:rStyle w:val="Optional"/>
          <w:highlight w:val="yellow"/>
        </w:rPr>
        <w:t>]</w:t>
      </w:r>
      <w:r w:rsidR="003F6891">
        <w:rPr>
          <w:rStyle w:val="Optional"/>
        </w:rPr>
        <w:t xml:space="preserve"> years</w:t>
      </w:r>
      <w:r w:rsidRPr="00001AA9">
        <w:rPr>
          <w:rStyle w:val="Optional"/>
        </w:rPr>
        <w:t xml:space="preserve">. </w:t>
      </w:r>
      <w:r w:rsidR="00AA2B28">
        <w:rPr>
          <w:rStyle w:val="Optional"/>
        </w:rPr>
        <w:t xml:space="preserve">The annual cost was </w:t>
      </w:r>
      <w:r w:rsidR="00AA2B28" w:rsidRPr="00FD6641">
        <w:rPr>
          <w:rStyle w:val="Optional"/>
          <w:highlight w:val="yellow"/>
        </w:rPr>
        <w:t>[$insert value]</w:t>
      </w:r>
      <w:r w:rsidR="00AA2B28">
        <w:rPr>
          <w:rStyle w:val="Optional"/>
        </w:rPr>
        <w:t xml:space="preserve"> in the final contract year.</w:t>
      </w:r>
    </w:p>
    <w:p w14:paraId="70990AA7" w14:textId="77777777" w:rsidR="00C209B2" w:rsidRPr="00F15A17" w:rsidRDefault="00590CE7" w:rsidP="00F15A17">
      <w:pPr>
        <w:pStyle w:val="Instructions"/>
        <w:rPr>
          <w:rStyle w:val="InstructionsChar"/>
          <w:i/>
        </w:rPr>
      </w:pPr>
      <w:r>
        <w:rPr>
          <w:rStyle w:val="InstructionsChar"/>
          <w:i/>
        </w:rPr>
        <w:t>[</w:t>
      </w:r>
      <w:r w:rsidR="006B0BF8" w:rsidRPr="00F15A17">
        <w:rPr>
          <w:rStyle w:val="InstructionsChar"/>
          <w:i/>
        </w:rPr>
        <w:t>Provide further detail abou</w:t>
      </w:r>
      <w:r w:rsidR="00A9363E">
        <w:rPr>
          <w:rStyle w:val="InstructionsChar"/>
          <w:i/>
        </w:rPr>
        <w:t>t the current spend under this Service A</w:t>
      </w:r>
      <w:r w:rsidR="006B0BF8" w:rsidRPr="00F15A17">
        <w:rPr>
          <w:rStyle w:val="InstructionsChar"/>
          <w:i/>
        </w:rPr>
        <w:t>greement. For example, how the current spend is tracking compared to the award value, and detail</w:t>
      </w:r>
      <w:r w:rsidR="00A9363E">
        <w:rPr>
          <w:rStyle w:val="InstructionsChar"/>
          <w:i/>
        </w:rPr>
        <w:t xml:space="preserve"> of any variations made to the Service A</w:t>
      </w:r>
      <w:r w:rsidR="006B0BF8" w:rsidRPr="00F15A17">
        <w:rPr>
          <w:rStyle w:val="InstructionsChar"/>
          <w:i/>
        </w:rPr>
        <w:t>greement price during the term</w:t>
      </w:r>
      <w:r w:rsidR="0095587C" w:rsidRPr="00F15A17">
        <w:rPr>
          <w:rStyle w:val="InstructionsChar"/>
          <w:i/>
        </w:rPr>
        <w:t>.</w:t>
      </w:r>
      <w:r>
        <w:rPr>
          <w:rStyle w:val="InstructionsChar"/>
          <w:i/>
        </w:rPr>
        <w:t>]</w:t>
      </w:r>
    </w:p>
    <w:p w14:paraId="3A3AA859" w14:textId="77777777" w:rsidR="00157395" w:rsidRPr="00F07F8F" w:rsidRDefault="00001AA9" w:rsidP="00DB1DDD">
      <w:pPr>
        <w:pStyle w:val="Heading2"/>
        <w:rPr>
          <w:rStyle w:val="Optional"/>
        </w:rPr>
      </w:pPr>
      <w:bookmarkStart w:id="33" w:name="_Toc164161053"/>
      <w:r w:rsidRPr="007D68B6">
        <w:rPr>
          <w:rStyle w:val="Optional"/>
        </w:rPr>
        <w:t>Strengths</w:t>
      </w:r>
      <w:r w:rsidRPr="00F07F8F">
        <w:rPr>
          <w:rStyle w:val="Optional"/>
        </w:rPr>
        <w:t xml:space="preserve"> and Weaknesses</w:t>
      </w:r>
      <w:bookmarkEnd w:id="33"/>
    </w:p>
    <w:p w14:paraId="77592596" w14:textId="77777777" w:rsidR="00227FFB" w:rsidRPr="00001AA9" w:rsidRDefault="000655B9" w:rsidP="00F07F8F">
      <w:pPr>
        <w:pStyle w:val="Normalindent125"/>
        <w:rPr>
          <w:rStyle w:val="Optional"/>
        </w:rPr>
      </w:pPr>
      <w:r w:rsidRPr="00001AA9">
        <w:rPr>
          <w:rStyle w:val="Optional"/>
        </w:rPr>
        <w:t xml:space="preserve">The strengths of the current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are </w:t>
      </w:r>
      <w:r w:rsidR="009A11E6" w:rsidRPr="00F07F8F">
        <w:rPr>
          <w:rStyle w:val="Optional"/>
          <w:highlight w:val="yellow"/>
        </w:rPr>
        <w:fldChar w:fldCharType="begin">
          <w:ffData>
            <w:name w:val="Text109"/>
            <w:enabled/>
            <w:calcOnExit w:val="0"/>
            <w:textInput>
              <w:default w:val="[insert strengths e.g. established good provider relationship, excellent service delivery, achieved service level outcomes]"/>
            </w:textInput>
          </w:ffData>
        </w:fldChar>
      </w:r>
      <w:r w:rsidR="00307AC3" w:rsidRPr="00F07F8F">
        <w:rPr>
          <w:rStyle w:val="Optional"/>
          <w:highlight w:val="yellow"/>
        </w:rPr>
        <w:instrText xml:space="preserve"> </w:instrText>
      </w:r>
      <w:bookmarkStart w:id="34" w:name="Text109"/>
      <w:r w:rsidR="00307AC3" w:rsidRPr="00F07F8F">
        <w:rPr>
          <w:rStyle w:val="Optional"/>
          <w:highlight w:val="yellow"/>
        </w:rPr>
        <w:instrText xml:space="preserve">FORMTEXT </w:instrText>
      </w:r>
      <w:r w:rsidR="009A11E6" w:rsidRPr="00F07F8F">
        <w:rPr>
          <w:rStyle w:val="Optional"/>
          <w:highlight w:val="yellow"/>
        </w:rPr>
      </w:r>
      <w:r w:rsidR="009A11E6" w:rsidRPr="00F07F8F">
        <w:rPr>
          <w:rStyle w:val="Optional"/>
          <w:highlight w:val="yellow"/>
        </w:rPr>
        <w:fldChar w:fldCharType="separate"/>
      </w:r>
      <w:r w:rsidR="00307AC3" w:rsidRPr="00F07F8F">
        <w:rPr>
          <w:rStyle w:val="Optional"/>
          <w:highlight w:val="yellow"/>
        </w:rPr>
        <w:t>[insert strengths e.g. established good provider relationship, excellent service delivery, achieved service level outcomes]</w:t>
      </w:r>
      <w:r w:rsidR="009A11E6" w:rsidRPr="00F07F8F">
        <w:rPr>
          <w:rStyle w:val="Optional"/>
          <w:highlight w:val="yellow"/>
        </w:rPr>
        <w:fldChar w:fldCharType="end"/>
      </w:r>
      <w:bookmarkEnd w:id="34"/>
      <w:r w:rsidR="00227FFB" w:rsidRPr="00001AA9">
        <w:rPr>
          <w:rStyle w:val="Optional"/>
        </w:rPr>
        <w:t>.</w:t>
      </w:r>
    </w:p>
    <w:p w14:paraId="3203E1BB" w14:textId="77777777" w:rsidR="00157395" w:rsidRPr="00001AA9" w:rsidRDefault="000655B9" w:rsidP="00F07F8F">
      <w:pPr>
        <w:pStyle w:val="Normalindent125"/>
        <w:rPr>
          <w:rStyle w:val="Optional"/>
        </w:rPr>
      </w:pPr>
      <w:r w:rsidRPr="00001AA9">
        <w:rPr>
          <w:rStyle w:val="Optional"/>
        </w:rPr>
        <w:t xml:space="preserve">The weaknesses of the current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are </w:t>
      </w:r>
      <w:r w:rsidR="009A11E6" w:rsidRPr="00001AA9">
        <w:rPr>
          <w:rStyle w:val="Optional"/>
        </w:rPr>
        <w:fldChar w:fldCharType="begin">
          <w:ffData>
            <w:name w:val="Text110"/>
            <w:enabled/>
            <w:calcOnExit w:val="0"/>
            <w:textInput>
              <w:default w:val="[insert weaknesses e.g. no local provider, limited number of providers, cannot cater for increase in service demand, didn't achieve service level outcome]"/>
            </w:textInput>
          </w:ffData>
        </w:fldChar>
      </w:r>
      <w:bookmarkStart w:id="35" w:name="Text110"/>
      <w:r w:rsidR="00086C51" w:rsidRPr="00001AA9">
        <w:rPr>
          <w:rStyle w:val="Optional"/>
        </w:rPr>
        <w:instrText xml:space="preserve"> FORMTEXT </w:instrText>
      </w:r>
      <w:r w:rsidR="009A11E6" w:rsidRPr="00001AA9">
        <w:rPr>
          <w:rStyle w:val="Optional"/>
        </w:rPr>
      </w:r>
      <w:r w:rsidR="009A11E6" w:rsidRPr="00001AA9">
        <w:rPr>
          <w:rStyle w:val="Optional"/>
        </w:rPr>
        <w:fldChar w:fldCharType="separate"/>
      </w:r>
      <w:r w:rsidR="00086C51" w:rsidRPr="00001AA9">
        <w:rPr>
          <w:rStyle w:val="Optional"/>
        </w:rPr>
        <w:t>[insert weaknesses e.g. no local provider, limited number of providers, cannot cater for increase in service demand, didn't achieve service level outcome]</w:t>
      </w:r>
      <w:r w:rsidR="009A11E6" w:rsidRPr="00001AA9">
        <w:rPr>
          <w:rStyle w:val="Optional"/>
        </w:rPr>
        <w:fldChar w:fldCharType="end"/>
      </w:r>
      <w:bookmarkEnd w:id="35"/>
      <w:r w:rsidR="00157395" w:rsidRPr="00001AA9">
        <w:rPr>
          <w:rStyle w:val="Optional"/>
        </w:rPr>
        <w:t>.</w:t>
      </w:r>
    </w:p>
    <w:p w14:paraId="59F78EAF" w14:textId="77777777" w:rsidR="00070E70" w:rsidRPr="00634DB2" w:rsidRDefault="00001AA9" w:rsidP="00EF4692">
      <w:pPr>
        <w:pStyle w:val="Heading3"/>
        <w:rPr>
          <w:rStyle w:val="Optional"/>
        </w:rPr>
      </w:pPr>
      <w:bookmarkStart w:id="36" w:name="_Toc296585840"/>
      <w:bookmarkStart w:id="37" w:name="_Toc1125114"/>
      <w:bookmarkStart w:id="38" w:name="_Toc164161054"/>
      <w:r w:rsidRPr="00634DB2">
        <w:rPr>
          <w:rStyle w:val="Optional"/>
        </w:rPr>
        <w:t>Strategies to Address Weaknesses</w:t>
      </w:r>
      <w:bookmarkEnd w:id="36"/>
      <w:bookmarkEnd w:id="37"/>
      <w:bookmarkEnd w:id="38"/>
    </w:p>
    <w:p w14:paraId="0929C1EB" w14:textId="77777777" w:rsidR="00086C51" w:rsidRPr="00001AA9" w:rsidRDefault="000655B9" w:rsidP="00F07F8F">
      <w:pPr>
        <w:pStyle w:val="Normalindent125"/>
        <w:rPr>
          <w:rStyle w:val="Optional"/>
        </w:rPr>
      </w:pPr>
      <w:r w:rsidRPr="00001AA9">
        <w:rPr>
          <w:rStyle w:val="Optional"/>
        </w:rPr>
        <w:t>The weaknesses identified are addressed as outlined in the following table:</w:t>
      </w:r>
    </w:p>
    <w:p w14:paraId="22010EE4" w14:textId="77777777" w:rsidR="00F15A17" w:rsidRPr="00F15A17" w:rsidRDefault="00590CE7" w:rsidP="003F6AF8">
      <w:pPr>
        <w:pStyle w:val="Instructions"/>
        <w:spacing w:before="120"/>
        <w:rPr>
          <w:rStyle w:val="InstructionsChar"/>
          <w:i/>
        </w:rPr>
      </w:pPr>
      <w:r>
        <w:rPr>
          <w:rStyle w:val="InstructionsChar"/>
          <w:i/>
        </w:rPr>
        <w:lastRenderedPageBreak/>
        <w:t>[</w:t>
      </w:r>
      <w:r w:rsidR="006B0BF8" w:rsidRPr="00F15A17">
        <w:rPr>
          <w:rStyle w:val="InstructionsChar"/>
          <w:i/>
        </w:rPr>
        <w:t>Insert weaknesses as identified above and how the weaknesses</w:t>
      </w:r>
      <w:r w:rsidR="000655B9" w:rsidRPr="00F15A17">
        <w:rPr>
          <w:rStyle w:val="InstructionsChar"/>
          <w:i/>
        </w:rPr>
        <w:t xml:space="preserve"> </w:t>
      </w:r>
      <w:r w:rsidR="006B0BF8" w:rsidRPr="00F15A17">
        <w:rPr>
          <w:rStyle w:val="InstructionsChar"/>
          <w:i/>
        </w:rPr>
        <w:t>are being addressed through the procurement strategy or proposed contractual arrangement.</w:t>
      </w:r>
    </w:p>
    <w:p w14:paraId="1DA5155A" w14:textId="77777777" w:rsidR="00F15A17" w:rsidRPr="00F15A17" w:rsidRDefault="006B0BF8" w:rsidP="003F6AF8">
      <w:pPr>
        <w:pStyle w:val="Instructions"/>
        <w:spacing w:before="120"/>
        <w:rPr>
          <w:rStyle w:val="InstructionsChar"/>
          <w:i/>
        </w:rPr>
      </w:pPr>
      <w:r w:rsidRPr="00F15A17">
        <w:rPr>
          <w:rStyle w:val="InstructionsChar"/>
          <w:i/>
        </w:rPr>
        <w:t>Add or delete</w:t>
      </w:r>
      <w:r w:rsidR="00F15A17">
        <w:rPr>
          <w:rStyle w:val="InstructionsChar"/>
          <w:i/>
        </w:rPr>
        <w:t xml:space="preserve"> the following table</w:t>
      </w:r>
      <w:r w:rsidRPr="00F15A17">
        <w:rPr>
          <w:rStyle w:val="InstructionsChar"/>
          <w:i/>
        </w:rPr>
        <w:t xml:space="preserve"> rows as required.</w:t>
      </w:r>
      <w:r w:rsidR="00590CE7">
        <w:rPr>
          <w:rStyle w:val="InstructionsChar"/>
          <w:i/>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4178"/>
      </w:tblGrid>
      <w:tr w:rsidR="00070E70" w:rsidRPr="00F07F8F" w14:paraId="7C031A8A" w14:textId="77777777" w:rsidTr="00C56BBA">
        <w:tc>
          <w:tcPr>
            <w:tcW w:w="4178" w:type="dxa"/>
            <w:shd w:val="clear" w:color="auto" w:fill="F2F2F2"/>
          </w:tcPr>
          <w:p w14:paraId="6130CCF9" w14:textId="77777777" w:rsidR="00070E70" w:rsidRPr="00F07F8F" w:rsidRDefault="000655B9" w:rsidP="00C56BBA">
            <w:pPr>
              <w:pStyle w:val="TableText"/>
              <w:jc w:val="left"/>
              <w:rPr>
                <w:b/>
              </w:rPr>
            </w:pPr>
            <w:r w:rsidRPr="00F07F8F">
              <w:rPr>
                <w:b/>
              </w:rPr>
              <w:t>WEAKNESS</w:t>
            </w:r>
          </w:p>
        </w:tc>
        <w:tc>
          <w:tcPr>
            <w:tcW w:w="4178" w:type="dxa"/>
            <w:shd w:val="clear" w:color="auto" w:fill="F2F2F2"/>
          </w:tcPr>
          <w:p w14:paraId="28345DE6" w14:textId="77777777" w:rsidR="00070E70" w:rsidRPr="00F07F8F" w:rsidRDefault="000655B9" w:rsidP="00C56BBA">
            <w:pPr>
              <w:pStyle w:val="TableText"/>
              <w:jc w:val="left"/>
              <w:rPr>
                <w:b/>
              </w:rPr>
            </w:pPr>
            <w:r w:rsidRPr="00F07F8F">
              <w:rPr>
                <w:b/>
              </w:rPr>
              <w:t>STRATEGY TO ADDRESS</w:t>
            </w:r>
          </w:p>
        </w:tc>
      </w:tr>
      <w:tr w:rsidR="00070E70" w:rsidRPr="004C6EDD" w14:paraId="32B347FB" w14:textId="77777777" w:rsidTr="00C56BBA">
        <w:trPr>
          <w:cantSplit/>
        </w:trPr>
        <w:tc>
          <w:tcPr>
            <w:tcW w:w="4178" w:type="dxa"/>
          </w:tcPr>
          <w:p w14:paraId="1E1E261B" w14:textId="77777777" w:rsidR="00070E70" w:rsidRPr="00783106" w:rsidRDefault="009A11E6" w:rsidP="00C56BBA">
            <w:pPr>
              <w:pStyle w:val="TableText"/>
              <w:jc w:val="left"/>
              <w:rPr>
                <w:color w:val="0000FF"/>
              </w:rPr>
            </w:pPr>
            <w:r w:rsidRPr="00783106">
              <w:rPr>
                <w:rStyle w:val="InputTextChar"/>
                <w:color w:val="0000FF"/>
              </w:rPr>
              <w:fldChar w:fldCharType="begin">
                <w:ffData>
                  <w:name w:val=""/>
                  <w:enabled/>
                  <w:calcOnExit w:val="0"/>
                  <w:textInput>
                    <w:default w:val="[Insert weaknes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weakness]</w:t>
            </w:r>
            <w:r w:rsidRPr="00783106">
              <w:rPr>
                <w:rStyle w:val="InputTextChar"/>
                <w:color w:val="0000FF"/>
              </w:rPr>
              <w:fldChar w:fldCharType="end"/>
            </w:r>
          </w:p>
        </w:tc>
        <w:tc>
          <w:tcPr>
            <w:tcW w:w="4178" w:type="dxa"/>
          </w:tcPr>
          <w:p w14:paraId="05A8AAF6" w14:textId="77777777" w:rsidR="00070E70" w:rsidRPr="00783106" w:rsidRDefault="009A11E6" w:rsidP="00C56BBA">
            <w:pPr>
              <w:pStyle w:val="TableText"/>
              <w:jc w:val="left"/>
              <w:rPr>
                <w:rStyle w:val="InputTextChar"/>
                <w:color w:val="0000FF"/>
              </w:rPr>
            </w:pPr>
            <w:r w:rsidRPr="00783106">
              <w:rPr>
                <w:rStyle w:val="InputTextChar"/>
                <w:color w:val="0000FF"/>
              </w:rPr>
              <w:fldChar w:fldCharType="begin">
                <w:ffData>
                  <w:name w:val=""/>
                  <w:enabled/>
                  <w:calcOnExit w:val="0"/>
                  <w:textInput>
                    <w:default w:val="[Insert detail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details]</w:t>
            </w:r>
            <w:r w:rsidRPr="00783106">
              <w:rPr>
                <w:rStyle w:val="InputTextChar"/>
                <w:color w:val="0000FF"/>
              </w:rPr>
              <w:fldChar w:fldCharType="end"/>
            </w:r>
          </w:p>
        </w:tc>
      </w:tr>
      <w:tr w:rsidR="00070E70" w:rsidRPr="004C6EDD" w14:paraId="76352C6A" w14:textId="77777777" w:rsidTr="00C56BBA">
        <w:trPr>
          <w:cantSplit/>
        </w:trPr>
        <w:tc>
          <w:tcPr>
            <w:tcW w:w="4178" w:type="dxa"/>
          </w:tcPr>
          <w:p w14:paraId="22DD2CE5" w14:textId="77777777" w:rsidR="00070E70" w:rsidRPr="00783106" w:rsidRDefault="009A11E6" w:rsidP="00C56BBA">
            <w:pPr>
              <w:pStyle w:val="TableText"/>
              <w:jc w:val="left"/>
              <w:rPr>
                <w:color w:val="0000FF"/>
              </w:rPr>
            </w:pPr>
            <w:r w:rsidRPr="00783106">
              <w:rPr>
                <w:rStyle w:val="InputTextChar"/>
                <w:color w:val="0000FF"/>
              </w:rPr>
              <w:fldChar w:fldCharType="begin">
                <w:ffData>
                  <w:name w:val=""/>
                  <w:enabled/>
                  <w:calcOnExit w:val="0"/>
                  <w:textInput>
                    <w:default w:val="[Insert weaknes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weakness]</w:t>
            </w:r>
            <w:r w:rsidRPr="00783106">
              <w:rPr>
                <w:rStyle w:val="InputTextChar"/>
                <w:color w:val="0000FF"/>
              </w:rPr>
              <w:fldChar w:fldCharType="end"/>
            </w:r>
          </w:p>
        </w:tc>
        <w:tc>
          <w:tcPr>
            <w:tcW w:w="4178" w:type="dxa"/>
          </w:tcPr>
          <w:p w14:paraId="1A101653" w14:textId="77777777" w:rsidR="00070E70" w:rsidRPr="00783106" w:rsidRDefault="009A11E6" w:rsidP="00C56BBA">
            <w:pPr>
              <w:pStyle w:val="TableText"/>
              <w:jc w:val="left"/>
              <w:rPr>
                <w:rStyle w:val="InputTextChar"/>
                <w:color w:val="0000FF"/>
              </w:rPr>
            </w:pPr>
            <w:r w:rsidRPr="00783106">
              <w:rPr>
                <w:rStyle w:val="InputTextChar"/>
                <w:color w:val="0000FF"/>
              </w:rPr>
              <w:fldChar w:fldCharType="begin">
                <w:ffData>
                  <w:name w:val=""/>
                  <w:enabled/>
                  <w:calcOnExit w:val="0"/>
                  <w:textInput>
                    <w:default w:val="[Insert detail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details]</w:t>
            </w:r>
            <w:r w:rsidRPr="00783106">
              <w:rPr>
                <w:rStyle w:val="InputTextChar"/>
                <w:color w:val="0000FF"/>
              </w:rPr>
              <w:fldChar w:fldCharType="end"/>
            </w:r>
          </w:p>
        </w:tc>
      </w:tr>
      <w:tr w:rsidR="00070E70" w:rsidRPr="004C6EDD" w14:paraId="462288C2" w14:textId="77777777" w:rsidTr="00C56BBA">
        <w:trPr>
          <w:cantSplit/>
        </w:trPr>
        <w:tc>
          <w:tcPr>
            <w:tcW w:w="4178" w:type="dxa"/>
          </w:tcPr>
          <w:p w14:paraId="70F5DC89" w14:textId="77777777" w:rsidR="00070E70" w:rsidRPr="00783106" w:rsidRDefault="009A11E6" w:rsidP="00C56BBA">
            <w:pPr>
              <w:pStyle w:val="TableText"/>
              <w:jc w:val="left"/>
              <w:rPr>
                <w:color w:val="0000FF"/>
              </w:rPr>
            </w:pPr>
            <w:r w:rsidRPr="00783106">
              <w:rPr>
                <w:rStyle w:val="InputTextChar"/>
                <w:color w:val="0000FF"/>
              </w:rPr>
              <w:fldChar w:fldCharType="begin">
                <w:ffData>
                  <w:name w:val=""/>
                  <w:enabled/>
                  <w:calcOnExit w:val="0"/>
                  <w:textInput>
                    <w:default w:val="[Insert weaknes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weakness]</w:t>
            </w:r>
            <w:r w:rsidRPr="00783106">
              <w:rPr>
                <w:rStyle w:val="InputTextChar"/>
                <w:color w:val="0000FF"/>
              </w:rPr>
              <w:fldChar w:fldCharType="end"/>
            </w:r>
          </w:p>
        </w:tc>
        <w:tc>
          <w:tcPr>
            <w:tcW w:w="4178" w:type="dxa"/>
          </w:tcPr>
          <w:p w14:paraId="231A61B1" w14:textId="77777777" w:rsidR="00070E70" w:rsidRPr="00783106" w:rsidRDefault="009A11E6" w:rsidP="00C56BBA">
            <w:pPr>
              <w:pStyle w:val="TableText"/>
              <w:jc w:val="left"/>
              <w:rPr>
                <w:rStyle w:val="InputTextChar"/>
                <w:color w:val="0000FF"/>
              </w:rPr>
            </w:pPr>
            <w:r w:rsidRPr="00783106">
              <w:rPr>
                <w:rStyle w:val="InputTextChar"/>
                <w:color w:val="0000FF"/>
              </w:rPr>
              <w:fldChar w:fldCharType="begin">
                <w:ffData>
                  <w:name w:val=""/>
                  <w:enabled/>
                  <w:calcOnExit w:val="0"/>
                  <w:textInput>
                    <w:default w:val="[Insert detail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details]</w:t>
            </w:r>
            <w:r w:rsidRPr="00783106">
              <w:rPr>
                <w:rStyle w:val="InputTextChar"/>
                <w:color w:val="0000FF"/>
              </w:rPr>
              <w:fldChar w:fldCharType="end"/>
            </w:r>
          </w:p>
        </w:tc>
      </w:tr>
      <w:tr w:rsidR="00070E70" w:rsidRPr="004C6EDD" w14:paraId="73353626" w14:textId="77777777" w:rsidTr="00C56BBA">
        <w:trPr>
          <w:cantSplit/>
        </w:trPr>
        <w:tc>
          <w:tcPr>
            <w:tcW w:w="4178" w:type="dxa"/>
          </w:tcPr>
          <w:p w14:paraId="35E562ED" w14:textId="77777777" w:rsidR="00070E70" w:rsidRPr="00783106" w:rsidRDefault="009A11E6" w:rsidP="00C56BBA">
            <w:pPr>
              <w:pStyle w:val="TableText"/>
              <w:jc w:val="left"/>
              <w:rPr>
                <w:color w:val="0000FF"/>
              </w:rPr>
            </w:pPr>
            <w:r w:rsidRPr="00783106">
              <w:rPr>
                <w:rStyle w:val="InputTextChar"/>
                <w:color w:val="0000FF"/>
              </w:rPr>
              <w:fldChar w:fldCharType="begin">
                <w:ffData>
                  <w:name w:val=""/>
                  <w:enabled/>
                  <w:calcOnExit w:val="0"/>
                  <w:textInput>
                    <w:default w:val="[Insert weaknes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weakness]</w:t>
            </w:r>
            <w:r w:rsidRPr="00783106">
              <w:rPr>
                <w:rStyle w:val="InputTextChar"/>
                <w:color w:val="0000FF"/>
              </w:rPr>
              <w:fldChar w:fldCharType="end"/>
            </w:r>
          </w:p>
        </w:tc>
        <w:tc>
          <w:tcPr>
            <w:tcW w:w="4178" w:type="dxa"/>
          </w:tcPr>
          <w:p w14:paraId="3C10FFE1" w14:textId="77777777" w:rsidR="00070E70" w:rsidRPr="00783106" w:rsidRDefault="009A11E6" w:rsidP="00C56BBA">
            <w:pPr>
              <w:pStyle w:val="TableText"/>
              <w:jc w:val="left"/>
              <w:rPr>
                <w:rStyle w:val="InputTextChar"/>
                <w:color w:val="0000FF"/>
              </w:rPr>
            </w:pPr>
            <w:r w:rsidRPr="00783106">
              <w:rPr>
                <w:rStyle w:val="InputTextChar"/>
                <w:color w:val="0000FF"/>
              </w:rPr>
              <w:fldChar w:fldCharType="begin">
                <w:ffData>
                  <w:name w:val=""/>
                  <w:enabled/>
                  <w:calcOnExit w:val="0"/>
                  <w:textInput>
                    <w:default w:val="[Insert detail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details]</w:t>
            </w:r>
            <w:r w:rsidRPr="00783106">
              <w:rPr>
                <w:rStyle w:val="InputTextChar"/>
                <w:color w:val="0000FF"/>
              </w:rPr>
              <w:fldChar w:fldCharType="end"/>
            </w:r>
          </w:p>
        </w:tc>
      </w:tr>
    </w:tbl>
    <w:p w14:paraId="5B6B40B8" w14:textId="77777777" w:rsidR="00227FFB" w:rsidRPr="00F07F8F" w:rsidRDefault="00001AA9" w:rsidP="00DB1DDD">
      <w:pPr>
        <w:pStyle w:val="Heading2"/>
        <w:rPr>
          <w:rStyle w:val="Optional"/>
        </w:rPr>
      </w:pPr>
      <w:bookmarkStart w:id="39" w:name="_Toc164161055"/>
      <w:r w:rsidRPr="00F07F8F">
        <w:rPr>
          <w:rStyle w:val="Optional"/>
        </w:rPr>
        <w:t>Previous Service Issues</w:t>
      </w:r>
      <w:bookmarkEnd w:id="39"/>
    </w:p>
    <w:p w14:paraId="3C9EC8DB" w14:textId="77777777" w:rsidR="00CC17FF" w:rsidRPr="00D94C78" w:rsidRDefault="00590CE7" w:rsidP="00F07F8F">
      <w:pPr>
        <w:pStyle w:val="Instructions"/>
      </w:pPr>
      <w:r>
        <w:rPr>
          <w:rStyle w:val="InstructionsChar"/>
          <w:i/>
        </w:rPr>
        <w:t>[</w:t>
      </w:r>
      <w:r w:rsidR="006B0BF8" w:rsidRPr="00F15A17">
        <w:rPr>
          <w:rStyle w:val="InstructionsChar"/>
          <w:i/>
        </w:rPr>
        <w:t>Choose from the following two options. Delete the inapplicable option.</w:t>
      </w:r>
      <w:r>
        <w:rPr>
          <w:rStyle w:val="InstructionsChar"/>
          <w:i/>
        </w:rPr>
        <w:t>]</w:t>
      </w:r>
    </w:p>
    <w:p w14:paraId="328C569F" w14:textId="77777777" w:rsidR="00086C51" w:rsidRPr="00F15A17" w:rsidRDefault="006B0BF8" w:rsidP="00F15A17">
      <w:pPr>
        <w:pStyle w:val="Instructions"/>
        <w:rPr>
          <w:rStyle w:val="InstructionsChar"/>
          <w:i/>
        </w:rPr>
      </w:pPr>
      <w:r w:rsidRPr="00F07F8F">
        <w:rPr>
          <w:rStyle w:val="InstructionsChar"/>
          <w:b/>
          <w:i/>
        </w:rPr>
        <w:t>Option 1</w:t>
      </w:r>
      <w:r w:rsidRPr="00F15A17">
        <w:rPr>
          <w:rStyle w:val="InstructionsChar"/>
          <w:i/>
        </w:rPr>
        <w:t>:</w:t>
      </w:r>
    </w:p>
    <w:p w14:paraId="4CE3DC2A" w14:textId="77777777" w:rsidR="00227FFB" w:rsidRPr="00001AA9" w:rsidRDefault="000655B9" w:rsidP="00F07F8F">
      <w:pPr>
        <w:pStyle w:val="Normalindent125"/>
        <w:rPr>
          <w:rStyle w:val="Optional"/>
        </w:rPr>
      </w:pPr>
      <w:r w:rsidRPr="00001AA9">
        <w:rPr>
          <w:rStyle w:val="Optional"/>
        </w:rPr>
        <w:t xml:space="preserve">No significant problems have arisen during the term of the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greement.</w:t>
      </w:r>
      <w:r w:rsidR="00227FFB" w:rsidRPr="00001AA9">
        <w:rPr>
          <w:rStyle w:val="Optional"/>
        </w:rPr>
        <w:t xml:space="preserve"> </w:t>
      </w:r>
      <w:r w:rsidR="0050542B" w:rsidRPr="00001AA9">
        <w:rPr>
          <w:rStyle w:val="Optional"/>
        </w:rPr>
        <w:t>Explain any minor issues.</w:t>
      </w:r>
    </w:p>
    <w:p w14:paraId="5C821F42" w14:textId="77777777" w:rsidR="00CC17FF" w:rsidRPr="00F15A17" w:rsidRDefault="00CC17FF" w:rsidP="00F07F8F">
      <w:pPr>
        <w:pStyle w:val="Instructions"/>
        <w:rPr>
          <w:rStyle w:val="InstructionsChar"/>
          <w:i/>
        </w:rPr>
      </w:pPr>
      <w:r w:rsidRPr="00F15A17">
        <w:rPr>
          <w:rStyle w:val="InstructionsChar"/>
          <w:i/>
        </w:rPr>
        <w:t>Or</w:t>
      </w:r>
    </w:p>
    <w:p w14:paraId="06F60551" w14:textId="77777777" w:rsidR="00086C51" w:rsidRPr="00F15A17" w:rsidRDefault="00CC17FF" w:rsidP="00F15A17">
      <w:pPr>
        <w:pStyle w:val="Instructions"/>
        <w:rPr>
          <w:rStyle w:val="InstructionsChar"/>
          <w:b/>
          <w:i/>
        </w:rPr>
      </w:pPr>
      <w:r w:rsidRPr="00F07F8F">
        <w:rPr>
          <w:rStyle w:val="InstructionsChar"/>
          <w:b/>
          <w:i/>
        </w:rPr>
        <w:t>Option 2</w:t>
      </w:r>
      <w:r w:rsidR="000655B9" w:rsidRPr="00F15A17">
        <w:rPr>
          <w:rStyle w:val="InstructionsChar"/>
          <w:b/>
          <w:i/>
        </w:rPr>
        <w:t>:</w:t>
      </w:r>
    </w:p>
    <w:p w14:paraId="27369BD7" w14:textId="77777777" w:rsidR="00227FFB" w:rsidRPr="00001AA9" w:rsidRDefault="000655B9" w:rsidP="00F07F8F">
      <w:pPr>
        <w:pStyle w:val="Normalindent125"/>
        <w:rPr>
          <w:rStyle w:val="Optional"/>
        </w:rPr>
      </w:pPr>
      <w:r w:rsidRPr="00001AA9">
        <w:rPr>
          <w:rStyle w:val="Optional"/>
        </w:rPr>
        <w:t xml:space="preserve">The key issues that arose from this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and </w:t>
      </w:r>
      <w:r w:rsidR="00254B5B" w:rsidRPr="00001AA9">
        <w:rPr>
          <w:rStyle w:val="Optional"/>
        </w:rPr>
        <w:t>their</w:t>
      </w:r>
      <w:r w:rsidRPr="00001AA9">
        <w:rPr>
          <w:rStyle w:val="Optional"/>
        </w:rPr>
        <w:t xml:space="preserve"> impact were as follows:</w:t>
      </w:r>
    </w:p>
    <w:p w14:paraId="75054F69" w14:textId="77777777" w:rsidR="00086C51" w:rsidRPr="00F15A17" w:rsidRDefault="00590CE7" w:rsidP="00F15A17">
      <w:pPr>
        <w:pStyle w:val="Instructions"/>
        <w:rPr>
          <w:rStyle w:val="InstructionsChar"/>
          <w:i/>
        </w:rPr>
      </w:pPr>
      <w:r>
        <w:rPr>
          <w:rStyle w:val="InstructionsChar"/>
          <w:i/>
        </w:rPr>
        <w:t>[</w:t>
      </w:r>
      <w:r w:rsidR="00CC17FF" w:rsidRPr="00F15A17">
        <w:rPr>
          <w:rStyle w:val="InstructionsChar"/>
          <w:i/>
        </w:rPr>
        <w:t xml:space="preserve">State the issues, the </w:t>
      </w:r>
      <w:proofErr w:type="gramStart"/>
      <w:r w:rsidR="00CC17FF" w:rsidRPr="00F15A17">
        <w:rPr>
          <w:rStyle w:val="InstructionsChar"/>
          <w:i/>
        </w:rPr>
        <w:t>impact</w:t>
      </w:r>
      <w:proofErr w:type="gramEnd"/>
      <w:r w:rsidR="00CC17FF" w:rsidRPr="00F15A17">
        <w:rPr>
          <w:rStyle w:val="InstructionsChar"/>
          <w:i/>
        </w:rPr>
        <w:t xml:space="preserve"> and the strategies to address the issues (e.g. change in service scope, improved contract management)</w:t>
      </w:r>
      <w:r w:rsidR="00050C36">
        <w:rPr>
          <w:rStyle w:val="InstructionsChar"/>
          <w:i/>
        </w:rPr>
        <w:t xml:space="preserve"> and how they were resolved</w:t>
      </w:r>
      <w:r w:rsidR="00CC17FF" w:rsidRPr="00F15A17">
        <w:rPr>
          <w:rStyle w:val="InstructionsChar"/>
          <w:i/>
        </w:rPr>
        <w:t>.</w:t>
      </w:r>
    </w:p>
    <w:p w14:paraId="67C453D9" w14:textId="77777777" w:rsidR="00227FFB" w:rsidRDefault="00CC17FF" w:rsidP="00E45728">
      <w:pPr>
        <w:pStyle w:val="Instructions"/>
        <w:rPr>
          <w:rStyle w:val="InstructionsChar"/>
          <w:i/>
        </w:rPr>
      </w:pPr>
      <w:r w:rsidRPr="00F15A17">
        <w:rPr>
          <w:rStyle w:val="InstructionsChar"/>
          <w:i/>
        </w:rPr>
        <w:t>Add or delete the following rows as appropriate</w:t>
      </w:r>
      <w:r w:rsidR="00086C51" w:rsidRPr="00F15A17">
        <w:rPr>
          <w:rStyle w:val="InstructionsChar"/>
          <w:i/>
        </w:rPr>
        <w:t>.</w:t>
      </w:r>
      <w:r w:rsidR="00590CE7">
        <w:rPr>
          <w:rStyle w:val="InstructionsChar"/>
          <w:i/>
        </w:rPr>
        <w:t>]</w:t>
      </w:r>
    </w:p>
    <w:p w14:paraId="71D18A77" w14:textId="77777777" w:rsidR="00E45728" w:rsidRPr="00E45728" w:rsidRDefault="00E45728" w:rsidP="00FE143F">
      <w:pPr>
        <w:pStyle w:val="Normalindent125"/>
        <w:numPr>
          <w:ilvl w:val="0"/>
          <w:numId w:val="4"/>
        </w:numPr>
        <w:ind w:left="1276" w:hanging="567"/>
        <w:rPr>
          <w:rStyle w:val="Optional"/>
        </w:rPr>
      </w:pPr>
    </w:p>
    <w:p w14:paraId="0EB9E0E2" w14:textId="77777777" w:rsidR="00227FFB" w:rsidRPr="00E45728" w:rsidRDefault="00227FFB" w:rsidP="00FE143F">
      <w:pPr>
        <w:pStyle w:val="Normalindent125"/>
        <w:numPr>
          <w:ilvl w:val="0"/>
          <w:numId w:val="4"/>
        </w:numPr>
        <w:ind w:left="1276" w:hanging="567"/>
        <w:rPr>
          <w:color w:val="0033CC"/>
        </w:rPr>
      </w:pPr>
    </w:p>
    <w:p w14:paraId="0BF4F614" w14:textId="77777777" w:rsidR="00157395" w:rsidRPr="00D94C78" w:rsidRDefault="00590CE7" w:rsidP="00E45728">
      <w:pPr>
        <w:pStyle w:val="Instructions"/>
      </w:pPr>
      <w:bookmarkStart w:id="40" w:name="_Toc396143471"/>
      <w:bookmarkStart w:id="41" w:name="_Toc396830748"/>
      <w:bookmarkStart w:id="42" w:name="_Toc396832693"/>
      <w:bookmarkStart w:id="43" w:name="_Toc397065351"/>
      <w:bookmarkEnd w:id="40"/>
      <w:bookmarkEnd w:id="41"/>
      <w:bookmarkEnd w:id="42"/>
      <w:bookmarkEnd w:id="43"/>
      <w:r w:rsidRPr="00D94C78">
        <w:t>[</w:t>
      </w:r>
      <w:r w:rsidR="0050542B" w:rsidRPr="00D94C78">
        <w:t>If</w:t>
      </w:r>
      <w:r w:rsidR="00157395" w:rsidRPr="00D94C78">
        <w:t xml:space="preserve"> this section if not applicable.</w:t>
      </w:r>
      <w:r w:rsidRPr="00D94C78">
        <w:t>]</w:t>
      </w:r>
    </w:p>
    <w:p w14:paraId="4F9104AD" w14:textId="455A220C" w:rsidR="00DC4EE7" w:rsidRPr="00D94C78" w:rsidRDefault="00227FFB" w:rsidP="00D32509">
      <w:pPr>
        <w:pStyle w:val="Heading1"/>
      </w:pPr>
      <w:r w:rsidRPr="00D94C78">
        <w:br w:type="page"/>
      </w:r>
      <w:bookmarkStart w:id="44" w:name="_Toc164161056"/>
      <w:r w:rsidR="004A34E1" w:rsidRPr="00D94C78">
        <w:lastRenderedPageBreak/>
        <w:t>Proposed Procurement Timetable</w:t>
      </w:r>
      <w:bookmarkEnd w:id="44"/>
    </w:p>
    <w:p w14:paraId="096D4F85" w14:textId="77777777" w:rsidR="00227FFB" w:rsidRPr="00D94C78" w:rsidRDefault="00001AA9" w:rsidP="00D32509">
      <w:pPr>
        <w:pStyle w:val="Heading2"/>
      </w:pPr>
      <w:bookmarkStart w:id="45" w:name="_Toc164161057"/>
      <w:r w:rsidRPr="00D94C78">
        <w:t>Key Proposed Dates</w:t>
      </w:r>
      <w:bookmarkEnd w:id="45"/>
    </w:p>
    <w:p w14:paraId="41905FA8" w14:textId="77777777" w:rsidR="00227FFB" w:rsidRPr="00D94C78" w:rsidRDefault="000655B9" w:rsidP="00E45728">
      <w:pPr>
        <w:pStyle w:val="Normalindent125"/>
      </w:pPr>
      <w:r w:rsidRPr="00D94C78">
        <w:t>The key dates for the proposed procurement are as follows:</w:t>
      </w:r>
    </w:p>
    <w:p w14:paraId="5AB28EAA" w14:textId="77777777" w:rsidR="00227FFB" w:rsidRPr="00F15A17" w:rsidRDefault="00590CE7" w:rsidP="00F15A17">
      <w:pPr>
        <w:pStyle w:val="Instructions"/>
        <w:rPr>
          <w:rStyle w:val="InstructionsChar"/>
          <w:i/>
        </w:rPr>
      </w:pPr>
      <w:r>
        <w:rPr>
          <w:rStyle w:val="InstructionsChar"/>
          <w:i/>
        </w:rPr>
        <w:t>[</w:t>
      </w:r>
      <w:r w:rsidR="00F15A17" w:rsidRPr="00F15A17">
        <w:rPr>
          <w:rStyle w:val="InstructionsChar"/>
          <w:i/>
        </w:rPr>
        <w:t>Add or delete the following table rows as applicable:</w:t>
      </w:r>
      <w:r>
        <w:rPr>
          <w:rStyle w:val="InstructionsChar"/>
          <w:i/>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6220"/>
        <w:gridCol w:w="2136"/>
      </w:tblGrid>
      <w:tr w:rsidR="00227FFB" w:rsidRPr="00E45728" w14:paraId="014131F0" w14:textId="77777777" w:rsidTr="00C56BBA">
        <w:tc>
          <w:tcPr>
            <w:tcW w:w="6220" w:type="dxa"/>
            <w:shd w:val="clear" w:color="auto" w:fill="D9D9D9"/>
          </w:tcPr>
          <w:p w14:paraId="0F17F969" w14:textId="77777777" w:rsidR="00227FFB" w:rsidRPr="00E45728" w:rsidRDefault="00227FFB" w:rsidP="00C56BBA">
            <w:pPr>
              <w:jc w:val="left"/>
              <w:rPr>
                <w:b/>
              </w:rPr>
            </w:pPr>
            <w:r w:rsidRPr="00E45728">
              <w:rPr>
                <w:b/>
              </w:rPr>
              <w:t>STAGE</w:t>
            </w:r>
          </w:p>
        </w:tc>
        <w:tc>
          <w:tcPr>
            <w:tcW w:w="2136" w:type="dxa"/>
            <w:shd w:val="clear" w:color="auto" w:fill="D9D9D9"/>
          </w:tcPr>
          <w:p w14:paraId="25C7E8F8" w14:textId="77777777" w:rsidR="00227FFB" w:rsidRPr="00E45728" w:rsidRDefault="00227FFB" w:rsidP="00C56BBA">
            <w:pPr>
              <w:jc w:val="left"/>
              <w:rPr>
                <w:b/>
              </w:rPr>
            </w:pPr>
            <w:r w:rsidRPr="00E45728">
              <w:rPr>
                <w:b/>
              </w:rPr>
              <w:t>TARGET DATE</w:t>
            </w:r>
          </w:p>
        </w:tc>
      </w:tr>
      <w:tr w:rsidR="001E1C11" w:rsidRPr="001E1C11" w14:paraId="3152C460" w14:textId="77777777" w:rsidTr="00C56BBA">
        <w:tc>
          <w:tcPr>
            <w:tcW w:w="6220" w:type="dxa"/>
          </w:tcPr>
          <w:p w14:paraId="3D256E5F" w14:textId="77777777" w:rsidR="00227FFB" w:rsidRPr="001E1C11" w:rsidRDefault="000655B9" w:rsidP="00C56BBA">
            <w:pPr>
              <w:jc w:val="left"/>
              <w:rPr>
                <w:rStyle w:val="Optional"/>
                <w:color w:val="auto"/>
              </w:rPr>
            </w:pPr>
            <w:r w:rsidRPr="001E1C11">
              <w:rPr>
                <w:rStyle w:val="Optional"/>
                <w:color w:val="auto"/>
              </w:rPr>
              <w:t xml:space="preserve">Early </w:t>
            </w:r>
            <w:r w:rsidR="00BC269A" w:rsidRPr="001E1C11">
              <w:rPr>
                <w:rStyle w:val="Optional"/>
                <w:color w:val="auto"/>
              </w:rPr>
              <w:t>t</w:t>
            </w:r>
            <w:r w:rsidRPr="001E1C11">
              <w:rPr>
                <w:rStyle w:val="Optional"/>
                <w:color w:val="auto"/>
              </w:rPr>
              <w:t xml:space="preserve">ender </w:t>
            </w:r>
            <w:r w:rsidR="00BC269A" w:rsidRPr="001E1C11">
              <w:rPr>
                <w:rStyle w:val="Optional"/>
                <w:color w:val="auto"/>
              </w:rPr>
              <w:t>a</w:t>
            </w:r>
            <w:r w:rsidRPr="001E1C11">
              <w:rPr>
                <w:rStyle w:val="Optional"/>
                <w:color w:val="auto"/>
              </w:rPr>
              <w:t>dvice notification</w:t>
            </w:r>
          </w:p>
        </w:tc>
        <w:tc>
          <w:tcPr>
            <w:tcW w:w="2136" w:type="dxa"/>
          </w:tcPr>
          <w:p w14:paraId="60081677" w14:textId="77777777" w:rsidR="00227FFB" w:rsidRPr="001E1C11" w:rsidRDefault="00227FFB" w:rsidP="00C56BBA">
            <w:pPr>
              <w:keepNext/>
              <w:jc w:val="left"/>
              <w:outlineLvl w:val="2"/>
            </w:pPr>
          </w:p>
        </w:tc>
      </w:tr>
      <w:tr w:rsidR="00F548FE" w14:paraId="638C1C03" w14:textId="77777777" w:rsidTr="00C56BBA">
        <w:tc>
          <w:tcPr>
            <w:tcW w:w="6220" w:type="dxa"/>
          </w:tcPr>
          <w:p w14:paraId="4F4454FD" w14:textId="2A98D003" w:rsidR="00F548FE" w:rsidRPr="00D94C78" w:rsidRDefault="00F548FE" w:rsidP="00C56BBA">
            <w:pPr>
              <w:jc w:val="left"/>
            </w:pPr>
            <w:r w:rsidRPr="00D94C78">
              <w:t xml:space="preserve">Community </w:t>
            </w:r>
            <w:r w:rsidR="001E1C11">
              <w:t>s</w:t>
            </w:r>
            <w:r w:rsidRPr="00D94C78">
              <w:t>ervices procurement plan document completed</w:t>
            </w:r>
          </w:p>
        </w:tc>
        <w:tc>
          <w:tcPr>
            <w:tcW w:w="2136" w:type="dxa"/>
          </w:tcPr>
          <w:p w14:paraId="0B7D5E02" w14:textId="77777777" w:rsidR="00F548FE" w:rsidRDefault="00F548FE" w:rsidP="00C56BBA">
            <w:pPr>
              <w:jc w:val="left"/>
            </w:pPr>
          </w:p>
        </w:tc>
      </w:tr>
      <w:tr w:rsidR="00227FFB" w14:paraId="7213FF09" w14:textId="77777777" w:rsidTr="00C56BBA">
        <w:tc>
          <w:tcPr>
            <w:tcW w:w="6220" w:type="dxa"/>
          </w:tcPr>
          <w:p w14:paraId="111B7C27" w14:textId="4370D8CF" w:rsidR="00227FFB" w:rsidRPr="00D94C78" w:rsidRDefault="000655B9" w:rsidP="00C56BBA">
            <w:pPr>
              <w:jc w:val="left"/>
            </w:pPr>
            <w:r w:rsidRPr="007255EC">
              <w:t xml:space="preserve">Community </w:t>
            </w:r>
            <w:r w:rsidR="001E1C11">
              <w:t>s</w:t>
            </w:r>
            <w:r w:rsidRPr="007255EC">
              <w:t xml:space="preserve">ervices </w:t>
            </w:r>
            <w:r w:rsidR="00255816" w:rsidRPr="007255EC">
              <w:t>procurement p</w:t>
            </w:r>
            <w:r w:rsidRPr="007255EC">
              <w:t>lan submitted to CSPRC</w:t>
            </w:r>
            <w:r w:rsidR="00235A1F">
              <w:t>, unless an exemption has been sought and approved.</w:t>
            </w:r>
          </w:p>
        </w:tc>
        <w:tc>
          <w:tcPr>
            <w:tcW w:w="2136" w:type="dxa"/>
          </w:tcPr>
          <w:p w14:paraId="6676AE92" w14:textId="77777777" w:rsidR="00227FFB" w:rsidRDefault="00227FFB" w:rsidP="00C56BBA">
            <w:pPr>
              <w:jc w:val="left"/>
            </w:pPr>
          </w:p>
        </w:tc>
      </w:tr>
      <w:tr w:rsidR="00227FFB" w14:paraId="298DCE31" w14:textId="77777777" w:rsidTr="00C56BBA">
        <w:tc>
          <w:tcPr>
            <w:tcW w:w="6220" w:type="dxa"/>
          </w:tcPr>
          <w:p w14:paraId="042C00F9" w14:textId="0DE99722" w:rsidR="00227FFB" w:rsidRPr="00D94C78" w:rsidRDefault="00255816" w:rsidP="00C56BBA">
            <w:pPr>
              <w:jc w:val="left"/>
            </w:pPr>
            <w:r w:rsidRPr="006A6AFC">
              <w:t xml:space="preserve">CSPRC endorsement of procurement </w:t>
            </w:r>
            <w:r w:rsidR="001E1C11" w:rsidRPr="006A6AFC">
              <w:t>plan</w:t>
            </w:r>
            <w:r w:rsidR="001E1C11" w:rsidRPr="00FF4BE3">
              <w:t xml:space="preserve"> unless</w:t>
            </w:r>
            <w:r w:rsidR="00616D60" w:rsidRPr="002A7A48">
              <w:t xml:space="preserve"> exemption has been sought and appro</w:t>
            </w:r>
            <w:r w:rsidR="00616D60" w:rsidRPr="006E4616">
              <w:t>ved.</w:t>
            </w:r>
          </w:p>
        </w:tc>
        <w:tc>
          <w:tcPr>
            <w:tcW w:w="2136" w:type="dxa"/>
          </w:tcPr>
          <w:p w14:paraId="272DF7F2" w14:textId="77777777" w:rsidR="00227FFB" w:rsidRDefault="00227FFB" w:rsidP="00C56BBA">
            <w:pPr>
              <w:jc w:val="left"/>
            </w:pPr>
          </w:p>
        </w:tc>
      </w:tr>
      <w:tr w:rsidR="0050542B" w14:paraId="595412C7" w14:textId="77777777" w:rsidTr="00C56BBA">
        <w:tc>
          <w:tcPr>
            <w:tcW w:w="6220" w:type="dxa"/>
          </w:tcPr>
          <w:p w14:paraId="402BE805" w14:textId="5B3A4F3F" w:rsidR="0050542B" w:rsidRPr="00D94C78" w:rsidRDefault="0050542B" w:rsidP="00C56BBA">
            <w:pPr>
              <w:jc w:val="left"/>
            </w:pPr>
            <w:r w:rsidRPr="00D94C78">
              <w:t xml:space="preserve">Community </w:t>
            </w:r>
            <w:r w:rsidR="001E1C11">
              <w:t>s</w:t>
            </w:r>
            <w:r w:rsidRPr="00D94C78">
              <w:t>ervices procurement plan approval by State Party</w:t>
            </w:r>
          </w:p>
        </w:tc>
        <w:tc>
          <w:tcPr>
            <w:tcW w:w="2136" w:type="dxa"/>
          </w:tcPr>
          <w:p w14:paraId="6F70E6D3" w14:textId="77777777" w:rsidR="0050542B" w:rsidRDefault="0050542B" w:rsidP="00C56BBA">
            <w:pPr>
              <w:jc w:val="left"/>
            </w:pPr>
          </w:p>
        </w:tc>
      </w:tr>
      <w:tr w:rsidR="00227FFB" w14:paraId="06E79736" w14:textId="77777777" w:rsidTr="00C56BBA">
        <w:tc>
          <w:tcPr>
            <w:tcW w:w="6220" w:type="dxa"/>
          </w:tcPr>
          <w:p w14:paraId="09614C50" w14:textId="77777777" w:rsidR="00227FFB" w:rsidRPr="00D94C78" w:rsidRDefault="00255816" w:rsidP="00C56BBA">
            <w:pPr>
              <w:jc w:val="left"/>
            </w:pPr>
            <w:r w:rsidRPr="00D94C78">
              <w:t>Community s</w:t>
            </w:r>
            <w:r w:rsidR="000655B9" w:rsidRPr="00D94C78">
              <w:t>ervices Request docume</w:t>
            </w:r>
            <w:r w:rsidRPr="00D94C78">
              <w:t>nt</w:t>
            </w:r>
            <w:r w:rsidR="000655B9" w:rsidRPr="00D94C78">
              <w:t xml:space="preserve"> completed</w:t>
            </w:r>
          </w:p>
        </w:tc>
        <w:tc>
          <w:tcPr>
            <w:tcW w:w="2136" w:type="dxa"/>
          </w:tcPr>
          <w:p w14:paraId="74B961BD" w14:textId="77777777" w:rsidR="00227FFB" w:rsidRDefault="00227FFB" w:rsidP="00C56BBA">
            <w:pPr>
              <w:jc w:val="left"/>
            </w:pPr>
          </w:p>
        </w:tc>
      </w:tr>
      <w:tr w:rsidR="00A51AC0" w14:paraId="01BBD0AF" w14:textId="77777777" w:rsidTr="00C56BBA">
        <w:tc>
          <w:tcPr>
            <w:tcW w:w="6220" w:type="dxa"/>
          </w:tcPr>
          <w:p w14:paraId="7DA0965B" w14:textId="77777777" w:rsidR="00A51AC0" w:rsidRPr="00001AA9" w:rsidRDefault="00255816" w:rsidP="00C56BBA">
            <w:pPr>
              <w:jc w:val="left"/>
              <w:rPr>
                <w:rStyle w:val="Optional"/>
              </w:rPr>
            </w:pPr>
            <w:r w:rsidRPr="00001AA9">
              <w:rPr>
                <w:rStyle w:val="Optional"/>
              </w:rPr>
              <w:t>Draft community s</w:t>
            </w:r>
            <w:r w:rsidR="000655B9" w:rsidRPr="00001AA9">
              <w:rPr>
                <w:rStyle w:val="Optional"/>
              </w:rPr>
              <w:t>ervices Request issued for comment</w:t>
            </w:r>
          </w:p>
        </w:tc>
        <w:tc>
          <w:tcPr>
            <w:tcW w:w="2136" w:type="dxa"/>
          </w:tcPr>
          <w:p w14:paraId="14B5138D" w14:textId="77777777" w:rsidR="00A51AC0" w:rsidRDefault="00A51AC0" w:rsidP="00C56BBA">
            <w:pPr>
              <w:jc w:val="left"/>
            </w:pPr>
          </w:p>
        </w:tc>
      </w:tr>
      <w:tr w:rsidR="00674445" w14:paraId="3D7C8DE0" w14:textId="77777777" w:rsidTr="00C56BBA">
        <w:tc>
          <w:tcPr>
            <w:tcW w:w="6220" w:type="dxa"/>
          </w:tcPr>
          <w:p w14:paraId="1D416F7E" w14:textId="77777777" w:rsidR="00674445" w:rsidRPr="00001AA9" w:rsidRDefault="00EF3149" w:rsidP="00C56BBA">
            <w:pPr>
              <w:jc w:val="left"/>
              <w:rPr>
                <w:rStyle w:val="Optional"/>
              </w:rPr>
            </w:pPr>
            <w:r w:rsidRPr="003305C4">
              <w:rPr>
                <w:rStyle w:val="Optional"/>
                <w:color w:val="000000"/>
              </w:rPr>
              <w:t>Final community services Request approval</w:t>
            </w:r>
            <w:r w:rsidR="00674445" w:rsidRPr="003305C4">
              <w:rPr>
                <w:rStyle w:val="Optional"/>
                <w:color w:val="000000"/>
              </w:rPr>
              <w:t xml:space="preserve"> </w:t>
            </w:r>
            <w:r w:rsidRPr="003305C4">
              <w:rPr>
                <w:rStyle w:val="Optional"/>
                <w:color w:val="000000"/>
              </w:rPr>
              <w:t xml:space="preserve">by </w:t>
            </w:r>
            <w:r w:rsidR="00674445" w:rsidRPr="003305C4">
              <w:rPr>
                <w:rStyle w:val="Optional"/>
                <w:color w:val="000000"/>
              </w:rPr>
              <w:t>State Party</w:t>
            </w:r>
          </w:p>
        </w:tc>
        <w:tc>
          <w:tcPr>
            <w:tcW w:w="2136" w:type="dxa"/>
          </w:tcPr>
          <w:p w14:paraId="725EE4CD" w14:textId="77777777" w:rsidR="00674445" w:rsidRDefault="00674445" w:rsidP="00C56BBA">
            <w:pPr>
              <w:jc w:val="left"/>
            </w:pPr>
          </w:p>
        </w:tc>
      </w:tr>
      <w:tr w:rsidR="00227FFB" w14:paraId="09259044" w14:textId="77777777" w:rsidTr="00C56BBA">
        <w:tc>
          <w:tcPr>
            <w:tcW w:w="6220" w:type="dxa"/>
          </w:tcPr>
          <w:p w14:paraId="6E5B9886" w14:textId="77777777" w:rsidR="00227FFB" w:rsidRPr="00D94C78" w:rsidRDefault="00255816" w:rsidP="00C56BBA">
            <w:pPr>
              <w:jc w:val="left"/>
            </w:pPr>
            <w:r w:rsidRPr="00D94C78">
              <w:t>Community s</w:t>
            </w:r>
            <w:r w:rsidR="000655B9" w:rsidRPr="00D94C78">
              <w:t xml:space="preserve">ervices Request </w:t>
            </w:r>
            <w:r w:rsidR="000655B9" w:rsidRPr="00E45728">
              <w:rPr>
                <w:b/>
              </w:rPr>
              <w:t>advertised</w:t>
            </w:r>
            <w:r w:rsidR="000759C3" w:rsidRPr="00D94C78">
              <w:t xml:space="preserve"> </w:t>
            </w:r>
            <w:r w:rsidR="00D478AD" w:rsidRPr="00E45728">
              <w:rPr>
                <w:rStyle w:val="InstructionsChar"/>
              </w:rPr>
              <w:t xml:space="preserve">or </w:t>
            </w:r>
            <w:r w:rsidR="00D478AD" w:rsidRPr="00E45728">
              <w:rPr>
                <w:b/>
              </w:rPr>
              <w:t>issued</w:t>
            </w:r>
            <w:r w:rsidR="000759C3" w:rsidRPr="00D94C78">
              <w:t xml:space="preserve"> </w:t>
            </w:r>
            <w:r w:rsidR="009A618C" w:rsidRPr="00E45728">
              <w:rPr>
                <w:rStyle w:val="InstructionsChar"/>
              </w:rPr>
              <w:t>(</w:t>
            </w:r>
            <w:r w:rsidR="00F15A17" w:rsidRPr="00E45728">
              <w:rPr>
                <w:rStyle w:val="InstructionsChar"/>
              </w:rPr>
              <w:t xml:space="preserve">Select issued </w:t>
            </w:r>
            <w:r w:rsidR="009A618C" w:rsidRPr="00E45728">
              <w:rPr>
                <w:rStyle w:val="InstructionsChar"/>
              </w:rPr>
              <w:t>if a Preferred Service Provider Request)</w:t>
            </w:r>
          </w:p>
        </w:tc>
        <w:tc>
          <w:tcPr>
            <w:tcW w:w="2136" w:type="dxa"/>
          </w:tcPr>
          <w:p w14:paraId="4AF737D4" w14:textId="77777777" w:rsidR="00227FFB" w:rsidRDefault="00227FFB" w:rsidP="00C56BBA">
            <w:pPr>
              <w:jc w:val="left"/>
            </w:pPr>
          </w:p>
        </w:tc>
      </w:tr>
      <w:tr w:rsidR="00165B9E" w:rsidRPr="00165B9E" w14:paraId="51753AEC" w14:textId="77777777" w:rsidTr="00C56BBA">
        <w:tc>
          <w:tcPr>
            <w:tcW w:w="6220" w:type="dxa"/>
          </w:tcPr>
          <w:p w14:paraId="011C48CA" w14:textId="77777777" w:rsidR="00227FFB" w:rsidRPr="00165B9E" w:rsidRDefault="00255816" w:rsidP="00C56BBA">
            <w:pPr>
              <w:jc w:val="left"/>
              <w:rPr>
                <w:rStyle w:val="Optional"/>
                <w:color w:val="auto"/>
              </w:rPr>
            </w:pPr>
            <w:r w:rsidRPr="00165B9E">
              <w:rPr>
                <w:rStyle w:val="Optional"/>
                <w:color w:val="auto"/>
              </w:rPr>
              <w:t>Community s</w:t>
            </w:r>
            <w:r w:rsidR="000655B9" w:rsidRPr="00165B9E">
              <w:rPr>
                <w:rStyle w:val="Optional"/>
                <w:color w:val="auto"/>
              </w:rPr>
              <w:t>ervices Request briefing</w:t>
            </w:r>
          </w:p>
        </w:tc>
        <w:tc>
          <w:tcPr>
            <w:tcW w:w="2136" w:type="dxa"/>
          </w:tcPr>
          <w:p w14:paraId="352116D2" w14:textId="77777777" w:rsidR="00227FFB" w:rsidRPr="00165B9E" w:rsidRDefault="00227FFB" w:rsidP="00C56BBA">
            <w:pPr>
              <w:keepNext/>
              <w:jc w:val="left"/>
              <w:outlineLvl w:val="2"/>
            </w:pPr>
          </w:p>
        </w:tc>
      </w:tr>
      <w:tr w:rsidR="00227FFB" w14:paraId="2521D904" w14:textId="77777777" w:rsidTr="00C56BBA">
        <w:tc>
          <w:tcPr>
            <w:tcW w:w="6220" w:type="dxa"/>
          </w:tcPr>
          <w:p w14:paraId="196263C3" w14:textId="77777777" w:rsidR="00227FFB" w:rsidRPr="00D94C78" w:rsidRDefault="00255816" w:rsidP="00C56BBA">
            <w:pPr>
              <w:jc w:val="left"/>
            </w:pPr>
            <w:r w:rsidRPr="00D94C78">
              <w:t>Community s</w:t>
            </w:r>
            <w:r w:rsidR="000655B9" w:rsidRPr="00D94C78">
              <w:t>ervices Request closes</w:t>
            </w:r>
          </w:p>
        </w:tc>
        <w:tc>
          <w:tcPr>
            <w:tcW w:w="2136" w:type="dxa"/>
          </w:tcPr>
          <w:p w14:paraId="6E9A00E9" w14:textId="77777777" w:rsidR="00227FFB" w:rsidRDefault="00227FFB" w:rsidP="00C56BBA">
            <w:pPr>
              <w:jc w:val="left"/>
            </w:pPr>
          </w:p>
        </w:tc>
      </w:tr>
      <w:tr w:rsidR="00227FFB" w14:paraId="297F3379" w14:textId="77777777" w:rsidTr="00C56BBA">
        <w:tc>
          <w:tcPr>
            <w:tcW w:w="6220" w:type="dxa"/>
          </w:tcPr>
          <w:p w14:paraId="1E8F375C" w14:textId="77777777" w:rsidR="00227FFB" w:rsidRPr="00D94C78" w:rsidRDefault="000655B9" w:rsidP="00C56BBA">
            <w:pPr>
              <w:jc w:val="left"/>
            </w:pPr>
            <w:r w:rsidRPr="00D94C78">
              <w:t>Co</w:t>
            </w:r>
            <w:r w:rsidR="00255816" w:rsidRPr="00D94C78">
              <w:t>mmunity s</w:t>
            </w:r>
            <w:r w:rsidRPr="00D94C78">
              <w:t>ervices Request evaluation and recommendation</w:t>
            </w:r>
          </w:p>
        </w:tc>
        <w:tc>
          <w:tcPr>
            <w:tcW w:w="2136" w:type="dxa"/>
          </w:tcPr>
          <w:p w14:paraId="774B9424" w14:textId="77777777" w:rsidR="00227FFB" w:rsidRDefault="00227FFB" w:rsidP="00C56BBA">
            <w:pPr>
              <w:jc w:val="left"/>
            </w:pPr>
          </w:p>
        </w:tc>
      </w:tr>
      <w:tr w:rsidR="00C117A7" w14:paraId="13124F7A" w14:textId="77777777" w:rsidTr="00C56BBA">
        <w:tc>
          <w:tcPr>
            <w:tcW w:w="6220" w:type="dxa"/>
          </w:tcPr>
          <w:p w14:paraId="0FE66F51" w14:textId="73165ED9" w:rsidR="00C117A7" w:rsidRPr="00D94C78" w:rsidRDefault="00255816" w:rsidP="00C56BBA">
            <w:pPr>
              <w:jc w:val="left"/>
            </w:pPr>
            <w:r w:rsidRPr="00D94C78">
              <w:t>Community services evaluation r</w:t>
            </w:r>
            <w:r w:rsidR="000655B9" w:rsidRPr="00D94C78">
              <w:t>eport submitted to CSPRC</w:t>
            </w:r>
            <w:r w:rsidR="00FD24BC">
              <w:t>, unless an exemption has been sought</w:t>
            </w:r>
            <w:r w:rsidR="00EE47F5">
              <w:t xml:space="preserve"> and approved.</w:t>
            </w:r>
          </w:p>
        </w:tc>
        <w:tc>
          <w:tcPr>
            <w:tcW w:w="2136" w:type="dxa"/>
          </w:tcPr>
          <w:p w14:paraId="16493F69" w14:textId="77777777" w:rsidR="00C117A7" w:rsidRDefault="00C117A7" w:rsidP="00C56BBA">
            <w:pPr>
              <w:jc w:val="left"/>
            </w:pPr>
          </w:p>
        </w:tc>
      </w:tr>
      <w:tr w:rsidR="00227FFB" w14:paraId="089CE831" w14:textId="77777777" w:rsidTr="00C56BBA">
        <w:tc>
          <w:tcPr>
            <w:tcW w:w="6220" w:type="dxa"/>
          </w:tcPr>
          <w:p w14:paraId="407FB4DE" w14:textId="30D5F6F2" w:rsidR="00227FFB" w:rsidRPr="00D94C78" w:rsidRDefault="00255816" w:rsidP="00C56BBA">
            <w:pPr>
              <w:jc w:val="left"/>
            </w:pPr>
            <w:r w:rsidRPr="00D94C78">
              <w:t>CSPRC endorsement of evaluation r</w:t>
            </w:r>
            <w:r w:rsidR="000655B9" w:rsidRPr="00D94C78">
              <w:t>eport</w:t>
            </w:r>
            <w:r w:rsidR="005D6DE5">
              <w:t>, unless exemption has been sought.</w:t>
            </w:r>
          </w:p>
        </w:tc>
        <w:tc>
          <w:tcPr>
            <w:tcW w:w="2136" w:type="dxa"/>
          </w:tcPr>
          <w:p w14:paraId="7E4A6F4D" w14:textId="77777777" w:rsidR="00227FFB" w:rsidRDefault="00227FFB" w:rsidP="00C56BBA">
            <w:pPr>
              <w:jc w:val="left"/>
            </w:pPr>
          </w:p>
        </w:tc>
      </w:tr>
      <w:tr w:rsidR="00227FFB" w14:paraId="377E9711" w14:textId="77777777" w:rsidTr="00C56BBA">
        <w:tc>
          <w:tcPr>
            <w:tcW w:w="6220" w:type="dxa"/>
          </w:tcPr>
          <w:p w14:paraId="0684662A" w14:textId="77777777" w:rsidR="00227FFB" w:rsidRPr="00D94C78" w:rsidRDefault="00255816" w:rsidP="00C56BBA">
            <w:pPr>
              <w:jc w:val="left"/>
            </w:pPr>
            <w:r w:rsidRPr="00D94C78">
              <w:t>Community services evaluation r</w:t>
            </w:r>
            <w:r w:rsidR="000655B9" w:rsidRPr="00D94C78">
              <w:t>eport approval by State Party</w:t>
            </w:r>
          </w:p>
        </w:tc>
        <w:tc>
          <w:tcPr>
            <w:tcW w:w="2136" w:type="dxa"/>
          </w:tcPr>
          <w:p w14:paraId="204FFBE0" w14:textId="77777777" w:rsidR="00227FFB" w:rsidRDefault="00227FFB" w:rsidP="00C56BBA">
            <w:pPr>
              <w:jc w:val="left"/>
            </w:pPr>
          </w:p>
        </w:tc>
      </w:tr>
      <w:tr w:rsidR="00227FFB" w14:paraId="78F10E28" w14:textId="77777777" w:rsidTr="00C56BBA">
        <w:tc>
          <w:tcPr>
            <w:tcW w:w="6220" w:type="dxa"/>
          </w:tcPr>
          <w:p w14:paraId="0E764716" w14:textId="77777777" w:rsidR="00227FFB" w:rsidRPr="00D94C78" w:rsidRDefault="000655B9" w:rsidP="00C56BBA">
            <w:pPr>
              <w:jc w:val="left"/>
            </w:pPr>
            <w:r w:rsidRPr="00D94C78">
              <w:t>Service Agreement negotiations</w:t>
            </w:r>
          </w:p>
        </w:tc>
        <w:tc>
          <w:tcPr>
            <w:tcW w:w="2136" w:type="dxa"/>
          </w:tcPr>
          <w:p w14:paraId="6A91DDA6" w14:textId="77777777" w:rsidR="00227FFB" w:rsidRDefault="00227FFB" w:rsidP="00C56BBA">
            <w:pPr>
              <w:jc w:val="left"/>
            </w:pPr>
          </w:p>
        </w:tc>
      </w:tr>
      <w:tr w:rsidR="00227FFB" w14:paraId="35AB2100" w14:textId="77777777" w:rsidTr="00C56BBA">
        <w:tc>
          <w:tcPr>
            <w:tcW w:w="6220" w:type="dxa"/>
          </w:tcPr>
          <w:p w14:paraId="52B9011A" w14:textId="77777777" w:rsidR="00227FFB" w:rsidRPr="00D94C78" w:rsidRDefault="000655B9" w:rsidP="00C56BBA">
            <w:pPr>
              <w:jc w:val="left"/>
            </w:pPr>
            <w:r w:rsidRPr="00D94C78">
              <w:lastRenderedPageBreak/>
              <w:t>Service Agreement awarded</w:t>
            </w:r>
          </w:p>
        </w:tc>
        <w:tc>
          <w:tcPr>
            <w:tcW w:w="2136" w:type="dxa"/>
          </w:tcPr>
          <w:p w14:paraId="1E6C23EE" w14:textId="77777777" w:rsidR="00227FFB" w:rsidRDefault="00227FFB" w:rsidP="00C56BBA">
            <w:pPr>
              <w:jc w:val="left"/>
            </w:pPr>
          </w:p>
        </w:tc>
      </w:tr>
      <w:tr w:rsidR="00227FFB" w14:paraId="1FAE94F0" w14:textId="77777777" w:rsidTr="00C56BBA">
        <w:tc>
          <w:tcPr>
            <w:tcW w:w="6220" w:type="dxa"/>
          </w:tcPr>
          <w:p w14:paraId="011DD80B" w14:textId="77777777" w:rsidR="00227FFB" w:rsidRPr="00D94C78" w:rsidRDefault="000655B9" w:rsidP="00C56BBA">
            <w:pPr>
              <w:jc w:val="left"/>
            </w:pPr>
            <w:r w:rsidRPr="00D94C78">
              <w:t>Service Agreement commencement date</w:t>
            </w:r>
          </w:p>
        </w:tc>
        <w:tc>
          <w:tcPr>
            <w:tcW w:w="2136" w:type="dxa"/>
          </w:tcPr>
          <w:p w14:paraId="70F5C5B5" w14:textId="77777777" w:rsidR="00227FFB" w:rsidRDefault="00227FFB" w:rsidP="00C56BBA">
            <w:pPr>
              <w:jc w:val="left"/>
            </w:pPr>
          </w:p>
        </w:tc>
      </w:tr>
      <w:tr w:rsidR="00B503C6" w14:paraId="37EA099B" w14:textId="77777777" w:rsidTr="00C56BBA">
        <w:tc>
          <w:tcPr>
            <w:tcW w:w="6220" w:type="dxa"/>
          </w:tcPr>
          <w:p w14:paraId="079474A9" w14:textId="19286927" w:rsidR="00B503C6" w:rsidRPr="00D94C78" w:rsidRDefault="00F365AE" w:rsidP="00C56BBA">
            <w:pPr>
              <w:jc w:val="left"/>
            </w:pPr>
            <w:r w:rsidRPr="005F6DB7">
              <w:rPr>
                <w:rStyle w:val="Hyperlink"/>
                <w:color w:val="auto"/>
                <w:u w:val="none"/>
              </w:rPr>
              <w:t>Three-month</w:t>
            </w:r>
            <w:r w:rsidR="00EC470C" w:rsidRPr="005F6DB7">
              <w:rPr>
                <w:rStyle w:val="Hyperlink"/>
                <w:color w:val="auto"/>
                <w:u w:val="none"/>
              </w:rPr>
              <w:t xml:space="preserve"> notice period</w:t>
            </w:r>
            <w:r w:rsidR="005F6DB7">
              <w:t xml:space="preserve"> </w:t>
            </w:r>
            <w:r w:rsidR="00EC470C" w:rsidRPr="00D94C78">
              <w:t>commences</w:t>
            </w:r>
            <w:r w:rsidR="00B503C6" w:rsidRPr="00D94C78">
              <w:t xml:space="preserve"> </w:t>
            </w:r>
            <w:r w:rsidR="00EC470C" w:rsidRPr="00D94C78">
              <w:t>for</w:t>
            </w:r>
            <w:r w:rsidR="00B503C6" w:rsidRPr="00D94C78">
              <w:t xml:space="preserve"> service providers whose service agreements are ceasing</w:t>
            </w:r>
            <w:r w:rsidR="00050C36" w:rsidRPr="00D94C78">
              <w:t xml:space="preserve"> </w:t>
            </w:r>
          </w:p>
        </w:tc>
        <w:tc>
          <w:tcPr>
            <w:tcW w:w="2136" w:type="dxa"/>
          </w:tcPr>
          <w:p w14:paraId="654C3715" w14:textId="77777777" w:rsidR="00B503C6" w:rsidRDefault="00B503C6" w:rsidP="00C56BBA">
            <w:pPr>
              <w:jc w:val="left"/>
            </w:pPr>
          </w:p>
        </w:tc>
      </w:tr>
      <w:tr w:rsidR="00EE0304" w14:paraId="648C28E7" w14:textId="77777777" w:rsidTr="00C56BBA">
        <w:tc>
          <w:tcPr>
            <w:tcW w:w="6220" w:type="dxa"/>
          </w:tcPr>
          <w:p w14:paraId="287F4525" w14:textId="77777777" w:rsidR="00EE0304" w:rsidRPr="00D94C78" w:rsidRDefault="00255816" w:rsidP="00C56BBA">
            <w:pPr>
              <w:jc w:val="left"/>
            </w:pPr>
            <w:r w:rsidRPr="00D94C78">
              <w:t>Contract m</w:t>
            </w:r>
            <w:r w:rsidR="00EE0304" w:rsidRPr="00D94C78">
              <w:t xml:space="preserve">anagement </w:t>
            </w:r>
            <w:r w:rsidRPr="00D94C78">
              <w:t>p</w:t>
            </w:r>
            <w:r w:rsidR="00EE0304" w:rsidRPr="00D94C78">
              <w:t xml:space="preserve">lan </w:t>
            </w:r>
            <w:r w:rsidR="00B503C6" w:rsidRPr="00D94C78">
              <w:t>completed</w:t>
            </w:r>
          </w:p>
        </w:tc>
        <w:tc>
          <w:tcPr>
            <w:tcW w:w="2136" w:type="dxa"/>
          </w:tcPr>
          <w:p w14:paraId="358C5B02" w14:textId="77777777" w:rsidR="00EE0304" w:rsidRDefault="00EE0304" w:rsidP="00C56BBA">
            <w:pPr>
              <w:jc w:val="left"/>
            </w:pPr>
          </w:p>
        </w:tc>
      </w:tr>
      <w:tr w:rsidR="00B503C6" w14:paraId="1D439822" w14:textId="77777777" w:rsidTr="00C56BBA">
        <w:tc>
          <w:tcPr>
            <w:tcW w:w="6220" w:type="dxa"/>
          </w:tcPr>
          <w:p w14:paraId="521F294C" w14:textId="77777777" w:rsidR="00B503C6" w:rsidRPr="00D94C78" w:rsidRDefault="00B503C6" w:rsidP="00C56BBA">
            <w:pPr>
              <w:jc w:val="left"/>
            </w:pPr>
            <w:r w:rsidRPr="00D94C78">
              <w:t>Contract management plan approval by State Party</w:t>
            </w:r>
          </w:p>
        </w:tc>
        <w:tc>
          <w:tcPr>
            <w:tcW w:w="2136" w:type="dxa"/>
          </w:tcPr>
          <w:p w14:paraId="108018C9" w14:textId="77777777" w:rsidR="00B503C6" w:rsidRDefault="00B503C6" w:rsidP="00C56BBA">
            <w:pPr>
              <w:jc w:val="left"/>
            </w:pPr>
          </w:p>
        </w:tc>
      </w:tr>
    </w:tbl>
    <w:p w14:paraId="62EC55B0" w14:textId="55E2F6C5" w:rsidR="00227FFB" w:rsidRPr="00D94C78" w:rsidRDefault="00227FFB" w:rsidP="00D32509">
      <w:pPr>
        <w:pStyle w:val="Heading1"/>
      </w:pPr>
      <w:r w:rsidRPr="00D94C78">
        <w:br w:type="page"/>
      </w:r>
      <w:bookmarkStart w:id="46" w:name="_Toc164161058"/>
      <w:r w:rsidR="004A34E1" w:rsidRPr="00D94C78">
        <w:lastRenderedPageBreak/>
        <w:t>Risk Analysis</w:t>
      </w:r>
      <w:bookmarkEnd w:id="46"/>
    </w:p>
    <w:p w14:paraId="1FA02CFD" w14:textId="77777777" w:rsidR="00227FFB" w:rsidRPr="00D94C78" w:rsidRDefault="00001AA9" w:rsidP="00D32509">
      <w:pPr>
        <w:pStyle w:val="Heading2"/>
      </w:pPr>
      <w:bookmarkStart w:id="47" w:name="_Toc164161059"/>
      <w:r w:rsidRPr="00D94C78">
        <w:t>Identified Risks</w:t>
      </w:r>
      <w:bookmarkEnd w:id="47"/>
    </w:p>
    <w:p w14:paraId="5EEA9689" w14:textId="7FF35DBA" w:rsidR="00F15A17" w:rsidRPr="00001AA9" w:rsidRDefault="000655B9" w:rsidP="00E45728">
      <w:pPr>
        <w:pStyle w:val="Normalindent125"/>
        <w:rPr>
          <w:rStyle w:val="Optional"/>
        </w:rPr>
      </w:pPr>
      <w:r w:rsidRPr="00001AA9">
        <w:rPr>
          <w:rStyle w:val="Optional"/>
        </w:rPr>
        <w:t>The risks (or impact) associated with</w:t>
      </w:r>
      <w:r w:rsidR="00F54C42" w:rsidRPr="00001AA9">
        <w:rPr>
          <w:rStyle w:val="Optional"/>
        </w:rPr>
        <w:t xml:space="preserve"> [</w:t>
      </w:r>
      <w:r w:rsidRPr="00001AA9">
        <w:rPr>
          <w:rStyle w:val="Optional"/>
        </w:rPr>
        <w:t>this / these</w:t>
      </w:r>
      <w:r w:rsidR="00F54C42" w:rsidRPr="00001AA9">
        <w:rPr>
          <w:rStyle w:val="Optional"/>
        </w:rPr>
        <w:t>]</w:t>
      </w:r>
      <w:r w:rsidRPr="00001AA9">
        <w:rPr>
          <w:rStyle w:val="Optional"/>
        </w:rPr>
        <w:t xml:space="preserve">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greement</w:t>
      </w:r>
      <w:r w:rsidR="0030019A" w:rsidRPr="00001AA9">
        <w:rPr>
          <w:rStyle w:val="Optional"/>
        </w:rPr>
        <w:t>(</w:t>
      </w:r>
      <w:r w:rsidRPr="00001AA9">
        <w:rPr>
          <w:rStyle w:val="Optional"/>
        </w:rPr>
        <w:t>s</w:t>
      </w:r>
      <w:r w:rsidR="0030019A" w:rsidRPr="00001AA9">
        <w:rPr>
          <w:rStyle w:val="Optional"/>
        </w:rPr>
        <w:t>)</w:t>
      </w:r>
      <w:r w:rsidRPr="00001AA9">
        <w:rPr>
          <w:rStyle w:val="Optional"/>
        </w:rPr>
        <w:t xml:space="preserve"> can be summarised as</w:t>
      </w:r>
      <w:r w:rsidR="00227FFB" w:rsidRPr="00001AA9">
        <w:rPr>
          <w:rStyle w:val="Optional"/>
        </w:rPr>
        <w:t>:</w:t>
      </w:r>
    </w:p>
    <w:p w14:paraId="689E018D" w14:textId="77777777" w:rsidR="00227FFB" w:rsidRPr="00D94C78" w:rsidRDefault="00590CE7" w:rsidP="00E45728">
      <w:pPr>
        <w:pStyle w:val="Instructions"/>
      </w:pPr>
      <w:r w:rsidRPr="00D94C78">
        <w:t>[</w:t>
      </w:r>
      <w:r w:rsidR="00255816" w:rsidRPr="00D94C78">
        <w:t>The following risks are provided as examples only, please a</w:t>
      </w:r>
      <w:r w:rsidR="00F15A17" w:rsidRPr="00D94C78">
        <w:t>dd or delete risks as relevant:</w:t>
      </w:r>
      <w:r w:rsidRPr="00D94C78">
        <w:t>]</w:t>
      </w:r>
    </w:p>
    <w:p w14:paraId="10AE5AC3" w14:textId="6FC295D3" w:rsidR="00227FFB" w:rsidRPr="00001AA9" w:rsidRDefault="0030019A" w:rsidP="00FE143F">
      <w:pPr>
        <w:pStyle w:val="Normalindent125"/>
        <w:numPr>
          <w:ilvl w:val="0"/>
          <w:numId w:val="5"/>
        </w:numPr>
        <w:ind w:left="1276" w:hanging="567"/>
        <w:rPr>
          <w:rStyle w:val="Optional"/>
        </w:rPr>
      </w:pPr>
      <w:r w:rsidRPr="00001AA9">
        <w:rPr>
          <w:rStyle w:val="Optional"/>
        </w:rPr>
        <w:t>S</w:t>
      </w:r>
      <w:r w:rsidR="000655B9" w:rsidRPr="00001AA9">
        <w:rPr>
          <w:rStyle w:val="Optional"/>
        </w:rPr>
        <w:t xml:space="preserve">afety risks – </w:t>
      </w:r>
      <w:r w:rsidR="00DC4EE7" w:rsidRPr="00001AA9">
        <w:rPr>
          <w:rStyle w:val="Optional"/>
        </w:rPr>
        <w:t xml:space="preserve">e.g. </w:t>
      </w:r>
      <w:r w:rsidR="000655B9" w:rsidRPr="00001AA9">
        <w:rPr>
          <w:rStyle w:val="Optional"/>
        </w:rPr>
        <w:t>client/public and employees</w:t>
      </w:r>
    </w:p>
    <w:p w14:paraId="0BDCAAD5" w14:textId="5E8F67D7" w:rsidR="00A85532" w:rsidRPr="00001AA9" w:rsidRDefault="00A85532" w:rsidP="00FE143F">
      <w:pPr>
        <w:pStyle w:val="Normalindent125"/>
        <w:numPr>
          <w:ilvl w:val="0"/>
          <w:numId w:val="5"/>
        </w:numPr>
        <w:ind w:left="1276" w:hanging="567"/>
        <w:rPr>
          <w:rStyle w:val="Optional"/>
        </w:rPr>
      </w:pPr>
      <w:r w:rsidRPr="00001AA9">
        <w:rPr>
          <w:rStyle w:val="Optional"/>
        </w:rPr>
        <w:t>Risks to the community – e.g. social and economic impacts</w:t>
      </w:r>
    </w:p>
    <w:p w14:paraId="2B926580" w14:textId="3E8F8E7A" w:rsidR="00227FFB" w:rsidRPr="00001AA9" w:rsidRDefault="0030019A" w:rsidP="00FE143F">
      <w:pPr>
        <w:pStyle w:val="Normalindent125"/>
        <w:numPr>
          <w:ilvl w:val="0"/>
          <w:numId w:val="5"/>
        </w:numPr>
        <w:ind w:left="1276" w:hanging="567"/>
        <w:rPr>
          <w:rStyle w:val="Optional"/>
        </w:rPr>
      </w:pPr>
      <w:r w:rsidRPr="00001AA9">
        <w:rPr>
          <w:rStyle w:val="Optional"/>
        </w:rPr>
        <w:t>C</w:t>
      </w:r>
      <w:r w:rsidR="000655B9" w:rsidRPr="00001AA9">
        <w:rPr>
          <w:rStyle w:val="Optional"/>
        </w:rPr>
        <w:t xml:space="preserve">ommercial risks to government – </w:t>
      </w:r>
      <w:r w:rsidR="00DC4EE7" w:rsidRPr="00001AA9">
        <w:rPr>
          <w:rStyle w:val="Optional"/>
        </w:rPr>
        <w:t xml:space="preserve">e.g. </w:t>
      </w:r>
      <w:r w:rsidR="000655B9" w:rsidRPr="00001AA9">
        <w:rPr>
          <w:rStyle w:val="Optional"/>
        </w:rPr>
        <w:t xml:space="preserve">cost of failure, disputation, </w:t>
      </w:r>
      <w:proofErr w:type="gramStart"/>
      <w:r w:rsidR="000655B9" w:rsidRPr="00001AA9">
        <w:rPr>
          <w:rStyle w:val="Optional"/>
        </w:rPr>
        <w:t>safety</w:t>
      </w:r>
      <w:proofErr w:type="gramEnd"/>
    </w:p>
    <w:p w14:paraId="2A4CBB37" w14:textId="2459C353" w:rsidR="00227FFB" w:rsidRPr="00001AA9" w:rsidRDefault="0030019A" w:rsidP="00FE143F">
      <w:pPr>
        <w:pStyle w:val="Normalindent125"/>
        <w:numPr>
          <w:ilvl w:val="0"/>
          <w:numId w:val="5"/>
        </w:numPr>
        <w:ind w:left="1276" w:hanging="567"/>
        <w:rPr>
          <w:rStyle w:val="Optional"/>
        </w:rPr>
      </w:pPr>
      <w:r w:rsidRPr="00001AA9">
        <w:rPr>
          <w:rStyle w:val="Optional"/>
        </w:rPr>
        <w:t>F</w:t>
      </w:r>
      <w:r w:rsidR="000655B9" w:rsidRPr="00001AA9">
        <w:rPr>
          <w:rStyle w:val="Optional"/>
        </w:rPr>
        <w:t xml:space="preserve">inancial risks – </w:t>
      </w:r>
      <w:r w:rsidR="00DC4EE7" w:rsidRPr="00001AA9">
        <w:rPr>
          <w:rStyle w:val="Optional"/>
        </w:rPr>
        <w:t xml:space="preserve">e.g. </w:t>
      </w:r>
      <w:r w:rsidR="000655B9" w:rsidRPr="00001AA9">
        <w:rPr>
          <w:rStyle w:val="Optional"/>
        </w:rPr>
        <w:t xml:space="preserve">will appropriate financial checks be carried </w:t>
      </w:r>
      <w:proofErr w:type="gramStart"/>
      <w:r w:rsidR="000655B9" w:rsidRPr="00001AA9">
        <w:rPr>
          <w:rStyle w:val="Optional"/>
        </w:rPr>
        <w:t>out</w:t>
      </w:r>
      <w:proofErr w:type="gramEnd"/>
    </w:p>
    <w:p w14:paraId="5CB6ED0B" w14:textId="22A71B4D" w:rsidR="00227FFB" w:rsidRPr="00001AA9" w:rsidRDefault="0030019A" w:rsidP="00FE143F">
      <w:pPr>
        <w:pStyle w:val="Normalindent125"/>
        <w:numPr>
          <w:ilvl w:val="0"/>
          <w:numId w:val="5"/>
        </w:numPr>
        <w:ind w:left="1276" w:hanging="567"/>
        <w:rPr>
          <w:rStyle w:val="Optional"/>
        </w:rPr>
      </w:pPr>
      <w:r w:rsidRPr="00001AA9">
        <w:rPr>
          <w:rStyle w:val="Optional"/>
        </w:rPr>
        <w:t>P</w:t>
      </w:r>
      <w:r w:rsidR="000655B9" w:rsidRPr="00001AA9">
        <w:rPr>
          <w:rStyle w:val="Optional"/>
        </w:rPr>
        <w:t xml:space="preserve">olitical risk to government – </w:t>
      </w:r>
      <w:r w:rsidR="00DC4EE7" w:rsidRPr="00001AA9">
        <w:rPr>
          <w:rStyle w:val="Optional"/>
        </w:rPr>
        <w:t xml:space="preserve">e.g. </w:t>
      </w:r>
      <w:r w:rsidR="000655B9" w:rsidRPr="00001AA9">
        <w:rPr>
          <w:rStyle w:val="Optional"/>
        </w:rPr>
        <w:t>loss of confidence</w:t>
      </w:r>
    </w:p>
    <w:p w14:paraId="70B0A472" w14:textId="7FCF0BC5" w:rsidR="00227FFB" w:rsidRPr="00001AA9" w:rsidRDefault="0030019A" w:rsidP="00FE143F">
      <w:pPr>
        <w:pStyle w:val="Normalindent125"/>
        <w:numPr>
          <w:ilvl w:val="0"/>
          <w:numId w:val="5"/>
        </w:numPr>
        <w:ind w:left="1276" w:hanging="567"/>
        <w:rPr>
          <w:rStyle w:val="Optional"/>
        </w:rPr>
      </w:pPr>
      <w:r w:rsidRPr="00001AA9">
        <w:rPr>
          <w:rStyle w:val="Optional"/>
        </w:rPr>
        <w:t>R</w:t>
      </w:r>
      <w:r w:rsidR="000655B9" w:rsidRPr="00001AA9">
        <w:rPr>
          <w:rStyle w:val="Optional"/>
        </w:rPr>
        <w:t>isks associated with the management of multiple service providers</w:t>
      </w:r>
      <w:r w:rsidR="00A85532" w:rsidRPr="00001AA9">
        <w:rPr>
          <w:rStyle w:val="Optional"/>
        </w:rPr>
        <w:t xml:space="preserve"> and </w:t>
      </w:r>
    </w:p>
    <w:p w14:paraId="43A1A75E" w14:textId="77777777" w:rsidR="00227FFB" w:rsidRPr="00001AA9" w:rsidRDefault="0030019A" w:rsidP="00FE143F">
      <w:pPr>
        <w:pStyle w:val="Normalindent125"/>
        <w:numPr>
          <w:ilvl w:val="0"/>
          <w:numId w:val="5"/>
        </w:numPr>
        <w:ind w:left="1276" w:hanging="567"/>
        <w:rPr>
          <w:rStyle w:val="Optional"/>
        </w:rPr>
      </w:pPr>
      <w:r w:rsidRPr="00001AA9">
        <w:rPr>
          <w:rStyle w:val="Optional"/>
        </w:rPr>
        <w:t>C</w:t>
      </w:r>
      <w:r w:rsidR="000655B9" w:rsidRPr="00001AA9">
        <w:rPr>
          <w:rStyle w:val="Optional"/>
        </w:rPr>
        <w:t>onflicts of interest</w:t>
      </w:r>
      <w:r w:rsidR="00A85532" w:rsidRPr="00001AA9">
        <w:rPr>
          <w:rStyle w:val="Optional"/>
        </w:rPr>
        <w:t>.</w:t>
      </w:r>
    </w:p>
    <w:p w14:paraId="2B9EA807" w14:textId="77777777" w:rsidR="00227FFB" w:rsidRPr="00E45728" w:rsidRDefault="00001AA9" w:rsidP="00DB1DDD">
      <w:pPr>
        <w:pStyle w:val="Heading2"/>
        <w:rPr>
          <w:rStyle w:val="Optional"/>
        </w:rPr>
      </w:pPr>
      <w:bookmarkStart w:id="48" w:name="_Toc164161060"/>
      <w:r w:rsidRPr="00E45728">
        <w:rPr>
          <w:rStyle w:val="Optional"/>
        </w:rPr>
        <w:t>Strategies t</w:t>
      </w:r>
      <w:r w:rsidR="00E45728">
        <w:rPr>
          <w:rStyle w:val="Optional"/>
        </w:rPr>
        <w:t>o Manage t</w:t>
      </w:r>
      <w:r w:rsidRPr="00E45728">
        <w:rPr>
          <w:rStyle w:val="Optional"/>
        </w:rPr>
        <w:t>he Risks</w:t>
      </w:r>
      <w:bookmarkEnd w:id="48"/>
    </w:p>
    <w:p w14:paraId="00A0D715" w14:textId="77073782" w:rsidR="00122996" w:rsidRPr="00001AA9" w:rsidRDefault="000655B9" w:rsidP="00E45728">
      <w:pPr>
        <w:pStyle w:val="Normalindent125"/>
        <w:rPr>
          <w:rStyle w:val="Optional"/>
        </w:rPr>
      </w:pPr>
      <w:r w:rsidRPr="00001AA9">
        <w:rPr>
          <w:rStyle w:val="Optional"/>
        </w:rPr>
        <w:t xml:space="preserve">Strategies to manage the </w:t>
      </w:r>
      <w:r w:rsidR="002C60CB" w:rsidRPr="00001AA9">
        <w:rPr>
          <w:rStyle w:val="Optional"/>
        </w:rPr>
        <w:t xml:space="preserve">identified </w:t>
      </w:r>
      <w:r w:rsidRPr="00001AA9">
        <w:rPr>
          <w:rStyle w:val="Optional"/>
        </w:rPr>
        <w:t xml:space="preserve">risks </w:t>
      </w:r>
      <w:r w:rsidR="002C60CB" w:rsidRPr="00001AA9">
        <w:rPr>
          <w:rStyle w:val="Optional"/>
        </w:rPr>
        <w:t>are</w:t>
      </w:r>
      <w:r w:rsidRPr="00001AA9">
        <w:rPr>
          <w:rStyle w:val="Optional"/>
        </w:rPr>
        <w:t>:</w:t>
      </w:r>
    </w:p>
    <w:p w14:paraId="3567FF7F" w14:textId="77777777" w:rsidR="00227FFB" w:rsidRPr="00D94C78" w:rsidRDefault="00122996" w:rsidP="00E45728">
      <w:pPr>
        <w:pStyle w:val="Instructions"/>
      </w:pPr>
      <w:r w:rsidRPr="00D94C78">
        <w:t>Add and delete the following examples as necessary.</w:t>
      </w:r>
    </w:p>
    <w:p w14:paraId="71C16DD2" w14:textId="732C3F83" w:rsidR="00227FFB" w:rsidRPr="00001AA9" w:rsidRDefault="000655B9" w:rsidP="00FE143F">
      <w:pPr>
        <w:pStyle w:val="Normalindent125"/>
        <w:numPr>
          <w:ilvl w:val="0"/>
          <w:numId w:val="6"/>
        </w:numPr>
        <w:ind w:left="1276" w:hanging="567"/>
        <w:rPr>
          <w:rStyle w:val="Optional"/>
        </w:rPr>
      </w:pPr>
      <w:r w:rsidRPr="00001AA9">
        <w:rPr>
          <w:rStyle w:val="Optional"/>
        </w:rPr>
        <w:t>Service provisions e</w:t>
      </w:r>
      <w:r w:rsidR="0030019A" w:rsidRPr="00001AA9">
        <w:rPr>
          <w:rStyle w:val="Optional"/>
        </w:rPr>
        <w:t>.</w:t>
      </w:r>
      <w:r w:rsidRPr="00001AA9">
        <w:rPr>
          <w:rStyle w:val="Optional"/>
        </w:rPr>
        <w:t>g</w:t>
      </w:r>
      <w:r w:rsidR="0030019A" w:rsidRPr="00001AA9">
        <w:rPr>
          <w:rStyle w:val="Optional"/>
        </w:rPr>
        <w:t>.</w:t>
      </w:r>
      <w:r w:rsidRPr="00001AA9">
        <w:rPr>
          <w:rStyle w:val="Optional"/>
        </w:rPr>
        <w:t xml:space="preserve"> </w:t>
      </w:r>
      <w:r w:rsidR="0030019A" w:rsidRPr="00001AA9">
        <w:rPr>
          <w:rStyle w:val="Optional"/>
        </w:rPr>
        <w:t xml:space="preserve">to ensure </w:t>
      </w:r>
      <w:r w:rsidRPr="00001AA9">
        <w:rPr>
          <w:rStyle w:val="Optional"/>
        </w:rPr>
        <w:t>termination ease</w:t>
      </w:r>
      <w:r w:rsidR="0030019A" w:rsidRPr="00001AA9">
        <w:rPr>
          <w:rStyle w:val="Optional"/>
        </w:rPr>
        <w:t xml:space="preserve"> and h</w:t>
      </w:r>
      <w:r w:rsidRPr="00001AA9">
        <w:rPr>
          <w:rStyle w:val="Optional"/>
        </w:rPr>
        <w:t>and-over issues</w:t>
      </w:r>
      <w:r w:rsidR="0030019A" w:rsidRPr="00001AA9">
        <w:rPr>
          <w:rStyle w:val="Optional"/>
        </w:rPr>
        <w:t xml:space="preserve"> dealt with </w:t>
      </w:r>
      <w:proofErr w:type="gramStart"/>
      <w:r w:rsidR="0030019A" w:rsidRPr="00001AA9">
        <w:rPr>
          <w:rStyle w:val="Optional"/>
        </w:rPr>
        <w:t>appropriately</w:t>
      </w:r>
      <w:proofErr w:type="gramEnd"/>
    </w:p>
    <w:p w14:paraId="249F0FEB" w14:textId="038D8758" w:rsidR="00227FFB" w:rsidRPr="00001AA9" w:rsidRDefault="000655B9" w:rsidP="00FE143F">
      <w:pPr>
        <w:pStyle w:val="Normalindent125"/>
        <w:numPr>
          <w:ilvl w:val="0"/>
          <w:numId w:val="6"/>
        </w:numPr>
        <w:ind w:left="1276" w:hanging="567"/>
        <w:rPr>
          <w:rStyle w:val="Optional"/>
        </w:rPr>
      </w:pPr>
      <w:r w:rsidRPr="00001AA9">
        <w:rPr>
          <w:rStyle w:val="Optional"/>
        </w:rPr>
        <w:t xml:space="preserve">Contract management (refer </w:t>
      </w:r>
      <w:r w:rsidR="0030019A" w:rsidRPr="00001AA9">
        <w:rPr>
          <w:rStyle w:val="Optional"/>
        </w:rPr>
        <w:t xml:space="preserve">to </w:t>
      </w:r>
      <w:r w:rsidRPr="00001AA9">
        <w:rPr>
          <w:rStyle w:val="Optional"/>
        </w:rPr>
        <w:t>Section 7 requirements) and</w:t>
      </w:r>
    </w:p>
    <w:p w14:paraId="05328351" w14:textId="77777777" w:rsidR="00227FFB" w:rsidRPr="00001AA9" w:rsidRDefault="000655B9" w:rsidP="00FE143F">
      <w:pPr>
        <w:pStyle w:val="Normalindent125"/>
        <w:numPr>
          <w:ilvl w:val="0"/>
          <w:numId w:val="6"/>
        </w:numPr>
        <w:ind w:left="1276" w:hanging="567"/>
        <w:rPr>
          <w:rStyle w:val="Optional"/>
        </w:rPr>
      </w:pPr>
      <w:r w:rsidRPr="00001AA9">
        <w:rPr>
          <w:rStyle w:val="Optional"/>
        </w:rPr>
        <w:t>Performance measures.</w:t>
      </w:r>
      <w:bookmarkStart w:id="49" w:name="_Toc252874822"/>
      <w:bookmarkStart w:id="50" w:name="_Toc253390702"/>
      <w:bookmarkEnd w:id="49"/>
      <w:bookmarkEnd w:id="50"/>
    </w:p>
    <w:p w14:paraId="7DE45ED6" w14:textId="77777777" w:rsidR="00A8520C" w:rsidRPr="00D94C78" w:rsidRDefault="00122996" w:rsidP="00E45728">
      <w:pPr>
        <w:pStyle w:val="Instructions"/>
      </w:pPr>
      <w:r w:rsidRPr="00D94C78">
        <w:t xml:space="preserve">Note: it is recommended (however not mandatory) to use the </w:t>
      </w:r>
      <w:hyperlink r:id="rId19" w:history="1">
        <w:r w:rsidR="00255816" w:rsidRPr="00A0075B">
          <w:rPr>
            <w:rStyle w:val="Hyperlink"/>
          </w:rPr>
          <w:t>community s</w:t>
        </w:r>
        <w:r w:rsidRPr="00A0075B">
          <w:rPr>
            <w:rStyle w:val="Hyperlink"/>
          </w:rPr>
          <w:t>ervic</w:t>
        </w:r>
        <w:r w:rsidR="00255816" w:rsidRPr="00A0075B">
          <w:rPr>
            <w:rStyle w:val="Hyperlink"/>
          </w:rPr>
          <w:t>es risk w</w:t>
        </w:r>
        <w:r w:rsidRPr="00A0075B">
          <w:rPr>
            <w:rStyle w:val="Hyperlink"/>
          </w:rPr>
          <w:t>orkbook,</w:t>
        </w:r>
      </w:hyperlink>
      <w:r w:rsidRPr="00D94C78">
        <w:t xml:space="preserve"> available on</w:t>
      </w:r>
      <w:r w:rsidR="00A0075B">
        <w:t xml:space="preserve"> WA.gov.au</w:t>
      </w:r>
      <w:r w:rsidRPr="00D94C78">
        <w:t xml:space="preserve"> to</w:t>
      </w:r>
      <w:r w:rsidR="000655B9" w:rsidRPr="00D94C78">
        <w:t>:</w:t>
      </w:r>
    </w:p>
    <w:p w14:paraId="3D174296" w14:textId="5F678745" w:rsidR="0095587C" w:rsidRPr="00D94C78" w:rsidRDefault="00122996" w:rsidP="00FE143F">
      <w:pPr>
        <w:pStyle w:val="Instructions"/>
        <w:numPr>
          <w:ilvl w:val="0"/>
          <w:numId w:val="7"/>
        </w:numPr>
        <w:ind w:left="1276" w:hanging="567"/>
      </w:pPr>
      <w:r w:rsidRPr="00D94C78">
        <w:t>facilitate risk discussions and</w:t>
      </w:r>
    </w:p>
    <w:p w14:paraId="40623E4C" w14:textId="77777777" w:rsidR="0095587C" w:rsidRPr="00D94C78" w:rsidRDefault="00122996" w:rsidP="00FE143F">
      <w:pPr>
        <w:pStyle w:val="Instructions"/>
        <w:numPr>
          <w:ilvl w:val="0"/>
          <w:numId w:val="7"/>
        </w:numPr>
        <w:ind w:left="1276" w:hanging="567"/>
      </w:pPr>
      <w:r w:rsidRPr="00D94C78">
        <w:t>undertake and document a basic risk assessment.</w:t>
      </w:r>
    </w:p>
    <w:p w14:paraId="13FCC03B" w14:textId="4FAB2337" w:rsidR="00D51C61" w:rsidRPr="00D94C78" w:rsidRDefault="007F46C8" w:rsidP="00D32509">
      <w:pPr>
        <w:pStyle w:val="Heading1"/>
      </w:pPr>
      <w:r w:rsidRPr="00D94C78">
        <w:br w:type="page"/>
      </w:r>
      <w:bookmarkStart w:id="51" w:name="_Toc164161061"/>
      <w:r w:rsidR="009A2B40" w:rsidRPr="00D94C78">
        <w:lastRenderedPageBreak/>
        <w:t xml:space="preserve">Procurement </w:t>
      </w:r>
      <w:r w:rsidR="009A2B40">
        <w:t>Research and Planning</w:t>
      </w:r>
      <w:bookmarkEnd w:id="51"/>
    </w:p>
    <w:p w14:paraId="2AB29DD6" w14:textId="6F91D6D2" w:rsidR="00BA0777" w:rsidRDefault="00BA0777" w:rsidP="00BA0777">
      <w:pPr>
        <w:pStyle w:val="Instructions"/>
      </w:pPr>
      <w:r>
        <w:t>[</w:t>
      </w:r>
      <w:r w:rsidR="00517EC2">
        <w:t xml:space="preserve">As part of </w:t>
      </w:r>
      <w:r w:rsidR="00F97D14">
        <w:t>the research and planning for</w:t>
      </w:r>
      <w:r>
        <w:t xml:space="preserve"> the Domain, Community </w:t>
      </w:r>
      <w:r w:rsidR="008F4DFC">
        <w:t xml:space="preserve">and Service Level </w:t>
      </w:r>
      <w:r>
        <w:t>Outcomes</w:t>
      </w:r>
      <w:r w:rsidR="00F97D14">
        <w:t>,</w:t>
      </w:r>
      <w:r>
        <w:t xml:space="preserve"> </w:t>
      </w:r>
      <w:r w:rsidR="0005249D">
        <w:t>consideration</w:t>
      </w:r>
      <w:r w:rsidR="006C7103">
        <w:t xml:space="preserve"> should </w:t>
      </w:r>
      <w:r w:rsidR="0005249D">
        <w:t xml:space="preserve">be given to </w:t>
      </w:r>
      <w:r>
        <w:t>identify</w:t>
      </w:r>
      <w:r w:rsidR="0005249D">
        <w:t>ing</w:t>
      </w:r>
      <w:r>
        <w:t xml:space="preserve"> the groups that will be targeted or impacted by the Service Agreement (including the identification of Aboriginal, ethnic, social minority and LGBTIQA+ communities). Any language services requirements (i.e. interpreting or translation services) should also be identified.]</w:t>
      </w:r>
    </w:p>
    <w:p w14:paraId="62674A02" w14:textId="0E3C1936" w:rsidR="00BE3468" w:rsidRDefault="00CC2940" w:rsidP="00380982">
      <w:pPr>
        <w:pStyle w:val="Heading2"/>
      </w:pPr>
      <w:bookmarkStart w:id="52" w:name="_Toc164161062"/>
      <w:r>
        <w:t xml:space="preserve">Domain and </w:t>
      </w:r>
      <w:r w:rsidR="00BE3468">
        <w:t>Community Outcome</w:t>
      </w:r>
      <w:r w:rsidR="007674DD">
        <w:t>s</w:t>
      </w:r>
      <w:bookmarkEnd w:id="52"/>
    </w:p>
    <w:p w14:paraId="2F8F1FDF" w14:textId="23052A00" w:rsidR="007D539B" w:rsidRPr="007D539B" w:rsidRDefault="007D539B" w:rsidP="001C35F6">
      <w:pPr>
        <w:pStyle w:val="Instructions"/>
      </w:pPr>
      <w:r w:rsidRPr="007D539B">
        <w:t>[</w:t>
      </w:r>
      <w:r w:rsidR="00CF3B71">
        <w:t xml:space="preserve">The </w:t>
      </w:r>
      <w:r w:rsidR="00D467A9">
        <w:t xml:space="preserve">domain </w:t>
      </w:r>
      <w:r w:rsidR="004F0A75">
        <w:t>is a</w:t>
      </w:r>
      <w:r w:rsidR="00D467A9">
        <w:t xml:space="preserve"> wellness </w:t>
      </w:r>
      <w:r w:rsidR="009537C3">
        <w:t>category</w:t>
      </w:r>
      <w:r w:rsidR="00D467A9">
        <w:t xml:space="preserve"> for whole populations of the </w:t>
      </w:r>
      <w:r w:rsidR="004F0A75">
        <w:t xml:space="preserve">Western Australian community. </w:t>
      </w:r>
      <w:r w:rsidR="0061033E" w:rsidRPr="0061033E">
        <w:rPr>
          <w:rFonts w:eastAsia="Calibri"/>
        </w:rPr>
        <w:t>The community outcome</w:t>
      </w:r>
      <w:r w:rsidR="007674DD">
        <w:rPr>
          <w:rFonts w:eastAsia="Calibri"/>
        </w:rPr>
        <w:t>s</w:t>
      </w:r>
      <w:r w:rsidR="0061033E" w:rsidRPr="0061033E">
        <w:rPr>
          <w:rFonts w:eastAsia="Calibri"/>
        </w:rPr>
        <w:t xml:space="preserve"> </w:t>
      </w:r>
      <w:r w:rsidR="007674DD">
        <w:rPr>
          <w:rFonts w:eastAsia="Calibri"/>
        </w:rPr>
        <w:t>are</w:t>
      </w:r>
      <w:r w:rsidR="007674DD" w:rsidRPr="0061033E">
        <w:rPr>
          <w:rFonts w:eastAsia="Calibri"/>
        </w:rPr>
        <w:t xml:space="preserve"> </w:t>
      </w:r>
      <w:r w:rsidR="0061033E" w:rsidRPr="0061033E">
        <w:rPr>
          <w:rFonts w:eastAsia="Calibri"/>
        </w:rPr>
        <w:t>the desired impact or change that the State Party is seeking to achieve within the community</w:t>
      </w:r>
      <w:r w:rsidR="0061033E">
        <w:rPr>
          <w:rFonts w:eastAsia="Calibri"/>
        </w:rPr>
        <w:t>.</w:t>
      </w:r>
      <w:r w:rsidR="0061033E">
        <w:t xml:space="preserve"> </w:t>
      </w:r>
      <w:r>
        <w:t>Explain the community outcome</w:t>
      </w:r>
      <w:r w:rsidR="00EB4F86">
        <w:t>s</w:t>
      </w:r>
      <w:r>
        <w:t xml:space="preserve"> and how </w:t>
      </w:r>
      <w:r w:rsidR="00EB4F86">
        <w:t>they were</w:t>
      </w:r>
      <w:r>
        <w:t xml:space="preserve"> determined. Include references to </w:t>
      </w:r>
      <w:r w:rsidR="000F47BB">
        <w:t xml:space="preserve">co-design of the community outcome and </w:t>
      </w:r>
      <w:r>
        <w:t xml:space="preserve">data, </w:t>
      </w:r>
      <w:proofErr w:type="gramStart"/>
      <w:r>
        <w:t>research</w:t>
      </w:r>
      <w:proofErr w:type="gramEnd"/>
      <w:r>
        <w:t xml:space="preserve"> and studies, if any.</w:t>
      </w:r>
      <w:r w:rsidR="00435FC4" w:rsidRPr="00435FC4">
        <w:t xml:space="preserve"> Please note that the domain and at least two community outcomes should be drawn from the </w:t>
      </w:r>
      <w:hyperlink r:id="rId20" w:history="1">
        <w:r w:rsidR="00435FC4" w:rsidRPr="00A25EED">
          <w:rPr>
            <w:rStyle w:val="Hyperlink"/>
          </w:rPr>
          <w:t>Outcomes Measurement Framework</w:t>
        </w:r>
      </w:hyperlink>
      <w:r w:rsidR="00435FC4" w:rsidRPr="00435FC4">
        <w:t>.</w:t>
      </w:r>
      <w:r>
        <w:t>]</w:t>
      </w:r>
    </w:p>
    <w:p w14:paraId="20C66C21" w14:textId="77777777" w:rsidR="00BE3468" w:rsidRDefault="00BE3468" w:rsidP="00DB1DDD">
      <w:pPr>
        <w:pStyle w:val="Heading2"/>
      </w:pPr>
      <w:bookmarkStart w:id="53" w:name="_Toc164161063"/>
      <w:r>
        <w:t>Service</w:t>
      </w:r>
      <w:r w:rsidR="00841A3A">
        <w:t>-</w:t>
      </w:r>
      <w:r>
        <w:t>Level Outcomes</w:t>
      </w:r>
      <w:bookmarkEnd w:id="53"/>
    </w:p>
    <w:p w14:paraId="772EF7B7" w14:textId="182904C4" w:rsidR="00BE3468" w:rsidRPr="00BE3468" w:rsidRDefault="007D539B" w:rsidP="007D539B">
      <w:pPr>
        <w:ind w:left="709"/>
      </w:pPr>
      <w:r>
        <w:rPr>
          <w:rFonts w:cs="Arial"/>
          <w:i/>
          <w:color w:val="C00000"/>
          <w:szCs w:val="22"/>
        </w:rPr>
        <w:t>[</w:t>
      </w:r>
      <w:r w:rsidR="0061033E" w:rsidRPr="0061033E">
        <w:rPr>
          <w:rFonts w:eastAsia="Calibri"/>
          <w:i/>
          <w:color w:val="C00000"/>
        </w:rPr>
        <w:t>The service level outcome</w:t>
      </w:r>
      <w:r w:rsidR="000D74E1">
        <w:rPr>
          <w:rFonts w:eastAsia="Calibri"/>
          <w:i/>
          <w:color w:val="C00000"/>
        </w:rPr>
        <w:t>s</w:t>
      </w:r>
      <w:r w:rsidR="0061033E" w:rsidRPr="0061033E">
        <w:rPr>
          <w:rFonts w:eastAsia="Calibri"/>
          <w:i/>
          <w:color w:val="C00000"/>
        </w:rPr>
        <w:t xml:space="preserve"> </w:t>
      </w:r>
      <w:r w:rsidR="000D74E1">
        <w:rPr>
          <w:rFonts w:eastAsia="Calibri"/>
          <w:i/>
          <w:color w:val="C00000"/>
        </w:rPr>
        <w:t>are</w:t>
      </w:r>
      <w:r w:rsidR="000D74E1" w:rsidRPr="0061033E">
        <w:rPr>
          <w:rFonts w:eastAsia="Calibri"/>
          <w:i/>
          <w:color w:val="C00000"/>
        </w:rPr>
        <w:t xml:space="preserve"> </w:t>
      </w:r>
      <w:r w:rsidR="0061033E" w:rsidRPr="0061033E">
        <w:rPr>
          <w:rFonts w:eastAsia="Calibri"/>
          <w:i/>
          <w:color w:val="C00000"/>
        </w:rPr>
        <w:t xml:space="preserve">the desired change or benefit that the State Party is seeking to achieve for end users </w:t>
      </w:r>
      <w:proofErr w:type="gramStart"/>
      <w:r w:rsidR="0061033E" w:rsidRPr="0061033E">
        <w:rPr>
          <w:rFonts w:eastAsia="Calibri"/>
          <w:i/>
          <w:color w:val="C00000"/>
        </w:rPr>
        <w:t>as a result of</w:t>
      </w:r>
      <w:proofErr w:type="gramEnd"/>
      <w:r w:rsidR="0061033E" w:rsidRPr="0061033E">
        <w:rPr>
          <w:rFonts w:eastAsia="Calibri"/>
          <w:i/>
          <w:color w:val="C00000"/>
        </w:rPr>
        <w:t xml:space="preserve"> the procurement of this service</w:t>
      </w:r>
      <w:r w:rsidR="0061033E">
        <w:rPr>
          <w:rFonts w:eastAsia="Calibri"/>
          <w:i/>
          <w:color w:val="C00000"/>
        </w:rPr>
        <w:t>.</w:t>
      </w:r>
      <w:r w:rsidR="0061033E">
        <w:rPr>
          <w:rFonts w:cs="Arial"/>
          <w:i/>
          <w:color w:val="C00000"/>
          <w:szCs w:val="22"/>
        </w:rPr>
        <w:t xml:space="preserve"> </w:t>
      </w:r>
      <w:r>
        <w:rPr>
          <w:rFonts w:cs="Arial"/>
          <w:i/>
          <w:color w:val="C00000"/>
          <w:szCs w:val="22"/>
        </w:rPr>
        <w:t xml:space="preserve">Provide </w:t>
      </w:r>
      <w:r w:rsidR="006B75C6">
        <w:rPr>
          <w:rFonts w:cs="Arial"/>
          <w:i/>
          <w:color w:val="C00000"/>
          <w:szCs w:val="22"/>
        </w:rPr>
        <w:t>details of the service</w:t>
      </w:r>
      <w:r w:rsidR="00841A3A">
        <w:rPr>
          <w:rFonts w:cs="Arial"/>
          <w:i/>
          <w:color w:val="C00000"/>
          <w:szCs w:val="22"/>
        </w:rPr>
        <w:t>-</w:t>
      </w:r>
      <w:r w:rsidR="006B75C6">
        <w:rPr>
          <w:rFonts w:cs="Arial"/>
          <w:i/>
          <w:color w:val="C00000"/>
          <w:szCs w:val="22"/>
        </w:rPr>
        <w:t>level outcomes sought. Explain how these were derived</w:t>
      </w:r>
      <w:r w:rsidR="00FE5E8B">
        <w:rPr>
          <w:rFonts w:cs="Arial"/>
          <w:i/>
          <w:color w:val="C00000"/>
          <w:szCs w:val="22"/>
        </w:rPr>
        <w:t>.</w:t>
      </w:r>
      <w:r w:rsidR="00FE5E8B" w:rsidRPr="00FE5E8B">
        <w:rPr>
          <w:rFonts w:cs="Arial"/>
          <w:i/>
          <w:color w:val="C00000"/>
          <w:szCs w:val="22"/>
        </w:rPr>
        <w:t xml:space="preserve"> </w:t>
      </w:r>
      <w:r w:rsidR="00FE5E8B">
        <w:rPr>
          <w:rFonts w:cs="Arial"/>
          <w:i/>
          <w:color w:val="C00000"/>
          <w:szCs w:val="22"/>
        </w:rPr>
        <w:t xml:space="preserve">Include references to </w:t>
      </w:r>
      <w:r w:rsidR="000F47BB">
        <w:rPr>
          <w:rFonts w:cs="Arial"/>
          <w:i/>
          <w:color w:val="C00000"/>
          <w:szCs w:val="22"/>
        </w:rPr>
        <w:t xml:space="preserve">co-design of the service-level outcome(s), and </w:t>
      </w:r>
      <w:r w:rsidR="00FE5E8B">
        <w:rPr>
          <w:rFonts w:cs="Arial"/>
          <w:i/>
          <w:color w:val="C00000"/>
          <w:szCs w:val="22"/>
        </w:rPr>
        <w:t>data, research, and studies, if any</w:t>
      </w:r>
      <w:r w:rsidR="006B75C6">
        <w:rPr>
          <w:rFonts w:cs="Arial"/>
          <w:i/>
          <w:color w:val="C00000"/>
          <w:szCs w:val="22"/>
        </w:rPr>
        <w:t>.]</w:t>
      </w:r>
    </w:p>
    <w:p w14:paraId="5FE21D7E" w14:textId="77777777" w:rsidR="00BE3468" w:rsidRDefault="002E7D7D" w:rsidP="00DB1DDD">
      <w:pPr>
        <w:pStyle w:val="Heading2"/>
      </w:pPr>
      <w:bookmarkStart w:id="54" w:name="_Toc164161064"/>
      <w:r>
        <w:t>Market Research</w:t>
      </w:r>
      <w:bookmarkEnd w:id="54"/>
    </w:p>
    <w:p w14:paraId="009247EA" w14:textId="77777777" w:rsidR="00BE3468" w:rsidRDefault="0057763A" w:rsidP="0057763A">
      <w:pPr>
        <w:ind w:left="709"/>
        <w:rPr>
          <w:rFonts w:cs="Arial"/>
          <w:i/>
          <w:color w:val="C00000"/>
          <w:szCs w:val="22"/>
        </w:rPr>
      </w:pPr>
      <w:r>
        <w:rPr>
          <w:rFonts w:cs="Arial"/>
          <w:i/>
          <w:color w:val="C00000"/>
          <w:szCs w:val="22"/>
        </w:rPr>
        <w:t xml:space="preserve">[Is there </w:t>
      </w:r>
      <w:proofErr w:type="gramStart"/>
      <w:r>
        <w:rPr>
          <w:rFonts w:cs="Arial"/>
          <w:i/>
          <w:color w:val="C00000"/>
          <w:szCs w:val="22"/>
        </w:rPr>
        <w:t>a number of</w:t>
      </w:r>
      <w:proofErr w:type="gramEnd"/>
      <w:r>
        <w:rPr>
          <w:rFonts w:cs="Arial"/>
          <w:i/>
          <w:color w:val="C00000"/>
          <w:szCs w:val="22"/>
        </w:rPr>
        <w:t xml:space="preserve"> potential service providers in the</w:t>
      </w:r>
      <w:r w:rsidR="002E7D7D">
        <w:rPr>
          <w:rFonts w:cs="Arial"/>
          <w:i/>
          <w:color w:val="C00000"/>
          <w:szCs w:val="22"/>
        </w:rPr>
        <w:t xml:space="preserve"> market? Can the service be delivered by s</w:t>
      </w:r>
      <w:r>
        <w:rPr>
          <w:rFonts w:cs="Arial"/>
          <w:i/>
          <w:color w:val="C00000"/>
          <w:szCs w:val="22"/>
        </w:rPr>
        <w:t>ervice providers</w:t>
      </w:r>
      <w:r w:rsidR="002E7D7D">
        <w:rPr>
          <w:rFonts w:cs="Arial"/>
          <w:i/>
          <w:color w:val="C00000"/>
          <w:szCs w:val="22"/>
        </w:rPr>
        <w:t xml:space="preserve"> within the region</w:t>
      </w:r>
      <w:r>
        <w:rPr>
          <w:rFonts w:cs="Arial"/>
          <w:i/>
          <w:color w:val="C00000"/>
          <w:szCs w:val="22"/>
        </w:rPr>
        <w:t>? Is a collaborative approach to service delivery feasible?]</w:t>
      </w:r>
    </w:p>
    <w:p w14:paraId="06DD8705" w14:textId="77777777" w:rsidR="007C1FBD" w:rsidRDefault="002E7D7D" w:rsidP="00DB1DDD">
      <w:pPr>
        <w:pStyle w:val="Heading2"/>
      </w:pPr>
      <w:bookmarkStart w:id="55" w:name="_Toc164161065"/>
      <w:r w:rsidRPr="002E7D7D">
        <w:rPr>
          <w:rStyle w:val="Optional"/>
        </w:rPr>
        <w:t>Current Service Agreement Data</w:t>
      </w:r>
      <w:bookmarkEnd w:id="55"/>
    </w:p>
    <w:p w14:paraId="7B918855" w14:textId="581A455F" w:rsidR="007C1FBD" w:rsidRPr="002E7D7D" w:rsidRDefault="002E7D7D" w:rsidP="002E7D7D">
      <w:pPr>
        <w:ind w:left="709"/>
        <w:rPr>
          <w:rFonts w:cs="Arial"/>
          <w:i/>
          <w:color w:val="C00000"/>
          <w:szCs w:val="22"/>
        </w:rPr>
      </w:pPr>
      <w:r w:rsidRPr="002E7D7D">
        <w:rPr>
          <w:rFonts w:cs="Arial"/>
          <w:i/>
          <w:color w:val="C00000"/>
          <w:szCs w:val="22"/>
        </w:rPr>
        <w:t>[In</w:t>
      </w:r>
      <w:r>
        <w:rPr>
          <w:rFonts w:cs="Arial"/>
          <w:i/>
          <w:color w:val="C00000"/>
          <w:szCs w:val="22"/>
        </w:rPr>
        <w:t xml:space="preserve">clude </w:t>
      </w:r>
      <w:r w:rsidRPr="002E7D7D">
        <w:rPr>
          <w:rFonts w:cs="Arial"/>
          <w:i/>
          <w:color w:val="C00000"/>
          <w:szCs w:val="22"/>
        </w:rPr>
        <w:t>detail</w:t>
      </w:r>
      <w:r>
        <w:rPr>
          <w:rFonts w:cs="Arial"/>
          <w:i/>
          <w:color w:val="C00000"/>
          <w:szCs w:val="22"/>
        </w:rPr>
        <w:t>s</w:t>
      </w:r>
      <w:r w:rsidRPr="002E7D7D">
        <w:rPr>
          <w:rFonts w:cs="Arial"/>
          <w:i/>
          <w:color w:val="C00000"/>
          <w:szCs w:val="22"/>
        </w:rPr>
        <w:t xml:space="preserve"> of </w:t>
      </w:r>
      <w:r>
        <w:rPr>
          <w:rFonts w:cs="Arial"/>
          <w:i/>
          <w:color w:val="C00000"/>
          <w:szCs w:val="22"/>
        </w:rPr>
        <w:t>service agreement data used to inform this procurement.]</w:t>
      </w:r>
    </w:p>
    <w:p w14:paraId="19280F18" w14:textId="77777777" w:rsidR="00E413EF" w:rsidRPr="00D94C78" w:rsidRDefault="00001AA9" w:rsidP="00DB1DDD">
      <w:pPr>
        <w:pStyle w:val="Heading2"/>
      </w:pPr>
      <w:bookmarkStart w:id="56" w:name="_Toc164161066"/>
      <w:r w:rsidRPr="00D94C78">
        <w:t>Stakeholder Engagement</w:t>
      </w:r>
      <w:r w:rsidR="00C47378">
        <w:t xml:space="preserve"> and Co-design</w:t>
      </w:r>
      <w:bookmarkEnd w:id="56"/>
    </w:p>
    <w:p w14:paraId="30D7BE4C" w14:textId="77777777" w:rsidR="00E413EF" w:rsidRPr="00D94C78" w:rsidRDefault="002F0916" w:rsidP="00E45728">
      <w:pPr>
        <w:pStyle w:val="Normalindent125"/>
      </w:pPr>
      <w:r w:rsidRPr="00D94C78">
        <w:t>Relevant</w:t>
      </w:r>
      <w:r w:rsidR="00E413EF" w:rsidRPr="00D94C78">
        <w:t xml:space="preserve"> stakeholders have been consulted in relation to th</w:t>
      </w:r>
      <w:r w:rsidR="00A80768">
        <w:t>e</w:t>
      </w:r>
      <w:r w:rsidR="00E413EF" w:rsidRPr="00D94C78">
        <w:t xml:space="preserve"> proposed procurement as follows.</w:t>
      </w:r>
    </w:p>
    <w:p w14:paraId="5FAC3463" w14:textId="77777777" w:rsidR="006B70BA" w:rsidRDefault="00590CE7" w:rsidP="00E45728">
      <w:pPr>
        <w:pStyle w:val="Instructions"/>
      </w:pPr>
      <w:r w:rsidRPr="00D94C78">
        <w:t>[</w:t>
      </w:r>
      <w:r w:rsidR="006B70BA">
        <w:t xml:space="preserve">Stakeholder Engagement: </w:t>
      </w:r>
      <w:r w:rsidR="00122996" w:rsidRPr="00D94C78">
        <w:t>Insert detail</w:t>
      </w:r>
      <w:r w:rsidR="006B70BA">
        <w:t>s</w:t>
      </w:r>
      <w:r w:rsidR="00122996" w:rsidRPr="00D94C78">
        <w:t xml:space="preserve"> of all community consultations and stakeholder </w:t>
      </w:r>
      <w:r w:rsidR="00C47378">
        <w:t>engagement</w:t>
      </w:r>
      <w:r w:rsidR="00122996" w:rsidRPr="00D94C78">
        <w:t xml:space="preserve"> conducted. This should include a description of </w:t>
      </w:r>
      <w:r w:rsidR="00C47378">
        <w:t>the engagement</w:t>
      </w:r>
      <w:r w:rsidR="00122996" w:rsidRPr="00D94C78">
        <w:t xml:space="preserve"> undertaken with </w:t>
      </w:r>
      <w:r w:rsidR="00C47378">
        <w:t xml:space="preserve">service users, not-for-profit community services </w:t>
      </w:r>
      <w:r w:rsidR="00122996" w:rsidRPr="00D94C78">
        <w:t xml:space="preserve">organisations, peak bodies, </w:t>
      </w:r>
      <w:r w:rsidR="00C47378" w:rsidRPr="00D94C78">
        <w:t xml:space="preserve">internal and external government agency representatives, </w:t>
      </w:r>
      <w:r w:rsidR="00122996" w:rsidRPr="00D94C78">
        <w:t>and any other relevant organisations.</w:t>
      </w:r>
      <w:r w:rsidR="00C47378">
        <w:t xml:space="preserve"> Provide details of the outcomes of the engagement, for example, additional/</w:t>
      </w:r>
      <w:r w:rsidR="00A80768">
        <w:t xml:space="preserve">reduced services </w:t>
      </w:r>
      <w:r w:rsidR="0057763A">
        <w:t>identified</w:t>
      </w:r>
      <w:r w:rsidR="00A80768">
        <w:t xml:space="preserve"> for a specific l</w:t>
      </w:r>
      <w:r w:rsidR="005E3E9D">
        <w:t>o</w:t>
      </w:r>
      <w:r w:rsidR="00A80768">
        <w:t>cation</w:t>
      </w:r>
      <w:r w:rsidR="0057763A">
        <w:t>.</w:t>
      </w:r>
    </w:p>
    <w:p w14:paraId="6C629E71" w14:textId="77777777" w:rsidR="005E3E9D" w:rsidRDefault="006B70BA" w:rsidP="00E45728">
      <w:pPr>
        <w:pStyle w:val="Instructions"/>
        <w:sectPr w:rsidR="005E3E9D" w:rsidSect="004B7578">
          <w:pgSz w:w="11906" w:h="16838" w:code="9"/>
          <w:pgMar w:top="1418" w:right="1418" w:bottom="1559" w:left="1418" w:header="567" w:footer="567" w:gutter="0"/>
          <w:cols w:space="708"/>
          <w:docGrid w:linePitch="360"/>
        </w:sectPr>
      </w:pPr>
      <w:r>
        <w:t xml:space="preserve">Co-design: </w:t>
      </w:r>
      <w:r w:rsidR="006F6AE6">
        <w:t xml:space="preserve">a collaborative process that </w:t>
      </w:r>
      <w:r w:rsidR="004820C6">
        <w:t>enables stakeholders to have meaningful and significant influence over the services being planned.</w:t>
      </w:r>
      <w:r w:rsidR="006F6AE6">
        <w:t xml:space="preserve"> Describe the co-design</w:t>
      </w:r>
      <w:r w:rsidR="004820C6">
        <w:t xml:space="preserve"> </w:t>
      </w:r>
      <w:r w:rsidR="006F6AE6">
        <w:t xml:space="preserve">process conducted, and any planned co-design, that will shape and inform the service. </w:t>
      </w: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7"/>
        <w:gridCol w:w="2552"/>
        <w:gridCol w:w="4961"/>
      </w:tblGrid>
      <w:tr w:rsidR="00096F91" w:rsidRPr="000246B2" w14:paraId="3154CA63" w14:textId="77777777" w:rsidTr="00C56BBA">
        <w:tc>
          <w:tcPr>
            <w:tcW w:w="3686" w:type="dxa"/>
          </w:tcPr>
          <w:p w14:paraId="2E1A6C17" w14:textId="77777777" w:rsidR="00096F91" w:rsidRPr="00C70B08" w:rsidRDefault="00096F91" w:rsidP="00C56BBA">
            <w:pPr>
              <w:jc w:val="left"/>
              <w:rPr>
                <w:b/>
              </w:rPr>
            </w:pPr>
            <w:r w:rsidRPr="00C70B08">
              <w:rPr>
                <w:b/>
              </w:rPr>
              <w:lastRenderedPageBreak/>
              <w:t>Stakeholder type</w:t>
            </w:r>
            <w:r w:rsidR="005E3E9D">
              <w:rPr>
                <w:b/>
              </w:rPr>
              <w:t xml:space="preserve"> and location</w:t>
            </w:r>
          </w:p>
          <w:p w14:paraId="46B18B6B" w14:textId="5EB33B55" w:rsidR="00096F91" w:rsidRPr="000246B2" w:rsidRDefault="00096F91" w:rsidP="00C56BBA">
            <w:pPr>
              <w:jc w:val="left"/>
              <w:rPr>
                <w:b/>
                <w:sz w:val="22"/>
                <w:szCs w:val="22"/>
              </w:rPr>
            </w:pPr>
            <w:r w:rsidRPr="00D94C78">
              <w:t>(</w:t>
            </w:r>
            <w:r w:rsidR="005E3E9D">
              <w:t>Service users, not-for-profit community services organisations, peak body, i</w:t>
            </w:r>
            <w:r w:rsidRPr="00D94C78">
              <w:t xml:space="preserve">nternal, </w:t>
            </w:r>
            <w:r w:rsidR="005E3E9D">
              <w:t xml:space="preserve">other government agency, local </w:t>
            </w:r>
            <w:r w:rsidRPr="00D94C78">
              <w:t>government</w:t>
            </w:r>
            <w:r w:rsidR="005E3E9D">
              <w:t>)</w:t>
            </w:r>
          </w:p>
        </w:tc>
        <w:tc>
          <w:tcPr>
            <w:tcW w:w="2977" w:type="dxa"/>
          </w:tcPr>
          <w:p w14:paraId="243E5247" w14:textId="77777777" w:rsidR="00096F91" w:rsidRPr="00C70B08" w:rsidRDefault="00096F91" w:rsidP="00C56BBA">
            <w:pPr>
              <w:jc w:val="left"/>
              <w:rPr>
                <w:b/>
              </w:rPr>
            </w:pPr>
            <w:r w:rsidRPr="003305C4">
              <w:rPr>
                <w:b/>
                <w:color w:val="000000"/>
              </w:rPr>
              <w:t xml:space="preserve">Stakeholder </w:t>
            </w:r>
            <w:r w:rsidR="00262158" w:rsidRPr="003305C4">
              <w:rPr>
                <w:b/>
                <w:color w:val="000000"/>
              </w:rPr>
              <w:t>n</w:t>
            </w:r>
            <w:r w:rsidRPr="003305C4">
              <w:rPr>
                <w:b/>
                <w:color w:val="000000"/>
              </w:rPr>
              <w:t>ame</w:t>
            </w:r>
            <w:r w:rsidR="00262158" w:rsidRPr="003305C4">
              <w:rPr>
                <w:b/>
                <w:color w:val="000000"/>
              </w:rPr>
              <w:t xml:space="preserve"> / title</w:t>
            </w:r>
          </w:p>
        </w:tc>
        <w:tc>
          <w:tcPr>
            <w:tcW w:w="2552" w:type="dxa"/>
          </w:tcPr>
          <w:p w14:paraId="05E72F6F" w14:textId="77777777" w:rsidR="00096F91" w:rsidRPr="00C70B08" w:rsidRDefault="00096F91" w:rsidP="00C56BBA">
            <w:pPr>
              <w:jc w:val="left"/>
              <w:rPr>
                <w:b/>
              </w:rPr>
            </w:pPr>
            <w:r w:rsidRPr="00C70B08">
              <w:rPr>
                <w:b/>
              </w:rPr>
              <w:t>Date</w:t>
            </w:r>
          </w:p>
        </w:tc>
        <w:tc>
          <w:tcPr>
            <w:tcW w:w="4961" w:type="dxa"/>
          </w:tcPr>
          <w:p w14:paraId="11136D4D" w14:textId="77777777" w:rsidR="00096F91" w:rsidRPr="00262158" w:rsidRDefault="00096F91" w:rsidP="00C56BBA">
            <w:pPr>
              <w:jc w:val="left"/>
              <w:rPr>
                <w:b/>
              </w:rPr>
            </w:pPr>
            <w:r w:rsidRPr="00262158">
              <w:rPr>
                <w:b/>
              </w:rPr>
              <w:t>Description of engagement</w:t>
            </w:r>
            <w:r w:rsidR="00262158">
              <w:rPr>
                <w:b/>
              </w:rPr>
              <w:t xml:space="preserve"> </w:t>
            </w:r>
            <w:r w:rsidRPr="00262158">
              <w:rPr>
                <w:b/>
              </w:rPr>
              <w:t>/</w:t>
            </w:r>
            <w:r w:rsidR="00262158">
              <w:rPr>
                <w:b/>
              </w:rPr>
              <w:t xml:space="preserve"> </w:t>
            </w:r>
            <w:r w:rsidRPr="00262158">
              <w:rPr>
                <w:b/>
              </w:rPr>
              <w:t>research</w:t>
            </w:r>
          </w:p>
        </w:tc>
      </w:tr>
      <w:tr w:rsidR="00096F91" w:rsidRPr="00BD7C06" w14:paraId="433CDD88" w14:textId="77777777" w:rsidTr="00C56BBA">
        <w:tc>
          <w:tcPr>
            <w:tcW w:w="3686" w:type="dxa"/>
          </w:tcPr>
          <w:p w14:paraId="1CE50046" w14:textId="77777777" w:rsidR="00096F91" w:rsidRPr="00BD7C06" w:rsidRDefault="00096F91" w:rsidP="00C56BBA">
            <w:pPr>
              <w:jc w:val="left"/>
            </w:pPr>
          </w:p>
        </w:tc>
        <w:tc>
          <w:tcPr>
            <w:tcW w:w="2977" w:type="dxa"/>
          </w:tcPr>
          <w:p w14:paraId="18483BC6" w14:textId="77777777" w:rsidR="00096F91" w:rsidRPr="00BD7C06" w:rsidRDefault="00096F91" w:rsidP="00C56BBA">
            <w:pPr>
              <w:jc w:val="left"/>
            </w:pPr>
          </w:p>
        </w:tc>
        <w:tc>
          <w:tcPr>
            <w:tcW w:w="2552" w:type="dxa"/>
          </w:tcPr>
          <w:p w14:paraId="2629D334" w14:textId="77777777" w:rsidR="00096F91" w:rsidRPr="00BD7C06" w:rsidRDefault="00096F91" w:rsidP="00C56BBA">
            <w:pPr>
              <w:jc w:val="left"/>
            </w:pPr>
          </w:p>
        </w:tc>
        <w:tc>
          <w:tcPr>
            <w:tcW w:w="4961" w:type="dxa"/>
          </w:tcPr>
          <w:p w14:paraId="2D98352D" w14:textId="77777777" w:rsidR="00096F91" w:rsidRPr="00BD7C06" w:rsidRDefault="00096F91" w:rsidP="00C56BBA">
            <w:pPr>
              <w:jc w:val="left"/>
            </w:pPr>
          </w:p>
        </w:tc>
      </w:tr>
      <w:tr w:rsidR="00096F91" w:rsidRPr="00BD7C06" w14:paraId="01FB6F05" w14:textId="77777777" w:rsidTr="00C56BBA">
        <w:tc>
          <w:tcPr>
            <w:tcW w:w="3686" w:type="dxa"/>
          </w:tcPr>
          <w:p w14:paraId="110B909D" w14:textId="77777777" w:rsidR="00096F91" w:rsidRPr="00BD7C06" w:rsidRDefault="00096F91" w:rsidP="00C56BBA">
            <w:pPr>
              <w:jc w:val="left"/>
            </w:pPr>
          </w:p>
        </w:tc>
        <w:tc>
          <w:tcPr>
            <w:tcW w:w="2977" w:type="dxa"/>
          </w:tcPr>
          <w:p w14:paraId="03B78139" w14:textId="77777777" w:rsidR="00096F91" w:rsidRPr="00BD7C06" w:rsidRDefault="00096F91" w:rsidP="00C56BBA">
            <w:pPr>
              <w:jc w:val="left"/>
            </w:pPr>
          </w:p>
        </w:tc>
        <w:tc>
          <w:tcPr>
            <w:tcW w:w="2552" w:type="dxa"/>
          </w:tcPr>
          <w:p w14:paraId="31E5254D" w14:textId="77777777" w:rsidR="00096F91" w:rsidRPr="00BD7C06" w:rsidRDefault="00096F91" w:rsidP="00C56BBA">
            <w:pPr>
              <w:jc w:val="left"/>
            </w:pPr>
          </w:p>
        </w:tc>
        <w:tc>
          <w:tcPr>
            <w:tcW w:w="4961" w:type="dxa"/>
          </w:tcPr>
          <w:p w14:paraId="3ED4BA4A" w14:textId="77777777" w:rsidR="00096F91" w:rsidRPr="00BD7C06" w:rsidRDefault="00096F91" w:rsidP="00C56BBA">
            <w:pPr>
              <w:jc w:val="left"/>
            </w:pPr>
          </w:p>
        </w:tc>
      </w:tr>
      <w:tr w:rsidR="00096F91" w:rsidRPr="00BD7C06" w14:paraId="17541651" w14:textId="77777777" w:rsidTr="00C56BBA">
        <w:tc>
          <w:tcPr>
            <w:tcW w:w="3686" w:type="dxa"/>
          </w:tcPr>
          <w:p w14:paraId="25DEC6E5" w14:textId="77777777" w:rsidR="00096F91" w:rsidRPr="00BD7C06" w:rsidRDefault="00096F91" w:rsidP="00C56BBA">
            <w:pPr>
              <w:jc w:val="left"/>
            </w:pPr>
          </w:p>
        </w:tc>
        <w:tc>
          <w:tcPr>
            <w:tcW w:w="2977" w:type="dxa"/>
          </w:tcPr>
          <w:p w14:paraId="6E80FBE2" w14:textId="77777777" w:rsidR="00096F91" w:rsidRPr="00BD7C06" w:rsidRDefault="00096F91" w:rsidP="00C56BBA">
            <w:pPr>
              <w:jc w:val="left"/>
            </w:pPr>
          </w:p>
        </w:tc>
        <w:tc>
          <w:tcPr>
            <w:tcW w:w="2552" w:type="dxa"/>
          </w:tcPr>
          <w:p w14:paraId="654C02E3" w14:textId="77777777" w:rsidR="00096F91" w:rsidRPr="00BD7C06" w:rsidRDefault="00096F91" w:rsidP="00C56BBA">
            <w:pPr>
              <w:jc w:val="left"/>
            </w:pPr>
          </w:p>
        </w:tc>
        <w:tc>
          <w:tcPr>
            <w:tcW w:w="4961" w:type="dxa"/>
          </w:tcPr>
          <w:p w14:paraId="3017ACFC" w14:textId="77777777" w:rsidR="00096F91" w:rsidRPr="00BD7C06" w:rsidRDefault="00096F91" w:rsidP="00C56BBA">
            <w:pPr>
              <w:jc w:val="left"/>
            </w:pPr>
          </w:p>
        </w:tc>
      </w:tr>
      <w:tr w:rsidR="00096F91" w:rsidRPr="00BD7C06" w14:paraId="04C8525E" w14:textId="77777777" w:rsidTr="00C56BBA">
        <w:tc>
          <w:tcPr>
            <w:tcW w:w="3686" w:type="dxa"/>
          </w:tcPr>
          <w:p w14:paraId="0FE8E1F1" w14:textId="77777777" w:rsidR="00096F91" w:rsidRPr="00BD7C06" w:rsidRDefault="00096F91" w:rsidP="00C56BBA">
            <w:pPr>
              <w:jc w:val="left"/>
            </w:pPr>
          </w:p>
        </w:tc>
        <w:tc>
          <w:tcPr>
            <w:tcW w:w="2977" w:type="dxa"/>
          </w:tcPr>
          <w:p w14:paraId="74309D16" w14:textId="77777777" w:rsidR="00096F91" w:rsidRPr="00BD7C06" w:rsidRDefault="00096F91" w:rsidP="00C56BBA">
            <w:pPr>
              <w:jc w:val="left"/>
            </w:pPr>
          </w:p>
        </w:tc>
        <w:tc>
          <w:tcPr>
            <w:tcW w:w="2552" w:type="dxa"/>
          </w:tcPr>
          <w:p w14:paraId="08073A39" w14:textId="77777777" w:rsidR="00096F91" w:rsidRPr="00BD7C06" w:rsidRDefault="00096F91" w:rsidP="00C56BBA">
            <w:pPr>
              <w:jc w:val="left"/>
            </w:pPr>
          </w:p>
        </w:tc>
        <w:tc>
          <w:tcPr>
            <w:tcW w:w="4961" w:type="dxa"/>
          </w:tcPr>
          <w:p w14:paraId="18515F79" w14:textId="77777777" w:rsidR="00096F91" w:rsidRPr="00BD7C06" w:rsidRDefault="00096F91" w:rsidP="00C56BBA">
            <w:pPr>
              <w:jc w:val="left"/>
            </w:pPr>
          </w:p>
        </w:tc>
      </w:tr>
      <w:tr w:rsidR="00096F91" w:rsidRPr="00BD7C06" w14:paraId="4DDE2C7E" w14:textId="77777777" w:rsidTr="00C56BBA">
        <w:tc>
          <w:tcPr>
            <w:tcW w:w="3686" w:type="dxa"/>
          </w:tcPr>
          <w:p w14:paraId="140C9679" w14:textId="77777777" w:rsidR="00096F91" w:rsidRPr="00BD7C06" w:rsidRDefault="00096F91" w:rsidP="00C56BBA">
            <w:pPr>
              <w:jc w:val="left"/>
            </w:pPr>
          </w:p>
        </w:tc>
        <w:tc>
          <w:tcPr>
            <w:tcW w:w="2977" w:type="dxa"/>
          </w:tcPr>
          <w:p w14:paraId="41F56DE2" w14:textId="77777777" w:rsidR="00096F91" w:rsidRPr="00BD7C06" w:rsidRDefault="00096F91" w:rsidP="00C56BBA">
            <w:pPr>
              <w:jc w:val="left"/>
            </w:pPr>
          </w:p>
        </w:tc>
        <w:tc>
          <w:tcPr>
            <w:tcW w:w="2552" w:type="dxa"/>
          </w:tcPr>
          <w:p w14:paraId="7F854D57" w14:textId="77777777" w:rsidR="00096F91" w:rsidRPr="00BD7C06" w:rsidRDefault="00096F91" w:rsidP="00C56BBA">
            <w:pPr>
              <w:jc w:val="left"/>
            </w:pPr>
          </w:p>
        </w:tc>
        <w:tc>
          <w:tcPr>
            <w:tcW w:w="4961" w:type="dxa"/>
          </w:tcPr>
          <w:p w14:paraId="37F5056E" w14:textId="77777777" w:rsidR="00096F91" w:rsidRPr="00BD7C06" w:rsidRDefault="00096F91" w:rsidP="00C56BBA">
            <w:pPr>
              <w:jc w:val="left"/>
            </w:pPr>
          </w:p>
        </w:tc>
      </w:tr>
      <w:tr w:rsidR="00096F91" w:rsidRPr="00BD7C06" w14:paraId="033649C2" w14:textId="77777777" w:rsidTr="00C56BBA">
        <w:tc>
          <w:tcPr>
            <w:tcW w:w="3686" w:type="dxa"/>
          </w:tcPr>
          <w:p w14:paraId="5F5DCE50" w14:textId="77777777" w:rsidR="00096F91" w:rsidRPr="00BD7C06" w:rsidRDefault="00096F91" w:rsidP="00C56BBA">
            <w:pPr>
              <w:jc w:val="left"/>
            </w:pPr>
          </w:p>
        </w:tc>
        <w:tc>
          <w:tcPr>
            <w:tcW w:w="2977" w:type="dxa"/>
          </w:tcPr>
          <w:p w14:paraId="2CC0CC86" w14:textId="77777777" w:rsidR="00096F91" w:rsidRPr="00BD7C06" w:rsidRDefault="00096F91" w:rsidP="00C56BBA">
            <w:pPr>
              <w:jc w:val="left"/>
            </w:pPr>
          </w:p>
        </w:tc>
        <w:tc>
          <w:tcPr>
            <w:tcW w:w="2552" w:type="dxa"/>
          </w:tcPr>
          <w:p w14:paraId="7B72F503" w14:textId="77777777" w:rsidR="00096F91" w:rsidRPr="00BD7C06" w:rsidRDefault="00096F91" w:rsidP="00C56BBA">
            <w:pPr>
              <w:jc w:val="left"/>
            </w:pPr>
          </w:p>
        </w:tc>
        <w:tc>
          <w:tcPr>
            <w:tcW w:w="4961" w:type="dxa"/>
          </w:tcPr>
          <w:p w14:paraId="042E671C" w14:textId="77777777" w:rsidR="00096F91" w:rsidRPr="00BD7C06" w:rsidRDefault="00096F91" w:rsidP="00C56BBA">
            <w:pPr>
              <w:jc w:val="left"/>
            </w:pPr>
          </w:p>
        </w:tc>
      </w:tr>
      <w:tr w:rsidR="005E3E9D" w:rsidRPr="00BD7C06" w14:paraId="6A6377B9" w14:textId="77777777" w:rsidTr="00C56BBA">
        <w:tc>
          <w:tcPr>
            <w:tcW w:w="3686" w:type="dxa"/>
          </w:tcPr>
          <w:p w14:paraId="54B84DE0" w14:textId="77777777" w:rsidR="005E3E9D" w:rsidRPr="00BD7C06" w:rsidRDefault="005E3E9D" w:rsidP="00C56BBA">
            <w:pPr>
              <w:jc w:val="left"/>
            </w:pPr>
          </w:p>
        </w:tc>
        <w:tc>
          <w:tcPr>
            <w:tcW w:w="2977" w:type="dxa"/>
          </w:tcPr>
          <w:p w14:paraId="3D905F46" w14:textId="77777777" w:rsidR="005E3E9D" w:rsidRPr="00BD7C06" w:rsidRDefault="005E3E9D" w:rsidP="00C56BBA">
            <w:pPr>
              <w:jc w:val="left"/>
            </w:pPr>
          </w:p>
        </w:tc>
        <w:tc>
          <w:tcPr>
            <w:tcW w:w="2552" w:type="dxa"/>
          </w:tcPr>
          <w:p w14:paraId="66A3C330" w14:textId="77777777" w:rsidR="005E3E9D" w:rsidRPr="00BD7C06" w:rsidRDefault="005E3E9D" w:rsidP="00C56BBA">
            <w:pPr>
              <w:jc w:val="left"/>
            </w:pPr>
          </w:p>
        </w:tc>
        <w:tc>
          <w:tcPr>
            <w:tcW w:w="4961" w:type="dxa"/>
          </w:tcPr>
          <w:p w14:paraId="33840292" w14:textId="77777777" w:rsidR="005E3E9D" w:rsidRPr="00BD7C06" w:rsidRDefault="005E3E9D" w:rsidP="00C56BBA">
            <w:pPr>
              <w:jc w:val="left"/>
            </w:pPr>
          </w:p>
        </w:tc>
      </w:tr>
      <w:tr w:rsidR="005E3E9D" w:rsidRPr="00BD7C06" w14:paraId="366053D3" w14:textId="77777777" w:rsidTr="00C56BBA">
        <w:tc>
          <w:tcPr>
            <w:tcW w:w="3686" w:type="dxa"/>
          </w:tcPr>
          <w:p w14:paraId="04F4E880" w14:textId="77777777" w:rsidR="005E3E9D" w:rsidRPr="00BD7C06" w:rsidRDefault="005E3E9D" w:rsidP="00C56BBA">
            <w:pPr>
              <w:jc w:val="left"/>
            </w:pPr>
          </w:p>
        </w:tc>
        <w:tc>
          <w:tcPr>
            <w:tcW w:w="2977" w:type="dxa"/>
          </w:tcPr>
          <w:p w14:paraId="42882661" w14:textId="77777777" w:rsidR="005E3E9D" w:rsidRPr="00BD7C06" w:rsidRDefault="005E3E9D" w:rsidP="00C56BBA">
            <w:pPr>
              <w:jc w:val="left"/>
            </w:pPr>
          </w:p>
        </w:tc>
        <w:tc>
          <w:tcPr>
            <w:tcW w:w="2552" w:type="dxa"/>
          </w:tcPr>
          <w:p w14:paraId="7C3533B2" w14:textId="77777777" w:rsidR="005E3E9D" w:rsidRPr="00BD7C06" w:rsidRDefault="005E3E9D" w:rsidP="00C56BBA">
            <w:pPr>
              <w:jc w:val="left"/>
            </w:pPr>
          </w:p>
        </w:tc>
        <w:tc>
          <w:tcPr>
            <w:tcW w:w="4961" w:type="dxa"/>
          </w:tcPr>
          <w:p w14:paraId="200D396A" w14:textId="77777777" w:rsidR="005E3E9D" w:rsidRPr="00BD7C06" w:rsidRDefault="005E3E9D" w:rsidP="00C56BBA">
            <w:pPr>
              <w:jc w:val="left"/>
            </w:pPr>
          </w:p>
        </w:tc>
      </w:tr>
      <w:tr w:rsidR="005E3E9D" w:rsidRPr="00BD7C06" w14:paraId="3DFD4743" w14:textId="77777777" w:rsidTr="00C56BBA">
        <w:tc>
          <w:tcPr>
            <w:tcW w:w="3686" w:type="dxa"/>
          </w:tcPr>
          <w:p w14:paraId="287CA7F6" w14:textId="77777777" w:rsidR="005E3E9D" w:rsidRPr="00BD7C06" w:rsidRDefault="005E3E9D" w:rsidP="00C56BBA">
            <w:pPr>
              <w:jc w:val="left"/>
            </w:pPr>
          </w:p>
        </w:tc>
        <w:tc>
          <w:tcPr>
            <w:tcW w:w="2977" w:type="dxa"/>
          </w:tcPr>
          <w:p w14:paraId="514447D5" w14:textId="77777777" w:rsidR="005E3E9D" w:rsidRPr="00BD7C06" w:rsidRDefault="005E3E9D" w:rsidP="00C56BBA">
            <w:pPr>
              <w:jc w:val="left"/>
            </w:pPr>
          </w:p>
        </w:tc>
        <w:tc>
          <w:tcPr>
            <w:tcW w:w="2552" w:type="dxa"/>
          </w:tcPr>
          <w:p w14:paraId="43848A73" w14:textId="77777777" w:rsidR="005E3E9D" w:rsidRPr="00BD7C06" w:rsidRDefault="005E3E9D" w:rsidP="00C56BBA">
            <w:pPr>
              <w:jc w:val="left"/>
            </w:pPr>
          </w:p>
        </w:tc>
        <w:tc>
          <w:tcPr>
            <w:tcW w:w="4961" w:type="dxa"/>
          </w:tcPr>
          <w:p w14:paraId="4EC02FF9" w14:textId="77777777" w:rsidR="005E3E9D" w:rsidRPr="00BD7C06" w:rsidRDefault="005E3E9D" w:rsidP="00C56BBA">
            <w:pPr>
              <w:jc w:val="left"/>
            </w:pPr>
          </w:p>
        </w:tc>
      </w:tr>
    </w:tbl>
    <w:p w14:paraId="7A33CD00" w14:textId="77777777" w:rsidR="00E413EF" w:rsidRPr="00D94C78" w:rsidRDefault="00E413EF" w:rsidP="00EF4692">
      <w:pPr>
        <w:pStyle w:val="Normalindent125"/>
        <w:spacing w:before="240"/>
        <w:ind w:left="0"/>
      </w:pPr>
      <w:r w:rsidRPr="00D94C78">
        <w:t xml:space="preserve">A summary of the </w:t>
      </w:r>
      <w:r w:rsidR="00D308AD">
        <w:t xml:space="preserve">co-design process, including </w:t>
      </w:r>
      <w:r w:rsidRPr="00D94C78">
        <w:t xml:space="preserve">stakeholder </w:t>
      </w:r>
      <w:r w:rsidR="00096F91" w:rsidRPr="00D94C78">
        <w:t xml:space="preserve">engagement and </w:t>
      </w:r>
      <w:r w:rsidRPr="00D94C78">
        <w:t>research undertaken</w:t>
      </w:r>
      <w:r w:rsidR="00C42DA9" w:rsidRPr="00D94C78">
        <w:t xml:space="preserve">, </w:t>
      </w:r>
      <w:r w:rsidR="00D308AD">
        <w:t>is as follows:</w:t>
      </w:r>
    </w:p>
    <w:p w14:paraId="304C790E" w14:textId="77777777" w:rsidR="0095587C" w:rsidRDefault="00E413EF" w:rsidP="00D308AD">
      <w:pPr>
        <w:pStyle w:val="Normalindent125"/>
        <w:ind w:left="0"/>
      </w:pPr>
      <w:r w:rsidRPr="00D94C78">
        <w:rPr>
          <w:highlight w:val="yellow"/>
        </w:rPr>
        <w:t xml:space="preserve">[insert summary of stakeholder </w:t>
      </w:r>
      <w:r w:rsidR="00096F91" w:rsidRPr="00D94C78">
        <w:rPr>
          <w:highlight w:val="yellow"/>
        </w:rPr>
        <w:t xml:space="preserve">engagement and </w:t>
      </w:r>
      <w:r w:rsidRPr="00D94C78">
        <w:rPr>
          <w:highlight w:val="yellow"/>
        </w:rPr>
        <w:t>research</w:t>
      </w:r>
      <w:r w:rsidR="00D308AD">
        <w:rPr>
          <w:highlight w:val="yellow"/>
        </w:rPr>
        <w:t xml:space="preserve"> including resultant changes and recommendations to the community outcomes and services</w:t>
      </w:r>
      <w:r w:rsidRPr="00D94C78">
        <w:rPr>
          <w:highlight w:val="yellow"/>
        </w:rPr>
        <w:t>].</w:t>
      </w:r>
    </w:p>
    <w:p w14:paraId="00CCD1E6" w14:textId="77777777" w:rsidR="005E3E9D" w:rsidRDefault="005E3E9D" w:rsidP="00E45728">
      <w:pPr>
        <w:pStyle w:val="Normalindent125"/>
        <w:sectPr w:rsidR="005E3E9D" w:rsidSect="004B7578">
          <w:pgSz w:w="16838" w:h="11906" w:orient="landscape" w:code="9"/>
          <w:pgMar w:top="1418" w:right="1418" w:bottom="1418" w:left="1559" w:header="567" w:footer="567" w:gutter="0"/>
          <w:cols w:space="708"/>
          <w:docGrid w:linePitch="360"/>
        </w:sectPr>
      </w:pPr>
    </w:p>
    <w:p w14:paraId="43E6031A" w14:textId="77777777" w:rsidR="004820C6" w:rsidRDefault="004820C6" w:rsidP="00DB1DDD">
      <w:pPr>
        <w:pStyle w:val="Heading2"/>
      </w:pPr>
      <w:bookmarkStart w:id="57" w:name="_Toc397065359"/>
      <w:bookmarkStart w:id="58" w:name="_Toc397065360"/>
      <w:bookmarkStart w:id="59" w:name="_Toc164161067"/>
      <w:bookmarkEnd w:id="57"/>
      <w:bookmarkEnd w:id="58"/>
      <w:r>
        <w:lastRenderedPageBreak/>
        <w:t>Intellectual Property</w:t>
      </w:r>
      <w:bookmarkEnd w:id="59"/>
    </w:p>
    <w:p w14:paraId="6A11DB14" w14:textId="77777777" w:rsidR="004820C6" w:rsidRPr="004820C6" w:rsidRDefault="00296AB2" w:rsidP="00E80C94">
      <w:pPr>
        <w:pStyle w:val="Instructions"/>
      </w:pPr>
      <w:r>
        <w:t>[</w:t>
      </w:r>
      <w:r w:rsidR="004820C6" w:rsidRPr="00296AB2">
        <w:t xml:space="preserve">Consider </w:t>
      </w:r>
      <w:r w:rsidR="00FF40A9">
        <w:t xml:space="preserve">and comment on </w:t>
      </w:r>
      <w:r w:rsidR="004820C6" w:rsidRPr="00296AB2">
        <w:t xml:space="preserve">how </w:t>
      </w:r>
      <w:r>
        <w:t xml:space="preserve">any new or existing </w:t>
      </w:r>
      <w:r w:rsidR="004820C6" w:rsidRPr="00296AB2">
        <w:t xml:space="preserve">intellectual property </w:t>
      </w:r>
      <w:r>
        <w:t xml:space="preserve">arising during the procurement process </w:t>
      </w:r>
      <w:r w:rsidR="004820C6" w:rsidRPr="00296AB2">
        <w:t xml:space="preserve">will be </w:t>
      </w:r>
      <w:r>
        <w:t xml:space="preserve">managed. </w:t>
      </w:r>
      <w:r w:rsidR="00FF40A9">
        <w:t xml:space="preserve">Note whether </w:t>
      </w:r>
      <w:r w:rsidR="004820C6" w:rsidRPr="00296AB2">
        <w:t xml:space="preserve">consent for </w:t>
      </w:r>
      <w:r w:rsidR="00FF40A9">
        <w:t>the</w:t>
      </w:r>
      <w:r w:rsidR="004820C6" w:rsidRPr="00296AB2">
        <w:t xml:space="preserve"> use of stakeholders’ intellectual property </w:t>
      </w:r>
      <w:r w:rsidR="00FF40A9">
        <w:t>has been obtained</w:t>
      </w:r>
      <w:r>
        <w:t>.]</w:t>
      </w:r>
    </w:p>
    <w:p w14:paraId="4A0E77EA" w14:textId="77777777" w:rsidR="00157395" w:rsidRPr="00D94C78" w:rsidRDefault="00001AA9" w:rsidP="00DB1DDD">
      <w:pPr>
        <w:pStyle w:val="Heading2"/>
      </w:pPr>
      <w:bookmarkStart w:id="60" w:name="_Toc164161068"/>
      <w:r w:rsidRPr="00D94C78">
        <w:t>Number of Respons</w:t>
      </w:r>
      <w:r w:rsidR="00D95118">
        <w:t>es</w:t>
      </w:r>
      <w:bookmarkEnd w:id="60"/>
    </w:p>
    <w:p w14:paraId="281B2A32" w14:textId="77777777" w:rsidR="00227FFB" w:rsidRPr="00C57B9A" w:rsidRDefault="000655B9" w:rsidP="00E45728">
      <w:pPr>
        <w:pStyle w:val="Normalindent125"/>
        <w:rPr>
          <w:rStyle w:val="Optional"/>
        </w:rPr>
      </w:pPr>
      <w:r w:rsidRPr="00C57B9A">
        <w:rPr>
          <w:rStyle w:val="Optional"/>
        </w:rPr>
        <w:t>It is anticipated that</w:t>
      </w:r>
      <w:r w:rsidR="003A7952" w:rsidRPr="00C57B9A">
        <w:rPr>
          <w:rStyle w:val="Optional"/>
        </w:rPr>
        <w:t xml:space="preserve"> [</w:t>
      </w:r>
      <w:r w:rsidRPr="00C57B9A">
        <w:rPr>
          <w:rStyle w:val="Optional"/>
        </w:rPr>
        <w:t>insert number</w:t>
      </w:r>
      <w:r w:rsidR="003A7952" w:rsidRPr="00C57B9A">
        <w:rPr>
          <w:rStyle w:val="Optional"/>
        </w:rPr>
        <w:t>]</w:t>
      </w:r>
      <w:r w:rsidRPr="00C57B9A">
        <w:rPr>
          <w:rStyle w:val="Optional"/>
        </w:rPr>
        <w:t xml:space="preserve"> </w:t>
      </w:r>
      <w:r w:rsidR="00E003AD" w:rsidRPr="00C57B9A">
        <w:rPr>
          <w:rStyle w:val="Optional"/>
        </w:rPr>
        <w:t>responses</w:t>
      </w:r>
      <w:r w:rsidR="00270E12" w:rsidRPr="00C57B9A">
        <w:rPr>
          <w:rStyle w:val="Optional"/>
        </w:rPr>
        <w:t xml:space="preserve"> </w:t>
      </w:r>
      <w:r w:rsidRPr="00C57B9A">
        <w:rPr>
          <w:rStyle w:val="Optional"/>
        </w:rPr>
        <w:t>will be received, based on</w:t>
      </w:r>
      <w:r w:rsidR="0030019A" w:rsidRPr="00C57B9A">
        <w:rPr>
          <w:rStyle w:val="Optional"/>
        </w:rPr>
        <w:t xml:space="preserve"> [</w:t>
      </w:r>
      <w:r w:rsidRPr="00C57B9A">
        <w:rPr>
          <w:rStyle w:val="Optional"/>
        </w:rPr>
        <w:t xml:space="preserve">insert basis for anticipated number of </w:t>
      </w:r>
      <w:r w:rsidR="00F763C5" w:rsidRPr="00C57B9A">
        <w:rPr>
          <w:rStyle w:val="Optional"/>
        </w:rPr>
        <w:t>R</w:t>
      </w:r>
      <w:r w:rsidRPr="00C57B9A">
        <w:rPr>
          <w:rStyle w:val="Optional"/>
        </w:rPr>
        <w:t>espondents e.g. previous experience, ROI/EOI</w:t>
      </w:r>
      <w:r w:rsidR="00CA70EE" w:rsidRPr="00C57B9A">
        <w:rPr>
          <w:rStyle w:val="Optional"/>
        </w:rPr>
        <w:t>].</w:t>
      </w:r>
    </w:p>
    <w:p w14:paraId="1E8E7A31" w14:textId="77777777" w:rsidR="004F74C5" w:rsidRPr="00355575" w:rsidRDefault="004F74C5" w:rsidP="00DB1DDD">
      <w:pPr>
        <w:pStyle w:val="Heading2"/>
      </w:pPr>
      <w:bookmarkStart w:id="61" w:name="_Toc397065363"/>
      <w:bookmarkStart w:id="62" w:name="_Toc397065367"/>
      <w:bookmarkStart w:id="63" w:name="_Toc397065370"/>
      <w:bookmarkStart w:id="64" w:name="_Toc397065373"/>
      <w:bookmarkStart w:id="65" w:name="_Toc397065376"/>
      <w:bookmarkStart w:id="66" w:name="_Toc397065377"/>
      <w:bookmarkStart w:id="67" w:name="_Toc72955444"/>
      <w:bookmarkStart w:id="68" w:name="_Toc164161069"/>
      <w:bookmarkEnd w:id="61"/>
      <w:bookmarkEnd w:id="62"/>
      <w:bookmarkEnd w:id="63"/>
      <w:bookmarkEnd w:id="64"/>
      <w:bookmarkEnd w:id="65"/>
      <w:bookmarkEnd w:id="66"/>
      <w:r>
        <w:t>Community Objectives and Outcomes</w:t>
      </w:r>
      <w:bookmarkEnd w:id="67"/>
      <w:bookmarkEnd w:id="68"/>
    </w:p>
    <w:p w14:paraId="53F176E9" w14:textId="382B322F" w:rsidR="00DF4AD1" w:rsidRPr="009C2948" w:rsidRDefault="00590CE7" w:rsidP="00E45728">
      <w:pPr>
        <w:pStyle w:val="Instructions"/>
      </w:pPr>
      <w:bookmarkStart w:id="69" w:name="_Toc71897880"/>
      <w:bookmarkStart w:id="70" w:name="_Toc526156789"/>
      <w:bookmarkEnd w:id="69"/>
      <w:bookmarkEnd w:id="70"/>
      <w:r w:rsidRPr="009C2948">
        <w:t>[</w:t>
      </w:r>
      <w:r w:rsidR="00CA70EE" w:rsidRPr="009C2948">
        <w:t>In accordance with the</w:t>
      </w:r>
      <w:r w:rsidR="009C2948">
        <w:t xml:space="preserve"> </w:t>
      </w:r>
      <w:hyperlink r:id="rId21" w:history="1">
        <w:r w:rsidR="003424E2" w:rsidRPr="009C2948">
          <w:rPr>
            <w:rStyle w:val="Hyperlink"/>
          </w:rPr>
          <w:t>Western Australian Social Procurement Framework</w:t>
        </w:r>
      </w:hyperlink>
      <w:r w:rsidR="00CA70EE" w:rsidRPr="009C2948">
        <w:t xml:space="preserve">, the </w:t>
      </w:r>
      <w:r w:rsidR="00BC269A" w:rsidRPr="009C2948">
        <w:t>p</w:t>
      </w:r>
      <w:r w:rsidR="00CA70EE" w:rsidRPr="009C2948">
        <w:t xml:space="preserve">rocurement </w:t>
      </w:r>
      <w:r w:rsidR="00BC269A" w:rsidRPr="009C2948">
        <w:t>p</w:t>
      </w:r>
      <w:r w:rsidR="00CA70EE" w:rsidRPr="009C2948">
        <w:t xml:space="preserve">lan should identify and address how this procurement process will generate benefits not only for the State </w:t>
      </w:r>
      <w:r w:rsidR="00BC269A" w:rsidRPr="009C2948">
        <w:t>P</w:t>
      </w:r>
      <w:r w:rsidR="00CA70EE" w:rsidRPr="009C2948">
        <w:t>arty, but also for the community and the economy, while minimising damage to the environment.</w:t>
      </w:r>
    </w:p>
    <w:p w14:paraId="716BAC99" w14:textId="3418294E" w:rsidR="00DF4AD1" w:rsidRPr="009C2948" w:rsidRDefault="00611F46" w:rsidP="00E45728">
      <w:pPr>
        <w:pStyle w:val="Instructions"/>
      </w:pPr>
      <w:r w:rsidRPr="009C2948">
        <w:t>Social impacts that can be taken into consideration include supporting service providers who are socially responsible and adopt ethical practices; supporting the use of local and emerging small businesses;</w:t>
      </w:r>
      <w:r w:rsidR="00F74C6E">
        <w:t xml:space="preserve"> supporting </w:t>
      </w:r>
      <w:r w:rsidR="008B49ED">
        <w:t>A</w:t>
      </w:r>
      <w:r w:rsidR="00F74C6E">
        <w:t>boriginal businesses</w:t>
      </w:r>
      <w:r w:rsidRPr="009C2948">
        <w:t xml:space="preserve"> and supporting socially inclusive practices, such as employment and training focused on</w:t>
      </w:r>
      <w:r w:rsidR="0016087D" w:rsidRPr="009C2948">
        <w:t xml:space="preserve"> disadvantaged </w:t>
      </w:r>
      <w:r w:rsidRPr="009C2948">
        <w:t>groups</w:t>
      </w:r>
      <w:r w:rsidR="0016087D" w:rsidRPr="009C2948">
        <w:t>.</w:t>
      </w:r>
    </w:p>
    <w:p w14:paraId="19ACE87B" w14:textId="5CB9787C" w:rsidR="009C2948" w:rsidRDefault="009C2948" w:rsidP="00E45728">
      <w:pPr>
        <w:pStyle w:val="Instructions"/>
      </w:pPr>
      <w:r w:rsidRPr="009C2948">
        <w:t>Environmental benefits can include</w:t>
      </w:r>
      <w:r w:rsidR="00C11CC1">
        <w:t>, but are not limited to,</w:t>
      </w:r>
      <w:r w:rsidRPr="009C2948">
        <w:t xml:space="preserve"> </w:t>
      </w:r>
      <w:proofErr w:type="gramStart"/>
      <w:r w:rsidRPr="009C2948">
        <w:t>reducing</w:t>
      </w:r>
      <w:proofErr w:type="gramEnd"/>
      <w:r w:rsidRPr="009C2948">
        <w:t xml:space="preserve"> or eliminating emissions; reduced use of water e.g. water saving or efficiency; and reduced use of energy.</w:t>
      </w:r>
    </w:p>
    <w:p w14:paraId="10148EC4" w14:textId="77777777" w:rsidR="00051C27" w:rsidRDefault="0016087D" w:rsidP="00E45728">
      <w:pPr>
        <w:pStyle w:val="Instructions"/>
      </w:pPr>
      <w:r w:rsidRPr="009C2948">
        <w:t xml:space="preserve">Economic benefits from sustainable procurement </w:t>
      </w:r>
      <w:r w:rsidR="003223B7" w:rsidRPr="009C2948">
        <w:t>m</w:t>
      </w:r>
      <w:r w:rsidRPr="009C2948">
        <w:t>a</w:t>
      </w:r>
      <w:r w:rsidR="003223B7" w:rsidRPr="009C2948">
        <w:t>y</w:t>
      </w:r>
      <w:r w:rsidRPr="009C2948">
        <w:t xml:space="preserve"> include supporting small </w:t>
      </w:r>
      <w:r w:rsidRPr="00C702FD">
        <w:t>and medium enterpr</w:t>
      </w:r>
      <w:r w:rsidRPr="00891EA3">
        <w:t>ises and ensuring business continuity.</w:t>
      </w:r>
    </w:p>
    <w:p w14:paraId="4AC94F42" w14:textId="02439015" w:rsidR="0016087D" w:rsidRDefault="00051C27" w:rsidP="00E45728">
      <w:pPr>
        <w:pStyle w:val="Instructions"/>
      </w:pPr>
      <w:r>
        <w:t xml:space="preserve">For more information on how to incorporate the </w:t>
      </w:r>
      <w:r w:rsidR="00C646A9">
        <w:t xml:space="preserve">Western Australian </w:t>
      </w:r>
      <w:r w:rsidR="00F5181E">
        <w:t>Social Procurement Framework into your procurement plan</w:t>
      </w:r>
      <w:r w:rsidR="00CB5A48">
        <w:t>,</w:t>
      </w:r>
      <w:r w:rsidR="00F5181E">
        <w:t xml:space="preserve"> refer to the</w:t>
      </w:r>
      <w:r w:rsidR="002A20F3">
        <w:t xml:space="preserve"> </w:t>
      </w:r>
      <w:hyperlink r:id="rId22" w:history="1">
        <w:r w:rsidR="002A20F3" w:rsidRPr="008817EE">
          <w:rPr>
            <w:rStyle w:val="Hyperlink"/>
          </w:rPr>
          <w:t>Western Australian Social Procurement Framework Practice Guide.</w:t>
        </w:r>
      </w:hyperlink>
      <w:r w:rsidR="0016087D" w:rsidRPr="00891EA3">
        <w:t>]</w:t>
      </w:r>
    </w:p>
    <w:p w14:paraId="5B084FCC" w14:textId="75070AC6" w:rsidR="00F61967" w:rsidRPr="002F1A39" w:rsidRDefault="00F61967" w:rsidP="00DB1DDD">
      <w:pPr>
        <w:pStyle w:val="Heading3"/>
        <w:rPr>
          <w:rStyle w:val="Optional"/>
        </w:rPr>
      </w:pPr>
      <w:bookmarkStart w:id="71" w:name="_Toc72955445"/>
      <w:bookmarkStart w:id="72" w:name="_Toc164161070"/>
      <w:r w:rsidRPr="002F1A39">
        <w:rPr>
          <w:rStyle w:val="Optional"/>
        </w:rPr>
        <w:t>Opportunities for the Western Australian Aboriginal community</w:t>
      </w:r>
      <w:bookmarkEnd w:id="71"/>
      <w:bookmarkEnd w:id="72"/>
    </w:p>
    <w:p w14:paraId="68EA241E" w14:textId="3DA750C4" w:rsidR="00F61967" w:rsidRPr="00C57B9A" w:rsidRDefault="006E6AAA" w:rsidP="004B35D5">
      <w:pPr>
        <w:pStyle w:val="Instructions"/>
      </w:pPr>
      <w:r w:rsidRPr="006E6AAA">
        <w:t xml:space="preserve">Agencies are encouraged to maximise opportunities for Aboriginal participation, particularly where research demonstrates greater benefits could or should be achieved. </w:t>
      </w:r>
      <w:r w:rsidR="00F61967" w:rsidRPr="00C57B9A">
        <w:t xml:space="preserve">The </w:t>
      </w:r>
      <w:r w:rsidR="00C141A0">
        <w:t>procurement plan</w:t>
      </w:r>
      <w:r w:rsidR="00F61967" w:rsidRPr="00C57B9A">
        <w:t xml:space="preserve"> should identify and address opportunities for Aboriginal businesses</w:t>
      </w:r>
      <w:r w:rsidR="00B53614" w:rsidRPr="00C57B9A">
        <w:t xml:space="preserve">, </w:t>
      </w:r>
      <w:r w:rsidR="00C702FD" w:rsidRPr="00905D87">
        <w:t>Aboriginal Community Controlled Organisations</w:t>
      </w:r>
      <w:r w:rsidR="00F61967" w:rsidRPr="00905D87">
        <w:t xml:space="preserve"> and</w:t>
      </w:r>
      <w:r w:rsidR="000F1834">
        <w:t>/or</w:t>
      </w:r>
      <w:r w:rsidR="00F61967" w:rsidRPr="00905D87">
        <w:t xml:space="preserve"> </w:t>
      </w:r>
      <w:r w:rsidR="00F61967" w:rsidRPr="00C57B9A">
        <w:t>employment of Aboriginal people in</w:t>
      </w:r>
      <w:r w:rsidR="000F1834">
        <w:t xml:space="preserve">cluding </w:t>
      </w:r>
      <w:r w:rsidR="00416157">
        <w:t xml:space="preserve">skills, </w:t>
      </w:r>
      <w:proofErr w:type="gramStart"/>
      <w:r w:rsidR="00416157">
        <w:t>training</w:t>
      </w:r>
      <w:proofErr w:type="gramEnd"/>
      <w:r w:rsidR="00416157">
        <w:t xml:space="preserve"> and economic development</w:t>
      </w:r>
      <w:r w:rsidR="00F61967" w:rsidRPr="00C57B9A">
        <w:t>. Include details of research and any initiatives that will be incorporated.</w:t>
      </w:r>
    </w:p>
    <w:p w14:paraId="48CD88F3" w14:textId="77777777" w:rsidR="00FD362E" w:rsidRPr="0094685C" w:rsidRDefault="00FD362E" w:rsidP="00FD362E">
      <w:pPr>
        <w:pStyle w:val="Normalindent125"/>
        <w:rPr>
          <w:rFonts w:cs="Arial"/>
          <w:i/>
          <w:color w:val="C00000"/>
          <w:szCs w:val="22"/>
        </w:rPr>
      </w:pPr>
      <w:r w:rsidRPr="0094685C">
        <w:rPr>
          <w:rFonts w:cs="Arial"/>
          <w:i/>
          <w:color w:val="C00000"/>
          <w:szCs w:val="22"/>
        </w:rPr>
        <w:t>Sources of research information may include:</w:t>
      </w:r>
    </w:p>
    <w:p w14:paraId="100B9DBC" w14:textId="479E7013" w:rsidR="00FD362E" w:rsidRPr="0094685C" w:rsidRDefault="00FD362E" w:rsidP="0094685C">
      <w:pPr>
        <w:pStyle w:val="Instructions"/>
        <w:numPr>
          <w:ilvl w:val="0"/>
          <w:numId w:val="28"/>
        </w:numPr>
        <w:ind w:left="1276" w:hanging="567"/>
      </w:pPr>
      <w:r w:rsidRPr="0094685C">
        <w:t xml:space="preserve">previous, </w:t>
      </w:r>
      <w:proofErr w:type="gramStart"/>
      <w:r w:rsidRPr="0094685C">
        <w:t>similar</w:t>
      </w:r>
      <w:proofErr w:type="gramEnd"/>
      <w:r w:rsidRPr="0094685C">
        <w:t xml:space="preserve"> or current </w:t>
      </w:r>
      <w:r w:rsidR="00457921">
        <w:t>service agreement</w:t>
      </w:r>
      <w:r w:rsidR="00D17D2B">
        <w:t>s</w:t>
      </w:r>
    </w:p>
    <w:p w14:paraId="28AEE567" w14:textId="2D2FD709" w:rsidR="00FD362E" w:rsidRPr="0094685C" w:rsidRDefault="00FD362E" w:rsidP="0094685C">
      <w:pPr>
        <w:pStyle w:val="Instructions"/>
        <w:numPr>
          <w:ilvl w:val="0"/>
          <w:numId w:val="28"/>
        </w:numPr>
        <w:ind w:left="1276" w:hanging="567"/>
      </w:pPr>
      <w:r w:rsidRPr="0094685C">
        <w:t xml:space="preserve">discussions with the Industry Link Advisory Service (Department of Jobs, Tourism, </w:t>
      </w:r>
      <w:proofErr w:type="gramStart"/>
      <w:r w:rsidRPr="0094685C">
        <w:t>Science</w:t>
      </w:r>
      <w:proofErr w:type="gramEnd"/>
      <w:r w:rsidRPr="0094685C">
        <w:t xml:space="preserve"> and Innovation) and/or with Local Content Advisors (Regional Development Commissions, Department of Primary Industries and Regional Development)</w:t>
      </w:r>
    </w:p>
    <w:p w14:paraId="58A36B6C" w14:textId="74017626" w:rsidR="00FD362E" w:rsidRPr="0094685C" w:rsidRDefault="00FD362E" w:rsidP="0094685C">
      <w:pPr>
        <w:pStyle w:val="Instructions"/>
        <w:numPr>
          <w:ilvl w:val="0"/>
          <w:numId w:val="28"/>
        </w:numPr>
        <w:ind w:left="1276" w:hanging="567"/>
      </w:pPr>
      <w:r w:rsidRPr="0094685C">
        <w:lastRenderedPageBreak/>
        <w:t>discussions with relevant industry associations</w:t>
      </w:r>
      <w:r w:rsidR="000E0B07">
        <w:t>,</w:t>
      </w:r>
      <w:r w:rsidRPr="0094685C">
        <w:t xml:space="preserve"> including </w:t>
      </w:r>
      <w:r w:rsidR="000E0B07">
        <w:t>Aboriginal chambers o</w:t>
      </w:r>
      <w:r w:rsidR="005662DE">
        <w:t>f</w:t>
      </w:r>
      <w:r w:rsidR="000E0B07">
        <w:t xml:space="preserve"> </w:t>
      </w:r>
      <w:proofErr w:type="gramStart"/>
      <w:r w:rsidR="000E0B07">
        <w:t>commerce</w:t>
      </w:r>
      <w:proofErr w:type="gramEnd"/>
    </w:p>
    <w:p w14:paraId="105CE142" w14:textId="1BFCB379" w:rsidR="00FD362E" w:rsidRPr="0094685C" w:rsidRDefault="00FD362E" w:rsidP="0094685C">
      <w:pPr>
        <w:pStyle w:val="Instructions"/>
        <w:numPr>
          <w:ilvl w:val="0"/>
          <w:numId w:val="28"/>
        </w:numPr>
        <w:ind w:left="1276" w:hanging="567"/>
      </w:pPr>
      <w:r w:rsidRPr="0094685C">
        <w:t xml:space="preserve">the </w:t>
      </w:r>
      <w:hyperlink r:id="rId23" w:history="1">
        <w:r w:rsidRPr="00D17D2B">
          <w:rPr>
            <w:rStyle w:val="Hyperlink"/>
          </w:rPr>
          <w:t>Aboriginal Business Directory WA</w:t>
        </w:r>
      </w:hyperlink>
      <w:r w:rsidRPr="0094685C">
        <w:t xml:space="preserve"> and </w:t>
      </w:r>
      <w:hyperlink r:id="rId24" w:history="1">
        <w:r w:rsidRPr="003A7711">
          <w:rPr>
            <w:rStyle w:val="Hyperlink"/>
          </w:rPr>
          <w:t>Supply Nation</w:t>
        </w:r>
      </w:hyperlink>
    </w:p>
    <w:p w14:paraId="1A463A3B" w14:textId="77777777" w:rsidR="000E06DA" w:rsidRDefault="006C66FE" w:rsidP="0094685C">
      <w:pPr>
        <w:pStyle w:val="Instructions"/>
        <w:numPr>
          <w:ilvl w:val="0"/>
          <w:numId w:val="28"/>
        </w:numPr>
        <w:ind w:left="1276" w:hanging="567"/>
      </w:pPr>
      <w:r w:rsidRPr="00214121">
        <w:rPr>
          <w:iCs/>
        </w:rPr>
        <w:t xml:space="preserve">the </w:t>
      </w:r>
      <w:hyperlink r:id="rId25" w:history="1">
        <w:r w:rsidRPr="005D0144">
          <w:rPr>
            <w:rStyle w:val="Hyperlink"/>
          </w:rPr>
          <w:t>Aboriginal Procurement Policy</w:t>
        </w:r>
      </w:hyperlink>
      <w:r w:rsidRPr="00C57B9A">
        <w:t xml:space="preserve"> and associated resources</w:t>
      </w:r>
    </w:p>
    <w:p w14:paraId="477AE928" w14:textId="77777777" w:rsidR="000E06DA" w:rsidRPr="000E06DA" w:rsidRDefault="000E06DA" w:rsidP="0094685C">
      <w:pPr>
        <w:pStyle w:val="Instructions"/>
        <w:numPr>
          <w:ilvl w:val="0"/>
          <w:numId w:val="28"/>
        </w:numPr>
        <w:ind w:left="1276" w:hanging="567"/>
      </w:pPr>
      <w:r w:rsidRPr="000E06DA">
        <w:rPr>
          <w:iCs/>
        </w:rPr>
        <w:t xml:space="preserve">the </w:t>
      </w:r>
      <w:hyperlink r:id="rId26" w:history="1">
        <w:r w:rsidRPr="000E06DA">
          <w:rPr>
            <w:rStyle w:val="Hyperlink"/>
            <w:iCs/>
          </w:rPr>
          <w:t>Aboriginal Empowerment Strategy</w:t>
        </w:r>
      </w:hyperlink>
      <w:r w:rsidRPr="000E06DA">
        <w:rPr>
          <w:iCs/>
        </w:rPr>
        <w:t xml:space="preserve"> and associated resources</w:t>
      </w:r>
    </w:p>
    <w:p w14:paraId="01AEDDE5" w14:textId="0C0A1FC5" w:rsidR="006C66FE" w:rsidRPr="0094685C" w:rsidRDefault="00963369" w:rsidP="0094685C">
      <w:pPr>
        <w:pStyle w:val="Instructions"/>
        <w:numPr>
          <w:ilvl w:val="0"/>
          <w:numId w:val="28"/>
        </w:numPr>
        <w:ind w:left="1276" w:hanging="567"/>
      </w:pPr>
      <w:r w:rsidRPr="00963369">
        <w:rPr>
          <w:iCs/>
        </w:rPr>
        <w:t xml:space="preserve">the </w:t>
      </w:r>
      <w:hyperlink r:id="rId27" w:history="1">
        <w:r w:rsidRPr="00963369">
          <w:rPr>
            <w:rStyle w:val="Hyperlink"/>
            <w:iCs/>
          </w:rPr>
          <w:t>Closing the Gap - WA's Implementation Plan</w:t>
        </w:r>
      </w:hyperlink>
      <w:r w:rsidR="006C66FE" w:rsidRPr="00C57B9A">
        <w:t>.</w:t>
      </w:r>
    </w:p>
    <w:p w14:paraId="79787906" w14:textId="18138290" w:rsidR="00F61967" w:rsidRPr="00696E2E" w:rsidRDefault="00F61967" w:rsidP="00696E2E">
      <w:pPr>
        <w:pStyle w:val="Normalindent125"/>
        <w:rPr>
          <w:rStyle w:val="Optional"/>
        </w:rPr>
      </w:pPr>
      <w:r w:rsidRPr="00696E2E">
        <w:rPr>
          <w:rStyle w:val="Optional"/>
        </w:rPr>
        <w:t xml:space="preserve">To support </w:t>
      </w:r>
      <w:r w:rsidR="000B19AD" w:rsidRPr="00696E2E">
        <w:rPr>
          <w:rStyle w:val="Optional"/>
        </w:rPr>
        <w:t>the Western Australian Aboriginal community</w:t>
      </w:r>
      <w:r w:rsidRPr="00696E2E">
        <w:rPr>
          <w:rStyle w:val="Optional"/>
        </w:rPr>
        <w:t>, the following initiatives will be incorporated:</w:t>
      </w:r>
    </w:p>
    <w:p w14:paraId="3CE7DBC1" w14:textId="77777777" w:rsidR="00F10C11" w:rsidRPr="00C57B9A" w:rsidRDefault="00F10C11" w:rsidP="00696E2E">
      <w:pPr>
        <w:pStyle w:val="Instructions"/>
      </w:pPr>
      <w:r w:rsidRPr="00C57B9A">
        <w:t>[Add and delete the examples provided below as necessary.]</w:t>
      </w:r>
    </w:p>
    <w:p w14:paraId="1DC7CB20" w14:textId="5DD52F4B" w:rsidR="00F61967" w:rsidRPr="00C57B9A" w:rsidRDefault="00F61967" w:rsidP="00FE143F">
      <w:pPr>
        <w:pStyle w:val="BodyTextbullet"/>
        <w:numPr>
          <w:ilvl w:val="0"/>
          <w:numId w:val="20"/>
        </w:numPr>
        <w:tabs>
          <w:tab w:val="clear" w:pos="1800"/>
        </w:tabs>
        <w:ind w:left="1276" w:hanging="567"/>
        <w:rPr>
          <w:rStyle w:val="Optional"/>
        </w:rPr>
      </w:pPr>
      <w:r w:rsidRPr="00C57B9A">
        <w:rPr>
          <w:rStyle w:val="Optional"/>
          <w:lang w:val="en-AU"/>
        </w:rPr>
        <w:t xml:space="preserve">Identifying registered Aboriginal businesses that can provide the </w:t>
      </w:r>
      <w:r w:rsidR="007F44C5">
        <w:rPr>
          <w:rStyle w:val="Optional"/>
          <w:lang w:val="en-AU"/>
        </w:rPr>
        <w:t>service agreement</w:t>
      </w:r>
      <w:r w:rsidR="007F44C5" w:rsidRPr="00C57B9A">
        <w:rPr>
          <w:rStyle w:val="Optional"/>
          <w:lang w:val="en-AU"/>
        </w:rPr>
        <w:t xml:space="preserve"> </w:t>
      </w:r>
      <w:r w:rsidRPr="00C57B9A">
        <w:rPr>
          <w:rStyle w:val="Optional"/>
          <w:lang w:val="en-AU"/>
        </w:rPr>
        <w:t xml:space="preserve">requirement and engaging with them to respond to the </w:t>
      </w:r>
      <w:proofErr w:type="gramStart"/>
      <w:r w:rsidRPr="00C57B9A">
        <w:rPr>
          <w:rStyle w:val="Optional"/>
          <w:lang w:val="en-AU"/>
        </w:rPr>
        <w:t>Request</w:t>
      </w:r>
      <w:proofErr w:type="gramEnd"/>
    </w:p>
    <w:p w14:paraId="2FAE4B7D" w14:textId="6E3D29F0" w:rsidR="00F61967" w:rsidRPr="00DD13A0" w:rsidRDefault="00F61967" w:rsidP="00FE143F">
      <w:pPr>
        <w:pStyle w:val="BodyTextbullet"/>
        <w:numPr>
          <w:ilvl w:val="0"/>
          <w:numId w:val="20"/>
        </w:numPr>
        <w:ind w:left="1276" w:hanging="567"/>
        <w:rPr>
          <w:rStyle w:val="Optional"/>
        </w:rPr>
      </w:pPr>
      <w:r w:rsidRPr="00C57B9A">
        <w:rPr>
          <w:rStyle w:val="Optional"/>
          <w:lang w:val="en-AU"/>
        </w:rPr>
        <w:t xml:space="preserve">Purchasing directly from the registered Aboriginal business [name the Aboriginal business] as per </w:t>
      </w:r>
      <w:hyperlink r:id="rId28" w:history="1">
        <w:r w:rsidRPr="00C57B9A">
          <w:rPr>
            <w:rStyle w:val="Hyperlink"/>
            <w:color w:val="0033CC"/>
            <w:lang w:val="en-AU"/>
          </w:rPr>
          <w:t>Procurement Rule</w:t>
        </w:r>
      </w:hyperlink>
      <w:r w:rsidRPr="00C57B9A">
        <w:rPr>
          <w:rStyle w:val="Optional"/>
          <w:lang w:val="en-AU"/>
        </w:rPr>
        <w:t xml:space="preserve"> C4.2</w:t>
      </w:r>
    </w:p>
    <w:p w14:paraId="292B358B" w14:textId="77777777" w:rsidR="00BF13E3" w:rsidRPr="00BF13E3" w:rsidRDefault="00BF13E3" w:rsidP="00503CAC">
      <w:pPr>
        <w:pStyle w:val="BodyTextbullet"/>
        <w:numPr>
          <w:ilvl w:val="0"/>
          <w:numId w:val="20"/>
        </w:numPr>
        <w:tabs>
          <w:tab w:val="clear" w:pos="1800"/>
          <w:tab w:val="num" w:pos="1418"/>
        </w:tabs>
        <w:ind w:left="1276"/>
        <w:rPr>
          <w:rStyle w:val="Optional"/>
        </w:rPr>
      </w:pPr>
      <w:r w:rsidRPr="00BF13E3">
        <w:rPr>
          <w:rStyle w:val="Optional"/>
        </w:rPr>
        <w:t xml:space="preserve">Including Aboriginal participation requirements as per the Aboriginal Procurement Policy. </w:t>
      </w:r>
      <w:r w:rsidRPr="007C3AD2">
        <w:rPr>
          <w:rStyle w:val="Optional"/>
          <w:i/>
          <w:iCs/>
          <w:color w:val="C00000"/>
        </w:rPr>
        <w:t>The Aboriginal Procurement Policy sets minimum requirements only, Agencies are encouraged to consider applying similar requirements to procurements that do not meet the criteria outlined in the Policy. Research should be undertaken to examine the capability and capacity of the Aboriginal business sector and Aboriginal workforce to ensure that targets are feasible and meaningful.</w:t>
      </w:r>
    </w:p>
    <w:p w14:paraId="79B1E85D" w14:textId="77777777" w:rsidR="00BF13E3" w:rsidRPr="00BF13E3" w:rsidRDefault="00BF13E3" w:rsidP="00503CAC">
      <w:pPr>
        <w:pStyle w:val="BodyTextbullet"/>
        <w:numPr>
          <w:ilvl w:val="0"/>
          <w:numId w:val="20"/>
        </w:numPr>
        <w:tabs>
          <w:tab w:val="clear" w:pos="1800"/>
          <w:tab w:val="num" w:pos="1418"/>
        </w:tabs>
        <w:ind w:left="1276"/>
        <w:rPr>
          <w:rStyle w:val="Optional"/>
        </w:rPr>
      </w:pPr>
      <w:r w:rsidRPr="00BF13E3">
        <w:rPr>
          <w:rStyle w:val="Optional"/>
        </w:rPr>
        <w:t>An Early tender advice notice [has been / will be] released to notify industry of the Aboriginal participation requirements to maximise their ability to prepare a response.</w:t>
      </w:r>
    </w:p>
    <w:p w14:paraId="392C33F1" w14:textId="7C3D535C" w:rsidR="00BF13E3" w:rsidRPr="00BF13E3" w:rsidRDefault="00BF13E3" w:rsidP="00503CAC">
      <w:pPr>
        <w:pStyle w:val="BodyTextbullet"/>
        <w:numPr>
          <w:ilvl w:val="0"/>
          <w:numId w:val="20"/>
        </w:numPr>
        <w:tabs>
          <w:tab w:val="clear" w:pos="1800"/>
          <w:tab w:val="num" w:pos="1418"/>
        </w:tabs>
        <w:ind w:left="1276"/>
        <w:rPr>
          <w:rStyle w:val="Optional"/>
        </w:rPr>
      </w:pPr>
      <w:r w:rsidRPr="00BF13E3">
        <w:rPr>
          <w:rStyle w:val="Optional"/>
        </w:rPr>
        <w:t>A Qualitative criterion addressing Aboriginal participation, Aboriginal engagement</w:t>
      </w:r>
      <w:r w:rsidR="00DD13A0">
        <w:rPr>
          <w:rStyle w:val="Optional"/>
          <w:lang w:val="en-AU"/>
        </w:rPr>
        <w:t>,</w:t>
      </w:r>
      <w:r w:rsidRPr="00BF13E3">
        <w:rPr>
          <w:rStyle w:val="Optional"/>
        </w:rPr>
        <w:t xml:space="preserve"> actions towards reconciliation and advancement of First Nations people</w:t>
      </w:r>
      <w:r w:rsidR="00DD13A0">
        <w:rPr>
          <w:rStyle w:val="Optional"/>
          <w:lang w:val="en-AU"/>
        </w:rPr>
        <w:t xml:space="preserve"> </w:t>
      </w:r>
      <w:r w:rsidR="00DD13A0" w:rsidRPr="003011B9">
        <w:rPr>
          <w:rStyle w:val="Optional"/>
          <w:lang w:val="en-AU"/>
        </w:rPr>
        <w:t>and or demonstration of cultural competence</w:t>
      </w:r>
      <w:r w:rsidRPr="00BF13E3">
        <w:rPr>
          <w:rStyle w:val="Optional"/>
        </w:rPr>
        <w:t>.</w:t>
      </w:r>
    </w:p>
    <w:p w14:paraId="6FD17DA3" w14:textId="56844B0D" w:rsidR="00BF13E3" w:rsidRPr="00BF13E3" w:rsidRDefault="00BF13E3" w:rsidP="00503CAC">
      <w:pPr>
        <w:pStyle w:val="BodyTextbullet"/>
        <w:numPr>
          <w:ilvl w:val="0"/>
          <w:numId w:val="20"/>
        </w:numPr>
        <w:tabs>
          <w:tab w:val="clear" w:pos="1800"/>
          <w:tab w:val="num" w:pos="1418"/>
        </w:tabs>
        <w:ind w:left="1276"/>
        <w:rPr>
          <w:rStyle w:val="Optional"/>
        </w:rPr>
      </w:pPr>
      <w:r w:rsidRPr="00BF13E3">
        <w:rPr>
          <w:rStyle w:val="Optional"/>
        </w:rPr>
        <w:t>An Aboriginal business and employment tendering preference will be applied.</w:t>
      </w:r>
    </w:p>
    <w:p w14:paraId="35100F3D" w14:textId="77777777" w:rsidR="00B80CB3" w:rsidRPr="002E2836" w:rsidRDefault="00B80CB3" w:rsidP="00DB1DDD">
      <w:pPr>
        <w:pStyle w:val="Heading3"/>
        <w:rPr>
          <w:rStyle w:val="Optional"/>
        </w:rPr>
      </w:pPr>
      <w:bookmarkStart w:id="73" w:name="_Toc72955447"/>
      <w:bookmarkStart w:id="74" w:name="_Toc164161071"/>
      <w:r w:rsidRPr="002E2836">
        <w:rPr>
          <w:rStyle w:val="Optional"/>
        </w:rPr>
        <w:t>Opportunities for Western Australians with a disability</w:t>
      </w:r>
      <w:bookmarkEnd w:id="73"/>
      <w:bookmarkEnd w:id="74"/>
    </w:p>
    <w:p w14:paraId="44255E91" w14:textId="4F9EC1E6" w:rsidR="00B80CB3" w:rsidRPr="00522B57" w:rsidRDefault="00B80CB3" w:rsidP="002E2836">
      <w:pPr>
        <w:pStyle w:val="Instructions"/>
      </w:pPr>
      <w:r w:rsidRPr="00522B57">
        <w:t xml:space="preserve">The </w:t>
      </w:r>
      <w:r w:rsidR="00C141A0">
        <w:t>procurement plan</w:t>
      </w:r>
      <w:r w:rsidRPr="00522B57">
        <w:t xml:space="preserve"> should identify and address whether there are opportunities for Australian Disability Enterprises and employment of people with a disability. Include details of research and any initiatives that will be incorporated. Refer to </w:t>
      </w:r>
      <w:r w:rsidR="00D1545E">
        <w:t>‘</w:t>
      </w:r>
      <w:hyperlink r:id="rId29" w:history="1">
        <w:r w:rsidR="00D41C5B">
          <w:rPr>
            <w:rStyle w:val="Hyperlink"/>
            <w:iCs/>
          </w:rPr>
          <w:t>A Western Australia for Everyone: State Disability Strategy 2020-2030 Action Plan</w:t>
        </w:r>
      </w:hyperlink>
      <w:r w:rsidR="00D1545E">
        <w:t>’</w:t>
      </w:r>
      <w:r w:rsidRPr="00522B57">
        <w:t xml:space="preserve"> for further detail.</w:t>
      </w:r>
    </w:p>
    <w:p w14:paraId="68A9BE7C" w14:textId="77130001" w:rsidR="00B80CB3" w:rsidRPr="002E2836" w:rsidRDefault="00B80CB3" w:rsidP="002E2836">
      <w:pPr>
        <w:pStyle w:val="Normalindent125"/>
        <w:rPr>
          <w:rStyle w:val="Optional"/>
        </w:rPr>
      </w:pPr>
      <w:r w:rsidRPr="002E2836">
        <w:rPr>
          <w:rStyle w:val="Optional"/>
        </w:rPr>
        <w:t xml:space="preserve">To support </w:t>
      </w:r>
      <w:r w:rsidR="000B19AD" w:rsidRPr="002E2836">
        <w:rPr>
          <w:rStyle w:val="Optional"/>
        </w:rPr>
        <w:t>Western Australians with a disability</w:t>
      </w:r>
      <w:r w:rsidRPr="002E2836">
        <w:rPr>
          <w:rStyle w:val="Optional"/>
        </w:rPr>
        <w:t>, the following initiatives will be incorporated:</w:t>
      </w:r>
    </w:p>
    <w:p w14:paraId="69F3DBF4" w14:textId="77777777" w:rsidR="00522B57" w:rsidRPr="00C57B9A" w:rsidRDefault="00522B57" w:rsidP="002E2836">
      <w:pPr>
        <w:pStyle w:val="Instructions"/>
      </w:pPr>
      <w:r w:rsidRPr="00C57B9A">
        <w:t>[Add and delete the examples provided below as necessary.]</w:t>
      </w:r>
    </w:p>
    <w:p w14:paraId="52FD84C5" w14:textId="77777777" w:rsidR="00B80CB3" w:rsidRPr="00823F5B" w:rsidRDefault="00B80CB3" w:rsidP="00FE143F">
      <w:pPr>
        <w:pStyle w:val="BodyTextbullet"/>
        <w:numPr>
          <w:ilvl w:val="0"/>
          <w:numId w:val="21"/>
        </w:numPr>
        <w:tabs>
          <w:tab w:val="clear" w:pos="1800"/>
        </w:tabs>
        <w:ind w:left="1276" w:hanging="567"/>
        <w:rPr>
          <w:rStyle w:val="Optional"/>
        </w:rPr>
      </w:pPr>
      <w:r>
        <w:rPr>
          <w:rStyle w:val="Optional"/>
          <w:lang w:val="en-AU"/>
        </w:rPr>
        <w:t xml:space="preserve">Identifying registered Australian Disability Enterprises that can provide the contract requirement and engaging with them to respond to the </w:t>
      </w:r>
      <w:proofErr w:type="gramStart"/>
      <w:r>
        <w:rPr>
          <w:rStyle w:val="Optional"/>
          <w:lang w:val="en-AU"/>
        </w:rPr>
        <w:t>Request</w:t>
      </w:r>
      <w:proofErr w:type="gramEnd"/>
    </w:p>
    <w:p w14:paraId="62DB5EB8" w14:textId="39739A1A" w:rsidR="00B80CB3" w:rsidRPr="00B50425" w:rsidRDefault="00B80CB3" w:rsidP="00FE143F">
      <w:pPr>
        <w:pStyle w:val="BodyTextbullet"/>
        <w:numPr>
          <w:ilvl w:val="0"/>
          <w:numId w:val="21"/>
        </w:numPr>
        <w:tabs>
          <w:tab w:val="clear" w:pos="1800"/>
        </w:tabs>
        <w:ind w:left="1276" w:hanging="567"/>
        <w:rPr>
          <w:rStyle w:val="Optional"/>
          <w:lang w:val="en-AU"/>
        </w:rPr>
      </w:pPr>
      <w:r>
        <w:rPr>
          <w:rStyle w:val="Optional"/>
          <w:lang w:val="en-AU"/>
        </w:rPr>
        <w:t xml:space="preserve">Purchasing directly from the registered Australian Disability Enterprise [name the Australian Disability Enterprise] as per </w:t>
      </w:r>
      <w:r w:rsidR="00C760D9">
        <w:rPr>
          <w:rStyle w:val="Optional"/>
          <w:lang w:val="en-AU"/>
        </w:rPr>
        <w:t xml:space="preserve">Procurement </w:t>
      </w:r>
      <w:r>
        <w:rPr>
          <w:rStyle w:val="Optional"/>
          <w:lang w:val="en-AU"/>
        </w:rPr>
        <w:t>Rule C4.2</w:t>
      </w:r>
      <w:r w:rsidR="00C760D9">
        <w:rPr>
          <w:rStyle w:val="Optional"/>
          <w:lang w:val="en-AU"/>
        </w:rPr>
        <w:t>.</w:t>
      </w:r>
    </w:p>
    <w:p w14:paraId="504BB596" w14:textId="3C5D10ED" w:rsidR="00C702FD" w:rsidRPr="002E2836" w:rsidRDefault="00C702FD" w:rsidP="00DB1DDD">
      <w:pPr>
        <w:pStyle w:val="Heading3"/>
        <w:rPr>
          <w:rStyle w:val="Optional"/>
        </w:rPr>
      </w:pPr>
      <w:bookmarkStart w:id="75" w:name="_Toc164161072"/>
      <w:r w:rsidRPr="002E2836">
        <w:rPr>
          <w:rStyle w:val="Optional"/>
        </w:rPr>
        <w:lastRenderedPageBreak/>
        <w:t>Supporting the environment</w:t>
      </w:r>
      <w:bookmarkEnd w:id="75"/>
    </w:p>
    <w:p w14:paraId="3D784D8D" w14:textId="3AF13CC7" w:rsidR="00522B57" w:rsidRDefault="00522B57" w:rsidP="002E2836">
      <w:pPr>
        <w:pStyle w:val="Instructions"/>
      </w:pPr>
      <w:bookmarkStart w:id="76" w:name="_Hlk86149017"/>
      <w:r w:rsidRPr="00522B57">
        <w:t xml:space="preserve">The </w:t>
      </w:r>
      <w:r w:rsidR="00C141A0">
        <w:t>procurement plan</w:t>
      </w:r>
      <w:r w:rsidR="00C141A0" w:rsidRPr="00522B57">
        <w:t xml:space="preserve"> </w:t>
      </w:r>
      <w:r w:rsidRPr="00522B57">
        <w:t xml:space="preserve">should identify and address whether there are opportunities for the </w:t>
      </w:r>
      <w:r w:rsidR="000B19AD">
        <w:t>p</w:t>
      </w:r>
      <w:r w:rsidR="000B19AD" w:rsidRPr="00522B57">
        <w:t xml:space="preserve">rocurement </w:t>
      </w:r>
      <w:r w:rsidRPr="00522B57">
        <w:t xml:space="preserve">to achieve </w:t>
      </w:r>
      <w:r>
        <w:t>environmental</w:t>
      </w:r>
      <w:r w:rsidRPr="00522B57">
        <w:t xml:space="preserve"> outcomes. </w:t>
      </w:r>
      <w:bookmarkEnd w:id="76"/>
      <w:r w:rsidRPr="00522B57">
        <w:t xml:space="preserve">For further information regarding sustainability impact issues, refer to the </w:t>
      </w:r>
      <w:hyperlink r:id="rId30" w:history="1">
        <w:r w:rsidRPr="000B19AD">
          <w:rPr>
            <w:rStyle w:val="Hyperlink"/>
            <w:i w:val="0"/>
          </w:rPr>
          <w:t>Western Australian Social Procurement Framework and Guide</w:t>
        </w:r>
      </w:hyperlink>
      <w:r w:rsidR="00C53991">
        <w:t xml:space="preserve"> and the </w:t>
      </w:r>
      <w:hyperlink r:id="rId31" w:history="1">
        <w:r w:rsidR="00C53991" w:rsidRPr="00C53991">
          <w:rPr>
            <w:rStyle w:val="Hyperlink"/>
            <w:i w:val="0"/>
          </w:rPr>
          <w:t>Environmental Procurement Guide</w:t>
        </w:r>
      </w:hyperlink>
      <w:r w:rsidRPr="00522B57">
        <w:t>.</w:t>
      </w:r>
    </w:p>
    <w:p w14:paraId="1DAD7345" w14:textId="22C83E84" w:rsidR="00FB3444" w:rsidRPr="002E2836" w:rsidRDefault="000655B9" w:rsidP="002E2836">
      <w:pPr>
        <w:pStyle w:val="Normalindent125"/>
        <w:rPr>
          <w:rStyle w:val="Optional"/>
        </w:rPr>
      </w:pPr>
      <w:r w:rsidRPr="002E2836">
        <w:rPr>
          <w:rStyle w:val="Optional"/>
        </w:rPr>
        <w:t>To support the environment, the following initiatives will be incorporated:</w:t>
      </w:r>
    </w:p>
    <w:p w14:paraId="222BD6A4" w14:textId="77777777" w:rsidR="00227FFB" w:rsidRPr="00522B57" w:rsidRDefault="00590CE7" w:rsidP="002E2836">
      <w:pPr>
        <w:pStyle w:val="Instructions"/>
      </w:pPr>
      <w:r w:rsidRPr="00522B57">
        <w:t>[</w:t>
      </w:r>
      <w:r w:rsidR="00FB3444" w:rsidRPr="00522B57">
        <w:t>Add and delete the examples provided below as necessary.</w:t>
      </w:r>
      <w:r w:rsidRPr="00522B57">
        <w:t>]</w:t>
      </w:r>
    </w:p>
    <w:p w14:paraId="06D60A61" w14:textId="1E3C71FF" w:rsidR="00227FFB" w:rsidRPr="00A44DEA" w:rsidRDefault="000655B9" w:rsidP="00FE143F">
      <w:pPr>
        <w:pStyle w:val="BodyTextbullet"/>
        <w:numPr>
          <w:ilvl w:val="0"/>
          <w:numId w:val="22"/>
        </w:numPr>
        <w:tabs>
          <w:tab w:val="clear" w:pos="1800"/>
          <w:tab w:val="num" w:pos="1276"/>
        </w:tabs>
        <w:ind w:left="1276" w:hanging="567"/>
        <w:rPr>
          <w:rStyle w:val="Optional"/>
          <w:lang w:val="en-AU"/>
        </w:rPr>
      </w:pPr>
      <w:r w:rsidRPr="00A44DEA">
        <w:rPr>
          <w:rStyle w:val="Optional"/>
          <w:lang w:val="en-AU"/>
        </w:rPr>
        <w:t>The qualitative requirements</w:t>
      </w:r>
      <w:r w:rsidR="00F61EE4" w:rsidRPr="00A44DEA">
        <w:rPr>
          <w:rStyle w:val="Optional"/>
          <w:lang w:val="en-AU"/>
        </w:rPr>
        <w:t xml:space="preserve"> in the </w:t>
      </w:r>
      <w:r w:rsidR="000B19AD">
        <w:rPr>
          <w:rStyle w:val="Optional"/>
          <w:lang w:val="en-AU"/>
        </w:rPr>
        <w:t>Request document</w:t>
      </w:r>
      <w:r w:rsidRPr="00A44DEA">
        <w:rPr>
          <w:rStyle w:val="Optional"/>
          <w:lang w:val="en-AU"/>
        </w:rPr>
        <w:t xml:space="preserve"> will </w:t>
      </w:r>
      <w:r w:rsidR="006C6DB3" w:rsidRPr="00A44DEA">
        <w:rPr>
          <w:rStyle w:val="Optional"/>
          <w:lang w:val="en-AU"/>
        </w:rPr>
        <w:t>ask Respondents to demonstrate</w:t>
      </w:r>
      <w:r w:rsidRPr="00A44DEA">
        <w:rPr>
          <w:rStyle w:val="Optional"/>
          <w:lang w:val="en-AU"/>
        </w:rPr>
        <w:t xml:space="preserve"> </w:t>
      </w:r>
      <w:r w:rsidR="00B23711" w:rsidRPr="00A44DEA">
        <w:rPr>
          <w:rStyle w:val="Optional"/>
          <w:lang w:val="en-AU"/>
        </w:rPr>
        <w:t xml:space="preserve">how they can </w:t>
      </w:r>
      <w:r w:rsidRPr="00A44DEA">
        <w:rPr>
          <w:rStyle w:val="Optional"/>
          <w:lang w:val="en-AU"/>
        </w:rPr>
        <w:t>minimise environmental impact</w:t>
      </w:r>
      <w:r w:rsidR="00B23711" w:rsidRPr="00A44DEA">
        <w:rPr>
          <w:rStyle w:val="Optional"/>
          <w:lang w:val="en-AU"/>
        </w:rPr>
        <w:t xml:space="preserve"> through the delivery of the service, for example through minimising the use of single</w:t>
      </w:r>
      <w:r w:rsidR="000B19AD">
        <w:rPr>
          <w:rStyle w:val="Optional"/>
          <w:lang w:val="en-AU"/>
        </w:rPr>
        <w:t xml:space="preserve"> use</w:t>
      </w:r>
      <w:r w:rsidR="00B23711" w:rsidRPr="00A44DEA">
        <w:rPr>
          <w:rStyle w:val="Optional"/>
          <w:lang w:val="en-AU"/>
        </w:rPr>
        <w:t xml:space="preserve"> plastic products associated with the services, minimising carbon emissions associated with the services</w:t>
      </w:r>
      <w:r w:rsidR="000B19AD">
        <w:rPr>
          <w:rStyle w:val="Optional"/>
          <w:lang w:val="en-AU"/>
        </w:rPr>
        <w:t xml:space="preserve"> </w:t>
      </w:r>
      <w:proofErr w:type="gramStart"/>
      <w:r w:rsidR="000B19AD">
        <w:rPr>
          <w:rStyle w:val="Optional"/>
          <w:lang w:val="en-AU"/>
        </w:rPr>
        <w:t>etc</w:t>
      </w:r>
      <w:proofErr w:type="gramEnd"/>
    </w:p>
    <w:p w14:paraId="5C58D293" w14:textId="172CF4E5" w:rsidR="00227FFB" w:rsidRPr="00A44DEA" w:rsidRDefault="000655B9" w:rsidP="00FE143F">
      <w:pPr>
        <w:pStyle w:val="BodyTextbullet"/>
        <w:numPr>
          <w:ilvl w:val="0"/>
          <w:numId w:val="22"/>
        </w:numPr>
        <w:tabs>
          <w:tab w:val="clear" w:pos="1800"/>
          <w:tab w:val="num" w:pos="1276"/>
        </w:tabs>
        <w:ind w:left="1276" w:hanging="567"/>
        <w:rPr>
          <w:rStyle w:val="Optional"/>
          <w:lang w:val="en-AU"/>
        </w:rPr>
      </w:pPr>
      <w:r w:rsidRPr="00A44DEA">
        <w:rPr>
          <w:rStyle w:val="Optional"/>
          <w:lang w:val="en-AU"/>
        </w:rPr>
        <w:t xml:space="preserve">The specification will give consideration to environmental </w:t>
      </w:r>
      <w:r w:rsidR="00A15ADD">
        <w:rPr>
          <w:rStyle w:val="Optional"/>
          <w:lang w:val="en-AU"/>
        </w:rPr>
        <w:t xml:space="preserve">and </w:t>
      </w:r>
      <w:r w:rsidR="002A3506">
        <w:rPr>
          <w:rStyle w:val="Optional"/>
          <w:lang w:val="en-AU"/>
        </w:rPr>
        <w:t xml:space="preserve">sustainability </w:t>
      </w:r>
      <w:r w:rsidRPr="00A44DEA">
        <w:rPr>
          <w:rStyle w:val="Optional"/>
          <w:lang w:val="en-AU"/>
        </w:rPr>
        <w:t xml:space="preserve">standards, codes or legislation where </w:t>
      </w:r>
      <w:proofErr w:type="gramStart"/>
      <w:r w:rsidRPr="00A44DEA">
        <w:rPr>
          <w:rStyle w:val="Optional"/>
          <w:lang w:val="en-AU"/>
        </w:rPr>
        <w:t>appropriate</w:t>
      </w:r>
      <w:proofErr w:type="gramEnd"/>
    </w:p>
    <w:p w14:paraId="5693391A" w14:textId="4595815A" w:rsidR="00227FFB" w:rsidRPr="00A44DEA" w:rsidRDefault="000655B9" w:rsidP="00FE143F">
      <w:pPr>
        <w:pStyle w:val="BodyTextbullet"/>
        <w:numPr>
          <w:ilvl w:val="0"/>
          <w:numId w:val="22"/>
        </w:numPr>
        <w:tabs>
          <w:tab w:val="clear" w:pos="1800"/>
          <w:tab w:val="num" w:pos="1276"/>
        </w:tabs>
        <w:ind w:left="1276" w:hanging="567"/>
        <w:rPr>
          <w:rStyle w:val="Optional"/>
          <w:lang w:val="en-AU"/>
        </w:rPr>
      </w:pPr>
      <w:r w:rsidRPr="00A44DEA">
        <w:rPr>
          <w:rStyle w:val="Optional"/>
          <w:lang w:val="en-AU"/>
        </w:rPr>
        <w:t>Information will be sought from service providers on the environmental impact of services and process tendered (e</w:t>
      </w:r>
      <w:r w:rsidR="007A2609" w:rsidRPr="00A44DEA">
        <w:rPr>
          <w:rStyle w:val="Optional"/>
          <w:lang w:val="en-AU"/>
        </w:rPr>
        <w:t>.</w:t>
      </w:r>
      <w:r w:rsidRPr="00A44DEA">
        <w:rPr>
          <w:rStyle w:val="Optional"/>
          <w:lang w:val="en-AU"/>
        </w:rPr>
        <w:t>g</w:t>
      </w:r>
      <w:r w:rsidR="007A2609" w:rsidRPr="00A44DEA">
        <w:rPr>
          <w:rStyle w:val="Optional"/>
          <w:lang w:val="en-AU"/>
        </w:rPr>
        <w:t>.</w:t>
      </w:r>
      <w:r w:rsidRPr="00A44DEA">
        <w:rPr>
          <w:rStyle w:val="Optional"/>
          <w:lang w:val="en-AU"/>
        </w:rPr>
        <w:t xml:space="preserve"> </w:t>
      </w:r>
      <w:r w:rsidR="00E33B37" w:rsidRPr="00E33B37">
        <w:rPr>
          <w:color w:val="0033CC"/>
          <w:lang w:val="en-AU"/>
        </w:rPr>
        <w:t>sustainable certification/</w:t>
      </w:r>
      <w:r w:rsidRPr="00A44DEA">
        <w:rPr>
          <w:rStyle w:val="Optional"/>
          <w:lang w:val="en-AU"/>
        </w:rPr>
        <w:t>accreditation, practices, recycled content, durability and reuse options, hazardous material content, energy efficiency, waste prevention, water efficiency).</w:t>
      </w:r>
    </w:p>
    <w:p w14:paraId="489205E4" w14:textId="696AB348" w:rsidR="00DC30C4" w:rsidRPr="00752DFA" w:rsidRDefault="00185E43" w:rsidP="00E25B01">
      <w:pPr>
        <w:pStyle w:val="Heading3"/>
        <w:rPr>
          <w:rStyle w:val="Optional"/>
        </w:rPr>
      </w:pPr>
      <w:bookmarkStart w:id="77" w:name="_Toc164161073"/>
      <w:r w:rsidRPr="00752DFA">
        <w:rPr>
          <w:rStyle w:val="Optional"/>
        </w:rPr>
        <w:t>Supporting</w:t>
      </w:r>
      <w:r w:rsidR="008A57F6" w:rsidRPr="00752DFA">
        <w:rPr>
          <w:rStyle w:val="Optional"/>
        </w:rPr>
        <w:t xml:space="preserve"> Gender Equality</w:t>
      </w:r>
      <w:bookmarkEnd w:id="77"/>
    </w:p>
    <w:p w14:paraId="27FF097E" w14:textId="6AB273DD" w:rsidR="00417664" w:rsidRPr="00214121" w:rsidRDefault="00417664" w:rsidP="00642DC0">
      <w:pPr>
        <w:pStyle w:val="Instructions"/>
      </w:pPr>
      <w:r w:rsidRPr="00417664">
        <w:t xml:space="preserve">The </w:t>
      </w:r>
      <w:r w:rsidR="00C141A0">
        <w:t>procurement plan</w:t>
      </w:r>
      <w:r w:rsidR="00C141A0" w:rsidRPr="00417664">
        <w:t xml:space="preserve"> </w:t>
      </w:r>
      <w:r w:rsidRPr="00417664">
        <w:t xml:space="preserve">should identify and address whether there are opportunities to improve gender equality. Include details of research and any initiatives that will be incorporated. Refer to </w:t>
      </w:r>
      <w:hyperlink r:id="rId32" w:history="1">
        <w:r w:rsidR="001C5259">
          <w:rPr>
            <w:rStyle w:val="Hyperlink"/>
            <w:i w:val="0"/>
          </w:rPr>
          <w:t>Stronger Together - WA’s Plan for Gender Equality</w:t>
        </w:r>
      </w:hyperlink>
      <w:r w:rsidR="003702C9">
        <w:t xml:space="preserve"> </w:t>
      </w:r>
      <w:r w:rsidRPr="00214121">
        <w:t>and the Australian Government</w:t>
      </w:r>
      <w:r w:rsidR="00152CDC">
        <w:t>’s</w:t>
      </w:r>
      <w:r w:rsidRPr="00214121">
        <w:t xml:space="preserve"> </w:t>
      </w:r>
      <w:hyperlink r:id="rId33" w:history="1">
        <w:r w:rsidRPr="00214121">
          <w:rPr>
            <w:rStyle w:val="Hyperlink"/>
            <w:i w:val="0"/>
          </w:rPr>
          <w:t>Workplace Gender Equality Agency</w:t>
        </w:r>
      </w:hyperlink>
      <w:r w:rsidRPr="00214121">
        <w:t xml:space="preserve"> for further detail.</w:t>
      </w:r>
    </w:p>
    <w:p w14:paraId="34B75C3A" w14:textId="77777777" w:rsidR="00E25B01" w:rsidRPr="0082020F" w:rsidRDefault="00E25B01" w:rsidP="0082020F">
      <w:pPr>
        <w:pStyle w:val="Normalindent125"/>
        <w:rPr>
          <w:rStyle w:val="Optional"/>
        </w:rPr>
      </w:pPr>
      <w:r w:rsidRPr="0082020F">
        <w:rPr>
          <w:rStyle w:val="Optional"/>
        </w:rPr>
        <w:t xml:space="preserve">To support this community objective, the following initiatives will be incorporated: </w:t>
      </w:r>
      <w:r w:rsidRPr="0082020F">
        <w:rPr>
          <w:rStyle w:val="Optional"/>
        </w:rPr>
        <w:fldChar w:fldCharType="begin">
          <w:ffData>
            <w:name w:val="Text138"/>
            <w:enabled/>
            <w:calcOnExit w:val="0"/>
            <w:textInput>
              <w:default w:val="(for example)"/>
            </w:textInput>
          </w:ffData>
        </w:fldChar>
      </w:r>
      <w:r w:rsidRPr="0082020F">
        <w:rPr>
          <w:rStyle w:val="Optional"/>
        </w:rPr>
        <w:instrText xml:space="preserve"> FORMTEXT </w:instrText>
      </w:r>
      <w:r w:rsidRPr="0082020F">
        <w:rPr>
          <w:rStyle w:val="Optional"/>
        </w:rPr>
      </w:r>
      <w:r w:rsidRPr="0082020F">
        <w:rPr>
          <w:rStyle w:val="Optional"/>
        </w:rPr>
        <w:fldChar w:fldCharType="separate"/>
      </w:r>
      <w:r w:rsidRPr="0082020F">
        <w:rPr>
          <w:rStyle w:val="Optional"/>
        </w:rPr>
        <w:t>(for example)</w:t>
      </w:r>
      <w:r w:rsidRPr="0082020F">
        <w:rPr>
          <w:rStyle w:val="Optional"/>
        </w:rPr>
        <w:fldChar w:fldCharType="end"/>
      </w:r>
    </w:p>
    <w:p w14:paraId="7959EAB1" w14:textId="77777777" w:rsidR="00E25B01" w:rsidRPr="0082020F" w:rsidRDefault="00E25B01" w:rsidP="00752DFA">
      <w:pPr>
        <w:pStyle w:val="BodyTextbullet"/>
        <w:widowControl w:val="0"/>
        <w:numPr>
          <w:ilvl w:val="0"/>
          <w:numId w:val="40"/>
        </w:numPr>
        <w:tabs>
          <w:tab w:val="clear" w:pos="1800"/>
          <w:tab w:val="num" w:pos="1276"/>
        </w:tabs>
        <w:ind w:left="1276" w:hanging="567"/>
        <w:rPr>
          <w:rStyle w:val="Optional"/>
          <w:lang w:val="en-AU"/>
        </w:rPr>
      </w:pPr>
      <w:r w:rsidRPr="0082020F">
        <w:rPr>
          <w:rStyle w:val="Optional"/>
          <w:lang w:val="en-AU"/>
        </w:rPr>
        <w:t>Inclusion of specifications for gender equality requirements and/or reporting</w:t>
      </w:r>
    </w:p>
    <w:p w14:paraId="5BB562CD" w14:textId="04A29DDF" w:rsidR="00B7597D" w:rsidRPr="00752DFA" w:rsidRDefault="00EA1F41" w:rsidP="00752DFA">
      <w:pPr>
        <w:pStyle w:val="Heading3"/>
        <w:keepNext w:val="0"/>
        <w:widowControl w:val="0"/>
        <w:numPr>
          <w:ilvl w:val="3"/>
          <w:numId w:val="2"/>
        </w:numPr>
        <w:rPr>
          <w:rStyle w:val="Optional"/>
        </w:rPr>
      </w:pPr>
      <w:bookmarkStart w:id="78" w:name="_Toc164161074"/>
      <w:r w:rsidRPr="00752DFA">
        <w:rPr>
          <w:rFonts w:cs="Times New Roman"/>
          <w:bCs/>
          <w:color w:val="0033CC"/>
          <w:szCs w:val="28"/>
        </w:rPr>
        <w:t>Gender Equality in Procurement - WA Public Sector Pilot</w:t>
      </w:r>
      <w:bookmarkEnd w:id="78"/>
    </w:p>
    <w:p w14:paraId="2D4DB42A" w14:textId="60F1AF4B" w:rsidR="00E25B01" w:rsidRPr="00B764FB" w:rsidRDefault="00E25B01" w:rsidP="00752DFA">
      <w:pPr>
        <w:widowControl w:val="0"/>
        <w:numPr>
          <w:ilvl w:val="3"/>
          <w:numId w:val="0"/>
        </w:numPr>
        <w:tabs>
          <w:tab w:val="left" w:pos="993"/>
          <w:tab w:val="left" w:pos="1701"/>
        </w:tabs>
        <w:spacing w:before="40" w:after="80"/>
        <w:ind w:left="709" w:hanging="864"/>
        <w:outlineLvl w:val="3"/>
        <w:rPr>
          <w:iCs/>
          <w:color w:val="C00000"/>
        </w:rPr>
      </w:pPr>
      <w:r>
        <w:rPr>
          <w:b/>
          <w:bCs/>
          <w:color w:val="000000"/>
          <w:kern w:val="32"/>
          <w:szCs w:val="28"/>
        </w:rPr>
        <w:t xml:space="preserve"> </w:t>
      </w:r>
      <w:r>
        <w:rPr>
          <w:b/>
          <w:bCs/>
          <w:color w:val="000000"/>
          <w:kern w:val="32"/>
          <w:szCs w:val="28"/>
        </w:rPr>
        <w:tab/>
      </w:r>
      <w:r w:rsidRPr="008626F4">
        <w:rPr>
          <w:rFonts w:cs="Arial"/>
          <w:i/>
          <w:color w:val="C00000"/>
          <w:szCs w:val="22"/>
        </w:rPr>
        <w:t>Applicable only to agenc</w:t>
      </w:r>
      <w:r w:rsidR="00321CAE">
        <w:rPr>
          <w:rFonts w:cs="Arial"/>
          <w:i/>
          <w:color w:val="C00000"/>
          <w:szCs w:val="22"/>
        </w:rPr>
        <w:t>ies</w:t>
      </w:r>
      <w:r w:rsidRPr="008626F4">
        <w:rPr>
          <w:rFonts w:cs="Arial"/>
          <w:i/>
          <w:color w:val="C00000"/>
          <w:szCs w:val="22"/>
        </w:rPr>
        <w:t xml:space="preserve"> </w:t>
      </w:r>
      <w:r w:rsidR="00942213">
        <w:rPr>
          <w:rFonts w:cs="Arial"/>
          <w:i/>
          <w:color w:val="C00000"/>
          <w:szCs w:val="22"/>
        </w:rPr>
        <w:t>participating in</w:t>
      </w:r>
      <w:r w:rsidR="00942213" w:rsidRPr="008626F4">
        <w:rPr>
          <w:rFonts w:cs="Arial"/>
          <w:i/>
          <w:color w:val="C00000"/>
          <w:szCs w:val="22"/>
        </w:rPr>
        <w:t xml:space="preserve"> </w:t>
      </w:r>
      <w:r w:rsidRPr="008626F4">
        <w:rPr>
          <w:rFonts w:cs="Arial"/>
          <w:i/>
          <w:color w:val="C00000"/>
          <w:szCs w:val="22"/>
        </w:rPr>
        <w:t>the Gender Equality in Procurement - WA Public Sector Pilot.</w:t>
      </w:r>
    </w:p>
    <w:p w14:paraId="253DBE26" w14:textId="56B68BC1" w:rsidR="004809B3" w:rsidRPr="008C1F95" w:rsidRDefault="00234350" w:rsidP="00752DFA">
      <w:pPr>
        <w:widowControl w:val="0"/>
        <w:numPr>
          <w:ilvl w:val="3"/>
          <w:numId w:val="0"/>
        </w:numPr>
        <w:tabs>
          <w:tab w:val="left" w:pos="993"/>
          <w:tab w:val="left" w:pos="1701"/>
        </w:tabs>
        <w:spacing w:before="40" w:after="80"/>
        <w:ind w:left="709"/>
        <w:outlineLvl w:val="3"/>
        <w:rPr>
          <w:rFonts w:cs="Arial"/>
          <w:i/>
          <w:color w:val="C00000"/>
          <w:szCs w:val="22"/>
        </w:rPr>
      </w:pPr>
      <w:r w:rsidRPr="00234350">
        <w:rPr>
          <w:rFonts w:cs="Arial"/>
          <w:i/>
          <w:color w:val="C00000"/>
          <w:szCs w:val="22"/>
        </w:rPr>
        <w:t xml:space="preserve">A list of the participating agencies, </w:t>
      </w:r>
      <w:r w:rsidR="008C1F95" w:rsidRPr="008C1F95">
        <w:rPr>
          <w:rFonts w:cs="Arial"/>
          <w:i/>
          <w:color w:val="C00000"/>
          <w:szCs w:val="22"/>
        </w:rPr>
        <w:t xml:space="preserve">information on the pilot and the business benefits of gender equality are available </w:t>
      </w:r>
      <w:hyperlink r:id="rId34" w:history="1">
        <w:r w:rsidR="0021744D" w:rsidRPr="00AC7EA1">
          <w:rPr>
            <w:rStyle w:val="Hyperlink"/>
            <w:rFonts w:cs="Arial"/>
            <w:i/>
            <w:szCs w:val="22"/>
          </w:rPr>
          <w:t>here</w:t>
        </w:r>
      </w:hyperlink>
      <w:r w:rsidR="008C1F95" w:rsidRPr="008C1F95">
        <w:rPr>
          <w:rFonts w:cs="Arial"/>
          <w:i/>
          <w:color w:val="C00000"/>
          <w:szCs w:val="22"/>
        </w:rPr>
        <w:t>.</w:t>
      </w:r>
    </w:p>
    <w:p w14:paraId="19057073" w14:textId="099C0F1A" w:rsidR="00E25B01" w:rsidRPr="00AC27AC" w:rsidRDefault="00E25B01" w:rsidP="00752DFA">
      <w:pPr>
        <w:pStyle w:val="Normalindent125"/>
        <w:widowControl w:val="0"/>
        <w:rPr>
          <w:rStyle w:val="Optional"/>
        </w:rPr>
      </w:pPr>
      <w:r w:rsidRPr="00AC27AC">
        <w:rPr>
          <w:rStyle w:val="Optional"/>
        </w:rPr>
        <w:t>The Western Australian Government’s trial of gender equality reporting in procurement is part of the Stronger Together: Western Australia’s Plan for Gender Equality (Stronger Together). Stronger Together was launched in March 2020 and is led by the Department of Communities. Stronger Together demonstrates the Western Australian Government’s commitment to advancing gender equality in Western Australia.</w:t>
      </w:r>
    </w:p>
    <w:p w14:paraId="1F8D907A" w14:textId="23668A41" w:rsidR="00E25B01" w:rsidRPr="00DE51FA" w:rsidRDefault="00AC27AC" w:rsidP="00752DFA">
      <w:pPr>
        <w:pStyle w:val="Normalindent125"/>
        <w:widowControl w:val="0"/>
        <w:rPr>
          <w:rStyle w:val="Optional"/>
        </w:rPr>
      </w:pPr>
      <w:r w:rsidRPr="00AC27AC">
        <w:rPr>
          <w:rStyle w:val="Optional"/>
        </w:rPr>
        <w:t>Th</w:t>
      </w:r>
      <w:r>
        <w:rPr>
          <w:rStyle w:val="Optional"/>
        </w:rPr>
        <w:t>e</w:t>
      </w:r>
      <w:r w:rsidRPr="00AC27AC">
        <w:rPr>
          <w:rStyle w:val="Optional"/>
        </w:rPr>
        <w:t xml:space="preserve"> </w:t>
      </w:r>
      <w:r>
        <w:rPr>
          <w:rStyle w:val="Optional"/>
        </w:rPr>
        <w:fldChar w:fldCharType="begin">
          <w:ffData>
            <w:name w:val="Text196"/>
            <w:enabled/>
            <w:calcOnExit w:val="0"/>
            <w:textInput>
              <w:default w:val="[public authority name]"/>
            </w:textInput>
          </w:ffData>
        </w:fldChar>
      </w:r>
      <w:r>
        <w:rPr>
          <w:rStyle w:val="Optional"/>
        </w:rPr>
        <w:instrText xml:space="preserve"> FORMTEXT </w:instrText>
      </w:r>
      <w:r>
        <w:rPr>
          <w:rStyle w:val="Optional"/>
        </w:rPr>
      </w:r>
      <w:r>
        <w:rPr>
          <w:rStyle w:val="Optional"/>
        </w:rPr>
        <w:fldChar w:fldCharType="separate"/>
      </w:r>
      <w:r>
        <w:rPr>
          <w:rStyle w:val="Optional"/>
          <w:noProof/>
        </w:rPr>
        <w:t>[State Agency name]</w:t>
      </w:r>
      <w:r>
        <w:rPr>
          <w:rStyle w:val="Optional"/>
        </w:rPr>
        <w:fldChar w:fldCharType="end"/>
      </w:r>
      <w:r>
        <w:rPr>
          <w:rStyle w:val="Optional"/>
        </w:rPr>
        <w:t xml:space="preserve"> </w:t>
      </w:r>
      <w:r w:rsidR="00E25B01" w:rsidRPr="00DE51FA">
        <w:rPr>
          <w:rStyle w:val="Optional"/>
        </w:rPr>
        <w:t xml:space="preserve">is part of the gender equality in procurement pilot, led by the Department of Communities and supported by the Department of Finance. The purpose of the pilot is to assess the degree to which gender </w:t>
      </w:r>
      <w:r w:rsidR="00E25B01" w:rsidRPr="00DE51FA">
        <w:rPr>
          <w:rStyle w:val="Optional"/>
        </w:rPr>
        <w:lastRenderedPageBreak/>
        <w:t>equality principles are implemented by suppliers on government contracts.</w:t>
      </w:r>
    </w:p>
    <w:p w14:paraId="4AED8E36" w14:textId="2FD29CFB" w:rsidR="00E25B01" w:rsidRPr="00EB42FA" w:rsidRDefault="00E25B01" w:rsidP="00752DFA">
      <w:pPr>
        <w:pStyle w:val="Normalindent125"/>
        <w:widowControl w:val="0"/>
        <w:rPr>
          <w:rStyle w:val="Optional"/>
        </w:rPr>
      </w:pPr>
      <w:r w:rsidRPr="00DE51FA">
        <w:rPr>
          <w:rStyle w:val="Optional"/>
        </w:rPr>
        <w:t>This procurement is part of th</w:t>
      </w:r>
      <w:r w:rsidR="00485D5A">
        <w:rPr>
          <w:rStyle w:val="Optional"/>
        </w:rPr>
        <w:t>e</w:t>
      </w:r>
      <w:r w:rsidRPr="00EB42FA">
        <w:rPr>
          <w:rStyle w:val="Optional"/>
        </w:rPr>
        <w:t xml:space="preserve"> pilot.</w:t>
      </w:r>
    </w:p>
    <w:p w14:paraId="148A9DC8" w14:textId="77777777" w:rsidR="00B80CB3" w:rsidRPr="00412AFF" w:rsidRDefault="00B80CB3" w:rsidP="00DB1DDD">
      <w:pPr>
        <w:pStyle w:val="Heading3"/>
        <w:rPr>
          <w:rStyle w:val="Optional"/>
        </w:rPr>
      </w:pPr>
      <w:bookmarkStart w:id="79" w:name="_Toc72955449"/>
      <w:bookmarkStart w:id="80" w:name="_Toc164161075"/>
      <w:r w:rsidRPr="00412AFF">
        <w:rPr>
          <w:rStyle w:val="Optional"/>
        </w:rPr>
        <w:t>Opportunities for multicultural Western Australians</w:t>
      </w:r>
      <w:bookmarkEnd w:id="79"/>
      <w:bookmarkEnd w:id="80"/>
    </w:p>
    <w:p w14:paraId="24D3B3B6" w14:textId="2DA8D7CB" w:rsidR="00B80CB3" w:rsidRPr="00417664" w:rsidRDefault="00B80CB3" w:rsidP="00642DC0">
      <w:pPr>
        <w:pStyle w:val="Instructions"/>
      </w:pPr>
      <w:r w:rsidRPr="00417664">
        <w:t xml:space="preserve">The </w:t>
      </w:r>
      <w:r w:rsidR="00C141A0">
        <w:t>procurement plan</w:t>
      </w:r>
      <w:r w:rsidRPr="00417664">
        <w:t xml:space="preserve"> should identify and address whether there are opportunities for businesses established by Australians from culturally and linguistically diverse backgrounds. Include details of research and any initiatives that will be incorporated. Refer to the </w:t>
      </w:r>
      <w:hyperlink r:id="rId35" w:history="1">
        <w:r w:rsidRPr="00214121">
          <w:rPr>
            <w:rStyle w:val="Hyperlink"/>
            <w:i w:val="0"/>
          </w:rPr>
          <w:t>Western Australian Multicultural Policy Framework</w:t>
        </w:r>
      </w:hyperlink>
      <w:r w:rsidRPr="00417664">
        <w:t xml:space="preserve"> for further detail</w:t>
      </w:r>
      <w:r w:rsidR="00417664">
        <w:t>.</w:t>
      </w:r>
    </w:p>
    <w:p w14:paraId="68A20D7A" w14:textId="093CCAB1" w:rsidR="00B80CB3" w:rsidRPr="00642DC0" w:rsidRDefault="00B80CB3" w:rsidP="00642DC0">
      <w:pPr>
        <w:pStyle w:val="Normalindent125"/>
        <w:rPr>
          <w:rStyle w:val="Optional"/>
        </w:rPr>
      </w:pPr>
      <w:r w:rsidRPr="00642DC0">
        <w:rPr>
          <w:rStyle w:val="Optional"/>
        </w:rPr>
        <w:t xml:space="preserve">To support </w:t>
      </w:r>
      <w:r w:rsidR="000B19AD" w:rsidRPr="00642DC0">
        <w:rPr>
          <w:rStyle w:val="Optional"/>
        </w:rPr>
        <w:t>opportunities for multicultural Western Australians</w:t>
      </w:r>
      <w:r w:rsidRPr="00642DC0">
        <w:rPr>
          <w:rStyle w:val="Optional"/>
        </w:rPr>
        <w:t>, the following initiatives will be incorporated:</w:t>
      </w:r>
    </w:p>
    <w:p w14:paraId="7B75A319" w14:textId="794AE70B" w:rsidR="00CB5A48" w:rsidRPr="00417664" w:rsidRDefault="00CB5A48" w:rsidP="00642DC0">
      <w:pPr>
        <w:pStyle w:val="Instructions"/>
      </w:pPr>
      <w:r w:rsidRPr="00417664">
        <w:t>[Add and delete the example provided below as necessary.]</w:t>
      </w:r>
    </w:p>
    <w:p w14:paraId="2BEC02A6" w14:textId="3F300E1C" w:rsidR="00B80CB3" w:rsidRPr="00EF6DC9" w:rsidRDefault="00B80CB3" w:rsidP="00FE143F">
      <w:pPr>
        <w:pStyle w:val="BodyTextbullet"/>
        <w:numPr>
          <w:ilvl w:val="0"/>
          <w:numId w:val="19"/>
        </w:numPr>
        <w:tabs>
          <w:tab w:val="clear" w:pos="1800"/>
          <w:tab w:val="num" w:pos="1276"/>
        </w:tabs>
        <w:ind w:left="1276" w:hanging="567"/>
        <w:rPr>
          <w:rStyle w:val="Optional"/>
        </w:rPr>
      </w:pPr>
      <w:r>
        <w:rPr>
          <w:rStyle w:val="Optional"/>
          <w:lang w:val="en-AU"/>
        </w:rPr>
        <w:t>Identifying businesses established by Australians from culturally and linguistically diverse backgrounds that can provide the contract requirement and engaging with them to respond to the Request</w:t>
      </w:r>
      <w:r w:rsidR="00642DC0">
        <w:rPr>
          <w:rStyle w:val="Optional"/>
          <w:lang w:val="en-AU"/>
        </w:rPr>
        <w:t>.</w:t>
      </w:r>
    </w:p>
    <w:p w14:paraId="69028345" w14:textId="658A7B74" w:rsidR="00227FFB" w:rsidRPr="009C2948" w:rsidRDefault="00E45728" w:rsidP="00DB1DDD">
      <w:pPr>
        <w:pStyle w:val="Heading2"/>
      </w:pPr>
      <w:bookmarkStart w:id="81" w:name="_Toc396830759"/>
      <w:bookmarkStart w:id="82" w:name="_Toc396832704"/>
      <w:bookmarkStart w:id="83" w:name="_Toc397065379"/>
      <w:bookmarkStart w:id="84" w:name="_Toc397065381"/>
      <w:bookmarkStart w:id="85" w:name="_Toc164161076"/>
      <w:bookmarkEnd w:id="81"/>
      <w:bookmarkEnd w:id="82"/>
      <w:bookmarkEnd w:id="83"/>
      <w:bookmarkEnd w:id="84"/>
      <w:r w:rsidRPr="009C2948">
        <w:t>Quality Standards</w:t>
      </w:r>
      <w:bookmarkEnd w:id="85"/>
    </w:p>
    <w:p w14:paraId="2072CC54" w14:textId="77777777" w:rsidR="00157395" w:rsidRPr="00D94C78" w:rsidRDefault="00590CE7" w:rsidP="00E45728">
      <w:pPr>
        <w:pStyle w:val="Instructions"/>
      </w:pPr>
      <w:r w:rsidRPr="00D94C78">
        <w:t>[</w:t>
      </w:r>
      <w:r w:rsidR="00157395" w:rsidRPr="00D94C78">
        <w:t>Delete this section if not applicable.</w:t>
      </w:r>
      <w:r w:rsidRPr="00D94C78">
        <w:t>]</w:t>
      </w:r>
    </w:p>
    <w:p w14:paraId="6F157952" w14:textId="703E1068" w:rsidR="00227FFB" w:rsidRPr="00001AA9" w:rsidRDefault="000655B9" w:rsidP="00E45728">
      <w:pPr>
        <w:pStyle w:val="Normalindent125"/>
        <w:rPr>
          <w:rStyle w:val="Optional"/>
        </w:rPr>
      </w:pPr>
      <w:r w:rsidRPr="00001AA9">
        <w:rPr>
          <w:rStyle w:val="Optional"/>
        </w:rPr>
        <w:t xml:space="preserve">The quality standards applicable to the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will be </w:t>
      </w:r>
      <w:r w:rsidR="009D3C27" w:rsidRPr="00001AA9">
        <w:rPr>
          <w:rStyle w:val="Optional"/>
        </w:rPr>
        <w:t>[</w:t>
      </w:r>
      <w:r w:rsidRPr="00001AA9">
        <w:rPr>
          <w:rStyle w:val="Optional"/>
        </w:rPr>
        <w:t>insert relevant quality standards</w:t>
      </w:r>
      <w:r w:rsidR="009D3C27" w:rsidRPr="00001AA9">
        <w:rPr>
          <w:rStyle w:val="Optional"/>
        </w:rPr>
        <w:t>]</w:t>
      </w:r>
      <w:r w:rsidR="00EF13CF" w:rsidRPr="00001AA9">
        <w:rPr>
          <w:rStyle w:val="Optional"/>
        </w:rPr>
        <w:t>.</w:t>
      </w:r>
    </w:p>
    <w:p w14:paraId="25DC3195" w14:textId="319A0BD5" w:rsidR="00B008B7" w:rsidRPr="00D94C78" w:rsidRDefault="00E45728" w:rsidP="00DB1DDD">
      <w:pPr>
        <w:pStyle w:val="Heading2"/>
      </w:pPr>
      <w:bookmarkStart w:id="86" w:name="_Toc424804756"/>
      <w:bookmarkStart w:id="87" w:name="_Toc164161077"/>
      <w:r w:rsidRPr="00D94C78">
        <w:t xml:space="preserve">Publicity – Use </w:t>
      </w:r>
      <w:r>
        <w:t>o</w:t>
      </w:r>
      <w:r w:rsidRPr="00D94C78">
        <w:t xml:space="preserve">f </w:t>
      </w:r>
      <w:r w:rsidR="007C44E8">
        <w:t>t</w:t>
      </w:r>
      <w:r w:rsidRPr="00D94C78">
        <w:t xml:space="preserve">he State Coat </w:t>
      </w:r>
      <w:r>
        <w:t>o</w:t>
      </w:r>
      <w:r w:rsidRPr="00D94C78">
        <w:t>f Arms</w:t>
      </w:r>
      <w:bookmarkEnd w:id="86"/>
      <w:bookmarkEnd w:id="87"/>
    </w:p>
    <w:p w14:paraId="0B66DF19" w14:textId="77777777" w:rsidR="00B008B7" w:rsidRPr="00D94C78" w:rsidRDefault="00CD4973" w:rsidP="00296AB2">
      <w:pPr>
        <w:pStyle w:val="Instructions"/>
      </w:pPr>
      <w:r>
        <w:t>[</w:t>
      </w:r>
      <w:hyperlink r:id="rId36" w:history="1">
        <w:r w:rsidRPr="005F6DB7">
          <w:rPr>
            <w:rStyle w:val="Hyperlink"/>
          </w:rPr>
          <w:t xml:space="preserve">The Department of the Premier and Cabinet administers the use of the </w:t>
        </w:r>
        <w:r w:rsidR="00B008B7" w:rsidRPr="005F6DB7">
          <w:rPr>
            <w:rStyle w:val="Hyperlink"/>
          </w:rPr>
          <w:t xml:space="preserve">State </w:t>
        </w:r>
        <w:r w:rsidRPr="005F6DB7">
          <w:rPr>
            <w:rStyle w:val="Hyperlink"/>
          </w:rPr>
          <w:t>Coat of Arms (SCOA).</w:t>
        </w:r>
      </w:hyperlink>
      <w:r>
        <w:t xml:space="preserve"> State </w:t>
      </w:r>
      <w:r w:rsidR="00B008B7" w:rsidRPr="00D94C78">
        <w:t xml:space="preserve">whether </w:t>
      </w:r>
      <w:r w:rsidR="00C83F79" w:rsidRPr="00D94C78">
        <w:t>use of the SC</w:t>
      </w:r>
      <w:r w:rsidR="00296AB2">
        <w:t>O</w:t>
      </w:r>
      <w:r w:rsidR="00C83F79" w:rsidRPr="00D94C78">
        <w:t xml:space="preserve">A </w:t>
      </w:r>
      <w:r w:rsidR="00B008B7" w:rsidRPr="00D94C78">
        <w:t>will be a</w:t>
      </w:r>
      <w:r w:rsidR="00C83F79" w:rsidRPr="00D94C78">
        <w:t>n option</w:t>
      </w:r>
      <w:r w:rsidR="00B008B7" w:rsidRPr="00D94C78">
        <w:t xml:space="preserve"> </w:t>
      </w:r>
      <w:r w:rsidR="00C83F79" w:rsidRPr="00D94C78">
        <w:t xml:space="preserve">for </w:t>
      </w:r>
      <w:r w:rsidR="00B008B7" w:rsidRPr="00D94C78">
        <w:t xml:space="preserve">the resultant service agreement, and describe any research and/or consultation that has led to this decision. List </w:t>
      </w:r>
      <w:r>
        <w:t>what it will be applied to.</w:t>
      </w:r>
      <w:r w:rsidR="00296AB2">
        <w:t xml:space="preserve"> </w:t>
      </w:r>
      <w:r w:rsidR="00B008B7" w:rsidRPr="00D94C78">
        <w:t xml:space="preserve">If </w:t>
      </w:r>
      <w:r w:rsidR="00C83F79" w:rsidRPr="00D94C78">
        <w:t xml:space="preserve">use of the SCOA </w:t>
      </w:r>
      <w:r w:rsidR="00B008B7" w:rsidRPr="00D94C78">
        <w:t xml:space="preserve">will </w:t>
      </w:r>
      <w:r w:rsidR="00C83F79" w:rsidRPr="00D94C78">
        <w:t>be an option</w:t>
      </w:r>
      <w:r w:rsidR="00B008B7" w:rsidRPr="00D94C78">
        <w:t xml:space="preserve">, describe how this requirement will be implemented in the procurement process, e.g. inclusion in the Request and negotiation with the preferred or recommended Respondent. If </w:t>
      </w:r>
      <w:r w:rsidR="00C83F79" w:rsidRPr="00D94C78">
        <w:t xml:space="preserve">use of the SCOA </w:t>
      </w:r>
      <w:r w:rsidR="00B008B7" w:rsidRPr="00D94C78">
        <w:t>will not apply</w:t>
      </w:r>
      <w:r w:rsidR="00C83F79" w:rsidRPr="00D94C78">
        <w:t xml:space="preserve"> to the resultant service agreement</w:t>
      </w:r>
      <w:r w:rsidR="00B008B7" w:rsidRPr="00D94C78">
        <w:t>, state ‘Not Applicable.’]</w:t>
      </w:r>
    </w:p>
    <w:p w14:paraId="04897DE1" w14:textId="33250F8C" w:rsidR="006C2FAE" w:rsidRPr="00D94C78" w:rsidRDefault="00E45728" w:rsidP="00D32509">
      <w:pPr>
        <w:pStyle w:val="Heading2"/>
        <w:jc w:val="both"/>
      </w:pPr>
      <w:bookmarkStart w:id="88" w:name="_Toc164161078"/>
      <w:r w:rsidRPr="00D94C78">
        <w:t>Gateway</w:t>
      </w:r>
      <w:bookmarkEnd w:id="88"/>
    </w:p>
    <w:p w14:paraId="29AED244" w14:textId="681DAA6B" w:rsidR="006C2FAE" w:rsidRPr="00D94C78" w:rsidRDefault="002952BB" w:rsidP="00296AB2">
      <w:pPr>
        <w:pStyle w:val="Instructions"/>
      </w:pPr>
      <w:r w:rsidRPr="00D94C78">
        <w:t>[</w:t>
      </w:r>
      <w:r w:rsidR="007C7C5B" w:rsidRPr="007C7C5B">
        <w:t xml:space="preserve">The General Procurement Direction: 2021/05 Improving the Outcomes of Major Projects Through Gateway Reviews </w:t>
      </w:r>
      <w:r w:rsidR="006C2FAE" w:rsidRPr="00D94C78">
        <w:t xml:space="preserve">requires </w:t>
      </w:r>
      <w:r w:rsidR="007C7C5B">
        <w:t>State</w:t>
      </w:r>
      <w:r w:rsidR="00C5178C">
        <w:t xml:space="preserve"> Agencies</w:t>
      </w:r>
      <w:r w:rsidR="006C2FAE" w:rsidRPr="00D94C78">
        <w:t xml:space="preserve"> to complete Gateway reviews at appropriate stages for:</w:t>
      </w:r>
    </w:p>
    <w:p w14:paraId="32C55704" w14:textId="40D80352" w:rsidR="006C2FAE" w:rsidRPr="00D94C78" w:rsidRDefault="006C2FAE" w:rsidP="00FE143F">
      <w:pPr>
        <w:pStyle w:val="Instructions"/>
        <w:numPr>
          <w:ilvl w:val="0"/>
          <w:numId w:val="28"/>
        </w:numPr>
        <w:ind w:left="1276" w:hanging="567"/>
      </w:pPr>
      <w:r w:rsidRPr="00D94C78">
        <w:t xml:space="preserve">Infrastructure projects valued at $100 million (inclusive of GST) and </w:t>
      </w:r>
      <w:proofErr w:type="gramStart"/>
      <w:r w:rsidRPr="00D94C78">
        <w:t>above</w:t>
      </w:r>
      <w:proofErr w:type="gramEnd"/>
    </w:p>
    <w:p w14:paraId="57A805E6" w14:textId="3A043BE7" w:rsidR="006C2FAE" w:rsidRPr="00D94C78" w:rsidRDefault="006C2FAE" w:rsidP="00FE143F">
      <w:pPr>
        <w:pStyle w:val="Instructions"/>
        <w:numPr>
          <w:ilvl w:val="0"/>
          <w:numId w:val="28"/>
        </w:numPr>
        <w:ind w:left="1276" w:hanging="567"/>
      </w:pPr>
      <w:r w:rsidRPr="00D94C78">
        <w:t>ICT projects valued at $10 million (inclusive of GST) and above and</w:t>
      </w:r>
    </w:p>
    <w:p w14:paraId="63F73367" w14:textId="77777777" w:rsidR="006C2FAE" w:rsidRPr="00D94C78" w:rsidRDefault="006C2FAE" w:rsidP="00FE143F">
      <w:pPr>
        <w:pStyle w:val="Instructions"/>
        <w:numPr>
          <w:ilvl w:val="0"/>
          <w:numId w:val="28"/>
        </w:numPr>
        <w:ind w:left="1276" w:hanging="567"/>
      </w:pPr>
      <w:r w:rsidRPr="00D94C78">
        <w:t>Other projects identified by the Department of Treasury.</w:t>
      </w:r>
    </w:p>
    <w:p w14:paraId="1D7BD102" w14:textId="551FC3F4" w:rsidR="006C2FAE" w:rsidRPr="00D94C78" w:rsidRDefault="00B12AAB" w:rsidP="00296AB2">
      <w:pPr>
        <w:pStyle w:val="Instructions"/>
      </w:pPr>
      <w:r>
        <w:t>State Agencies</w:t>
      </w:r>
      <w:r w:rsidR="006C2FAE" w:rsidRPr="00D94C78">
        <w:t xml:space="preserve"> can request a review for a project that does not meet any of the criteria outlined above but are considered high risk.</w:t>
      </w:r>
    </w:p>
    <w:p w14:paraId="320E045B" w14:textId="32408C58" w:rsidR="006C2FAE" w:rsidRPr="00D94C78" w:rsidRDefault="005F6DB7" w:rsidP="00296AB2">
      <w:pPr>
        <w:pStyle w:val="Instructions"/>
      </w:pPr>
      <w:r>
        <w:t>Further</w:t>
      </w:r>
      <w:r w:rsidR="006C2FAE" w:rsidRPr="00D94C78">
        <w:t xml:space="preserve"> information on </w:t>
      </w:r>
      <w:hyperlink r:id="rId37" w:history="1">
        <w:r w:rsidR="006C2FAE" w:rsidRPr="007255EC">
          <w:rPr>
            <w:rStyle w:val="Hyperlink"/>
          </w:rPr>
          <w:t>Gateway reviews</w:t>
        </w:r>
        <w:r w:rsidRPr="007255EC">
          <w:rPr>
            <w:rStyle w:val="Hyperlink"/>
          </w:rPr>
          <w:t xml:space="preserve"> and the process is available at WA.gov.au</w:t>
        </w:r>
      </w:hyperlink>
      <w:r w:rsidRPr="007255EC">
        <w:t xml:space="preserve"> </w:t>
      </w:r>
      <w:r w:rsidR="006C2FAE" w:rsidRPr="007255EC">
        <w:t>or</w:t>
      </w:r>
      <w:r w:rsidR="006C2FAE" w:rsidRPr="00D94C78">
        <w:t xml:space="preserve"> </w:t>
      </w:r>
      <w:r>
        <w:t xml:space="preserve">by </w:t>
      </w:r>
      <w:r w:rsidR="006C2FAE" w:rsidRPr="00D94C78">
        <w:t>contact</w:t>
      </w:r>
      <w:r>
        <w:t>ing</w:t>
      </w:r>
      <w:r w:rsidR="006C2FAE" w:rsidRPr="00D94C78">
        <w:t xml:space="preserve"> the </w:t>
      </w:r>
      <w:hyperlink r:id="rId38" w:history="1">
        <w:r w:rsidR="006C2FAE" w:rsidRPr="005F6DB7">
          <w:rPr>
            <w:rStyle w:val="Hyperlink"/>
          </w:rPr>
          <w:t>Finance Gateway Unit</w:t>
        </w:r>
      </w:hyperlink>
      <w:r>
        <w:t>.</w:t>
      </w:r>
    </w:p>
    <w:p w14:paraId="5EC9ED99" w14:textId="3EAD55DC" w:rsidR="00E62E37" w:rsidRPr="00E62E37" w:rsidRDefault="00E62E37" w:rsidP="00296AB2">
      <w:pPr>
        <w:pStyle w:val="Instructions"/>
      </w:pPr>
      <w:r>
        <w:t xml:space="preserve">Select one of the options below after considering the requirements of the </w:t>
      </w:r>
      <w:r w:rsidR="00B42847">
        <w:t>Procurement Direction</w:t>
      </w:r>
      <w:r>
        <w:t>.</w:t>
      </w:r>
    </w:p>
    <w:p w14:paraId="03ACFEEC" w14:textId="1AC3BA2E" w:rsidR="00A11595" w:rsidRDefault="006C2FAE" w:rsidP="00E45728">
      <w:pPr>
        <w:pStyle w:val="Normalindent125"/>
        <w:rPr>
          <w:rStyle w:val="Optional"/>
        </w:rPr>
      </w:pPr>
      <w:r w:rsidRPr="00E45728">
        <w:rPr>
          <w:rStyle w:val="Optional"/>
        </w:rPr>
        <w:lastRenderedPageBreak/>
        <w:t xml:space="preserve">This procurement does not meet the criteria for a mandatory Gateway review but the </w:t>
      </w:r>
      <w:r w:rsidR="00F123BC">
        <w:rPr>
          <w:rStyle w:val="Optional"/>
        </w:rPr>
        <w:fldChar w:fldCharType="begin">
          <w:ffData>
            <w:name w:val=""/>
            <w:enabled/>
            <w:calcOnExit w:val="0"/>
            <w:textInput>
              <w:default w:val="(State Agency name)"/>
            </w:textInput>
          </w:ffData>
        </w:fldChar>
      </w:r>
      <w:r w:rsidR="00F123BC">
        <w:rPr>
          <w:rStyle w:val="Optional"/>
        </w:rPr>
        <w:instrText xml:space="preserve"> FORMTEXT </w:instrText>
      </w:r>
      <w:r w:rsidR="00F123BC">
        <w:rPr>
          <w:rStyle w:val="Optional"/>
        </w:rPr>
      </w:r>
      <w:r w:rsidR="00F123BC">
        <w:rPr>
          <w:rStyle w:val="Optional"/>
        </w:rPr>
        <w:fldChar w:fldCharType="separate"/>
      </w:r>
      <w:r w:rsidR="00F123BC">
        <w:rPr>
          <w:rStyle w:val="Optional"/>
          <w:noProof/>
        </w:rPr>
        <w:t>(State Agency name)</w:t>
      </w:r>
      <w:r w:rsidR="00F123BC">
        <w:rPr>
          <w:rStyle w:val="Optional"/>
        </w:rPr>
        <w:fldChar w:fldCharType="end"/>
      </w:r>
      <w:r w:rsidRPr="00E45728">
        <w:rPr>
          <w:rStyle w:val="Optional"/>
        </w:rPr>
        <w:t xml:space="preserve"> considers this procurement as high risk and has, in consultation with Finance, determined an appropriate review process.</w:t>
      </w:r>
    </w:p>
    <w:p w14:paraId="1EBC4C46" w14:textId="77777777" w:rsidR="00E62E37" w:rsidRDefault="00E62E37" w:rsidP="00E45728">
      <w:pPr>
        <w:pStyle w:val="Normalindent125"/>
        <w:rPr>
          <w:rFonts w:cs="Arial"/>
          <w:i/>
          <w:color w:val="C00000"/>
          <w:szCs w:val="22"/>
        </w:rPr>
      </w:pPr>
      <w:r w:rsidRPr="00E62E37">
        <w:rPr>
          <w:rFonts w:cs="Arial"/>
          <w:i/>
          <w:color w:val="C00000"/>
          <w:szCs w:val="22"/>
        </w:rPr>
        <w:t>Or</w:t>
      </w:r>
    </w:p>
    <w:p w14:paraId="38C6D72C" w14:textId="61CA47B5" w:rsidR="003223B7" w:rsidRDefault="003223B7" w:rsidP="003223B7">
      <w:pPr>
        <w:pStyle w:val="BodyText"/>
        <w:ind w:left="709"/>
        <w:rPr>
          <w:rStyle w:val="Optional"/>
          <w:lang w:val="en-AU"/>
        </w:rPr>
      </w:pPr>
      <w:r w:rsidRPr="00FC75A3">
        <w:rPr>
          <w:rStyle w:val="Optional"/>
          <w:lang w:val="en-AU"/>
        </w:rPr>
        <w:t xml:space="preserve">This procurement meets the </w:t>
      </w:r>
      <w:r>
        <w:rPr>
          <w:rStyle w:val="Optional"/>
          <w:lang w:val="en-AU"/>
        </w:rPr>
        <w:t>criteria</w:t>
      </w:r>
      <w:r w:rsidRPr="00FC75A3">
        <w:rPr>
          <w:rStyle w:val="Optional"/>
          <w:lang w:val="en-AU"/>
        </w:rPr>
        <w:t xml:space="preserve"> for a mandatory Gateway review and the</w:t>
      </w:r>
      <w:r>
        <w:rPr>
          <w:rStyle w:val="Optional"/>
          <w:lang w:val="en-AU"/>
        </w:rPr>
        <w:t xml:space="preserve"> </w:t>
      </w:r>
      <w:r w:rsidR="00F123BC">
        <w:rPr>
          <w:rStyle w:val="Optional"/>
        </w:rPr>
        <w:fldChar w:fldCharType="begin">
          <w:ffData>
            <w:name w:val=""/>
            <w:enabled/>
            <w:calcOnExit w:val="0"/>
            <w:textInput>
              <w:default w:val="(State Agency name)"/>
            </w:textInput>
          </w:ffData>
        </w:fldChar>
      </w:r>
      <w:r w:rsidR="00F123BC">
        <w:rPr>
          <w:rStyle w:val="Optional"/>
        </w:rPr>
        <w:instrText xml:space="preserve"> FORMTEXT </w:instrText>
      </w:r>
      <w:r w:rsidR="00F123BC">
        <w:rPr>
          <w:rStyle w:val="Optional"/>
        </w:rPr>
      </w:r>
      <w:r w:rsidR="00F123BC">
        <w:rPr>
          <w:rStyle w:val="Optional"/>
        </w:rPr>
        <w:fldChar w:fldCharType="separate"/>
      </w:r>
      <w:r w:rsidR="00F123BC">
        <w:rPr>
          <w:rStyle w:val="Optional"/>
          <w:noProof/>
        </w:rPr>
        <w:t>(State Agency name)</w:t>
      </w:r>
      <w:r w:rsidR="00F123BC">
        <w:rPr>
          <w:rStyle w:val="Optional"/>
        </w:rPr>
        <w:fldChar w:fldCharType="end"/>
      </w:r>
      <w:r>
        <w:rPr>
          <w:rStyle w:val="Optional"/>
          <w:lang w:val="en-AU"/>
        </w:rPr>
        <w:t xml:space="preserve"> has, in consultation with Finance, determined the appropriate gates for the review.</w:t>
      </w:r>
    </w:p>
    <w:p w14:paraId="3F39803C" w14:textId="77777777" w:rsidR="003223B7" w:rsidRPr="00FC75A3" w:rsidRDefault="003223B7" w:rsidP="003223B7">
      <w:pPr>
        <w:pStyle w:val="BodyText"/>
        <w:ind w:hanging="193"/>
        <w:rPr>
          <w:color w:val="FF0000"/>
          <w:lang w:val="en-AU"/>
        </w:rPr>
      </w:pPr>
      <w:r w:rsidRPr="00E62E37">
        <w:rPr>
          <w:rFonts w:cs="Arial"/>
          <w:i/>
          <w:color w:val="C00000"/>
          <w:szCs w:val="22"/>
        </w:rPr>
        <w:t>Or</w:t>
      </w:r>
    </w:p>
    <w:p w14:paraId="1BF9620E" w14:textId="282DD228" w:rsidR="003223B7" w:rsidRDefault="003223B7" w:rsidP="003223B7">
      <w:pPr>
        <w:pStyle w:val="Normalindent125"/>
        <w:rPr>
          <w:rStyle w:val="Optional"/>
        </w:rPr>
      </w:pPr>
      <w:r w:rsidRPr="00FC75A3">
        <w:rPr>
          <w:rStyle w:val="Optional"/>
        </w:rPr>
        <w:t xml:space="preserve">This procurement meets the </w:t>
      </w:r>
      <w:r>
        <w:rPr>
          <w:rStyle w:val="Optional"/>
        </w:rPr>
        <w:t>criteria</w:t>
      </w:r>
      <w:r w:rsidRPr="00FC75A3">
        <w:rPr>
          <w:rStyle w:val="Optional"/>
        </w:rPr>
        <w:t xml:space="preserve"> for a mandatory Gateway review but the</w:t>
      </w:r>
      <w:r>
        <w:rPr>
          <w:rStyle w:val="Optional"/>
        </w:rPr>
        <w:t xml:space="preserve"> </w:t>
      </w:r>
      <w:r w:rsidR="00F123BC">
        <w:rPr>
          <w:rStyle w:val="Optional"/>
        </w:rPr>
        <w:fldChar w:fldCharType="begin">
          <w:ffData>
            <w:name w:val=""/>
            <w:enabled/>
            <w:calcOnExit w:val="0"/>
            <w:textInput>
              <w:default w:val="(State Agency name)"/>
            </w:textInput>
          </w:ffData>
        </w:fldChar>
      </w:r>
      <w:r w:rsidR="00F123BC">
        <w:rPr>
          <w:rStyle w:val="Optional"/>
        </w:rPr>
        <w:instrText xml:space="preserve"> FORMTEXT </w:instrText>
      </w:r>
      <w:r w:rsidR="00F123BC">
        <w:rPr>
          <w:rStyle w:val="Optional"/>
        </w:rPr>
      </w:r>
      <w:r w:rsidR="00F123BC">
        <w:rPr>
          <w:rStyle w:val="Optional"/>
        </w:rPr>
        <w:fldChar w:fldCharType="separate"/>
      </w:r>
      <w:r w:rsidR="00F123BC">
        <w:rPr>
          <w:rStyle w:val="Optional"/>
          <w:noProof/>
        </w:rPr>
        <w:t>(State Agency name)</w:t>
      </w:r>
      <w:r w:rsidR="00F123BC">
        <w:rPr>
          <w:rStyle w:val="Optional"/>
        </w:rPr>
        <w:fldChar w:fldCharType="end"/>
      </w:r>
      <w:r>
        <w:rPr>
          <w:rStyle w:val="Optional"/>
        </w:rPr>
        <w:t xml:space="preserve"> applied for and has been granted an exemption from a Gateway review by Finance.</w:t>
      </w:r>
    </w:p>
    <w:p w14:paraId="493367E9" w14:textId="77777777" w:rsidR="003223B7" w:rsidRPr="003223B7" w:rsidRDefault="003223B7" w:rsidP="003223B7">
      <w:pPr>
        <w:pStyle w:val="Normalindent125"/>
        <w:rPr>
          <w:rFonts w:cs="Arial"/>
          <w:color w:val="C00000"/>
          <w:szCs w:val="22"/>
        </w:rPr>
      </w:pPr>
      <w:r w:rsidRPr="00E62E37">
        <w:rPr>
          <w:rFonts w:cs="Arial"/>
          <w:i/>
          <w:color w:val="C00000"/>
          <w:szCs w:val="22"/>
        </w:rPr>
        <w:t>Or</w:t>
      </w:r>
    </w:p>
    <w:p w14:paraId="542631A8" w14:textId="77777777" w:rsidR="00E62E37" w:rsidRPr="00E45728" w:rsidRDefault="00E62E37" w:rsidP="00E62E37">
      <w:pPr>
        <w:pStyle w:val="Normalindent125"/>
        <w:rPr>
          <w:rStyle w:val="Optional"/>
        </w:rPr>
      </w:pPr>
      <w:r w:rsidRPr="00E45728">
        <w:rPr>
          <w:rStyle w:val="Optional"/>
        </w:rPr>
        <w:t>This procurement does not meet the criteria for a mandatory Gateway review</w:t>
      </w:r>
      <w:r>
        <w:rPr>
          <w:rStyle w:val="Optional"/>
        </w:rPr>
        <w:t>.</w:t>
      </w:r>
    </w:p>
    <w:p w14:paraId="705C600F" w14:textId="6276EB29" w:rsidR="00227FFB" w:rsidRPr="00D94C78" w:rsidRDefault="00227FFB" w:rsidP="00D32509">
      <w:pPr>
        <w:pStyle w:val="Heading1"/>
      </w:pPr>
      <w:r w:rsidRPr="00D94C78">
        <w:br w:type="page"/>
      </w:r>
      <w:bookmarkStart w:id="89" w:name="_Toc164161079"/>
      <w:r w:rsidR="00D32509" w:rsidRPr="00D94C78">
        <w:lastRenderedPageBreak/>
        <w:t xml:space="preserve">Procurement Methodology </w:t>
      </w:r>
      <w:r w:rsidR="00D32509">
        <w:t>a</w:t>
      </w:r>
      <w:r w:rsidR="00D32509" w:rsidRPr="00D94C78">
        <w:t>nd Strategy</w:t>
      </w:r>
      <w:bookmarkEnd w:id="89"/>
    </w:p>
    <w:p w14:paraId="22DE1EE8" w14:textId="15ACF227" w:rsidR="00227FFB" w:rsidRPr="00D94C78" w:rsidRDefault="00D32509" w:rsidP="00D32509">
      <w:pPr>
        <w:pStyle w:val="Heading2"/>
      </w:pPr>
      <w:bookmarkStart w:id="90" w:name="_Toc164161080"/>
      <w:r w:rsidRPr="00D94C78">
        <w:t xml:space="preserve">Procurement Method </w:t>
      </w:r>
      <w:r>
        <w:t>a</w:t>
      </w:r>
      <w:r w:rsidRPr="00D94C78">
        <w:t>nd Alternatives</w:t>
      </w:r>
      <w:bookmarkEnd w:id="90"/>
    </w:p>
    <w:p w14:paraId="3E545CB5" w14:textId="3CFF375E" w:rsidR="00A60E3B" w:rsidRPr="00D94C78" w:rsidRDefault="00A60E3B" w:rsidP="00E45728">
      <w:pPr>
        <w:pStyle w:val="Instructions"/>
      </w:pPr>
      <w:bookmarkStart w:id="91" w:name="_Toc492656382"/>
      <w:r w:rsidRPr="00D94C78">
        <w:t xml:space="preserve">[Identify all procurement options considered and discuss why the preferred procurement method was selected. State why the selected method was chosen e.g. best method to achieve a value for money </w:t>
      </w:r>
      <w:r w:rsidR="00F365AE" w:rsidRPr="00D94C78">
        <w:t>outcome or</w:t>
      </w:r>
      <w:r w:rsidRPr="00D94C78">
        <w:t xml:space="preserve"> used successfully for similar services. This should be a business case type analysis and may be several pages long.]</w:t>
      </w:r>
      <w:bookmarkEnd w:id="91"/>
    </w:p>
    <w:p w14:paraId="45756EF5" w14:textId="7DC4C50A" w:rsidR="00FB3444" w:rsidRPr="00D94C78" w:rsidRDefault="00590CE7" w:rsidP="00E45728">
      <w:pPr>
        <w:pStyle w:val="Instructions"/>
      </w:pPr>
      <w:r w:rsidRPr="00D94C78">
        <w:t>[</w:t>
      </w:r>
      <w:r w:rsidR="00FB3444" w:rsidRPr="00D94C78">
        <w:t>Choose from the following options:</w:t>
      </w:r>
      <w:r w:rsidRPr="00D94C78">
        <w:t>]</w:t>
      </w:r>
    </w:p>
    <w:p w14:paraId="452E99BA" w14:textId="7154E2BC" w:rsidR="00227FFB" w:rsidRPr="00001AA9" w:rsidRDefault="000655B9" w:rsidP="00E45728">
      <w:pPr>
        <w:pStyle w:val="Normalindent125"/>
        <w:rPr>
          <w:rStyle w:val="Optional"/>
        </w:rPr>
      </w:pPr>
      <w:r w:rsidRPr="00001AA9">
        <w:rPr>
          <w:rStyle w:val="Optional"/>
        </w:rPr>
        <w:t xml:space="preserve">The proposed procurement method will be a one stage </w:t>
      </w:r>
      <w:r w:rsidR="00C43EB2">
        <w:rPr>
          <w:rStyle w:val="Optional"/>
        </w:rPr>
        <w:t>Open Advertisement</w:t>
      </w:r>
      <w:r w:rsidRPr="00001AA9">
        <w:rPr>
          <w:rStyle w:val="Optional"/>
        </w:rPr>
        <w:t xml:space="preserve"> Request process.</w:t>
      </w:r>
    </w:p>
    <w:p w14:paraId="27CC3D8D" w14:textId="77777777" w:rsidR="00861C3D" w:rsidRPr="00D94C78" w:rsidRDefault="00FB3444" w:rsidP="00E45728">
      <w:pPr>
        <w:pStyle w:val="Instructions"/>
      </w:pPr>
      <w:r w:rsidRPr="00D94C78">
        <w:t>Or</w:t>
      </w:r>
    </w:p>
    <w:p w14:paraId="616220EA" w14:textId="7BD12D93" w:rsidR="00E413EF" w:rsidRPr="00001AA9" w:rsidRDefault="00E413EF" w:rsidP="00E45728">
      <w:pPr>
        <w:pStyle w:val="Normalindent125"/>
        <w:rPr>
          <w:rStyle w:val="Optional"/>
        </w:rPr>
      </w:pPr>
      <w:r w:rsidRPr="00001AA9">
        <w:rPr>
          <w:rStyle w:val="Optional"/>
        </w:rPr>
        <w:t xml:space="preserve">The proposed procurement method will be a one stage </w:t>
      </w:r>
      <w:r w:rsidRPr="00AA74D5">
        <w:rPr>
          <w:rStyle w:val="Optional"/>
        </w:rPr>
        <w:t>[</w:t>
      </w:r>
      <w:r w:rsidR="000655B9" w:rsidRPr="00001AA9">
        <w:rPr>
          <w:rStyle w:val="Optional"/>
        </w:rPr>
        <w:t>Preferred Service Provider</w:t>
      </w:r>
      <w:r w:rsidRPr="00001AA9">
        <w:rPr>
          <w:rStyle w:val="Optional"/>
        </w:rPr>
        <w:t>]</w:t>
      </w:r>
      <w:r w:rsidR="00FB3444" w:rsidRPr="00001AA9">
        <w:rPr>
          <w:rStyle w:val="Optional"/>
        </w:rPr>
        <w:t xml:space="preserve"> </w:t>
      </w:r>
      <w:r w:rsidRPr="00001AA9">
        <w:rPr>
          <w:rStyle w:val="Optional"/>
        </w:rPr>
        <w:t>/</w:t>
      </w:r>
      <w:r w:rsidR="00FB3444" w:rsidRPr="00001AA9">
        <w:rPr>
          <w:rStyle w:val="Optional"/>
        </w:rPr>
        <w:t xml:space="preserve"> </w:t>
      </w:r>
      <w:r w:rsidRPr="00001AA9">
        <w:rPr>
          <w:rStyle w:val="Optional"/>
        </w:rPr>
        <w:t>[</w:t>
      </w:r>
      <w:r w:rsidR="000655B9" w:rsidRPr="00001AA9">
        <w:rPr>
          <w:rStyle w:val="Optional"/>
        </w:rPr>
        <w:t>Restricted Request</w:t>
      </w:r>
      <w:r w:rsidRPr="00001AA9">
        <w:rPr>
          <w:rStyle w:val="Optional"/>
        </w:rPr>
        <w:t>] process.</w:t>
      </w:r>
    </w:p>
    <w:p w14:paraId="0C9590EB" w14:textId="77777777" w:rsidR="00BF191F" w:rsidRPr="00D94C78" w:rsidRDefault="00FB3444" w:rsidP="00E45728">
      <w:pPr>
        <w:pStyle w:val="Instructions"/>
      </w:pPr>
      <w:r w:rsidRPr="00D94C78">
        <w:t>Or</w:t>
      </w:r>
    </w:p>
    <w:p w14:paraId="60E54E07" w14:textId="00E4157D" w:rsidR="00861C3D" w:rsidRPr="00001AA9" w:rsidRDefault="000655B9" w:rsidP="00E45728">
      <w:pPr>
        <w:pStyle w:val="Normalindent125"/>
        <w:rPr>
          <w:rStyle w:val="Optional"/>
        </w:rPr>
      </w:pPr>
      <w:r w:rsidRPr="00001AA9">
        <w:rPr>
          <w:rStyle w:val="Optional"/>
        </w:rPr>
        <w:t xml:space="preserve">The proposed procurement method will be a </w:t>
      </w:r>
      <w:r w:rsidR="00F123BC" w:rsidRPr="00001AA9">
        <w:rPr>
          <w:rStyle w:val="Optional"/>
        </w:rPr>
        <w:t>two-stage</w:t>
      </w:r>
      <w:r w:rsidRPr="00001AA9">
        <w:rPr>
          <w:rStyle w:val="Optional"/>
        </w:rPr>
        <w:t xml:space="preserve"> process consisting of a</w:t>
      </w:r>
      <w:r w:rsidR="00C43EB2">
        <w:rPr>
          <w:rStyle w:val="Optional"/>
        </w:rPr>
        <w:t>n</w:t>
      </w:r>
      <w:r w:rsidRPr="00001AA9">
        <w:rPr>
          <w:rStyle w:val="Optional"/>
        </w:rPr>
        <w:t xml:space="preserve"> </w:t>
      </w:r>
      <w:r w:rsidR="007255EC">
        <w:rPr>
          <w:rStyle w:val="Optional"/>
        </w:rPr>
        <w:t>O</w:t>
      </w:r>
      <w:r w:rsidR="00C43EB2">
        <w:rPr>
          <w:rStyle w:val="Optional"/>
        </w:rPr>
        <w:t>pen</w:t>
      </w:r>
      <w:r w:rsidRPr="00001AA9">
        <w:rPr>
          <w:rStyle w:val="Optional"/>
        </w:rPr>
        <w:t xml:space="preserve"> </w:t>
      </w:r>
      <w:r w:rsidR="007255EC">
        <w:rPr>
          <w:rStyle w:val="Optional"/>
        </w:rPr>
        <w:t xml:space="preserve">Advertisement </w:t>
      </w:r>
      <w:r w:rsidRPr="00001AA9">
        <w:rPr>
          <w:rStyle w:val="Optional"/>
        </w:rPr>
        <w:t xml:space="preserve">EOI </w:t>
      </w:r>
      <w:r w:rsidR="00BC269A" w:rsidRPr="00001AA9">
        <w:rPr>
          <w:rStyle w:val="Optional"/>
        </w:rPr>
        <w:t>followed by a</w:t>
      </w:r>
      <w:r w:rsidRPr="00001AA9">
        <w:rPr>
          <w:rStyle w:val="Optional"/>
        </w:rPr>
        <w:t xml:space="preserve"> Request process.</w:t>
      </w:r>
    </w:p>
    <w:p w14:paraId="57EF4765" w14:textId="77777777" w:rsidR="00861C3D" w:rsidRPr="00D94C78" w:rsidRDefault="00FB3444" w:rsidP="00E45728">
      <w:pPr>
        <w:pStyle w:val="Instructions"/>
      </w:pPr>
      <w:r w:rsidRPr="00D94C78">
        <w:t>Or</w:t>
      </w:r>
    </w:p>
    <w:p w14:paraId="1192DA44" w14:textId="1642AFF1" w:rsidR="00861C3D" w:rsidRPr="00001AA9" w:rsidRDefault="000655B9" w:rsidP="00E45728">
      <w:pPr>
        <w:pStyle w:val="Normalindent125"/>
        <w:rPr>
          <w:rStyle w:val="Optional"/>
        </w:rPr>
      </w:pPr>
      <w:r w:rsidRPr="00001AA9">
        <w:rPr>
          <w:rStyle w:val="Optional"/>
        </w:rPr>
        <w:t xml:space="preserve">The proposed procurement method will be a </w:t>
      </w:r>
      <w:r w:rsidR="003F0CE5" w:rsidRPr="00001AA9">
        <w:rPr>
          <w:rStyle w:val="Optional"/>
        </w:rPr>
        <w:t>two-stage</w:t>
      </w:r>
      <w:r w:rsidRPr="00001AA9">
        <w:rPr>
          <w:rStyle w:val="Optional"/>
        </w:rPr>
        <w:t xml:space="preserve"> process consisting of a</w:t>
      </w:r>
      <w:r w:rsidR="00C43EB2">
        <w:rPr>
          <w:rStyle w:val="Optional"/>
        </w:rPr>
        <w:t>n</w:t>
      </w:r>
      <w:r w:rsidRPr="00001AA9">
        <w:rPr>
          <w:rStyle w:val="Optional"/>
        </w:rPr>
        <w:t xml:space="preserve"> </w:t>
      </w:r>
      <w:r w:rsidR="007255EC">
        <w:rPr>
          <w:rStyle w:val="Optional"/>
        </w:rPr>
        <w:t>O</w:t>
      </w:r>
      <w:r w:rsidR="00C43EB2">
        <w:rPr>
          <w:rStyle w:val="Optional"/>
        </w:rPr>
        <w:t>pen</w:t>
      </w:r>
      <w:r w:rsidRPr="00001AA9">
        <w:rPr>
          <w:rStyle w:val="Optional"/>
        </w:rPr>
        <w:t xml:space="preserve"> </w:t>
      </w:r>
      <w:r w:rsidR="007255EC">
        <w:rPr>
          <w:rStyle w:val="Optional"/>
        </w:rPr>
        <w:t xml:space="preserve">Advertisement </w:t>
      </w:r>
      <w:r w:rsidRPr="00001AA9">
        <w:rPr>
          <w:rStyle w:val="Optional"/>
        </w:rPr>
        <w:t xml:space="preserve">EOI </w:t>
      </w:r>
      <w:r w:rsidR="00BC269A" w:rsidRPr="00001AA9">
        <w:rPr>
          <w:rStyle w:val="Optional"/>
        </w:rPr>
        <w:t>followed by a</w:t>
      </w:r>
      <w:r w:rsidRPr="00001AA9">
        <w:rPr>
          <w:rStyle w:val="Optional"/>
        </w:rPr>
        <w:t xml:space="preserve"> restricted Request process.</w:t>
      </w:r>
    </w:p>
    <w:p w14:paraId="49CC1DBF" w14:textId="77777777" w:rsidR="00227FFB" w:rsidRPr="00D94C78" w:rsidRDefault="00C0105C" w:rsidP="00DB1DDD">
      <w:pPr>
        <w:pStyle w:val="Heading2"/>
      </w:pPr>
      <w:bookmarkStart w:id="92" w:name="_Toc397065386"/>
      <w:bookmarkStart w:id="93" w:name="_Toc397065387"/>
      <w:bookmarkStart w:id="94" w:name="_Toc397065388"/>
      <w:bookmarkStart w:id="95" w:name="_Toc397065389"/>
      <w:bookmarkStart w:id="96" w:name="_Toc397065390"/>
      <w:bookmarkStart w:id="97" w:name="_Toc397065391"/>
      <w:bookmarkStart w:id="98" w:name="_Toc397065392"/>
      <w:bookmarkStart w:id="99" w:name="_Toc164161081"/>
      <w:bookmarkEnd w:id="92"/>
      <w:bookmarkEnd w:id="93"/>
      <w:bookmarkEnd w:id="94"/>
      <w:bookmarkEnd w:id="95"/>
      <w:bookmarkEnd w:id="96"/>
      <w:bookmarkEnd w:id="97"/>
      <w:bookmarkEnd w:id="98"/>
      <w:r w:rsidRPr="00D94C78">
        <w:t>Evaluation Requirements</w:t>
      </w:r>
      <w:bookmarkEnd w:id="99"/>
    </w:p>
    <w:p w14:paraId="369E0752" w14:textId="77777777" w:rsidR="00E413EF" w:rsidRPr="00D94C78" w:rsidRDefault="00E413EF" w:rsidP="00C0105C">
      <w:pPr>
        <w:pStyle w:val="Normalindent125"/>
      </w:pPr>
      <w:r w:rsidRPr="00D94C78">
        <w:t xml:space="preserve">The objective of this procurement is to focus on and achieve, best value for money – that being the best outcome for the community </w:t>
      </w:r>
      <w:proofErr w:type="gramStart"/>
      <w:r w:rsidRPr="00D94C78">
        <w:t>as a whole considering</w:t>
      </w:r>
      <w:proofErr w:type="gramEnd"/>
      <w:r w:rsidRPr="00D94C78">
        <w:t xml:space="preserve"> price and other, non-cost factors.</w:t>
      </w:r>
    </w:p>
    <w:p w14:paraId="678BB3F2" w14:textId="77777777" w:rsidR="0095587C" w:rsidRPr="00D94C78" w:rsidRDefault="00E413EF" w:rsidP="00C0105C">
      <w:pPr>
        <w:pStyle w:val="Normalindent125"/>
      </w:pPr>
      <w:r w:rsidRPr="00D94C78">
        <w:t>To achieve this objective, Respondents will be assessed in accordance with the process outlined below.</w:t>
      </w:r>
    </w:p>
    <w:p w14:paraId="75833EFA" w14:textId="77777777" w:rsidR="00E2214C" w:rsidRPr="00C4038A" w:rsidRDefault="00C0105C" w:rsidP="00C4038A">
      <w:pPr>
        <w:pStyle w:val="Heading3"/>
      </w:pPr>
      <w:bookmarkStart w:id="100" w:name="_Toc164161082"/>
      <w:r w:rsidRPr="00C4038A">
        <w:t>Evaluation Process</w:t>
      </w:r>
      <w:bookmarkEnd w:id="100"/>
    </w:p>
    <w:p w14:paraId="4713E485" w14:textId="05374DBB" w:rsidR="00DF6D92" w:rsidRPr="00D94C78" w:rsidRDefault="00590CE7" w:rsidP="00C0105C">
      <w:pPr>
        <w:pStyle w:val="Instructions"/>
      </w:pPr>
      <w:r w:rsidRPr="00D94C78">
        <w:t>[</w:t>
      </w:r>
      <w:r w:rsidR="00FB3444" w:rsidRPr="00D94C78">
        <w:t xml:space="preserve">Consider how </w:t>
      </w:r>
      <w:r w:rsidR="00BC269A" w:rsidRPr="00D94C78">
        <w:t>O</w:t>
      </w:r>
      <w:r w:rsidR="00FB3444" w:rsidRPr="00D94C78">
        <w:t>ffers will be evaluated based on community and service level outcomes. An evaluation model should be drafted and included.</w:t>
      </w:r>
      <w:r w:rsidRPr="00D94C78">
        <w:t>]</w:t>
      </w:r>
    </w:p>
    <w:p w14:paraId="6132AB24" w14:textId="77777777" w:rsidR="0095587C" w:rsidRPr="00D94C78" w:rsidRDefault="001F4AAE" w:rsidP="00C0105C">
      <w:pPr>
        <w:pStyle w:val="Normalindent125"/>
      </w:pPr>
      <w:r w:rsidRPr="00D94C78">
        <w:t>A recommendation will be made based on the assessment of:</w:t>
      </w:r>
    </w:p>
    <w:p w14:paraId="6FDC6256" w14:textId="01F84F4D" w:rsidR="001F4AAE" w:rsidRPr="00001AA9" w:rsidRDefault="001F4AAE" w:rsidP="00FE143F">
      <w:pPr>
        <w:pStyle w:val="Normalindent125"/>
        <w:numPr>
          <w:ilvl w:val="0"/>
          <w:numId w:val="8"/>
        </w:numPr>
        <w:ind w:left="1276" w:hanging="567"/>
        <w:rPr>
          <w:rStyle w:val="Optional"/>
        </w:rPr>
      </w:pPr>
      <w:r w:rsidRPr="00001AA9">
        <w:rPr>
          <w:rStyle w:val="Optional"/>
        </w:rPr>
        <w:t>Mandatory Requirements</w:t>
      </w:r>
      <w:r w:rsidR="00EF13CF" w:rsidRPr="00001AA9">
        <w:rPr>
          <w:rStyle w:val="Optional"/>
        </w:rPr>
        <w:t xml:space="preserve"> (Delete if not applicable)</w:t>
      </w:r>
    </w:p>
    <w:p w14:paraId="74B56A69" w14:textId="2E06F1E0" w:rsidR="001F4AAE" w:rsidRPr="00D94C78" w:rsidRDefault="001F4AAE" w:rsidP="00FE143F">
      <w:pPr>
        <w:pStyle w:val="Normalindent125"/>
        <w:numPr>
          <w:ilvl w:val="0"/>
          <w:numId w:val="8"/>
        </w:numPr>
        <w:ind w:left="1276" w:hanging="567"/>
      </w:pPr>
      <w:r w:rsidRPr="00D94C78">
        <w:t>Disclosure Requirements</w:t>
      </w:r>
    </w:p>
    <w:p w14:paraId="6EC03102" w14:textId="5B79DAFE" w:rsidR="001F4AAE" w:rsidRPr="00D94C78" w:rsidRDefault="001F4AAE" w:rsidP="00FE143F">
      <w:pPr>
        <w:pStyle w:val="Normalindent125"/>
        <w:numPr>
          <w:ilvl w:val="0"/>
          <w:numId w:val="8"/>
        </w:numPr>
        <w:ind w:left="1276" w:hanging="567"/>
      </w:pPr>
      <w:r w:rsidRPr="00D94C78">
        <w:t>Qualitative Criteria and</w:t>
      </w:r>
    </w:p>
    <w:p w14:paraId="5E250519" w14:textId="77777777" w:rsidR="001F4AAE" w:rsidRPr="00D94C78" w:rsidRDefault="001F4AAE" w:rsidP="00FE143F">
      <w:pPr>
        <w:pStyle w:val="Normalindent125"/>
        <w:numPr>
          <w:ilvl w:val="0"/>
          <w:numId w:val="8"/>
        </w:numPr>
        <w:ind w:left="1276" w:hanging="567"/>
      </w:pPr>
      <w:r w:rsidRPr="00D94C78">
        <w:t>Price schedule requirements.</w:t>
      </w:r>
    </w:p>
    <w:p w14:paraId="4D417529" w14:textId="77777777" w:rsidR="0095587C" w:rsidRPr="00D94C78" w:rsidRDefault="00590CE7" w:rsidP="00C0105C">
      <w:pPr>
        <w:pStyle w:val="Instructions"/>
      </w:pPr>
      <w:r w:rsidRPr="00D94C78">
        <w:t>[</w:t>
      </w:r>
      <w:r w:rsidR="00C22E3F" w:rsidRPr="00D94C78">
        <w:t xml:space="preserve">And if </w:t>
      </w:r>
      <w:r w:rsidR="00377654" w:rsidRPr="00D94C78">
        <w:t>applicable, insert detail</w:t>
      </w:r>
      <w:r w:rsidR="00C22E3F" w:rsidRPr="00D94C78">
        <w:t>s</w:t>
      </w:r>
      <w:r w:rsidR="00377654" w:rsidRPr="00D94C78">
        <w:t xml:space="preserve"> of any other evaluati</w:t>
      </w:r>
      <w:r w:rsidR="00BC269A" w:rsidRPr="00D94C78">
        <w:t>on mechanisms that will be used e</w:t>
      </w:r>
      <w:r w:rsidR="00377654" w:rsidRPr="00D94C78">
        <w:t xml:space="preserve">.g. </w:t>
      </w:r>
      <w:r w:rsidR="00C22E3F" w:rsidRPr="00D94C78">
        <w:t xml:space="preserve">if the evaluation process includes </w:t>
      </w:r>
      <w:r w:rsidR="00377654" w:rsidRPr="00D94C78">
        <w:t>short-listing, interviews, site inspections, service provider presentations etc.</w:t>
      </w:r>
      <w:r w:rsidRPr="00D94C78">
        <w:t>]</w:t>
      </w:r>
    </w:p>
    <w:p w14:paraId="09B9FEC6" w14:textId="77777777" w:rsidR="00227FFB" w:rsidRPr="00D94C78" w:rsidRDefault="00C0105C" w:rsidP="00DB1DDD">
      <w:pPr>
        <w:pStyle w:val="Heading3"/>
      </w:pPr>
      <w:bookmarkStart w:id="101" w:name="_Toc164161083"/>
      <w:r w:rsidRPr="00D94C78">
        <w:lastRenderedPageBreak/>
        <w:t>Mandatory Requirements</w:t>
      </w:r>
      <w:bookmarkEnd w:id="101"/>
    </w:p>
    <w:p w14:paraId="3F6FABA0" w14:textId="35ADB688" w:rsidR="007546BA" w:rsidRPr="00D94C78" w:rsidRDefault="00185ECA" w:rsidP="00C0105C">
      <w:pPr>
        <w:pStyle w:val="Instructions"/>
      </w:pPr>
      <w:r w:rsidRPr="00D94C78">
        <w:t>[</w:t>
      </w:r>
      <w:r w:rsidR="00377654" w:rsidRPr="00D94C78">
        <w:t>Important note: caution must be exercised when including mandatory requirements in a procurement process.</w:t>
      </w:r>
    </w:p>
    <w:p w14:paraId="3A17EDB8" w14:textId="3223ED64" w:rsidR="007546BA" w:rsidRPr="00D94C78" w:rsidRDefault="00377654" w:rsidP="00C0105C">
      <w:pPr>
        <w:pStyle w:val="Instructions"/>
      </w:pPr>
      <w:r w:rsidRPr="00D94C78">
        <w:t xml:space="preserve">If a briefing is </w:t>
      </w:r>
      <w:r w:rsidR="00F365AE" w:rsidRPr="00D94C78">
        <w:t>required,</w:t>
      </w:r>
      <w:r w:rsidRPr="00D94C78">
        <w:t xml:space="preserve"> then consider non-mandatory briefings wherever possible. Make sure that all steps are taken to include regional and remote service providers if applicable. Also consider the time of day and day of the week that would be most appropriate for the briefing.</w:t>
      </w:r>
      <w:r w:rsidR="00590CE7" w:rsidRPr="00D94C78">
        <w:t>]</w:t>
      </w:r>
    </w:p>
    <w:p w14:paraId="43078875" w14:textId="644050B4" w:rsidR="00377654" w:rsidRPr="00001AA9" w:rsidRDefault="000655B9" w:rsidP="00C0105C">
      <w:pPr>
        <w:pStyle w:val="Normalindent125"/>
        <w:rPr>
          <w:rStyle w:val="Optional"/>
        </w:rPr>
      </w:pPr>
      <w:r w:rsidRPr="00001AA9">
        <w:rPr>
          <w:rStyle w:val="Optional"/>
        </w:rPr>
        <w:t>The proposed mandatory requirement</w:t>
      </w:r>
      <w:r w:rsidR="00DC4EE7" w:rsidRPr="00001AA9">
        <w:rPr>
          <w:rStyle w:val="Optional"/>
        </w:rPr>
        <w:t>(s)</w:t>
      </w:r>
      <w:r w:rsidRPr="00001AA9">
        <w:rPr>
          <w:rStyle w:val="Optional"/>
        </w:rPr>
        <w:t xml:space="preserve"> is/are as follows:</w:t>
      </w:r>
    </w:p>
    <w:p w14:paraId="130AB777" w14:textId="77777777" w:rsidR="00227FFB" w:rsidRPr="00D94C78" w:rsidRDefault="00590CE7" w:rsidP="00C0105C">
      <w:pPr>
        <w:pStyle w:val="Instructions"/>
      </w:pPr>
      <w:r w:rsidRPr="00D94C78">
        <w:t>[</w:t>
      </w:r>
      <w:r w:rsidR="00377654" w:rsidRPr="00D94C78">
        <w:t>Insert as applicable:</w:t>
      </w:r>
      <w:r w:rsidRPr="00D94C78">
        <w:t>]</w:t>
      </w:r>
    </w:p>
    <w:p w14:paraId="1D2D043C" w14:textId="53607D84" w:rsidR="00D65E28" w:rsidRPr="00001AA9" w:rsidRDefault="000246B2" w:rsidP="00FE143F">
      <w:pPr>
        <w:pStyle w:val="Normalindent125"/>
        <w:numPr>
          <w:ilvl w:val="0"/>
          <w:numId w:val="24"/>
        </w:numPr>
        <w:ind w:left="1276" w:hanging="567"/>
        <w:rPr>
          <w:rStyle w:val="Optional"/>
        </w:rPr>
      </w:pPr>
      <w:r w:rsidRPr="00001AA9">
        <w:rPr>
          <w:rStyle w:val="Optional"/>
        </w:rPr>
        <w:t>[</w:t>
      </w:r>
      <w:r w:rsidR="000655B9" w:rsidRPr="00001AA9">
        <w:rPr>
          <w:rStyle w:val="Optional"/>
        </w:rPr>
        <w:t>insert mandatory requirement</w:t>
      </w:r>
      <w:r w:rsidRPr="00001AA9">
        <w:rPr>
          <w:rStyle w:val="Optional"/>
        </w:rPr>
        <w:t>]</w:t>
      </w:r>
    </w:p>
    <w:p w14:paraId="63082785" w14:textId="37BC05B3" w:rsidR="00DC4EE7" w:rsidRPr="00001AA9" w:rsidRDefault="00DC4EE7" w:rsidP="00FE143F">
      <w:pPr>
        <w:pStyle w:val="Normalindent125"/>
        <w:numPr>
          <w:ilvl w:val="0"/>
          <w:numId w:val="24"/>
        </w:numPr>
        <w:ind w:left="1276" w:hanging="567"/>
        <w:rPr>
          <w:rStyle w:val="Optional"/>
        </w:rPr>
      </w:pPr>
      <w:r w:rsidRPr="00001AA9">
        <w:rPr>
          <w:rStyle w:val="Optional"/>
        </w:rPr>
        <w:t>[insert mandatory requirement]</w:t>
      </w:r>
    </w:p>
    <w:p w14:paraId="4AE0FC39" w14:textId="77777777" w:rsidR="00227FFB" w:rsidRPr="00001AA9" w:rsidRDefault="000655B9" w:rsidP="00C0105C">
      <w:pPr>
        <w:pStyle w:val="Normalindent125"/>
        <w:rPr>
          <w:rStyle w:val="Optional"/>
        </w:rPr>
      </w:pPr>
      <w:r w:rsidRPr="00001AA9">
        <w:rPr>
          <w:rStyle w:val="Optional"/>
        </w:rPr>
        <w:t>Failure to comply with any of the above-mentioned mandatory requirements will eliminate the Respondent from further consideration.</w:t>
      </w:r>
    </w:p>
    <w:p w14:paraId="3438E78E" w14:textId="77777777" w:rsidR="007B7389" w:rsidRPr="00D94C78" w:rsidRDefault="00377654" w:rsidP="00C0105C">
      <w:pPr>
        <w:pStyle w:val="Instructions"/>
      </w:pPr>
      <w:r w:rsidRPr="00D94C78">
        <w:t>Or</w:t>
      </w:r>
    </w:p>
    <w:p w14:paraId="06180C0E" w14:textId="77777777" w:rsidR="007B7389" w:rsidRPr="00001AA9" w:rsidRDefault="000655B9" w:rsidP="00C0105C">
      <w:pPr>
        <w:pStyle w:val="Normalindent125"/>
        <w:rPr>
          <w:rStyle w:val="Optional"/>
        </w:rPr>
      </w:pPr>
      <w:r w:rsidRPr="00001AA9">
        <w:rPr>
          <w:rStyle w:val="Optional"/>
        </w:rPr>
        <w:t>There are no mandatory requirements specified for this procurement.</w:t>
      </w:r>
    </w:p>
    <w:p w14:paraId="639323EA" w14:textId="77777777" w:rsidR="006F3F0E" w:rsidRPr="00D94C78" w:rsidRDefault="00C0105C" w:rsidP="00DB1DDD">
      <w:pPr>
        <w:pStyle w:val="Heading3"/>
      </w:pPr>
      <w:bookmarkStart w:id="102" w:name="_Toc164161084"/>
      <w:r w:rsidRPr="00D94C78">
        <w:t>Disclosure Requirements</w:t>
      </w:r>
      <w:bookmarkEnd w:id="102"/>
    </w:p>
    <w:p w14:paraId="1ED5B601" w14:textId="77777777" w:rsidR="006F3F0E" w:rsidRPr="00D94C78" w:rsidRDefault="006F3F0E" w:rsidP="00C0105C">
      <w:pPr>
        <w:pStyle w:val="Normalindent125"/>
      </w:pPr>
      <w:r w:rsidRPr="00D94C78">
        <w:t>The proposed disclosure requirements are as follows:</w:t>
      </w:r>
    </w:p>
    <w:p w14:paraId="07B410B8" w14:textId="09D075BA" w:rsidR="006F3F0E" w:rsidRPr="00D94C78" w:rsidRDefault="006F3F0E" w:rsidP="00FE143F">
      <w:pPr>
        <w:pStyle w:val="Normalindent125"/>
        <w:numPr>
          <w:ilvl w:val="0"/>
          <w:numId w:val="9"/>
        </w:numPr>
        <w:ind w:left="1276" w:hanging="567"/>
      </w:pPr>
      <w:r w:rsidRPr="00D94C78">
        <w:t>Insurances</w:t>
      </w:r>
    </w:p>
    <w:p w14:paraId="21F219D8" w14:textId="1D412608" w:rsidR="006F3F0E" w:rsidRPr="00D94C78" w:rsidRDefault="006F3F0E" w:rsidP="00FE143F">
      <w:pPr>
        <w:pStyle w:val="Normalindent125"/>
        <w:numPr>
          <w:ilvl w:val="0"/>
          <w:numId w:val="9"/>
        </w:numPr>
        <w:ind w:left="1276" w:hanging="567"/>
      </w:pPr>
      <w:r w:rsidRPr="00D94C78">
        <w:t>Contractual Compliance</w:t>
      </w:r>
    </w:p>
    <w:p w14:paraId="5FD63362" w14:textId="675CC2FE" w:rsidR="006F3F0E" w:rsidRPr="00D94C78" w:rsidRDefault="000655B9" w:rsidP="00FE143F">
      <w:pPr>
        <w:pStyle w:val="Normalindent125"/>
        <w:numPr>
          <w:ilvl w:val="0"/>
          <w:numId w:val="9"/>
        </w:numPr>
        <w:ind w:left="1276" w:hanging="567"/>
      </w:pPr>
      <w:r w:rsidRPr="00D94C78">
        <w:t>Criminal Convictions</w:t>
      </w:r>
    </w:p>
    <w:p w14:paraId="377E0E1E" w14:textId="68BA3270" w:rsidR="006F3F0E" w:rsidRDefault="000655B9" w:rsidP="00FE143F">
      <w:pPr>
        <w:pStyle w:val="Normalindent125"/>
        <w:numPr>
          <w:ilvl w:val="0"/>
          <w:numId w:val="9"/>
        </w:numPr>
        <w:ind w:left="1276" w:hanging="567"/>
      </w:pPr>
      <w:r w:rsidRPr="00D94C78">
        <w:t>Conflict of Interest</w:t>
      </w:r>
    </w:p>
    <w:p w14:paraId="66C57FCD" w14:textId="77777777" w:rsidR="007A5B82" w:rsidRPr="00D94C78" w:rsidRDefault="007A5B82" w:rsidP="007A5B82">
      <w:pPr>
        <w:pStyle w:val="Normalindent125"/>
        <w:numPr>
          <w:ilvl w:val="0"/>
          <w:numId w:val="9"/>
        </w:numPr>
        <w:ind w:left="1276" w:hanging="567"/>
      </w:pPr>
      <w:r w:rsidRPr="00D94C78">
        <w:t>Respondent Capacity, Association and Subcontracting</w:t>
      </w:r>
    </w:p>
    <w:p w14:paraId="46424FF6" w14:textId="7B7D5A48" w:rsidR="002A22D7" w:rsidRPr="00076078" w:rsidRDefault="002A22D7" w:rsidP="002A22D7">
      <w:pPr>
        <w:pStyle w:val="Normalindent125"/>
        <w:numPr>
          <w:ilvl w:val="0"/>
          <w:numId w:val="9"/>
        </w:numPr>
        <w:ind w:left="1276" w:hanging="567"/>
        <w:rPr>
          <w:rStyle w:val="Optional"/>
          <w:color w:val="000000" w:themeColor="text1"/>
        </w:rPr>
      </w:pPr>
      <w:r w:rsidRPr="00836AF0">
        <w:rPr>
          <w:rStyle w:val="Optional"/>
          <w:color w:val="000000" w:themeColor="text1"/>
        </w:rPr>
        <w:t>National Redress Scheme</w:t>
      </w:r>
    </w:p>
    <w:p w14:paraId="534D7791" w14:textId="0A05A00F" w:rsidR="001A2F80" w:rsidRPr="00526248" w:rsidRDefault="00085EDA" w:rsidP="00FE143F">
      <w:pPr>
        <w:pStyle w:val="Normalindent125"/>
        <w:numPr>
          <w:ilvl w:val="0"/>
          <w:numId w:val="9"/>
        </w:numPr>
        <w:ind w:left="1276" w:hanging="567"/>
        <w:rPr>
          <w:rStyle w:val="Optional"/>
        </w:rPr>
      </w:pPr>
      <w:r w:rsidRPr="00001AA9">
        <w:rPr>
          <w:rStyle w:val="Optional"/>
        </w:rPr>
        <w:t>Professional Standards Scheme (Delete if not applicable)</w:t>
      </w:r>
    </w:p>
    <w:p w14:paraId="231D3D25" w14:textId="7EEF1298" w:rsidR="009A5585" w:rsidRPr="00526248" w:rsidRDefault="009A5585" w:rsidP="009A5585">
      <w:pPr>
        <w:pStyle w:val="Normalindent125"/>
        <w:numPr>
          <w:ilvl w:val="0"/>
          <w:numId w:val="9"/>
        </w:numPr>
        <w:ind w:left="1276" w:hanging="567"/>
        <w:rPr>
          <w:rStyle w:val="Optional"/>
        </w:rPr>
      </w:pPr>
      <w:r w:rsidRPr="00526248">
        <w:rPr>
          <w:rStyle w:val="Optional"/>
        </w:rPr>
        <w:t>Referee Details</w:t>
      </w:r>
      <w:r w:rsidR="00F167D2">
        <w:rPr>
          <w:rStyle w:val="Optional"/>
        </w:rPr>
        <w:t xml:space="preserve"> </w:t>
      </w:r>
      <w:r w:rsidR="00F167D2" w:rsidRPr="00001AA9">
        <w:rPr>
          <w:rStyle w:val="Optional"/>
        </w:rPr>
        <w:t>(Delete if not applicable)</w:t>
      </w:r>
    </w:p>
    <w:p w14:paraId="23142621" w14:textId="5D5ADCC7" w:rsidR="009A5585" w:rsidRPr="00526248" w:rsidRDefault="009A5585" w:rsidP="009A5585">
      <w:pPr>
        <w:pStyle w:val="Normalindent125"/>
        <w:numPr>
          <w:ilvl w:val="0"/>
          <w:numId w:val="9"/>
        </w:numPr>
        <w:ind w:left="1276" w:hanging="567"/>
        <w:rPr>
          <w:rStyle w:val="Optional"/>
        </w:rPr>
      </w:pPr>
      <w:r w:rsidRPr="00526248">
        <w:rPr>
          <w:rStyle w:val="Optional"/>
        </w:rPr>
        <w:t>Financial Viability</w:t>
      </w:r>
      <w:r w:rsidR="00F167D2">
        <w:rPr>
          <w:rStyle w:val="Optional"/>
        </w:rPr>
        <w:t xml:space="preserve"> </w:t>
      </w:r>
      <w:r w:rsidR="00F167D2" w:rsidRPr="00001AA9">
        <w:rPr>
          <w:rStyle w:val="Optional"/>
        </w:rPr>
        <w:t>(Delete if not applicable)</w:t>
      </w:r>
    </w:p>
    <w:p w14:paraId="79F074BA" w14:textId="7F204DB5" w:rsidR="006F3F0E" w:rsidRDefault="006F3F0E" w:rsidP="00FE143F">
      <w:pPr>
        <w:pStyle w:val="Normalindent125"/>
        <w:numPr>
          <w:ilvl w:val="0"/>
          <w:numId w:val="9"/>
        </w:numPr>
        <w:ind w:left="1276" w:hanging="567"/>
        <w:rPr>
          <w:rStyle w:val="Optional"/>
        </w:rPr>
      </w:pPr>
      <w:r w:rsidRPr="00001AA9">
        <w:rPr>
          <w:rStyle w:val="Optional"/>
        </w:rPr>
        <w:t>Competitive Neutrality</w:t>
      </w:r>
      <w:r w:rsidR="00157395" w:rsidRPr="00001AA9">
        <w:rPr>
          <w:rStyle w:val="Optional"/>
        </w:rPr>
        <w:t xml:space="preserve"> (Delete if not applicable)</w:t>
      </w:r>
    </w:p>
    <w:p w14:paraId="51CD40A3" w14:textId="2856BDF5" w:rsidR="00996EE7" w:rsidRDefault="00996EE7" w:rsidP="00FE143F">
      <w:pPr>
        <w:pStyle w:val="Normalindent125"/>
        <w:numPr>
          <w:ilvl w:val="0"/>
          <w:numId w:val="9"/>
        </w:numPr>
        <w:ind w:left="1276" w:hanging="567"/>
        <w:rPr>
          <w:rStyle w:val="Optional"/>
        </w:rPr>
      </w:pPr>
      <w:r>
        <w:rPr>
          <w:rStyle w:val="Optional"/>
        </w:rPr>
        <w:t>Aboriginal Procurement Policy – Aboriginal Participation Requirements</w:t>
      </w:r>
      <w:r w:rsidR="00F167D2">
        <w:rPr>
          <w:rStyle w:val="Optional"/>
        </w:rPr>
        <w:t xml:space="preserve"> </w:t>
      </w:r>
      <w:r w:rsidR="00F167D2" w:rsidRPr="00901238">
        <w:rPr>
          <w:rStyle w:val="InstructionsChar"/>
        </w:rPr>
        <w:t>(Delete if not applicable)</w:t>
      </w:r>
    </w:p>
    <w:p w14:paraId="4308B68F" w14:textId="25668ABD" w:rsidR="00EA1F41" w:rsidRPr="00277F56" w:rsidRDefault="00EA1F41" w:rsidP="00277F56">
      <w:pPr>
        <w:pStyle w:val="Normalindent125"/>
        <w:numPr>
          <w:ilvl w:val="0"/>
          <w:numId w:val="9"/>
        </w:numPr>
        <w:ind w:left="1276" w:hanging="567"/>
        <w:rPr>
          <w:rStyle w:val="Optional"/>
        </w:rPr>
      </w:pPr>
      <w:r w:rsidRPr="00277F56">
        <w:rPr>
          <w:rStyle w:val="Optional"/>
        </w:rPr>
        <w:t xml:space="preserve">Gender Equality in Procurement – WA Public Sector Pilot </w:t>
      </w:r>
      <w:r w:rsidR="001D73AA">
        <w:rPr>
          <w:rFonts w:cs="Arial"/>
          <w:i/>
          <w:color w:val="C00000"/>
          <w:szCs w:val="22"/>
        </w:rPr>
        <w:t>[</w:t>
      </w:r>
      <w:r w:rsidRPr="00277F56">
        <w:rPr>
          <w:rFonts w:cs="Arial"/>
          <w:i/>
          <w:color w:val="C00000"/>
          <w:szCs w:val="22"/>
        </w:rPr>
        <w:t>Applicable only to participating agenc</w:t>
      </w:r>
      <w:r w:rsidR="00277F56">
        <w:rPr>
          <w:rFonts w:cs="Arial"/>
          <w:i/>
          <w:color w:val="C00000"/>
          <w:szCs w:val="22"/>
        </w:rPr>
        <w:t>ies</w:t>
      </w:r>
      <w:r w:rsidRPr="00EB42FA">
        <w:rPr>
          <w:rFonts w:cs="Arial"/>
          <w:i/>
          <w:color w:val="C00000"/>
          <w:szCs w:val="22"/>
        </w:rPr>
        <w:t xml:space="preserve"> of the Gender Equality in Procurement - WA Public Sector Pilot</w:t>
      </w:r>
      <w:r w:rsidR="00277F56">
        <w:rPr>
          <w:rFonts w:cs="Arial"/>
          <w:i/>
          <w:color w:val="C00000"/>
          <w:szCs w:val="22"/>
        </w:rPr>
        <w:t>]</w:t>
      </w:r>
    </w:p>
    <w:p w14:paraId="163623CD" w14:textId="77777777" w:rsidR="00DC4EE7" w:rsidRPr="00D94C78" w:rsidRDefault="006F3F0E" w:rsidP="00C0105C">
      <w:pPr>
        <w:pStyle w:val="Normalindent125"/>
      </w:pPr>
      <w:r w:rsidRPr="00D94C78">
        <w:t xml:space="preserve">The State Party reserves the right to reject any Offer that does not properly address any of the </w:t>
      </w:r>
      <w:r w:rsidR="00BC269A" w:rsidRPr="00D94C78">
        <w:t>d</w:t>
      </w:r>
      <w:r w:rsidRPr="00D94C78">
        <w:t xml:space="preserve">isclosure </w:t>
      </w:r>
      <w:r w:rsidR="00BC269A" w:rsidRPr="00D94C78">
        <w:t>r</w:t>
      </w:r>
      <w:r w:rsidRPr="00D94C78">
        <w:t>equirements.</w:t>
      </w:r>
    </w:p>
    <w:p w14:paraId="36082592" w14:textId="77777777" w:rsidR="00227FFB" w:rsidRPr="00D94C78" w:rsidRDefault="00C0105C" w:rsidP="00DB1DDD">
      <w:pPr>
        <w:pStyle w:val="Heading3"/>
      </w:pPr>
      <w:bookmarkStart w:id="103" w:name="_Toc396143491"/>
      <w:bookmarkStart w:id="104" w:name="_Toc396830769"/>
      <w:bookmarkStart w:id="105" w:name="_Toc396832715"/>
      <w:bookmarkStart w:id="106" w:name="_Toc397065397"/>
      <w:bookmarkStart w:id="107" w:name="_Toc164161085"/>
      <w:bookmarkEnd w:id="103"/>
      <w:bookmarkEnd w:id="104"/>
      <w:bookmarkEnd w:id="105"/>
      <w:bookmarkEnd w:id="106"/>
      <w:r w:rsidRPr="00D94C78">
        <w:t>Qualitative Criteria</w:t>
      </w:r>
      <w:bookmarkEnd w:id="107"/>
    </w:p>
    <w:p w14:paraId="7196316C" w14:textId="77777777" w:rsidR="00DC4EE7" w:rsidRPr="00D94C78" w:rsidRDefault="000655B9" w:rsidP="00C0105C">
      <w:pPr>
        <w:pStyle w:val="Normalindent125"/>
      </w:pPr>
      <w:r w:rsidRPr="00D94C78">
        <w:t>The proposed qualitative criteri</w:t>
      </w:r>
      <w:r w:rsidR="000246B2" w:rsidRPr="00D94C78">
        <w:t xml:space="preserve">a </w:t>
      </w:r>
      <w:r w:rsidRPr="00D94C78">
        <w:t>are as follows</w:t>
      </w:r>
      <w:r w:rsidR="000246B2" w:rsidRPr="00D94C78">
        <w:t>:</w:t>
      </w:r>
    </w:p>
    <w:p w14:paraId="29F2DED7" w14:textId="209143CA" w:rsidR="00DC4EE7" w:rsidRPr="00D94C78" w:rsidRDefault="00590CE7" w:rsidP="00C0105C">
      <w:pPr>
        <w:pStyle w:val="Instructions"/>
      </w:pPr>
      <w:r w:rsidRPr="00D94C78">
        <w:t>[</w:t>
      </w:r>
      <w:r w:rsidR="00377654" w:rsidRPr="00D94C78">
        <w:t>Insert full details of the qualitative criteria, including any sub-criteria as applicable.</w:t>
      </w:r>
      <w:r w:rsidR="00A36484">
        <w:t xml:space="preserve"> </w:t>
      </w:r>
      <w:r w:rsidR="00AD107C" w:rsidRPr="00AD107C">
        <w:t xml:space="preserve">When developing consider the objectives of your procurement. This </w:t>
      </w:r>
      <w:r w:rsidR="00AD107C" w:rsidRPr="00AD107C">
        <w:lastRenderedPageBreak/>
        <w:t>may include objectives like inclusivity and any of the Western Australian Social Procurement Framework Community Objectives and Outcomes detailed in section 5.</w:t>
      </w:r>
      <w:r w:rsidR="00AD107C">
        <w:t>8</w:t>
      </w:r>
      <w:r w:rsidR="00AD107C" w:rsidRPr="00AD107C">
        <w:t xml:space="preserve"> (e.g. Aboriginal participation, </w:t>
      </w:r>
      <w:r w:rsidR="00D867B7">
        <w:t>Supporting the environment</w:t>
      </w:r>
      <w:r w:rsidR="00AD107C" w:rsidRPr="00AD107C">
        <w:t>)</w:t>
      </w:r>
      <w:r w:rsidR="00AD107C">
        <w:t>.</w:t>
      </w:r>
      <w:r w:rsidRPr="00D94C78">
        <w:t>]</w:t>
      </w:r>
    </w:p>
    <w:p w14:paraId="655BB971" w14:textId="09F0B4D6" w:rsidR="00DC4EE7" w:rsidRPr="00001AA9" w:rsidRDefault="000246B2" w:rsidP="00FE143F">
      <w:pPr>
        <w:pStyle w:val="Normalindent125"/>
        <w:numPr>
          <w:ilvl w:val="0"/>
          <w:numId w:val="10"/>
        </w:numPr>
        <w:ind w:left="1276" w:hanging="567"/>
        <w:rPr>
          <w:rStyle w:val="Optional"/>
        </w:rPr>
      </w:pPr>
      <w:r w:rsidRPr="00001AA9">
        <w:rPr>
          <w:rStyle w:val="Optional"/>
          <w:highlight w:val="yellow"/>
        </w:rPr>
        <w:t>[</w:t>
      </w:r>
      <w:r w:rsidR="000655B9" w:rsidRPr="00001AA9">
        <w:rPr>
          <w:rStyle w:val="Optional"/>
          <w:highlight w:val="yellow"/>
        </w:rPr>
        <w:t>Insert qualitative criteria</w:t>
      </w:r>
      <w:r w:rsidR="006C338C" w:rsidRPr="00001AA9">
        <w:rPr>
          <w:rStyle w:val="Optional"/>
          <w:highlight w:val="yellow"/>
        </w:rPr>
        <w:t xml:space="preserve"> and % </w:t>
      </w:r>
      <w:proofErr w:type="gramStart"/>
      <w:r w:rsidR="006C338C" w:rsidRPr="00001AA9">
        <w:rPr>
          <w:rStyle w:val="Optional"/>
          <w:highlight w:val="yellow"/>
        </w:rPr>
        <w:t>weighting</w:t>
      </w:r>
      <w:proofErr w:type="gramEnd"/>
    </w:p>
    <w:p w14:paraId="0AE60E01" w14:textId="70DA75CC" w:rsidR="00DC4EE7" w:rsidRPr="00001AA9" w:rsidRDefault="000246B2" w:rsidP="00FE143F">
      <w:pPr>
        <w:pStyle w:val="Normalindent125"/>
        <w:numPr>
          <w:ilvl w:val="0"/>
          <w:numId w:val="10"/>
        </w:numPr>
        <w:ind w:left="1276" w:hanging="567"/>
        <w:rPr>
          <w:rStyle w:val="Optional"/>
        </w:rPr>
      </w:pPr>
      <w:r w:rsidRPr="00001AA9">
        <w:rPr>
          <w:rStyle w:val="Optional"/>
        </w:rPr>
        <w:t>[</w:t>
      </w:r>
      <w:r w:rsidR="000655B9" w:rsidRPr="00001AA9">
        <w:rPr>
          <w:rStyle w:val="Optional"/>
          <w:highlight w:val="yellow"/>
        </w:rPr>
        <w:t>Insert qualitative criteria</w:t>
      </w:r>
      <w:r w:rsidR="006C338C" w:rsidRPr="00001AA9">
        <w:rPr>
          <w:rStyle w:val="Optional"/>
          <w:highlight w:val="yellow"/>
        </w:rPr>
        <w:t xml:space="preserve"> and % weighting</w:t>
      </w:r>
      <w:r w:rsidRPr="00001AA9">
        <w:rPr>
          <w:rStyle w:val="Optional"/>
          <w:highlight w:val="yellow"/>
        </w:rPr>
        <w:t>]</w:t>
      </w:r>
    </w:p>
    <w:p w14:paraId="36B3E9B2" w14:textId="07E60CDF" w:rsidR="00DC4EE7" w:rsidRPr="00001AA9" w:rsidRDefault="000246B2" w:rsidP="00FE143F">
      <w:pPr>
        <w:pStyle w:val="Normalindent125"/>
        <w:numPr>
          <w:ilvl w:val="0"/>
          <w:numId w:val="10"/>
        </w:numPr>
        <w:ind w:left="1276" w:hanging="567"/>
        <w:rPr>
          <w:rStyle w:val="Optional"/>
        </w:rPr>
      </w:pPr>
      <w:r w:rsidRPr="00001AA9">
        <w:rPr>
          <w:rStyle w:val="Optional"/>
          <w:highlight w:val="yellow"/>
        </w:rPr>
        <w:t>[</w:t>
      </w:r>
      <w:r w:rsidR="000655B9" w:rsidRPr="00001AA9">
        <w:rPr>
          <w:rStyle w:val="Optional"/>
          <w:highlight w:val="yellow"/>
        </w:rPr>
        <w:t>Insert qualitative criteria</w:t>
      </w:r>
      <w:r w:rsidR="006C338C" w:rsidRPr="00001AA9">
        <w:rPr>
          <w:rStyle w:val="Optional"/>
          <w:highlight w:val="yellow"/>
        </w:rPr>
        <w:t xml:space="preserve"> and % weighting</w:t>
      </w:r>
      <w:r w:rsidRPr="00001AA9">
        <w:rPr>
          <w:rStyle w:val="Optional"/>
          <w:highlight w:val="yellow"/>
        </w:rPr>
        <w:t>]</w:t>
      </w:r>
      <w:r w:rsidR="009C2948">
        <w:rPr>
          <w:rStyle w:val="Optional"/>
        </w:rPr>
        <w:t xml:space="preserve"> </w:t>
      </w:r>
      <w:r w:rsidR="006F3F0E" w:rsidRPr="00001AA9">
        <w:rPr>
          <w:rStyle w:val="Optional"/>
        </w:rPr>
        <w:t>and</w:t>
      </w:r>
    </w:p>
    <w:p w14:paraId="2F192762" w14:textId="77777777" w:rsidR="00DC4EE7" w:rsidRPr="00001AA9" w:rsidRDefault="000246B2" w:rsidP="00FE143F">
      <w:pPr>
        <w:pStyle w:val="Normalindent125"/>
        <w:numPr>
          <w:ilvl w:val="0"/>
          <w:numId w:val="10"/>
        </w:numPr>
        <w:ind w:left="1276" w:hanging="567"/>
        <w:rPr>
          <w:rStyle w:val="Optional"/>
        </w:rPr>
      </w:pPr>
      <w:r w:rsidRPr="00001AA9">
        <w:rPr>
          <w:rStyle w:val="Optional"/>
          <w:highlight w:val="yellow"/>
        </w:rPr>
        <w:t>[</w:t>
      </w:r>
      <w:r w:rsidR="000655B9" w:rsidRPr="00001AA9">
        <w:rPr>
          <w:rStyle w:val="Optional"/>
          <w:highlight w:val="yellow"/>
        </w:rPr>
        <w:t>Insert qualitative criteria</w:t>
      </w:r>
      <w:r w:rsidR="006C338C" w:rsidRPr="00001AA9">
        <w:rPr>
          <w:rStyle w:val="Optional"/>
          <w:highlight w:val="yellow"/>
        </w:rPr>
        <w:t xml:space="preserve"> and % weighting</w:t>
      </w:r>
      <w:r w:rsidRPr="00001AA9">
        <w:rPr>
          <w:rStyle w:val="Optional"/>
          <w:highlight w:val="yellow"/>
        </w:rPr>
        <w:t>]</w:t>
      </w:r>
      <w:r w:rsidR="006F3F0E" w:rsidRPr="00001AA9">
        <w:rPr>
          <w:rStyle w:val="Optional"/>
        </w:rPr>
        <w:t>.</w:t>
      </w:r>
    </w:p>
    <w:p w14:paraId="7308ACA5" w14:textId="77777777" w:rsidR="007B7389" w:rsidRPr="00D94C78" w:rsidRDefault="00377654" w:rsidP="00C0105C">
      <w:pPr>
        <w:pStyle w:val="Instructions"/>
      </w:pPr>
      <w:r w:rsidRPr="00D94C78">
        <w:t>Or</w:t>
      </w:r>
    </w:p>
    <w:p w14:paraId="2ED4322D" w14:textId="77777777" w:rsidR="007B7389" w:rsidRPr="00001AA9" w:rsidRDefault="000655B9" w:rsidP="00C0105C">
      <w:pPr>
        <w:pStyle w:val="Normalindent125"/>
        <w:rPr>
          <w:rStyle w:val="Optional"/>
        </w:rPr>
      </w:pPr>
      <w:r w:rsidRPr="00001AA9">
        <w:rPr>
          <w:rStyle w:val="Optional"/>
        </w:rPr>
        <w:t>There are no qualitative criteria specified for this procurement</w:t>
      </w:r>
      <w:r w:rsidR="000246B2" w:rsidRPr="00001AA9">
        <w:rPr>
          <w:rStyle w:val="Optional"/>
        </w:rPr>
        <w:t xml:space="preserve"> process</w:t>
      </w:r>
      <w:r w:rsidRPr="00001AA9">
        <w:rPr>
          <w:rStyle w:val="Optional"/>
        </w:rPr>
        <w:t>.</w:t>
      </w:r>
    </w:p>
    <w:p w14:paraId="1D95A21F" w14:textId="77777777" w:rsidR="002F1E80" w:rsidRPr="00D94C78" w:rsidRDefault="00C0105C" w:rsidP="00DB1DDD">
      <w:pPr>
        <w:pStyle w:val="Heading2"/>
      </w:pPr>
      <w:bookmarkStart w:id="108" w:name="_Toc396143494"/>
      <w:bookmarkStart w:id="109" w:name="_Toc396830772"/>
      <w:bookmarkStart w:id="110" w:name="_Toc396832718"/>
      <w:bookmarkStart w:id="111" w:name="_Toc397065400"/>
      <w:bookmarkStart w:id="112" w:name="_Toc396143495"/>
      <w:bookmarkStart w:id="113" w:name="_Toc396830773"/>
      <w:bookmarkStart w:id="114" w:name="_Toc396832719"/>
      <w:bookmarkStart w:id="115" w:name="_Toc397065401"/>
      <w:bookmarkStart w:id="116" w:name="_Toc396143496"/>
      <w:bookmarkStart w:id="117" w:name="_Toc396830774"/>
      <w:bookmarkStart w:id="118" w:name="_Toc396832720"/>
      <w:bookmarkStart w:id="119" w:name="_Toc397065402"/>
      <w:bookmarkStart w:id="120" w:name="_Toc396143497"/>
      <w:bookmarkStart w:id="121" w:name="_Toc396830775"/>
      <w:bookmarkStart w:id="122" w:name="_Toc396832721"/>
      <w:bookmarkStart w:id="123" w:name="_Toc397065403"/>
      <w:bookmarkStart w:id="124" w:name="_Toc396143498"/>
      <w:bookmarkStart w:id="125" w:name="_Toc396830776"/>
      <w:bookmarkStart w:id="126" w:name="_Toc396832722"/>
      <w:bookmarkStart w:id="127" w:name="_Toc397065404"/>
      <w:bookmarkStart w:id="128" w:name="_Toc396143499"/>
      <w:bookmarkStart w:id="129" w:name="_Toc396830777"/>
      <w:bookmarkStart w:id="130" w:name="_Toc396832723"/>
      <w:bookmarkStart w:id="131" w:name="_Toc397065405"/>
      <w:bookmarkStart w:id="132" w:name="_Toc396143500"/>
      <w:bookmarkStart w:id="133" w:name="_Toc396830778"/>
      <w:bookmarkStart w:id="134" w:name="_Toc396832724"/>
      <w:bookmarkStart w:id="135" w:name="_Toc397065406"/>
      <w:bookmarkStart w:id="136" w:name="_Toc396143501"/>
      <w:bookmarkStart w:id="137" w:name="_Toc396830779"/>
      <w:bookmarkStart w:id="138" w:name="_Toc396832725"/>
      <w:bookmarkStart w:id="139" w:name="_Toc397065407"/>
      <w:bookmarkStart w:id="140" w:name="_Toc396143502"/>
      <w:bookmarkStart w:id="141" w:name="_Toc396830780"/>
      <w:bookmarkStart w:id="142" w:name="_Toc396832726"/>
      <w:bookmarkStart w:id="143" w:name="_Toc397065408"/>
      <w:bookmarkStart w:id="144" w:name="_Toc396143503"/>
      <w:bookmarkStart w:id="145" w:name="_Toc396830781"/>
      <w:bookmarkStart w:id="146" w:name="_Toc396832727"/>
      <w:bookmarkStart w:id="147" w:name="_Toc397065409"/>
      <w:bookmarkStart w:id="148" w:name="_Toc396143504"/>
      <w:bookmarkStart w:id="149" w:name="_Toc396830782"/>
      <w:bookmarkStart w:id="150" w:name="_Toc396832728"/>
      <w:bookmarkStart w:id="151" w:name="_Toc397065410"/>
      <w:bookmarkStart w:id="152" w:name="_Toc396143505"/>
      <w:bookmarkStart w:id="153" w:name="_Toc396830783"/>
      <w:bookmarkStart w:id="154" w:name="_Toc396832729"/>
      <w:bookmarkStart w:id="155" w:name="_Toc397065411"/>
      <w:bookmarkStart w:id="156" w:name="_Toc16416108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D94C78">
        <w:t xml:space="preserve">Invite </w:t>
      </w:r>
      <w:r>
        <w:t>a</w:t>
      </w:r>
      <w:r w:rsidRPr="00D94C78">
        <w:t>nd Receive Offers</w:t>
      </w:r>
      <w:bookmarkEnd w:id="156"/>
    </w:p>
    <w:p w14:paraId="10793477" w14:textId="77777777" w:rsidR="002F1E80" w:rsidRPr="00D94C78" w:rsidRDefault="00590CE7" w:rsidP="00C0105C">
      <w:pPr>
        <w:pStyle w:val="Instructions"/>
      </w:pPr>
      <w:r w:rsidRPr="00D94C78">
        <w:t>[</w:t>
      </w:r>
      <w:r w:rsidR="00377654" w:rsidRPr="00D94C78">
        <w:t>Include a list of target organisations.</w:t>
      </w:r>
      <w:r w:rsidRPr="00D94C78">
        <w:t>]</w:t>
      </w:r>
    </w:p>
    <w:p w14:paraId="14DE6B5C" w14:textId="77777777" w:rsidR="00227FFB" w:rsidRPr="00D94C78" w:rsidRDefault="00C0105C" w:rsidP="00DB1DDD">
      <w:pPr>
        <w:pStyle w:val="Heading2"/>
      </w:pPr>
      <w:bookmarkStart w:id="157" w:name="_Toc397065414"/>
      <w:bookmarkStart w:id="158" w:name="_Toc164161087"/>
      <w:bookmarkEnd w:id="157"/>
      <w:r w:rsidRPr="00D94C78">
        <w:t>Insurance Requirements</w:t>
      </w:r>
      <w:bookmarkEnd w:id="158"/>
    </w:p>
    <w:p w14:paraId="33C96FC1" w14:textId="77777777" w:rsidR="00227FFB" w:rsidRPr="00D94C78" w:rsidRDefault="000655B9" w:rsidP="00C0105C">
      <w:pPr>
        <w:pStyle w:val="Normalindent125"/>
      </w:pPr>
      <w:r w:rsidRPr="00D94C78">
        <w:t>The proposed insurance requirements are as follows:</w:t>
      </w:r>
    </w:p>
    <w:p w14:paraId="51D115F4" w14:textId="31563A56" w:rsidR="00227FFB" w:rsidRPr="00001AA9" w:rsidRDefault="000655B9" w:rsidP="00FE143F">
      <w:pPr>
        <w:pStyle w:val="Normalindent125"/>
        <w:numPr>
          <w:ilvl w:val="0"/>
          <w:numId w:val="11"/>
        </w:numPr>
        <w:ind w:left="1276" w:hanging="567"/>
        <w:rPr>
          <w:rStyle w:val="Optional"/>
        </w:rPr>
      </w:pPr>
      <w:r w:rsidRPr="00001AA9">
        <w:rPr>
          <w:rStyle w:val="Optional"/>
        </w:rPr>
        <w:t xml:space="preserve">Public Liability Insurance for an amount of not less than </w:t>
      </w:r>
      <w:r w:rsidR="009A11E6" w:rsidRPr="00001AA9">
        <w:rPr>
          <w:rStyle w:val="Optional"/>
        </w:rPr>
        <w:fldChar w:fldCharType="begin">
          <w:ffData>
            <w:name w:val="Text124"/>
            <w:enabled/>
            <w:calcOnExit w:val="0"/>
            <w:textInput>
              <w:default w:val="[$X million]"/>
            </w:textInput>
          </w:ffData>
        </w:fldChar>
      </w:r>
      <w:bookmarkStart w:id="159" w:name="Text124"/>
      <w:r w:rsidR="006F3F0E" w:rsidRPr="00001AA9">
        <w:rPr>
          <w:rStyle w:val="Optional"/>
        </w:rPr>
        <w:instrText xml:space="preserve"> FORMTEXT </w:instrText>
      </w:r>
      <w:r w:rsidR="009A11E6" w:rsidRPr="00001AA9">
        <w:rPr>
          <w:rStyle w:val="Optional"/>
        </w:rPr>
      </w:r>
      <w:r w:rsidR="009A11E6" w:rsidRPr="00001AA9">
        <w:rPr>
          <w:rStyle w:val="Optional"/>
        </w:rPr>
        <w:fldChar w:fldCharType="separate"/>
      </w:r>
      <w:r w:rsidR="006F3F0E" w:rsidRPr="00001AA9">
        <w:rPr>
          <w:rStyle w:val="Optional"/>
        </w:rPr>
        <w:t>[$X million]</w:t>
      </w:r>
      <w:r w:rsidR="009A11E6" w:rsidRPr="00001AA9">
        <w:rPr>
          <w:rStyle w:val="Optional"/>
        </w:rPr>
        <w:fldChar w:fldCharType="end"/>
      </w:r>
      <w:bookmarkEnd w:id="159"/>
      <w:r w:rsidRPr="00001AA9">
        <w:rPr>
          <w:rStyle w:val="Optional"/>
        </w:rPr>
        <w:t xml:space="preserve"> for any one occurrence and unlimited in the aggregate</w:t>
      </w:r>
    </w:p>
    <w:p w14:paraId="5D441F7C" w14:textId="50AAB1C6" w:rsidR="00227FFB" w:rsidRPr="00001AA9" w:rsidRDefault="000655B9" w:rsidP="00FE143F">
      <w:pPr>
        <w:pStyle w:val="Normalindent125"/>
        <w:numPr>
          <w:ilvl w:val="0"/>
          <w:numId w:val="11"/>
        </w:numPr>
        <w:ind w:left="1276" w:hanging="567"/>
        <w:rPr>
          <w:rStyle w:val="Optional"/>
        </w:rPr>
      </w:pPr>
      <w:r w:rsidRPr="00001AA9">
        <w:rPr>
          <w:rStyle w:val="Optional"/>
        </w:rPr>
        <w:t xml:space="preserve">Professional Indemnity </w:t>
      </w:r>
      <w:r w:rsidR="00942213">
        <w:rPr>
          <w:rStyle w:val="Optional"/>
        </w:rPr>
        <w:t>I</w:t>
      </w:r>
      <w:r w:rsidR="00942213" w:rsidRPr="00001AA9">
        <w:rPr>
          <w:rStyle w:val="Optional"/>
        </w:rPr>
        <w:t xml:space="preserve">nsurance </w:t>
      </w:r>
      <w:r w:rsidRPr="00001AA9">
        <w:rPr>
          <w:rStyle w:val="Optional"/>
        </w:rPr>
        <w:t xml:space="preserve">for </w:t>
      </w:r>
      <w:r w:rsidR="00942213">
        <w:rPr>
          <w:rStyle w:val="Optional"/>
        </w:rPr>
        <w:t>a sum insured of</w:t>
      </w:r>
      <w:r w:rsidRPr="00001AA9">
        <w:rPr>
          <w:rStyle w:val="Optional"/>
        </w:rPr>
        <w:t xml:space="preserve"> not less than </w:t>
      </w:r>
      <w:r w:rsidR="009A11E6" w:rsidRPr="00001AA9">
        <w:rPr>
          <w:rStyle w:val="Optional"/>
        </w:rPr>
        <w:fldChar w:fldCharType="begin">
          <w:ffData>
            <w:name w:val=""/>
            <w:enabled/>
            <w:calcOnExit w:val="0"/>
            <w:textInput>
              <w:default w:val="[$X million]"/>
            </w:textInput>
          </w:ffData>
        </w:fldChar>
      </w:r>
      <w:r w:rsidR="006F3F0E" w:rsidRPr="00001AA9">
        <w:rPr>
          <w:rStyle w:val="Optional"/>
        </w:rPr>
        <w:instrText xml:space="preserve"> FORMTEXT </w:instrText>
      </w:r>
      <w:r w:rsidR="009A11E6" w:rsidRPr="00001AA9">
        <w:rPr>
          <w:rStyle w:val="Optional"/>
        </w:rPr>
      </w:r>
      <w:r w:rsidR="009A11E6" w:rsidRPr="00001AA9">
        <w:rPr>
          <w:rStyle w:val="Optional"/>
        </w:rPr>
        <w:fldChar w:fldCharType="separate"/>
      </w:r>
      <w:r w:rsidR="006F3F0E" w:rsidRPr="00001AA9">
        <w:rPr>
          <w:rStyle w:val="Optional"/>
        </w:rPr>
        <w:t>[$X million]</w:t>
      </w:r>
      <w:r w:rsidR="009A11E6" w:rsidRPr="00001AA9">
        <w:rPr>
          <w:rStyle w:val="Optional"/>
        </w:rPr>
        <w:fldChar w:fldCharType="end"/>
      </w:r>
      <w:r w:rsidRPr="00001AA9">
        <w:rPr>
          <w:rStyle w:val="Optional"/>
        </w:rPr>
        <w:t xml:space="preserve"> for any one claim and in the annual aggregate, with a provision of one</w:t>
      </w:r>
      <w:r w:rsidR="00297B9D" w:rsidRPr="00001AA9">
        <w:rPr>
          <w:rStyle w:val="Optional"/>
        </w:rPr>
        <w:t xml:space="preserve"> </w:t>
      </w:r>
      <w:r w:rsidRPr="00001AA9">
        <w:rPr>
          <w:rStyle w:val="Optional"/>
        </w:rPr>
        <w:t xml:space="preserve">automatic reinstatement of the full sum insured in any one period of </w:t>
      </w:r>
      <w:proofErr w:type="gramStart"/>
      <w:r w:rsidRPr="00001AA9">
        <w:rPr>
          <w:rStyle w:val="Optional"/>
        </w:rPr>
        <w:t>insurance</w:t>
      </w:r>
      <w:proofErr w:type="gramEnd"/>
    </w:p>
    <w:p w14:paraId="1978BCD4" w14:textId="6881F687" w:rsidR="00227FFB" w:rsidRPr="00001AA9" w:rsidRDefault="000655B9" w:rsidP="00FE143F">
      <w:pPr>
        <w:pStyle w:val="Normalindent125"/>
        <w:numPr>
          <w:ilvl w:val="0"/>
          <w:numId w:val="11"/>
        </w:numPr>
        <w:ind w:left="1276" w:hanging="567"/>
        <w:rPr>
          <w:rStyle w:val="Optional"/>
        </w:rPr>
      </w:pPr>
      <w:r w:rsidRPr="00001AA9">
        <w:rPr>
          <w:rStyle w:val="Optional"/>
        </w:rPr>
        <w:t>Workers’ Compensation Insurance for an amount of not less than $50 million for any one occurrence in respect of workers of the Service Provider</w:t>
      </w:r>
    </w:p>
    <w:p w14:paraId="47F0D041" w14:textId="180AA176" w:rsidR="00171C40" w:rsidRPr="00001AA9" w:rsidRDefault="000655B9" w:rsidP="00FE143F">
      <w:pPr>
        <w:pStyle w:val="Normalindent125"/>
        <w:numPr>
          <w:ilvl w:val="0"/>
          <w:numId w:val="11"/>
        </w:numPr>
        <w:ind w:left="1276" w:hanging="567"/>
        <w:rPr>
          <w:rStyle w:val="Optional"/>
        </w:rPr>
      </w:pPr>
      <w:r w:rsidRPr="00001AA9">
        <w:rPr>
          <w:rStyle w:val="Optional"/>
        </w:rPr>
        <w:t xml:space="preserve">Motor Vehicle Third Party </w:t>
      </w:r>
      <w:r w:rsidR="00942213">
        <w:rPr>
          <w:rStyle w:val="Optional"/>
        </w:rPr>
        <w:t>Liability I</w:t>
      </w:r>
      <w:r w:rsidR="00942213" w:rsidRPr="00001AA9">
        <w:rPr>
          <w:rStyle w:val="Optional"/>
        </w:rPr>
        <w:t xml:space="preserve">nsurance </w:t>
      </w:r>
      <w:r w:rsidRPr="00001AA9">
        <w:rPr>
          <w:rStyle w:val="Optional"/>
        </w:rPr>
        <w:t xml:space="preserve">for an amount of not less </w:t>
      </w:r>
      <w:r w:rsidR="006F3F0E" w:rsidRPr="00001AA9">
        <w:rPr>
          <w:rStyle w:val="Optional"/>
        </w:rPr>
        <w:t xml:space="preserve">than </w:t>
      </w:r>
      <w:r w:rsidR="009A11E6" w:rsidRPr="00001AA9">
        <w:rPr>
          <w:rStyle w:val="Optional"/>
        </w:rPr>
        <w:fldChar w:fldCharType="begin">
          <w:ffData>
            <w:name w:val="Text124"/>
            <w:enabled/>
            <w:calcOnExit w:val="0"/>
            <w:textInput>
              <w:default w:val="[$X million]"/>
            </w:textInput>
          </w:ffData>
        </w:fldChar>
      </w:r>
      <w:r w:rsidR="006F3F0E" w:rsidRPr="00001AA9">
        <w:rPr>
          <w:rStyle w:val="Optional"/>
        </w:rPr>
        <w:instrText xml:space="preserve"> FORMTEXT </w:instrText>
      </w:r>
      <w:r w:rsidR="009A11E6" w:rsidRPr="00001AA9">
        <w:rPr>
          <w:rStyle w:val="Optional"/>
        </w:rPr>
      </w:r>
      <w:r w:rsidR="009A11E6" w:rsidRPr="00001AA9">
        <w:rPr>
          <w:rStyle w:val="Optional"/>
        </w:rPr>
        <w:fldChar w:fldCharType="separate"/>
      </w:r>
      <w:r w:rsidR="006F3F0E" w:rsidRPr="00001AA9">
        <w:rPr>
          <w:rStyle w:val="Optional"/>
        </w:rPr>
        <w:t>[$X million]</w:t>
      </w:r>
      <w:r w:rsidR="009A11E6" w:rsidRPr="00001AA9">
        <w:rPr>
          <w:rStyle w:val="Optional"/>
        </w:rPr>
        <w:fldChar w:fldCharType="end"/>
      </w:r>
      <w:r w:rsidR="006F3F0E" w:rsidRPr="00001AA9">
        <w:rPr>
          <w:rStyle w:val="Optional"/>
        </w:rPr>
        <w:t xml:space="preserve"> </w:t>
      </w:r>
      <w:r w:rsidR="009A11E6" w:rsidRPr="00001AA9">
        <w:rPr>
          <w:rStyle w:val="Optional"/>
        </w:rPr>
        <w:fldChar w:fldCharType="begin">
          <w:ffData>
            <w:name w:val="Text125"/>
            <w:enabled/>
            <w:calcOnExit w:val="0"/>
            <w:textInput>
              <w:default w:val="(for any one occurrence and unlimited in the aggregate)"/>
            </w:textInput>
          </w:ffData>
        </w:fldChar>
      </w:r>
      <w:bookmarkStart w:id="160" w:name="Text125"/>
      <w:r w:rsidRPr="00001AA9">
        <w:rPr>
          <w:rStyle w:val="Optional"/>
        </w:rPr>
        <w:instrText xml:space="preserve"> FORMTEXT </w:instrText>
      </w:r>
      <w:r w:rsidR="009A11E6" w:rsidRPr="00001AA9">
        <w:rPr>
          <w:rStyle w:val="Optional"/>
        </w:rPr>
      </w:r>
      <w:r w:rsidR="009A11E6" w:rsidRPr="00001AA9">
        <w:rPr>
          <w:rStyle w:val="Optional"/>
        </w:rPr>
        <w:fldChar w:fldCharType="separate"/>
      </w:r>
      <w:r w:rsidRPr="00001AA9">
        <w:rPr>
          <w:rStyle w:val="Optional"/>
        </w:rPr>
        <w:t>(for any one occurrence and unlimited in the aggregate)</w:t>
      </w:r>
      <w:r w:rsidR="009A11E6" w:rsidRPr="00001AA9">
        <w:rPr>
          <w:rStyle w:val="Optional"/>
        </w:rPr>
        <w:fldChar w:fldCharType="end"/>
      </w:r>
      <w:bookmarkEnd w:id="160"/>
    </w:p>
    <w:p w14:paraId="7C723323" w14:textId="6B4FF899" w:rsidR="000C1FD1" w:rsidRPr="00001AA9" w:rsidRDefault="000655B9" w:rsidP="00FE143F">
      <w:pPr>
        <w:pStyle w:val="Normalindent125"/>
        <w:numPr>
          <w:ilvl w:val="0"/>
          <w:numId w:val="11"/>
        </w:numPr>
        <w:ind w:left="1276" w:hanging="567"/>
        <w:rPr>
          <w:rStyle w:val="Optional"/>
        </w:rPr>
      </w:pPr>
      <w:r w:rsidRPr="00001AA9">
        <w:rPr>
          <w:rStyle w:val="Optional"/>
        </w:rPr>
        <w:t>Compulsory Third Party insurance</w:t>
      </w:r>
      <w:r w:rsidR="000C1FD1" w:rsidRPr="00001AA9">
        <w:rPr>
          <w:rStyle w:val="Optional"/>
        </w:rPr>
        <w:t xml:space="preserve"> and</w:t>
      </w:r>
    </w:p>
    <w:p w14:paraId="4420CAA3" w14:textId="5D0EDAF6" w:rsidR="00227FFB" w:rsidRDefault="000C1FD1" w:rsidP="00FE143F">
      <w:pPr>
        <w:pStyle w:val="Normalindent125"/>
        <w:numPr>
          <w:ilvl w:val="0"/>
          <w:numId w:val="11"/>
        </w:numPr>
        <w:ind w:left="1276" w:hanging="567"/>
        <w:rPr>
          <w:rStyle w:val="Optional"/>
        </w:rPr>
      </w:pPr>
      <w:r w:rsidRPr="00001AA9">
        <w:rPr>
          <w:rStyle w:val="Optional"/>
        </w:rPr>
        <w:t xml:space="preserve">Any additional insurance such as </w:t>
      </w:r>
      <w:r w:rsidR="00F365AE" w:rsidRPr="00001AA9">
        <w:rPr>
          <w:rStyle w:val="Optional"/>
        </w:rPr>
        <w:t>volunteer’s</w:t>
      </w:r>
      <w:r w:rsidRPr="00001AA9">
        <w:rPr>
          <w:rStyle w:val="Optional"/>
        </w:rPr>
        <w:t xml:space="preserve"> insurance</w:t>
      </w:r>
      <w:r w:rsidR="000655B9" w:rsidRPr="00001AA9">
        <w:rPr>
          <w:rStyle w:val="Optional"/>
        </w:rPr>
        <w:t>.</w:t>
      </w:r>
    </w:p>
    <w:p w14:paraId="390AB20C" w14:textId="77777777" w:rsidR="00DF6D92" w:rsidRPr="00D94C78" w:rsidRDefault="00C0105C" w:rsidP="00DB1DDD">
      <w:pPr>
        <w:pStyle w:val="Heading2"/>
      </w:pPr>
      <w:bookmarkStart w:id="161" w:name="_Toc164161088"/>
      <w:r w:rsidRPr="00D94C78">
        <w:t>Evaluation Rating Scale</w:t>
      </w:r>
      <w:bookmarkEnd w:id="161"/>
    </w:p>
    <w:p w14:paraId="6A5D403D" w14:textId="207BB86C" w:rsidR="00227FFB" w:rsidRPr="00D94C78" w:rsidRDefault="000655B9" w:rsidP="00C0105C">
      <w:pPr>
        <w:pStyle w:val="Normalindent125"/>
      </w:pPr>
      <w:r w:rsidRPr="00D94C78">
        <w:t>A rating scale of 0-9 will be used for evaluating each submission. Panel members will be required to score each response to the qualitative requirements. The rating scale and a description for the range of scores is shown in the table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6727"/>
      </w:tblGrid>
      <w:tr w:rsidR="00DC4EE7" w14:paraId="1031E969" w14:textId="77777777" w:rsidTr="00A24F08">
        <w:trPr>
          <w:cantSplit/>
        </w:trPr>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14:paraId="167641C0" w14:textId="77777777" w:rsidR="00DC4EE7" w:rsidRDefault="00DC4EE7" w:rsidP="00C917F8">
            <w:pPr>
              <w:pStyle w:val="TableText"/>
              <w:keepNext/>
              <w:keepLines/>
              <w:jc w:val="center"/>
              <w:rPr>
                <w:rStyle w:val="Strong"/>
              </w:rPr>
            </w:pPr>
            <w:r>
              <w:rPr>
                <w:rStyle w:val="Strong"/>
              </w:rPr>
              <w:lastRenderedPageBreak/>
              <w:t>SCORE</w:t>
            </w:r>
          </w:p>
        </w:tc>
        <w:tc>
          <w:tcPr>
            <w:tcW w:w="6727" w:type="dxa"/>
            <w:tcBorders>
              <w:top w:val="single" w:sz="4" w:space="0" w:color="auto"/>
              <w:left w:val="single" w:sz="4" w:space="0" w:color="auto"/>
              <w:bottom w:val="single" w:sz="4" w:space="0" w:color="auto"/>
              <w:right w:val="single" w:sz="4" w:space="0" w:color="auto"/>
            </w:tcBorders>
            <w:shd w:val="clear" w:color="auto" w:fill="D9D9D9"/>
          </w:tcPr>
          <w:p w14:paraId="51C51134" w14:textId="77777777" w:rsidR="00DC4EE7" w:rsidRPr="00E2214C" w:rsidRDefault="000655B9" w:rsidP="00C917F8">
            <w:pPr>
              <w:pStyle w:val="TableText"/>
              <w:keepNext/>
              <w:keepLines/>
              <w:jc w:val="center"/>
              <w:rPr>
                <w:rStyle w:val="Strong"/>
                <w:bCs w:val="0"/>
              </w:rPr>
            </w:pPr>
            <w:r w:rsidRPr="000655B9">
              <w:rPr>
                <w:rStyle w:val="Strong"/>
                <w:bCs w:val="0"/>
              </w:rPr>
              <w:t>DESCRIPTION</w:t>
            </w:r>
          </w:p>
        </w:tc>
      </w:tr>
      <w:tr w:rsidR="00DC4EE7" w14:paraId="05988A73"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65D41BBD" w14:textId="77777777" w:rsidR="00DC4EE7" w:rsidRDefault="00DC4EE7" w:rsidP="00A24F08">
            <w:pPr>
              <w:pStyle w:val="TableText"/>
              <w:jc w:val="center"/>
              <w:rPr>
                <w:rStyle w:val="Strong"/>
              </w:rPr>
            </w:pPr>
            <w:r>
              <w:rPr>
                <w:rStyle w:val="Strong"/>
              </w:rPr>
              <w:t>0</w:t>
            </w:r>
          </w:p>
        </w:tc>
        <w:tc>
          <w:tcPr>
            <w:tcW w:w="6727" w:type="dxa"/>
            <w:tcBorders>
              <w:top w:val="single" w:sz="4" w:space="0" w:color="auto"/>
              <w:left w:val="single" w:sz="4" w:space="0" w:color="auto"/>
              <w:bottom w:val="single" w:sz="4" w:space="0" w:color="auto"/>
              <w:right w:val="single" w:sz="4" w:space="0" w:color="auto"/>
            </w:tcBorders>
          </w:tcPr>
          <w:p w14:paraId="1538FD27" w14:textId="3B30F34A" w:rsidR="0095587C" w:rsidRPr="00D94C78" w:rsidRDefault="00DC4EE7">
            <w:pPr>
              <w:pStyle w:val="TableText"/>
            </w:pPr>
            <w:r w:rsidRPr="00D94C78">
              <w:t xml:space="preserve">The response </w:t>
            </w:r>
            <w:r w:rsidR="000655B9" w:rsidRPr="000655B9">
              <w:rPr>
                <w:rStyle w:val="Strong"/>
                <w:bCs w:val="0"/>
              </w:rPr>
              <w:t>does not</w:t>
            </w:r>
            <w:r w:rsidRPr="00D94C78">
              <w:t xml:space="preserve"> address the qualitative requirement</w:t>
            </w:r>
            <w:r w:rsidR="00343367">
              <w:t>.</w:t>
            </w:r>
          </w:p>
          <w:p w14:paraId="46546C54" w14:textId="6DCDF0F3" w:rsidR="00E2214C" w:rsidRDefault="008E68F0">
            <w:pPr>
              <w:pStyle w:val="TableText"/>
              <w:jc w:val="center"/>
              <w:rPr>
                <w:rStyle w:val="Strong"/>
                <w:bCs w:val="0"/>
              </w:rPr>
            </w:pPr>
            <w:r w:rsidRPr="000655B9">
              <w:rPr>
                <w:rStyle w:val="Strong"/>
                <w:bCs w:val="0"/>
              </w:rPr>
              <w:t>or</w:t>
            </w:r>
          </w:p>
          <w:p w14:paraId="2FCC9DF8" w14:textId="77777777" w:rsidR="0095587C" w:rsidRPr="00D94C78" w:rsidRDefault="00DC4EE7" w:rsidP="00D94C78">
            <w:r w:rsidRPr="00D94C78">
              <w:t xml:space="preserve">The evaluation panel is </w:t>
            </w:r>
            <w:r w:rsidR="000655B9" w:rsidRPr="000655B9">
              <w:rPr>
                <w:rStyle w:val="Strong"/>
                <w:bCs w:val="0"/>
              </w:rPr>
              <w:t>not confident</w:t>
            </w:r>
            <w:r w:rsidRPr="00D94C78">
              <w:t xml:space="preserve"> that the Respondent:</w:t>
            </w:r>
          </w:p>
          <w:p w14:paraId="57D5098F" w14:textId="46B01A85" w:rsidR="0095587C" w:rsidRPr="00D94C78" w:rsidRDefault="00DC4EE7" w:rsidP="00FE143F">
            <w:pPr>
              <w:pStyle w:val="ListParagraph"/>
              <w:numPr>
                <w:ilvl w:val="0"/>
                <w:numId w:val="12"/>
              </w:numPr>
            </w:pPr>
            <w:r w:rsidRPr="00D94C78">
              <w:t>Understands the Request requirements covered by this qualitative requirement and / or</w:t>
            </w:r>
          </w:p>
          <w:p w14:paraId="22DCA451" w14:textId="409BFC75" w:rsidR="0095587C" w:rsidRPr="00C0105C" w:rsidRDefault="00DC4EE7" w:rsidP="00FE143F">
            <w:pPr>
              <w:pStyle w:val="ListParagraph"/>
              <w:numPr>
                <w:ilvl w:val="0"/>
                <w:numId w:val="12"/>
              </w:numPr>
              <w:rPr>
                <w:rFonts w:cs="Arial"/>
              </w:rPr>
            </w:pPr>
            <w:r w:rsidRPr="00D94C78">
              <w:t>Will be able to satisfactorily meet the qualitative requirement(s)</w:t>
            </w:r>
            <w:r w:rsidR="00343367">
              <w:t>.</w:t>
            </w:r>
          </w:p>
        </w:tc>
      </w:tr>
      <w:tr w:rsidR="00DC4EE7" w14:paraId="3BB59BFB"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48041B25" w14:textId="77777777" w:rsidR="00DC4EE7" w:rsidRDefault="00DC4EE7" w:rsidP="00A24F08">
            <w:pPr>
              <w:pStyle w:val="TableText"/>
              <w:jc w:val="center"/>
              <w:rPr>
                <w:rStyle w:val="Strong"/>
              </w:rPr>
            </w:pPr>
            <w:r>
              <w:rPr>
                <w:rStyle w:val="Strong"/>
              </w:rPr>
              <w:t>3</w:t>
            </w:r>
          </w:p>
        </w:tc>
        <w:tc>
          <w:tcPr>
            <w:tcW w:w="6727" w:type="dxa"/>
            <w:tcBorders>
              <w:top w:val="single" w:sz="4" w:space="0" w:color="auto"/>
              <w:left w:val="single" w:sz="4" w:space="0" w:color="auto"/>
              <w:bottom w:val="single" w:sz="4" w:space="0" w:color="auto"/>
              <w:right w:val="single" w:sz="4" w:space="0" w:color="auto"/>
            </w:tcBorders>
          </w:tcPr>
          <w:p w14:paraId="60922B36" w14:textId="77777777" w:rsidR="0095587C" w:rsidRPr="00D94C78" w:rsidRDefault="00DC4EE7" w:rsidP="00D94C78">
            <w:r w:rsidRPr="00D94C78">
              <w:t xml:space="preserve">The evaluation panel has </w:t>
            </w:r>
            <w:r w:rsidR="000655B9" w:rsidRPr="000655B9">
              <w:rPr>
                <w:rStyle w:val="Strong"/>
                <w:bCs w:val="0"/>
              </w:rPr>
              <w:t>some reservations</w:t>
            </w:r>
            <w:r w:rsidRPr="00D94C78">
              <w:t xml:space="preserve"> whether the Respondent:</w:t>
            </w:r>
          </w:p>
          <w:p w14:paraId="6290AF7A" w14:textId="6CF63402" w:rsidR="0095587C" w:rsidRPr="00D94C78" w:rsidRDefault="00DC4EE7" w:rsidP="00FE143F">
            <w:pPr>
              <w:pStyle w:val="ListParagraph"/>
              <w:numPr>
                <w:ilvl w:val="0"/>
                <w:numId w:val="13"/>
              </w:numPr>
            </w:pPr>
            <w:r w:rsidRPr="00D94C78">
              <w:t>Understands the Request requirements covered by this qualitative requirement and / or</w:t>
            </w:r>
          </w:p>
          <w:p w14:paraId="63A8B4A2" w14:textId="77777777" w:rsidR="0095587C" w:rsidRPr="00D94C78" w:rsidRDefault="00DC4EE7" w:rsidP="00FE143F">
            <w:pPr>
              <w:pStyle w:val="ListParagraph"/>
              <w:numPr>
                <w:ilvl w:val="0"/>
                <w:numId w:val="13"/>
              </w:numPr>
            </w:pPr>
            <w:r w:rsidRPr="00D94C78">
              <w:t>Will be able to satisfactorily complete the Request requirements covered by this qualitative requirement.</w:t>
            </w:r>
          </w:p>
          <w:p w14:paraId="5A269878" w14:textId="5FF22F1A" w:rsidR="0095587C" w:rsidRPr="00D94C78" w:rsidRDefault="00DC4EE7" w:rsidP="00D94C78">
            <w:r w:rsidRPr="00D94C78">
              <w:t xml:space="preserve">If </w:t>
            </w:r>
            <w:r w:rsidR="000655B9" w:rsidRPr="000655B9">
              <w:rPr>
                <w:rStyle w:val="Strong"/>
                <w:bCs w:val="0"/>
              </w:rPr>
              <w:t>Minor</w:t>
            </w:r>
            <w:r w:rsidRPr="00D94C78">
              <w:t xml:space="preserve"> concern: rate higher (4).</w:t>
            </w:r>
          </w:p>
          <w:p w14:paraId="15B429D5" w14:textId="77777777" w:rsidR="0095587C" w:rsidRDefault="00DC4EE7" w:rsidP="00D94C78">
            <w:r w:rsidRPr="00D94C78">
              <w:t xml:space="preserve">If </w:t>
            </w:r>
            <w:r w:rsidR="000655B9" w:rsidRPr="000655B9">
              <w:rPr>
                <w:rStyle w:val="Strong"/>
                <w:bCs w:val="0"/>
              </w:rPr>
              <w:t>Major</w:t>
            </w:r>
            <w:r w:rsidRPr="00D94C78">
              <w:t xml:space="preserve"> concern: rate lower (1 or 2).</w:t>
            </w:r>
          </w:p>
        </w:tc>
      </w:tr>
      <w:tr w:rsidR="00DC4EE7" w14:paraId="3BB602A0"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412DD096" w14:textId="77777777" w:rsidR="00DC4EE7" w:rsidRDefault="00DC4EE7" w:rsidP="00A24F08">
            <w:pPr>
              <w:pStyle w:val="TableText"/>
              <w:jc w:val="center"/>
              <w:rPr>
                <w:rStyle w:val="Strong"/>
              </w:rPr>
            </w:pPr>
            <w:r>
              <w:rPr>
                <w:rStyle w:val="Strong"/>
              </w:rPr>
              <w:t>5</w:t>
            </w:r>
          </w:p>
        </w:tc>
        <w:tc>
          <w:tcPr>
            <w:tcW w:w="6727" w:type="dxa"/>
            <w:tcBorders>
              <w:top w:val="single" w:sz="4" w:space="0" w:color="auto"/>
              <w:left w:val="single" w:sz="4" w:space="0" w:color="auto"/>
              <w:bottom w:val="single" w:sz="4" w:space="0" w:color="auto"/>
              <w:right w:val="single" w:sz="4" w:space="0" w:color="auto"/>
            </w:tcBorders>
          </w:tcPr>
          <w:p w14:paraId="15A7F39F" w14:textId="20385468" w:rsidR="0095587C" w:rsidRPr="00D94C78" w:rsidRDefault="00DC4EE7" w:rsidP="00D94C78">
            <w:r w:rsidRPr="00D94C78">
              <w:t xml:space="preserve">The evaluation panel is </w:t>
            </w:r>
            <w:r w:rsidR="000655B9" w:rsidRPr="000655B9">
              <w:rPr>
                <w:rStyle w:val="Strong"/>
                <w:bCs w:val="0"/>
              </w:rPr>
              <w:t>reasonably confident</w:t>
            </w:r>
            <w:r w:rsidRPr="00D94C78">
              <w:t xml:space="preserve"> that the Respondent</w:t>
            </w:r>
            <w:r w:rsidR="00DC5B4B">
              <w:t>:</w:t>
            </w:r>
          </w:p>
          <w:p w14:paraId="6739C82B" w14:textId="3C362CCF" w:rsidR="0095587C" w:rsidRPr="00D94C78" w:rsidRDefault="00DC4EE7" w:rsidP="00FE143F">
            <w:pPr>
              <w:pStyle w:val="ListParagraph"/>
              <w:numPr>
                <w:ilvl w:val="0"/>
                <w:numId w:val="14"/>
              </w:numPr>
            </w:pPr>
            <w:r w:rsidRPr="00D94C78">
              <w:t>Understands the Request requirements covered by this qualitative requirement and / or</w:t>
            </w:r>
          </w:p>
          <w:p w14:paraId="2EC0F64F" w14:textId="77777777" w:rsidR="0095587C" w:rsidRDefault="00DC4EE7" w:rsidP="00FE143F">
            <w:pPr>
              <w:pStyle w:val="ListParagraph"/>
              <w:numPr>
                <w:ilvl w:val="0"/>
                <w:numId w:val="14"/>
              </w:numPr>
            </w:pPr>
            <w:r w:rsidRPr="00D94C78">
              <w:t xml:space="preserve">Will be able to satisfactorily complete the Request requirements covered by this qualitative requirement to a </w:t>
            </w:r>
            <w:r w:rsidR="00B92E78" w:rsidRPr="00C0105C">
              <w:rPr>
                <w:b/>
              </w:rPr>
              <w:t>reasonable</w:t>
            </w:r>
            <w:r w:rsidRPr="00C0105C">
              <w:rPr>
                <w:b/>
              </w:rPr>
              <w:t xml:space="preserve"> standard</w:t>
            </w:r>
            <w:r w:rsidRPr="00D94C78">
              <w:t>.</w:t>
            </w:r>
          </w:p>
        </w:tc>
      </w:tr>
      <w:tr w:rsidR="00DC4EE7" w14:paraId="4BDD34A3"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508F8A5E" w14:textId="77777777" w:rsidR="00DC4EE7" w:rsidRDefault="00DC4EE7" w:rsidP="00A24F08">
            <w:pPr>
              <w:pStyle w:val="TableText"/>
              <w:jc w:val="center"/>
              <w:rPr>
                <w:rStyle w:val="Strong"/>
              </w:rPr>
            </w:pPr>
            <w:r>
              <w:rPr>
                <w:rStyle w:val="Strong"/>
              </w:rPr>
              <w:t>6</w:t>
            </w:r>
          </w:p>
        </w:tc>
        <w:tc>
          <w:tcPr>
            <w:tcW w:w="6727" w:type="dxa"/>
            <w:tcBorders>
              <w:top w:val="single" w:sz="4" w:space="0" w:color="auto"/>
              <w:left w:val="single" w:sz="4" w:space="0" w:color="auto"/>
              <w:bottom w:val="single" w:sz="4" w:space="0" w:color="auto"/>
              <w:right w:val="single" w:sz="4" w:space="0" w:color="auto"/>
            </w:tcBorders>
          </w:tcPr>
          <w:p w14:paraId="2DBC149D" w14:textId="2C0AD713" w:rsidR="0095587C" w:rsidRPr="00D94C78" w:rsidRDefault="00DC4EE7" w:rsidP="00D94C78">
            <w:r w:rsidRPr="00D94C78">
              <w:t xml:space="preserve">The evaluation panel is </w:t>
            </w:r>
            <w:r w:rsidR="000655B9" w:rsidRPr="000655B9">
              <w:rPr>
                <w:rStyle w:val="Strong"/>
                <w:bCs w:val="0"/>
              </w:rPr>
              <w:t>confident</w:t>
            </w:r>
            <w:r w:rsidRPr="00D94C78">
              <w:t xml:space="preserve"> that the Respondent</w:t>
            </w:r>
            <w:r w:rsidR="00DC5B4B">
              <w:t>:</w:t>
            </w:r>
          </w:p>
          <w:p w14:paraId="236F840F" w14:textId="0561D340" w:rsidR="0095587C" w:rsidRPr="00D94C78" w:rsidRDefault="00DC4EE7" w:rsidP="00FE143F">
            <w:pPr>
              <w:pStyle w:val="ListParagraph"/>
              <w:numPr>
                <w:ilvl w:val="0"/>
                <w:numId w:val="15"/>
              </w:numPr>
            </w:pPr>
            <w:r w:rsidRPr="00D94C78">
              <w:t>Understands the Request requirements covered by this qualitative requirement and / or</w:t>
            </w:r>
          </w:p>
          <w:p w14:paraId="0829EFB2" w14:textId="77777777" w:rsidR="0095587C" w:rsidRDefault="00DC4EE7" w:rsidP="00FE143F">
            <w:pPr>
              <w:pStyle w:val="ListParagraph"/>
              <w:numPr>
                <w:ilvl w:val="0"/>
                <w:numId w:val="15"/>
              </w:numPr>
            </w:pPr>
            <w:r w:rsidRPr="00D94C78">
              <w:t xml:space="preserve">Will be able to satisfactorily complete the Request requirements covered by this qualitative requirement to a </w:t>
            </w:r>
            <w:r w:rsidR="00042BD9" w:rsidRPr="00C0105C">
              <w:rPr>
                <w:b/>
              </w:rPr>
              <w:t>reasonable</w:t>
            </w:r>
            <w:r w:rsidRPr="00C0105C">
              <w:rPr>
                <w:b/>
              </w:rPr>
              <w:t xml:space="preserve"> standard</w:t>
            </w:r>
            <w:r w:rsidRPr="00D94C78">
              <w:t>.</w:t>
            </w:r>
          </w:p>
        </w:tc>
      </w:tr>
      <w:tr w:rsidR="00DC4EE7" w14:paraId="1B4FDEA2"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00393B2B" w14:textId="77777777" w:rsidR="00DC4EE7" w:rsidRDefault="00DC4EE7" w:rsidP="00A24F08">
            <w:pPr>
              <w:pStyle w:val="TableText"/>
              <w:jc w:val="center"/>
              <w:rPr>
                <w:rStyle w:val="Strong"/>
              </w:rPr>
            </w:pPr>
            <w:r>
              <w:rPr>
                <w:rStyle w:val="Strong"/>
              </w:rPr>
              <w:t>7</w:t>
            </w:r>
          </w:p>
        </w:tc>
        <w:tc>
          <w:tcPr>
            <w:tcW w:w="6727" w:type="dxa"/>
            <w:tcBorders>
              <w:top w:val="single" w:sz="4" w:space="0" w:color="auto"/>
              <w:left w:val="single" w:sz="4" w:space="0" w:color="auto"/>
              <w:bottom w:val="single" w:sz="4" w:space="0" w:color="auto"/>
              <w:right w:val="single" w:sz="4" w:space="0" w:color="auto"/>
            </w:tcBorders>
          </w:tcPr>
          <w:p w14:paraId="2E9F8DF4" w14:textId="77777777" w:rsidR="0095587C" w:rsidRPr="00D94C78" w:rsidRDefault="00DC4EE7" w:rsidP="00D94C78">
            <w:r w:rsidRPr="00D94C78">
              <w:t xml:space="preserve">The evaluation panel is </w:t>
            </w:r>
            <w:r w:rsidR="000655B9" w:rsidRPr="000655B9">
              <w:rPr>
                <w:rStyle w:val="Strong"/>
                <w:bCs w:val="0"/>
              </w:rPr>
              <w:t>confident</w:t>
            </w:r>
            <w:r w:rsidRPr="00D94C78">
              <w:t xml:space="preserve"> that the Respondent:</w:t>
            </w:r>
          </w:p>
          <w:p w14:paraId="3A159F5C" w14:textId="14F1EDC2" w:rsidR="0095587C" w:rsidRPr="00D94C78" w:rsidRDefault="00DC4EE7" w:rsidP="00FE143F">
            <w:pPr>
              <w:pStyle w:val="ListParagraph"/>
              <w:numPr>
                <w:ilvl w:val="0"/>
                <w:numId w:val="16"/>
              </w:numPr>
            </w:pPr>
            <w:r w:rsidRPr="00D94C78">
              <w:t>Understands the Request requirements covered by this qualitative requirement and / or</w:t>
            </w:r>
          </w:p>
          <w:p w14:paraId="6A8F6CDA" w14:textId="77777777" w:rsidR="0095587C" w:rsidRDefault="00DC4EE7" w:rsidP="00FE143F">
            <w:pPr>
              <w:pStyle w:val="ListParagraph"/>
              <w:numPr>
                <w:ilvl w:val="0"/>
                <w:numId w:val="16"/>
              </w:numPr>
            </w:pPr>
            <w:r w:rsidRPr="00D94C78">
              <w:t xml:space="preserve">Will be able to satisfactorily complete the Request requirements covered by this qualitative requirement to a </w:t>
            </w:r>
            <w:r w:rsidR="00B92E78" w:rsidRPr="00C0105C">
              <w:rPr>
                <w:b/>
              </w:rPr>
              <w:t>good standard</w:t>
            </w:r>
            <w:r w:rsidRPr="00D94C78">
              <w:t>.</w:t>
            </w:r>
          </w:p>
        </w:tc>
      </w:tr>
      <w:tr w:rsidR="00DC4EE7" w14:paraId="6ADB9962"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621CB4DB" w14:textId="77777777" w:rsidR="00DC4EE7" w:rsidRDefault="00DC4EE7" w:rsidP="00A24F08">
            <w:pPr>
              <w:pStyle w:val="TableText"/>
              <w:jc w:val="center"/>
              <w:rPr>
                <w:rStyle w:val="Strong"/>
              </w:rPr>
            </w:pPr>
            <w:r>
              <w:rPr>
                <w:rStyle w:val="Strong"/>
              </w:rPr>
              <w:t>8</w:t>
            </w:r>
          </w:p>
        </w:tc>
        <w:tc>
          <w:tcPr>
            <w:tcW w:w="6727" w:type="dxa"/>
            <w:tcBorders>
              <w:top w:val="single" w:sz="4" w:space="0" w:color="auto"/>
              <w:left w:val="single" w:sz="4" w:space="0" w:color="auto"/>
              <w:bottom w:val="single" w:sz="4" w:space="0" w:color="auto"/>
              <w:right w:val="single" w:sz="4" w:space="0" w:color="auto"/>
            </w:tcBorders>
          </w:tcPr>
          <w:p w14:paraId="025324C2" w14:textId="77777777" w:rsidR="0095587C" w:rsidRPr="00D94C78" w:rsidRDefault="00DC4EE7" w:rsidP="00D94C78">
            <w:r w:rsidRPr="00D94C78">
              <w:t xml:space="preserve">The evaluation panel is </w:t>
            </w:r>
            <w:r w:rsidR="000655B9" w:rsidRPr="000655B9">
              <w:rPr>
                <w:rStyle w:val="Strong"/>
                <w:bCs w:val="0"/>
              </w:rPr>
              <w:t>confident</w:t>
            </w:r>
            <w:r w:rsidRPr="00D94C78">
              <w:t xml:space="preserve"> that the Respondent:</w:t>
            </w:r>
          </w:p>
          <w:p w14:paraId="4AB5C8DE" w14:textId="203AE519" w:rsidR="0095587C" w:rsidRPr="00D94C78" w:rsidRDefault="00DC4EE7" w:rsidP="00FE143F">
            <w:pPr>
              <w:pStyle w:val="ListParagraph"/>
              <w:numPr>
                <w:ilvl w:val="0"/>
                <w:numId w:val="17"/>
              </w:numPr>
            </w:pPr>
            <w:r w:rsidRPr="00D94C78">
              <w:t>Understands the Request requirements covered by this qualitative requirement and / or</w:t>
            </w:r>
          </w:p>
          <w:p w14:paraId="3AE7D4CD" w14:textId="77777777" w:rsidR="0095587C" w:rsidRDefault="00DC4EE7" w:rsidP="00FE143F">
            <w:pPr>
              <w:pStyle w:val="ListParagraph"/>
              <w:numPr>
                <w:ilvl w:val="0"/>
                <w:numId w:val="17"/>
              </w:numPr>
            </w:pPr>
            <w:r w:rsidRPr="00D94C78">
              <w:t xml:space="preserve">Will be able to satisfactorily complete the Request requirements covered by this qualitative requirement to a </w:t>
            </w:r>
            <w:r w:rsidR="00042BD9" w:rsidRPr="00C0105C">
              <w:rPr>
                <w:b/>
              </w:rPr>
              <w:t>high standard</w:t>
            </w:r>
            <w:r w:rsidRPr="00D94C78">
              <w:t>.</w:t>
            </w:r>
          </w:p>
        </w:tc>
      </w:tr>
      <w:tr w:rsidR="00DC4EE7" w14:paraId="2315E470"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05982770" w14:textId="77777777" w:rsidR="00DC4EE7" w:rsidRDefault="00DC4EE7" w:rsidP="00A24F08">
            <w:pPr>
              <w:pStyle w:val="TableText"/>
              <w:jc w:val="center"/>
              <w:rPr>
                <w:rStyle w:val="Strong"/>
              </w:rPr>
            </w:pPr>
            <w:r>
              <w:rPr>
                <w:rStyle w:val="Strong"/>
              </w:rPr>
              <w:lastRenderedPageBreak/>
              <w:t>9</w:t>
            </w:r>
          </w:p>
        </w:tc>
        <w:tc>
          <w:tcPr>
            <w:tcW w:w="6727" w:type="dxa"/>
            <w:tcBorders>
              <w:top w:val="single" w:sz="4" w:space="0" w:color="auto"/>
              <w:left w:val="single" w:sz="4" w:space="0" w:color="auto"/>
              <w:bottom w:val="single" w:sz="4" w:space="0" w:color="auto"/>
              <w:right w:val="single" w:sz="4" w:space="0" w:color="auto"/>
            </w:tcBorders>
          </w:tcPr>
          <w:p w14:paraId="392D9747" w14:textId="77777777" w:rsidR="0095587C" w:rsidRPr="00D94C78" w:rsidRDefault="00DC4EE7" w:rsidP="00D94C78">
            <w:r w:rsidRPr="00D94C78">
              <w:t>The evaluation panel is</w:t>
            </w:r>
            <w:r w:rsidRPr="00DC4EE7">
              <w:rPr>
                <w:rStyle w:val="Strong"/>
                <w:b w:val="0"/>
                <w:bCs w:val="0"/>
              </w:rPr>
              <w:t xml:space="preserve"> </w:t>
            </w:r>
            <w:r w:rsidR="000655B9" w:rsidRPr="000655B9">
              <w:rPr>
                <w:rStyle w:val="Strong"/>
                <w:bCs w:val="0"/>
              </w:rPr>
              <w:t>confident</w:t>
            </w:r>
            <w:r w:rsidRPr="00D94C78">
              <w:t xml:space="preserve"> that the Respondent:</w:t>
            </w:r>
          </w:p>
          <w:p w14:paraId="25116359" w14:textId="0E73BDB6" w:rsidR="0095587C" w:rsidRPr="00D94C78" w:rsidRDefault="00DC4EE7" w:rsidP="00FE143F">
            <w:pPr>
              <w:pStyle w:val="ListParagraph"/>
              <w:numPr>
                <w:ilvl w:val="0"/>
                <w:numId w:val="18"/>
              </w:numPr>
            </w:pPr>
            <w:r w:rsidRPr="00D94C78">
              <w:t>Understands the Request requirements covered by this qualitative requirement and / or</w:t>
            </w:r>
          </w:p>
          <w:p w14:paraId="271D1E08" w14:textId="77777777" w:rsidR="0095587C" w:rsidRPr="00C0105C" w:rsidRDefault="00DC4EE7" w:rsidP="00FE143F">
            <w:pPr>
              <w:pStyle w:val="ListParagraph"/>
              <w:numPr>
                <w:ilvl w:val="0"/>
                <w:numId w:val="18"/>
              </w:numPr>
              <w:rPr>
                <w:rFonts w:cs="Arial"/>
              </w:rPr>
            </w:pPr>
            <w:r w:rsidRPr="00D94C78">
              <w:t xml:space="preserve">Will be able to satisfactorily complete the Request requirements covered by this qualitative requirement to a </w:t>
            </w:r>
            <w:r w:rsidR="00B92E78" w:rsidRPr="00C0105C">
              <w:rPr>
                <w:b/>
              </w:rPr>
              <w:t>very high standard</w:t>
            </w:r>
            <w:r w:rsidRPr="00D94C78">
              <w:t>.</w:t>
            </w:r>
          </w:p>
        </w:tc>
      </w:tr>
    </w:tbl>
    <w:p w14:paraId="19E953C3" w14:textId="77777777" w:rsidR="00DF6D92" w:rsidRPr="00D94C78" w:rsidRDefault="00C0105C" w:rsidP="00DB1DDD">
      <w:pPr>
        <w:pStyle w:val="Heading2"/>
      </w:pPr>
      <w:bookmarkStart w:id="162" w:name="_Toc397065417"/>
      <w:bookmarkStart w:id="163" w:name="_Toc164161089"/>
      <w:bookmarkEnd w:id="162"/>
      <w:r w:rsidRPr="00D94C78">
        <w:t>Price</w:t>
      </w:r>
      <w:bookmarkEnd w:id="163"/>
    </w:p>
    <w:p w14:paraId="273F26B9" w14:textId="77777777" w:rsidR="00227FFB" w:rsidRPr="00D94C78" w:rsidRDefault="00C0105C" w:rsidP="00380982">
      <w:pPr>
        <w:pStyle w:val="Heading3"/>
      </w:pPr>
      <w:bookmarkStart w:id="164" w:name="_Toc164161090"/>
      <w:r w:rsidRPr="00D94C78">
        <w:t>Pricing Model</w:t>
      </w:r>
      <w:bookmarkEnd w:id="164"/>
    </w:p>
    <w:p w14:paraId="3CBD5A9A" w14:textId="77777777" w:rsidR="000A2116" w:rsidRDefault="000A2116" w:rsidP="00C0105C">
      <w:pPr>
        <w:pStyle w:val="Instructions"/>
      </w:pPr>
      <w:r w:rsidRPr="00D94C78">
        <w:t>[</w:t>
      </w:r>
      <w:r w:rsidR="00157095">
        <w:t xml:space="preserve">Ensure the potential impact of the Fair Work Australia </w:t>
      </w:r>
      <w:r w:rsidR="00775243">
        <w:t xml:space="preserve">2012 </w:t>
      </w:r>
      <w:r w:rsidR="00157095">
        <w:t>Equal Remuneration</w:t>
      </w:r>
      <w:r w:rsidR="00775243">
        <w:t xml:space="preserve"> Order is taken into consideration in pricing for the service. </w:t>
      </w:r>
      <w:r w:rsidRPr="00D94C78">
        <w:t>Choose between the following two options.]</w:t>
      </w:r>
    </w:p>
    <w:p w14:paraId="4749A627" w14:textId="77777777" w:rsidR="00691174" w:rsidRPr="003305C4" w:rsidRDefault="00691174" w:rsidP="007E2A6D">
      <w:pPr>
        <w:pStyle w:val="Normalindent125"/>
      </w:pPr>
      <w:r w:rsidRPr="003305C4">
        <w:t xml:space="preserve">Respondents will </w:t>
      </w:r>
      <w:r w:rsidR="0064445A" w:rsidRPr="003305C4">
        <w:t xml:space="preserve">be </w:t>
      </w:r>
      <w:r w:rsidRPr="003305C4">
        <w:t>requ</w:t>
      </w:r>
      <w:r w:rsidR="0064445A" w:rsidRPr="003305C4">
        <w:t>ired</w:t>
      </w:r>
      <w:r w:rsidRPr="003305C4">
        <w:t xml:space="preserve"> to submit sustainable prices after factoring in any impact</w:t>
      </w:r>
      <w:r w:rsidR="0064445A" w:rsidRPr="003305C4">
        <w:t>s</w:t>
      </w:r>
      <w:r w:rsidRPr="003305C4">
        <w:t xml:space="preserve"> </w:t>
      </w:r>
      <w:r w:rsidR="0064445A" w:rsidRPr="003305C4">
        <w:t xml:space="preserve">on their pricing </w:t>
      </w:r>
      <w:r w:rsidRPr="003305C4">
        <w:t>of the Fair Work Australia 2012 Equal Remuneration Order.</w:t>
      </w:r>
    </w:p>
    <w:p w14:paraId="6F7808B2" w14:textId="77777777" w:rsidR="00763BFB" w:rsidRPr="00D94C78" w:rsidRDefault="00763BFB" w:rsidP="00C0105C">
      <w:pPr>
        <w:pStyle w:val="Instructions"/>
      </w:pPr>
      <w:r w:rsidRPr="00C0105C">
        <w:rPr>
          <w:b/>
        </w:rPr>
        <w:t>Option 1</w:t>
      </w:r>
      <w:r w:rsidRPr="00D94C78">
        <w:t>:</w:t>
      </w:r>
    </w:p>
    <w:p w14:paraId="6AF28F65" w14:textId="77777777" w:rsidR="00A03716" w:rsidRPr="00D94C78" w:rsidRDefault="00590CE7" w:rsidP="00C0105C">
      <w:pPr>
        <w:pStyle w:val="Instructions"/>
      </w:pPr>
      <w:r w:rsidRPr="00D94C78">
        <w:t>[</w:t>
      </w:r>
      <w:r w:rsidR="00377654" w:rsidRPr="00D94C78">
        <w:t xml:space="preserve">The following text applies to </w:t>
      </w:r>
      <w:r w:rsidR="00F72BC9" w:rsidRPr="00D94C78">
        <w:t>Requests</w:t>
      </w:r>
      <w:r w:rsidR="00377654" w:rsidRPr="00D94C78">
        <w:t xml:space="preserve"> where respondents are being asked to submit prices:</w:t>
      </w:r>
      <w:r w:rsidRPr="00D94C78">
        <w:t>]</w:t>
      </w:r>
    </w:p>
    <w:p w14:paraId="767403E8" w14:textId="2FC092CE" w:rsidR="00227FFB" w:rsidRPr="00001AA9" w:rsidRDefault="000655B9" w:rsidP="00C0105C">
      <w:pPr>
        <w:pStyle w:val="Normalindent125"/>
        <w:rPr>
          <w:rStyle w:val="Optional"/>
        </w:rPr>
      </w:pPr>
      <w:r w:rsidRPr="00001AA9">
        <w:rPr>
          <w:rStyle w:val="Optional"/>
        </w:rPr>
        <w:t xml:space="preserve">Respondents will be required to complete a price schedule requesting prices for each of the following components of the procurement </w:t>
      </w:r>
      <w:r w:rsidR="009A11E6" w:rsidRPr="00001AA9">
        <w:rPr>
          <w:rStyle w:val="Optional"/>
        </w:rPr>
        <w:fldChar w:fldCharType="begin">
          <w:ffData>
            <w:name w:val="Text147"/>
            <w:enabled/>
            <w:calcOnExit w:val="0"/>
            <w:textInput>
              <w:default w:val="[e.g. types of services required to achieve service level outcome]"/>
            </w:textInput>
          </w:ffData>
        </w:fldChar>
      </w:r>
      <w:bookmarkStart w:id="165" w:name="Text147"/>
      <w:r w:rsidR="008964B0" w:rsidRPr="00001AA9">
        <w:rPr>
          <w:rStyle w:val="Optional"/>
        </w:rPr>
        <w:instrText xml:space="preserve"> FORMTEXT </w:instrText>
      </w:r>
      <w:r w:rsidR="009A11E6" w:rsidRPr="00001AA9">
        <w:rPr>
          <w:rStyle w:val="Optional"/>
        </w:rPr>
      </w:r>
      <w:r w:rsidR="009A11E6" w:rsidRPr="00001AA9">
        <w:rPr>
          <w:rStyle w:val="Optional"/>
        </w:rPr>
        <w:fldChar w:fldCharType="separate"/>
      </w:r>
      <w:r w:rsidR="008964B0" w:rsidRPr="00001AA9">
        <w:rPr>
          <w:rStyle w:val="Optional"/>
        </w:rPr>
        <w:t>[e.g. types of services required to achieve service level outcome]</w:t>
      </w:r>
      <w:r w:rsidR="009A11E6" w:rsidRPr="00001AA9">
        <w:rPr>
          <w:rStyle w:val="Optional"/>
        </w:rPr>
        <w:fldChar w:fldCharType="end"/>
      </w:r>
      <w:bookmarkEnd w:id="165"/>
      <w:r w:rsidRPr="00001AA9">
        <w:rPr>
          <w:rStyle w:val="Optional"/>
        </w:rPr>
        <w:t>.</w:t>
      </w:r>
    </w:p>
    <w:p w14:paraId="5BC6E2FA" w14:textId="77777777" w:rsidR="00227FFB" w:rsidRPr="00001AA9" w:rsidRDefault="000655B9" w:rsidP="00C0105C">
      <w:pPr>
        <w:pStyle w:val="Normalindent125"/>
        <w:rPr>
          <w:rStyle w:val="Optional"/>
        </w:rPr>
      </w:pPr>
      <w:r w:rsidRPr="00001AA9">
        <w:rPr>
          <w:rStyle w:val="Optional"/>
        </w:rPr>
        <w:t>To ensure that a fair comparison of prices can be made, specific detail will be provided in the Request (</w:t>
      </w:r>
      <w:r w:rsidR="008964B0" w:rsidRPr="00001AA9">
        <w:rPr>
          <w:rStyle w:val="Optional"/>
        </w:rPr>
        <w:t>e.g.</w:t>
      </w:r>
      <w:r w:rsidRPr="00001AA9">
        <w:rPr>
          <w:rStyle w:val="Optional"/>
        </w:rPr>
        <w:t xml:space="preserve"> </w:t>
      </w:r>
      <w:r w:rsidR="009A11E6" w:rsidRPr="00001AA9">
        <w:rPr>
          <w:rStyle w:val="Optional"/>
        </w:rPr>
        <w:fldChar w:fldCharType="begin">
          <w:ffData>
            <w:name w:val="Text148"/>
            <w:enabled/>
            <w:calcOnExit w:val="0"/>
            <w:textInput>
              <w:default w:val="estimated / actual hours, quantities"/>
            </w:textInput>
          </w:ffData>
        </w:fldChar>
      </w:r>
      <w:r w:rsidRPr="00001AA9">
        <w:rPr>
          <w:rStyle w:val="Optional"/>
        </w:rPr>
        <w:instrText xml:space="preserve"> FORMTEXT </w:instrText>
      </w:r>
      <w:r w:rsidR="009A11E6" w:rsidRPr="00001AA9">
        <w:rPr>
          <w:rStyle w:val="Optional"/>
        </w:rPr>
      </w:r>
      <w:r w:rsidR="009A11E6" w:rsidRPr="00001AA9">
        <w:rPr>
          <w:rStyle w:val="Optional"/>
        </w:rPr>
        <w:fldChar w:fldCharType="separate"/>
      </w:r>
      <w:r w:rsidRPr="00001AA9">
        <w:rPr>
          <w:rStyle w:val="Optional"/>
        </w:rPr>
        <w:t>estimated / actual hours, quantities</w:t>
      </w:r>
      <w:r w:rsidR="009A11E6" w:rsidRPr="00001AA9">
        <w:rPr>
          <w:rStyle w:val="Optional"/>
        </w:rPr>
        <w:fldChar w:fldCharType="end"/>
      </w:r>
      <w:r w:rsidRPr="00001AA9">
        <w:rPr>
          <w:rStyle w:val="Optional"/>
        </w:rPr>
        <w:t>).</w:t>
      </w:r>
      <w:r w:rsidR="00DF6D92" w:rsidRPr="00001AA9">
        <w:rPr>
          <w:rStyle w:val="Optional"/>
        </w:rPr>
        <w:t xml:space="preserve"> Respondents will be asked to submit prices on a [</w:t>
      </w:r>
      <w:r w:rsidRPr="00001AA9">
        <w:rPr>
          <w:rStyle w:val="Optional"/>
        </w:rPr>
        <w:t>lump sum/hourly rate/cost per unit</w:t>
      </w:r>
      <w:r w:rsidR="00DF6D92" w:rsidRPr="00001AA9">
        <w:rPr>
          <w:rStyle w:val="Optional"/>
        </w:rPr>
        <w:t>] basis.</w:t>
      </w:r>
    </w:p>
    <w:p w14:paraId="77FE68DC" w14:textId="77777777" w:rsidR="00227FFB" w:rsidRPr="00001AA9" w:rsidRDefault="000655B9" w:rsidP="00C0105C">
      <w:pPr>
        <w:pStyle w:val="Normalindent125"/>
        <w:rPr>
          <w:rStyle w:val="Optional"/>
        </w:rPr>
      </w:pPr>
      <w:r w:rsidRPr="00001AA9">
        <w:rPr>
          <w:rStyle w:val="Optional"/>
        </w:rPr>
        <w:t xml:space="preserve">In comparing </w:t>
      </w:r>
      <w:r w:rsidR="0058622E">
        <w:rPr>
          <w:rStyle w:val="Optional"/>
        </w:rPr>
        <w:t>r</w:t>
      </w:r>
      <w:r w:rsidRPr="00001AA9">
        <w:rPr>
          <w:rStyle w:val="Optional"/>
        </w:rPr>
        <w:t>espondent’s prices, a whole of life cycle cost approach will be taken.</w:t>
      </w:r>
    </w:p>
    <w:p w14:paraId="7609AA2B" w14:textId="77777777" w:rsidR="00763BFB" w:rsidRPr="00D94C78" w:rsidRDefault="00763BFB" w:rsidP="00C0105C">
      <w:pPr>
        <w:pStyle w:val="Instructions"/>
      </w:pPr>
      <w:r w:rsidRPr="00D94C78">
        <w:t xml:space="preserve">Or </w:t>
      </w:r>
      <w:r w:rsidRPr="00C0105C">
        <w:rPr>
          <w:b/>
        </w:rPr>
        <w:t>Option 2</w:t>
      </w:r>
      <w:r w:rsidRPr="00D94C78">
        <w:t>:</w:t>
      </w:r>
    </w:p>
    <w:p w14:paraId="6BD22356" w14:textId="77777777" w:rsidR="00A03716" w:rsidRPr="00D94C78" w:rsidRDefault="00590CE7" w:rsidP="00C0105C">
      <w:pPr>
        <w:pStyle w:val="Instructions"/>
      </w:pPr>
      <w:r w:rsidRPr="00D94C78">
        <w:t>[</w:t>
      </w:r>
      <w:r w:rsidR="00377654" w:rsidRPr="00D94C78">
        <w:t xml:space="preserve">The following text applies to </w:t>
      </w:r>
      <w:r w:rsidR="00F72BC9" w:rsidRPr="00D94C78">
        <w:t>Requests</w:t>
      </w:r>
      <w:r w:rsidR="00377654" w:rsidRPr="00D94C78">
        <w:t xml:space="preserve"> where the fixed budget is </w:t>
      </w:r>
      <w:proofErr w:type="gramStart"/>
      <w:r w:rsidR="00377654" w:rsidRPr="00D94C78">
        <w:t>published</w:t>
      </w:r>
      <w:proofErr w:type="gramEnd"/>
      <w:r w:rsidR="00377654" w:rsidRPr="00D94C78">
        <w:t xml:space="preserve"> and respondents are asked to submit a quantum of services for the price</w:t>
      </w:r>
      <w:r w:rsidR="00A03716" w:rsidRPr="00D94C78">
        <w:t>:</w:t>
      </w:r>
      <w:r w:rsidRPr="00D94C78">
        <w:t>]</w:t>
      </w:r>
    </w:p>
    <w:p w14:paraId="77A293D9" w14:textId="09CCC41A" w:rsidR="00A03716" w:rsidRPr="00001AA9" w:rsidRDefault="00715475" w:rsidP="00C0105C">
      <w:pPr>
        <w:pStyle w:val="Normalindent125"/>
        <w:rPr>
          <w:rStyle w:val="Optional"/>
        </w:rPr>
      </w:pPr>
      <w:r w:rsidRPr="00001AA9">
        <w:rPr>
          <w:rStyle w:val="Optional"/>
        </w:rPr>
        <w:t>A fixed budget will be included in the Request.</w:t>
      </w:r>
    </w:p>
    <w:p w14:paraId="330EE48B" w14:textId="0F8BD611" w:rsidR="00715475" w:rsidRPr="00001AA9" w:rsidRDefault="00715475" w:rsidP="00C0105C">
      <w:pPr>
        <w:pStyle w:val="Normalindent125"/>
        <w:rPr>
          <w:rStyle w:val="Optional"/>
        </w:rPr>
      </w:pPr>
      <w:r w:rsidRPr="00001AA9">
        <w:rPr>
          <w:rStyle w:val="Optional"/>
        </w:rPr>
        <w:t>Respondents will be asked to respond with a sustainable quantum of services to be delivered for the fixed budget.</w:t>
      </w:r>
    </w:p>
    <w:p w14:paraId="5D6273F3" w14:textId="77777777" w:rsidR="00227FFB" w:rsidRPr="00D94C78" w:rsidRDefault="00C0105C" w:rsidP="00DB1DDD">
      <w:pPr>
        <w:pStyle w:val="Heading3"/>
      </w:pPr>
      <w:bookmarkStart w:id="166" w:name="_Toc164161091"/>
      <w:r w:rsidRPr="00D94C78">
        <w:t>Service Payment Variation</w:t>
      </w:r>
      <w:bookmarkEnd w:id="166"/>
    </w:p>
    <w:p w14:paraId="250707BF" w14:textId="4E8524D5" w:rsidR="00227FFB" w:rsidRPr="00D94C78" w:rsidRDefault="000655B9" w:rsidP="00C0105C">
      <w:pPr>
        <w:pStyle w:val="Normalindent125"/>
      </w:pPr>
      <w:r w:rsidRPr="00D94C78">
        <w:t>The Service Payment is fixed for the first year of the Term.</w:t>
      </w:r>
    </w:p>
    <w:p w14:paraId="19C0F565" w14:textId="1179AA7C" w:rsidR="00650AAD" w:rsidRPr="00D94C78" w:rsidRDefault="006F3F0E" w:rsidP="00C0105C">
      <w:pPr>
        <w:pStyle w:val="Normalindent125"/>
      </w:pPr>
      <w:r w:rsidRPr="00D94C78">
        <w:t>Each year</w:t>
      </w:r>
      <w:r w:rsidR="000655B9" w:rsidRPr="00D94C78">
        <w:t xml:space="preserve">, the Service Payment will be varied in accordance with the </w:t>
      </w:r>
      <w:hyperlink r:id="rId39" w:history="1">
        <w:r w:rsidR="000655B9" w:rsidRPr="00890386">
          <w:rPr>
            <w:rStyle w:val="Hyperlink"/>
          </w:rPr>
          <w:t>Western Australian Government Indexation Policy for the Non-Government Human Services Sector</w:t>
        </w:r>
      </w:hyperlink>
      <w:r w:rsidR="000655B9" w:rsidRPr="00D94C78">
        <w:t>.</w:t>
      </w:r>
    </w:p>
    <w:p w14:paraId="1A92D05A" w14:textId="77777777" w:rsidR="00227FFB" w:rsidRPr="00D94C78" w:rsidRDefault="00C0105C" w:rsidP="00DB1DDD">
      <w:pPr>
        <w:pStyle w:val="Heading3"/>
      </w:pPr>
      <w:bookmarkStart w:id="167" w:name="_Toc164161092"/>
      <w:r w:rsidRPr="00D94C78">
        <w:t>Buying Process</w:t>
      </w:r>
      <w:bookmarkEnd w:id="167"/>
    </w:p>
    <w:p w14:paraId="0D4FCA11" w14:textId="77777777" w:rsidR="0095587C" w:rsidRPr="00D94C78" w:rsidRDefault="00590CE7" w:rsidP="00C0105C">
      <w:pPr>
        <w:pStyle w:val="Instructions"/>
      </w:pPr>
      <w:r w:rsidRPr="00D94C78">
        <w:t>[</w:t>
      </w:r>
      <w:r w:rsidR="00377654" w:rsidRPr="00D94C78">
        <w:t xml:space="preserve">Explain how services will be purchased from the panel of </w:t>
      </w:r>
      <w:r w:rsidR="008964B0" w:rsidRPr="00D94C78">
        <w:t xml:space="preserve">service </w:t>
      </w:r>
      <w:r w:rsidR="00377654" w:rsidRPr="00D94C78">
        <w:t>providers.</w:t>
      </w:r>
      <w:r w:rsidR="00157395" w:rsidRPr="00D94C78">
        <w:t xml:space="preserve"> Delete this section if not applicable.</w:t>
      </w:r>
      <w:r w:rsidRPr="00D94C78">
        <w:t>]</w:t>
      </w:r>
    </w:p>
    <w:p w14:paraId="49079896" w14:textId="77777777" w:rsidR="00B478D4" w:rsidRPr="00D94C78" w:rsidRDefault="00C0105C" w:rsidP="00DB1DDD">
      <w:pPr>
        <w:pStyle w:val="Heading3"/>
      </w:pPr>
      <w:bookmarkStart w:id="168" w:name="_Toc164161093"/>
      <w:r w:rsidRPr="00D94C78">
        <w:lastRenderedPageBreak/>
        <w:t>Early Tender Advice</w:t>
      </w:r>
      <w:bookmarkEnd w:id="168"/>
    </w:p>
    <w:p w14:paraId="437584FD" w14:textId="77777777" w:rsidR="00157395" w:rsidRPr="00C0105C" w:rsidRDefault="000655B9" w:rsidP="00C0105C">
      <w:pPr>
        <w:pStyle w:val="Normalindent125"/>
        <w:rPr>
          <w:rStyle w:val="Optional"/>
        </w:rPr>
      </w:pPr>
      <w:r w:rsidRPr="00C0105C">
        <w:rPr>
          <w:rStyle w:val="Optional"/>
        </w:rPr>
        <w:t>An early tender advice notice</w:t>
      </w:r>
      <w:r w:rsidR="004C6083" w:rsidRPr="00C0105C">
        <w:rPr>
          <w:rStyle w:val="Optional"/>
        </w:rPr>
        <w:t xml:space="preserve"> [</w:t>
      </w:r>
      <w:r w:rsidR="00715475" w:rsidRPr="00C0105C">
        <w:rPr>
          <w:rStyle w:val="Optional"/>
        </w:rPr>
        <w:t xml:space="preserve">will </w:t>
      </w:r>
      <w:r w:rsidRPr="00C0105C">
        <w:rPr>
          <w:rStyle w:val="Optional"/>
        </w:rPr>
        <w:t>be</w:t>
      </w:r>
      <w:r w:rsidR="004C6083" w:rsidRPr="00C0105C">
        <w:rPr>
          <w:rStyle w:val="Optional"/>
        </w:rPr>
        <w:t>] / [</w:t>
      </w:r>
      <w:r w:rsidRPr="00C0105C">
        <w:rPr>
          <w:rStyle w:val="Optional"/>
        </w:rPr>
        <w:t>has been</w:t>
      </w:r>
      <w:r w:rsidR="004C6083" w:rsidRPr="00C0105C">
        <w:rPr>
          <w:rStyle w:val="Optional"/>
        </w:rPr>
        <w:t>]</w:t>
      </w:r>
      <w:r w:rsidRPr="00C0105C">
        <w:rPr>
          <w:rStyle w:val="Optional"/>
        </w:rPr>
        <w:t xml:space="preserve"> placed on Tenders WA for this proposed procurement.</w:t>
      </w:r>
    </w:p>
    <w:p w14:paraId="0E7BB73A" w14:textId="77777777" w:rsidR="00227FFB" w:rsidRPr="00D94C78" w:rsidRDefault="00C0105C" w:rsidP="00DB1DDD">
      <w:pPr>
        <w:pStyle w:val="Heading3"/>
      </w:pPr>
      <w:bookmarkStart w:id="169" w:name="_Toc164161094"/>
      <w:r w:rsidRPr="00D94C78">
        <w:t>Request Briefing Session</w:t>
      </w:r>
      <w:bookmarkEnd w:id="169"/>
    </w:p>
    <w:p w14:paraId="3B30F354" w14:textId="77777777" w:rsidR="00157395" w:rsidRPr="00D94C78" w:rsidRDefault="00590CE7" w:rsidP="00C0105C">
      <w:pPr>
        <w:pStyle w:val="Instructions"/>
      </w:pPr>
      <w:r w:rsidRPr="00D94C78">
        <w:t>[</w:t>
      </w:r>
      <w:r w:rsidR="00C7628E" w:rsidRPr="00D94C78">
        <w:t>I</w:t>
      </w:r>
      <w:r w:rsidR="00157395" w:rsidRPr="00D94C78">
        <w:t>f not applicable</w:t>
      </w:r>
      <w:r w:rsidR="00C7628E" w:rsidRPr="00D94C78">
        <w:t>, state explain why a Request briefing session will not be held</w:t>
      </w:r>
      <w:r w:rsidR="00157395" w:rsidRPr="00D94C78">
        <w:t>.</w:t>
      </w:r>
      <w:r w:rsidRPr="00D94C78">
        <w:t>]</w:t>
      </w:r>
    </w:p>
    <w:p w14:paraId="5FF3AD63" w14:textId="5BC78ECF" w:rsidR="00227FFB" w:rsidRPr="00001AA9" w:rsidRDefault="000655B9" w:rsidP="00C0105C">
      <w:pPr>
        <w:pStyle w:val="Normalindent125"/>
        <w:rPr>
          <w:rStyle w:val="Optional"/>
        </w:rPr>
      </w:pPr>
      <w:r w:rsidRPr="00001AA9">
        <w:rPr>
          <w:rStyle w:val="Optional"/>
        </w:rPr>
        <w:t xml:space="preserve">A </w:t>
      </w:r>
      <w:r w:rsidR="00157395" w:rsidRPr="00001AA9">
        <w:rPr>
          <w:rStyle w:val="Optional"/>
          <w:highlight w:val="yellow"/>
        </w:rPr>
        <w:t>[</w:t>
      </w:r>
      <w:r w:rsidR="009A11E6" w:rsidRPr="00C0105C">
        <w:rPr>
          <w:rStyle w:val="InputTextChar"/>
          <w:b/>
          <w:highlight w:val="yellow"/>
        </w:rPr>
        <w:fldChar w:fldCharType="begin">
          <w:ffData>
            <w:name w:val="Text152"/>
            <w:enabled/>
            <w:calcOnExit w:val="0"/>
            <w:textInput>
              <w:default w:val="mandatory / non-mandatory"/>
            </w:textInput>
          </w:ffData>
        </w:fldChar>
      </w:r>
      <w:bookmarkStart w:id="170" w:name="Text152"/>
      <w:r w:rsidRPr="00C0105C">
        <w:rPr>
          <w:rStyle w:val="InputTextChar"/>
          <w:b/>
          <w:highlight w:val="yellow"/>
        </w:rPr>
        <w:instrText xml:space="preserve"> FORMTEXT </w:instrText>
      </w:r>
      <w:r w:rsidR="009A11E6" w:rsidRPr="00C0105C">
        <w:rPr>
          <w:rStyle w:val="InputTextChar"/>
          <w:b/>
          <w:highlight w:val="yellow"/>
        </w:rPr>
      </w:r>
      <w:r w:rsidR="009A11E6" w:rsidRPr="00C0105C">
        <w:rPr>
          <w:rStyle w:val="InputTextChar"/>
          <w:b/>
          <w:highlight w:val="yellow"/>
        </w:rPr>
        <w:fldChar w:fldCharType="separate"/>
      </w:r>
      <w:r w:rsidRPr="00C0105C">
        <w:rPr>
          <w:rStyle w:val="InputTextChar"/>
          <w:b/>
          <w:highlight w:val="yellow"/>
        </w:rPr>
        <w:t>mandatory / non-mandatory</w:t>
      </w:r>
      <w:r w:rsidR="009A11E6" w:rsidRPr="00C0105C">
        <w:rPr>
          <w:rStyle w:val="InputTextChar"/>
          <w:b/>
          <w:highlight w:val="yellow"/>
        </w:rPr>
        <w:fldChar w:fldCharType="end"/>
      </w:r>
      <w:bookmarkEnd w:id="170"/>
      <w:r w:rsidR="00157395" w:rsidRPr="00001AA9">
        <w:rPr>
          <w:rStyle w:val="Optional"/>
        </w:rPr>
        <w:t>]</w:t>
      </w:r>
      <w:r w:rsidRPr="00001AA9">
        <w:rPr>
          <w:rStyle w:val="Optional"/>
        </w:rPr>
        <w:t xml:space="preserve"> </w:t>
      </w:r>
      <w:r w:rsidR="00F763C5" w:rsidRPr="00001AA9">
        <w:rPr>
          <w:rStyle w:val="Optional"/>
        </w:rPr>
        <w:t>R</w:t>
      </w:r>
      <w:r w:rsidRPr="00001AA9">
        <w:rPr>
          <w:rStyle w:val="Optional"/>
        </w:rPr>
        <w:t xml:space="preserve">equest briefing will be held during the </w:t>
      </w:r>
      <w:r w:rsidR="00F763C5" w:rsidRPr="00001AA9">
        <w:rPr>
          <w:rStyle w:val="Optional"/>
        </w:rPr>
        <w:t>R</w:t>
      </w:r>
      <w:r w:rsidRPr="00001AA9">
        <w:rPr>
          <w:rStyle w:val="Optional"/>
        </w:rPr>
        <w:t>equest advertisement period. The purpose of the briefing session will be to outline and clarify the basis and details of the proposed contractual framework.</w:t>
      </w:r>
    </w:p>
    <w:p w14:paraId="224FA0EF" w14:textId="11BE8227" w:rsidR="00E80E3D" w:rsidRPr="00C0105C" w:rsidRDefault="000655B9" w:rsidP="00C0105C">
      <w:pPr>
        <w:pStyle w:val="Instructions"/>
      </w:pPr>
      <w:r w:rsidRPr="00C0105C">
        <w:t xml:space="preserve">(Note that should a </w:t>
      </w:r>
      <w:r w:rsidR="00F763C5" w:rsidRPr="00C0105C">
        <w:t>R</w:t>
      </w:r>
      <w:r w:rsidRPr="00C0105C">
        <w:t xml:space="preserve">espondent not attend a mandatory briefing, </w:t>
      </w:r>
      <w:r w:rsidR="00F763C5" w:rsidRPr="00C0105C">
        <w:t>its</w:t>
      </w:r>
      <w:r w:rsidRPr="00C0105C">
        <w:t xml:space="preserve"> </w:t>
      </w:r>
      <w:r w:rsidR="00F763C5" w:rsidRPr="00C0105C">
        <w:t>O</w:t>
      </w:r>
      <w:r w:rsidRPr="00C0105C">
        <w:t>ffer cannot be assessed</w:t>
      </w:r>
      <w:r w:rsidR="00C7628E" w:rsidRPr="00C0105C">
        <w:t>. As such, caution should be used when considering holding a mandatory briefing</w:t>
      </w:r>
      <w:r w:rsidRPr="00C0105C">
        <w:t>).</w:t>
      </w:r>
    </w:p>
    <w:p w14:paraId="63DDAEDD" w14:textId="77777777" w:rsidR="00227FFB" w:rsidRPr="00D94C78" w:rsidRDefault="00C0105C" w:rsidP="00DB1DDD">
      <w:pPr>
        <w:pStyle w:val="Heading2"/>
      </w:pPr>
      <w:bookmarkStart w:id="171" w:name="_Toc164161095"/>
      <w:r w:rsidRPr="00D94C78">
        <w:t>Evaluation Panel</w:t>
      </w:r>
      <w:bookmarkEnd w:id="171"/>
    </w:p>
    <w:p w14:paraId="4A8A3D69" w14:textId="77777777" w:rsidR="00227FFB" w:rsidRPr="00D94C78" w:rsidRDefault="000655B9" w:rsidP="00C0105C">
      <w:pPr>
        <w:pStyle w:val="Normalindent125"/>
      </w:pPr>
      <w:r w:rsidRPr="00D94C78">
        <w:t>An evaluation panel made up of the following people will evaluate Offers:</w:t>
      </w:r>
    </w:p>
    <w:p w14:paraId="3462B8EA" w14:textId="77777777" w:rsidR="009459A8" w:rsidRPr="00D94C78" w:rsidRDefault="00590CE7" w:rsidP="00C0105C">
      <w:pPr>
        <w:pStyle w:val="Instructions"/>
      </w:pPr>
      <w:r w:rsidRPr="00D94C78">
        <w:t>[</w:t>
      </w:r>
      <w:r w:rsidR="009459A8" w:rsidRPr="00D94C78">
        <w:t>Add or delete</w:t>
      </w:r>
      <w:r w:rsidRPr="00D94C78">
        <w:t xml:space="preserve"> the following</w:t>
      </w:r>
      <w:r w:rsidR="009459A8" w:rsidRPr="00D94C78">
        <w:t xml:space="preserve"> lines as required:</w:t>
      </w:r>
      <w:r w:rsidRPr="00D94C78">
        <w:t>]</w:t>
      </w:r>
    </w:p>
    <w:p w14:paraId="4A5CC5B2" w14:textId="2555734B" w:rsidR="00227FFB" w:rsidRPr="00176766" w:rsidRDefault="000655B9" w:rsidP="00FE143F">
      <w:pPr>
        <w:numPr>
          <w:ilvl w:val="0"/>
          <w:numId w:val="25"/>
        </w:numPr>
        <w:tabs>
          <w:tab w:val="clear" w:pos="1440"/>
          <w:tab w:val="num" w:pos="1276"/>
        </w:tabs>
        <w:ind w:left="1276" w:hanging="567"/>
        <w:rPr>
          <w:rStyle w:val="Optional"/>
          <w:bCs/>
          <w:color w:val="000000"/>
        </w:rPr>
      </w:pPr>
      <w:r w:rsidRPr="00176766">
        <w:rPr>
          <w:rStyle w:val="InputTextChar"/>
          <w:bCs/>
          <w:szCs w:val="24"/>
        </w:rPr>
        <w:t>Title and agency</w:t>
      </w:r>
    </w:p>
    <w:p w14:paraId="64190B96" w14:textId="5A34CCDA" w:rsidR="00227FFB" w:rsidRPr="00176766" w:rsidRDefault="000655B9" w:rsidP="00FE143F">
      <w:pPr>
        <w:numPr>
          <w:ilvl w:val="0"/>
          <w:numId w:val="25"/>
        </w:numPr>
        <w:tabs>
          <w:tab w:val="clear" w:pos="1440"/>
          <w:tab w:val="num" w:pos="1276"/>
        </w:tabs>
        <w:ind w:left="1276" w:hanging="567"/>
        <w:rPr>
          <w:rStyle w:val="Optional"/>
          <w:bCs/>
          <w:color w:val="000000"/>
        </w:rPr>
      </w:pPr>
      <w:r w:rsidRPr="00176766">
        <w:rPr>
          <w:rStyle w:val="InputTextChar"/>
          <w:bCs/>
          <w:szCs w:val="24"/>
        </w:rPr>
        <w:t>Title and agency</w:t>
      </w:r>
    </w:p>
    <w:p w14:paraId="2FDE7619" w14:textId="36A3A169" w:rsidR="00227FFB" w:rsidRPr="00176766" w:rsidRDefault="000655B9" w:rsidP="00FE143F">
      <w:pPr>
        <w:numPr>
          <w:ilvl w:val="0"/>
          <w:numId w:val="25"/>
        </w:numPr>
        <w:tabs>
          <w:tab w:val="clear" w:pos="1440"/>
          <w:tab w:val="num" w:pos="1276"/>
        </w:tabs>
        <w:ind w:left="1276" w:hanging="567"/>
        <w:rPr>
          <w:rStyle w:val="Optional"/>
          <w:bCs/>
          <w:color w:val="000000"/>
        </w:rPr>
      </w:pPr>
      <w:r w:rsidRPr="00176766">
        <w:rPr>
          <w:rStyle w:val="InputTextChar"/>
          <w:bCs/>
          <w:szCs w:val="24"/>
        </w:rPr>
        <w:t>Title and agency</w:t>
      </w:r>
      <w:r w:rsidRPr="00176766">
        <w:rPr>
          <w:rStyle w:val="Optional"/>
          <w:bCs/>
          <w:color w:val="000000"/>
        </w:rPr>
        <w:t xml:space="preserve"> and</w:t>
      </w:r>
    </w:p>
    <w:p w14:paraId="0465798C" w14:textId="77777777" w:rsidR="00227FFB" w:rsidRPr="00176766" w:rsidRDefault="000655B9" w:rsidP="00FE143F">
      <w:pPr>
        <w:numPr>
          <w:ilvl w:val="0"/>
          <w:numId w:val="25"/>
        </w:numPr>
        <w:tabs>
          <w:tab w:val="clear" w:pos="1440"/>
          <w:tab w:val="num" w:pos="1276"/>
        </w:tabs>
        <w:ind w:left="1276" w:hanging="567"/>
        <w:rPr>
          <w:rStyle w:val="Optional"/>
          <w:bCs/>
          <w:color w:val="000000"/>
        </w:rPr>
      </w:pPr>
      <w:r w:rsidRPr="00176766">
        <w:rPr>
          <w:rStyle w:val="InputTextChar"/>
          <w:bCs/>
          <w:szCs w:val="24"/>
        </w:rPr>
        <w:t>Title and agency</w:t>
      </w:r>
      <w:r w:rsidRPr="00176766">
        <w:rPr>
          <w:rStyle w:val="Optional"/>
          <w:bCs/>
          <w:color w:val="000000"/>
        </w:rPr>
        <w:t>.</w:t>
      </w:r>
    </w:p>
    <w:p w14:paraId="43F4A8E1" w14:textId="77777777" w:rsidR="00926B76" w:rsidRPr="00D94C78" w:rsidRDefault="00590CE7" w:rsidP="00C0105C">
      <w:pPr>
        <w:pStyle w:val="Instructions"/>
      </w:pPr>
      <w:r w:rsidRPr="00D94C78">
        <w:t>[</w:t>
      </w:r>
      <w:r w:rsidR="00926B76" w:rsidRPr="00D94C78">
        <w:t>Also include the name of any independent panel members, especially for incum</w:t>
      </w:r>
      <w:r w:rsidR="008964B0" w:rsidRPr="00D94C78">
        <w:t>bent service provider contracts e</w:t>
      </w:r>
      <w:r w:rsidR="00926B76" w:rsidRPr="00D94C78">
        <w:t>.g. probity ad</w:t>
      </w:r>
      <w:r w:rsidR="00157095">
        <w:t>visor</w:t>
      </w:r>
      <w:r w:rsidR="00926B76" w:rsidRPr="00D94C78">
        <w:t>, legal advisor, facilitator</w:t>
      </w:r>
      <w:r w:rsidR="009F316D" w:rsidRPr="00D94C78">
        <w:t>,</w:t>
      </w:r>
      <w:r w:rsidR="00926B76" w:rsidRPr="00D94C78">
        <w:t xml:space="preserve"> etc.</w:t>
      </w:r>
    </w:p>
    <w:p w14:paraId="1BFFA259" w14:textId="171ABC93" w:rsidR="00926B76" w:rsidRPr="00D94C78" w:rsidRDefault="00926B76" w:rsidP="00C0105C">
      <w:pPr>
        <w:pStyle w:val="Instructions"/>
      </w:pPr>
      <w:r w:rsidRPr="00D94C78">
        <w:t>The evaluation panel should include a range of skills and experience relevant to the nature of the services being purchased and include a panel member with an appropriate amount of procurement expertise.</w:t>
      </w:r>
    </w:p>
    <w:p w14:paraId="3903E54F" w14:textId="77C101C8" w:rsidR="000A7C69" w:rsidRPr="00D94C78" w:rsidRDefault="00926B76" w:rsidP="00C0105C">
      <w:pPr>
        <w:pStyle w:val="Instructions"/>
      </w:pPr>
      <w:r w:rsidRPr="00D94C78">
        <w:t>Non-public servants or external consultants who have been engaged by the evaluation panel to provide technical support or advice regarding the evaluation process should not be voting panel members.</w:t>
      </w:r>
      <w:r w:rsidR="00590CE7" w:rsidRPr="00D94C78">
        <w:t>]</w:t>
      </w:r>
    </w:p>
    <w:p w14:paraId="6580CB48" w14:textId="6E47F10F" w:rsidR="00227FFB" w:rsidRPr="00D94C78" w:rsidRDefault="000A7C69">
      <w:pPr>
        <w:pStyle w:val="Heading1"/>
      </w:pPr>
      <w:r w:rsidRPr="00001AA9">
        <w:rPr>
          <w:rStyle w:val="InstructionsChar"/>
        </w:rPr>
        <w:br w:type="page"/>
      </w:r>
      <w:bookmarkStart w:id="172" w:name="_Toc164161096"/>
      <w:r w:rsidR="00D32509" w:rsidRPr="00D94C78">
        <w:lastRenderedPageBreak/>
        <w:t>Contract Management</w:t>
      </w:r>
      <w:bookmarkEnd w:id="172"/>
    </w:p>
    <w:p w14:paraId="19038338" w14:textId="73DC6B1A" w:rsidR="00227FFB" w:rsidRPr="00D94C78" w:rsidRDefault="00C0105C">
      <w:pPr>
        <w:pStyle w:val="Heading2"/>
      </w:pPr>
      <w:bookmarkStart w:id="173" w:name="_Toc164161097"/>
      <w:r w:rsidRPr="00D94C78">
        <w:t>Contract Management Plan</w:t>
      </w:r>
      <w:bookmarkEnd w:id="173"/>
    </w:p>
    <w:p w14:paraId="36CDAAB3" w14:textId="1862F346" w:rsidR="00D51C61" w:rsidRPr="00D94C78" w:rsidRDefault="004C6083" w:rsidP="00C0105C">
      <w:pPr>
        <w:pStyle w:val="ListParagraph"/>
      </w:pPr>
      <w:r w:rsidRPr="00E118FD">
        <w:rPr>
          <w:bCs/>
          <w:highlight w:val="yellow"/>
        </w:rPr>
        <w:t>[</w:t>
      </w:r>
      <w:r w:rsidR="000655B9" w:rsidRPr="00E118FD">
        <w:rPr>
          <w:bCs/>
          <w:highlight w:val="yellow"/>
        </w:rPr>
        <w:t>State Party name</w:t>
      </w:r>
      <w:r w:rsidRPr="00E118FD">
        <w:rPr>
          <w:bCs/>
        </w:rPr>
        <w:t>]</w:t>
      </w:r>
      <w:r w:rsidRPr="00D94C78">
        <w:t xml:space="preserve"> </w:t>
      </w:r>
      <w:r w:rsidR="000655B9" w:rsidRPr="00D94C78">
        <w:t xml:space="preserve">will maintain the overall management of the Service Agreement formed </w:t>
      </w:r>
      <w:proofErr w:type="gramStart"/>
      <w:r w:rsidR="000655B9" w:rsidRPr="00D94C78">
        <w:t>as a result of</w:t>
      </w:r>
      <w:proofErr w:type="gramEnd"/>
      <w:r w:rsidR="000655B9" w:rsidRPr="00D94C78">
        <w:t xml:space="preserve"> the </w:t>
      </w:r>
      <w:r w:rsidR="00F763C5" w:rsidRPr="00D94C78">
        <w:t>R</w:t>
      </w:r>
      <w:r w:rsidR="000655B9" w:rsidRPr="00D94C78">
        <w:t xml:space="preserve">equest process. </w:t>
      </w:r>
      <w:r w:rsidR="005A1320" w:rsidRPr="00D94C78">
        <w:t>[</w:t>
      </w:r>
      <w:r w:rsidR="005A1320" w:rsidRPr="00E118FD">
        <w:rPr>
          <w:bCs/>
          <w:highlight w:val="yellow"/>
        </w:rPr>
        <w:t>State Party name]</w:t>
      </w:r>
      <w:r w:rsidR="005A1320" w:rsidRPr="00D94C78">
        <w:t xml:space="preserve"> will develop a contract management plan </w:t>
      </w:r>
      <w:r w:rsidR="005A1320" w:rsidRPr="007255EC">
        <w:t>in accordance</w:t>
      </w:r>
      <w:r w:rsidR="007255EC">
        <w:t xml:space="preserve"> with Rule E1 Develop a Contract or Project Management Plan</w:t>
      </w:r>
      <w:r w:rsidR="00F365AE">
        <w:t xml:space="preserve"> of the </w:t>
      </w:r>
      <w:hyperlink r:id="rId40" w:history="1">
        <w:r w:rsidR="00F365AE" w:rsidRPr="00F365AE">
          <w:rPr>
            <w:rStyle w:val="Hyperlink"/>
          </w:rPr>
          <w:t>Western Australian Procurement Rules</w:t>
        </w:r>
      </w:hyperlink>
      <w:r w:rsidR="007255EC">
        <w:t>.</w:t>
      </w:r>
    </w:p>
    <w:p w14:paraId="0B1A6714" w14:textId="426E4034" w:rsidR="00D51C61" w:rsidRPr="00D94C78" w:rsidRDefault="00590CE7" w:rsidP="00C0105C">
      <w:pPr>
        <w:pStyle w:val="Instructions"/>
      </w:pPr>
      <w:r w:rsidRPr="00D94C78">
        <w:t>[</w:t>
      </w:r>
      <w:r w:rsidR="00926B76" w:rsidRPr="00D94C78">
        <w:t xml:space="preserve">Please note that a contract management plan is mandatory for </w:t>
      </w:r>
      <w:r w:rsidR="002D008D" w:rsidRPr="00D94C78">
        <w:t>Service A</w:t>
      </w:r>
      <w:r w:rsidR="00926B76" w:rsidRPr="00D94C78">
        <w:t>greements valued at $5</w:t>
      </w:r>
      <w:r w:rsidR="005B28B0" w:rsidRPr="00D94C78">
        <w:t xml:space="preserve"> </w:t>
      </w:r>
      <w:r w:rsidR="00926B76" w:rsidRPr="00D94C78">
        <w:t>m</w:t>
      </w:r>
      <w:r w:rsidR="005B28B0" w:rsidRPr="00D94C78">
        <w:t>illion</w:t>
      </w:r>
      <w:r w:rsidR="00926B76" w:rsidRPr="00D94C78">
        <w:t xml:space="preserve"> or more</w:t>
      </w:r>
      <w:r w:rsidR="007255EC">
        <w:t>.</w:t>
      </w:r>
      <w:r w:rsidRPr="00D94C78">
        <w:t>]</w:t>
      </w:r>
    </w:p>
    <w:p w14:paraId="0EF119C6" w14:textId="77777777" w:rsidR="00227FFB" w:rsidRPr="00D94C78" w:rsidRDefault="000655B9" w:rsidP="00C0105C">
      <w:pPr>
        <w:pStyle w:val="Normalindent125"/>
      </w:pPr>
      <w:r w:rsidRPr="00D94C78">
        <w:t xml:space="preserve">The </w:t>
      </w:r>
      <w:r w:rsidR="004C6083" w:rsidRPr="00C0105C">
        <w:rPr>
          <w:highlight w:val="yellow"/>
        </w:rPr>
        <w:t>[State Party name]</w:t>
      </w:r>
      <w:r w:rsidR="00926B76" w:rsidRPr="00D94C78">
        <w:t>,</w:t>
      </w:r>
      <w:r w:rsidR="004C6083" w:rsidRPr="00D94C78">
        <w:t xml:space="preserve"> </w:t>
      </w:r>
      <w:r w:rsidRPr="00D94C78">
        <w:t>as the Customer</w:t>
      </w:r>
      <w:r w:rsidR="009F316D" w:rsidRPr="00D94C78">
        <w:t>,</w:t>
      </w:r>
      <w:r w:rsidRPr="00D94C78">
        <w:t xml:space="preserve"> will retain the rights and responsibilities for major dispute resolution, extensions, </w:t>
      </w:r>
      <w:proofErr w:type="gramStart"/>
      <w:r w:rsidRPr="00D94C78">
        <w:t>variations</w:t>
      </w:r>
      <w:proofErr w:type="gramEnd"/>
      <w:r w:rsidRPr="00D94C78">
        <w:t xml:space="preserve"> and termination issues.</w:t>
      </w:r>
    </w:p>
    <w:p w14:paraId="52767A8C" w14:textId="77777777" w:rsidR="00041D76" w:rsidRDefault="00041D76" w:rsidP="00D32509">
      <w:pPr>
        <w:pStyle w:val="Heading2"/>
        <w:tabs>
          <w:tab w:val="clear" w:pos="902"/>
          <w:tab w:val="left" w:pos="709"/>
        </w:tabs>
        <w:spacing w:before="480"/>
        <w:jc w:val="both"/>
      </w:pPr>
      <w:bookmarkStart w:id="174" w:name="_Toc395523371"/>
      <w:bookmarkStart w:id="175" w:name="_Toc395523372"/>
      <w:bookmarkStart w:id="176" w:name="_Toc521310050"/>
      <w:bookmarkStart w:id="177" w:name="_Toc164161098"/>
      <w:bookmarkEnd w:id="174"/>
      <w:bookmarkEnd w:id="175"/>
      <w:r>
        <w:t>C</w:t>
      </w:r>
      <w:r w:rsidR="00DD2DA6">
        <w:t xml:space="preserve">ontract </w:t>
      </w:r>
      <w:r>
        <w:t>M</w:t>
      </w:r>
      <w:r w:rsidR="00DD2DA6">
        <w:t>anager</w:t>
      </w:r>
      <w:bookmarkEnd w:id="176"/>
      <w:bookmarkEnd w:id="177"/>
    </w:p>
    <w:p w14:paraId="264840DA" w14:textId="28CF8B1D" w:rsidR="00041D76" w:rsidRDefault="00041D76" w:rsidP="00D32509">
      <w:pPr>
        <w:pStyle w:val="Heading3"/>
        <w:tabs>
          <w:tab w:val="left" w:pos="709"/>
        </w:tabs>
        <w:jc w:val="both"/>
      </w:pPr>
      <w:bookmarkStart w:id="178" w:name="_Toc521310051"/>
      <w:bookmarkStart w:id="179" w:name="_Toc164161099"/>
      <w:r>
        <w:t>C</w:t>
      </w:r>
      <w:r w:rsidR="00DD2DA6">
        <w:t>ontract</w:t>
      </w:r>
      <w:r>
        <w:t xml:space="preserve"> M</w:t>
      </w:r>
      <w:r w:rsidR="00DD2DA6">
        <w:t>anager</w:t>
      </w:r>
      <w:bookmarkEnd w:id="178"/>
      <w:bookmarkEnd w:id="179"/>
    </w:p>
    <w:p w14:paraId="3CECA591" w14:textId="77777777" w:rsidR="00041D76" w:rsidRDefault="00041D76" w:rsidP="00B80452">
      <w:pPr>
        <w:pStyle w:val="Normalindent125"/>
      </w:pPr>
      <w:r>
        <w:t>The proposed contract manager for the contract will be:</w:t>
      </w:r>
      <w:r w:rsidRPr="00B80452">
        <w:rPr>
          <w:i/>
          <w:iCs/>
          <w:color w:val="C00000"/>
        </w:rPr>
        <w:fldChar w:fldCharType="begin">
          <w:ffData>
            <w:name w:val="Text178"/>
            <w:enabled/>
            <w:calcOnExit w:val="0"/>
            <w:textInput>
              <w:default w:val="[If the contract is to be managed by a team, the person identified here should be the person leading the team and who has the responsibility for the management of the contract and the team]"/>
            </w:textInput>
          </w:ffData>
        </w:fldChar>
      </w:r>
      <w:bookmarkStart w:id="180" w:name="Text178"/>
      <w:r w:rsidRPr="00B80452">
        <w:rPr>
          <w:i/>
          <w:iCs/>
          <w:color w:val="C00000"/>
        </w:rPr>
        <w:instrText xml:space="preserve"> FORMTEXT </w:instrText>
      </w:r>
      <w:r w:rsidRPr="00B80452">
        <w:rPr>
          <w:i/>
          <w:iCs/>
          <w:color w:val="C00000"/>
        </w:rPr>
      </w:r>
      <w:r w:rsidRPr="00B80452">
        <w:rPr>
          <w:i/>
          <w:iCs/>
          <w:color w:val="C00000"/>
        </w:rPr>
        <w:fldChar w:fldCharType="separate"/>
      </w:r>
      <w:r w:rsidRPr="00B80452">
        <w:rPr>
          <w:i/>
          <w:iCs/>
          <w:noProof/>
          <w:color w:val="C00000"/>
        </w:rPr>
        <w:t>[If the contract is to be managed by a team, the person identified here should be the person leading the team and who has the responsibility for the management of the contract and the team]</w:t>
      </w:r>
      <w:r w:rsidRPr="00B80452">
        <w:rPr>
          <w:i/>
          <w:iCs/>
          <w:color w:val="C00000"/>
        </w:rPr>
        <w:fldChar w:fldCharType="end"/>
      </w:r>
      <w:bookmarkEnd w:id="180"/>
    </w:p>
    <w:p w14:paraId="5D987242" w14:textId="77777777" w:rsidR="00041D76" w:rsidRDefault="00041D76" w:rsidP="00B80452">
      <w:pPr>
        <w:pStyle w:val="Normalindent125"/>
      </w:pPr>
      <w:r>
        <w:t>Name:</w:t>
      </w:r>
      <w:r>
        <w:tab/>
      </w:r>
      <w:r>
        <w:tab/>
      </w:r>
    </w:p>
    <w:p w14:paraId="3C642BDD" w14:textId="77777777" w:rsidR="00041D76" w:rsidRDefault="00041D76" w:rsidP="00B80452">
      <w:pPr>
        <w:pStyle w:val="Normalindent125"/>
      </w:pPr>
      <w:r>
        <w:t>Position Title:</w:t>
      </w:r>
      <w:r>
        <w:tab/>
      </w:r>
    </w:p>
    <w:p w14:paraId="69F3879D" w14:textId="1DD54C02" w:rsidR="00041D76" w:rsidRPr="0080306F" w:rsidRDefault="00041D76" w:rsidP="00D32509">
      <w:pPr>
        <w:pStyle w:val="Heading3"/>
        <w:tabs>
          <w:tab w:val="left" w:pos="709"/>
        </w:tabs>
        <w:jc w:val="both"/>
        <w:rPr>
          <w:color w:val="0000FF"/>
        </w:rPr>
      </w:pPr>
      <w:bookmarkStart w:id="181" w:name="_Toc521310052"/>
      <w:bookmarkStart w:id="182" w:name="_Toc164161100"/>
      <w:r w:rsidRPr="000C712A">
        <w:rPr>
          <w:color w:val="0033CC"/>
        </w:rPr>
        <w:t>C</w:t>
      </w:r>
      <w:r w:rsidR="00DD2DA6" w:rsidRPr="000C712A">
        <w:rPr>
          <w:color w:val="0033CC"/>
        </w:rPr>
        <w:t>ontract</w:t>
      </w:r>
      <w:r w:rsidRPr="000C712A">
        <w:rPr>
          <w:color w:val="0033CC"/>
        </w:rPr>
        <w:t xml:space="preserve"> M</w:t>
      </w:r>
      <w:r w:rsidR="00DD2DA6" w:rsidRPr="000C712A">
        <w:rPr>
          <w:color w:val="0033CC"/>
        </w:rPr>
        <w:t>anagement</w:t>
      </w:r>
      <w:r w:rsidRPr="000C712A">
        <w:rPr>
          <w:color w:val="0033CC"/>
        </w:rPr>
        <w:t xml:space="preserve"> T</w:t>
      </w:r>
      <w:r w:rsidR="00DD2DA6" w:rsidRPr="000C712A">
        <w:rPr>
          <w:color w:val="0033CC"/>
        </w:rPr>
        <w:t>eam</w:t>
      </w:r>
      <w:r w:rsidR="009C2948" w:rsidRPr="000C712A">
        <w:rPr>
          <w:color w:val="0033CC"/>
        </w:rPr>
        <w:t xml:space="preserve"> </w:t>
      </w:r>
      <w:r w:rsidRPr="004F2EE5">
        <w:rPr>
          <w:b w:val="0"/>
          <w:bCs/>
          <w:i/>
          <w:iCs/>
          <w:color w:val="C00000"/>
        </w:rPr>
        <w:fldChar w:fldCharType="begin">
          <w:ffData>
            <w:name w:val="Text179"/>
            <w:enabled/>
            <w:calcOnExit w:val="0"/>
            <w:textInput>
              <w:default w:val="[Delete if no contract management team]"/>
            </w:textInput>
          </w:ffData>
        </w:fldChar>
      </w:r>
      <w:bookmarkStart w:id="183" w:name="Text179"/>
      <w:r w:rsidRPr="004F2EE5">
        <w:rPr>
          <w:b w:val="0"/>
          <w:bCs/>
          <w:i/>
          <w:iCs/>
          <w:color w:val="C00000"/>
        </w:rPr>
        <w:instrText xml:space="preserve"> FORMTEXT </w:instrText>
      </w:r>
      <w:r w:rsidRPr="004F2EE5">
        <w:rPr>
          <w:b w:val="0"/>
          <w:bCs/>
          <w:i/>
          <w:iCs/>
          <w:color w:val="C00000"/>
        </w:rPr>
      </w:r>
      <w:r w:rsidRPr="004F2EE5">
        <w:rPr>
          <w:b w:val="0"/>
          <w:bCs/>
          <w:i/>
          <w:iCs/>
          <w:color w:val="C00000"/>
        </w:rPr>
        <w:fldChar w:fldCharType="separate"/>
      </w:r>
      <w:r w:rsidRPr="004F2EE5">
        <w:rPr>
          <w:b w:val="0"/>
          <w:bCs/>
          <w:i/>
          <w:iCs/>
          <w:noProof/>
          <w:color w:val="C00000"/>
        </w:rPr>
        <w:t>[Delete if no contract management team]</w:t>
      </w:r>
      <w:bookmarkEnd w:id="181"/>
      <w:bookmarkEnd w:id="182"/>
      <w:r w:rsidRPr="004F2EE5">
        <w:rPr>
          <w:b w:val="0"/>
          <w:bCs/>
          <w:i/>
          <w:iCs/>
          <w:color w:val="C00000"/>
        </w:rPr>
        <w:fldChar w:fldCharType="end"/>
      </w:r>
      <w:bookmarkEnd w:id="183"/>
    </w:p>
    <w:p w14:paraId="3EA67311" w14:textId="577E6F9A" w:rsidR="00041D76" w:rsidRPr="00B80452" w:rsidRDefault="00041D76" w:rsidP="00B80452">
      <w:pPr>
        <w:pStyle w:val="Normalindent125"/>
        <w:rPr>
          <w:rStyle w:val="Optional"/>
        </w:rPr>
      </w:pPr>
      <w:r w:rsidRPr="00B80452">
        <w:rPr>
          <w:rStyle w:val="Optional"/>
        </w:rPr>
        <w:t>The contract will be managed by a team and the team leader is identified above. The contract management team will also be comprise</w:t>
      </w:r>
      <w:r w:rsidR="00F365AE" w:rsidRPr="00B80452">
        <w:rPr>
          <w:rStyle w:val="Optional"/>
        </w:rPr>
        <w:t>d</w:t>
      </w:r>
      <w:r w:rsidRPr="00B80452">
        <w:rPr>
          <w:rStyle w:val="Optional"/>
        </w:rPr>
        <w:t xml:space="preserve"> of the following members: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634"/>
        <w:gridCol w:w="2982"/>
      </w:tblGrid>
      <w:tr w:rsidR="00F275EB" w:rsidRPr="00F275EB" w14:paraId="23EA4400" w14:textId="77777777" w:rsidTr="00F275EB">
        <w:tc>
          <w:tcPr>
            <w:tcW w:w="2740" w:type="dxa"/>
            <w:shd w:val="clear" w:color="auto" w:fill="auto"/>
          </w:tcPr>
          <w:p w14:paraId="129935A2" w14:textId="77777777" w:rsidR="00041D76" w:rsidRPr="00F275EB" w:rsidRDefault="00041D76" w:rsidP="00F275EB">
            <w:pPr>
              <w:jc w:val="left"/>
              <w:rPr>
                <w:color w:val="0033CC"/>
              </w:rPr>
            </w:pPr>
            <w:r w:rsidRPr="00F275EB">
              <w:rPr>
                <w:color w:val="0033CC"/>
              </w:rPr>
              <w:t>Name</w:t>
            </w:r>
          </w:p>
        </w:tc>
        <w:tc>
          <w:tcPr>
            <w:tcW w:w="2634" w:type="dxa"/>
            <w:shd w:val="clear" w:color="auto" w:fill="auto"/>
          </w:tcPr>
          <w:p w14:paraId="1AAB5541" w14:textId="77777777" w:rsidR="00041D76" w:rsidRPr="00F275EB" w:rsidRDefault="00041D76" w:rsidP="00F275EB">
            <w:pPr>
              <w:jc w:val="left"/>
              <w:rPr>
                <w:color w:val="0033CC"/>
              </w:rPr>
            </w:pPr>
            <w:r w:rsidRPr="00F275EB">
              <w:rPr>
                <w:color w:val="0033CC"/>
              </w:rPr>
              <w:t>Position</w:t>
            </w:r>
          </w:p>
        </w:tc>
        <w:tc>
          <w:tcPr>
            <w:tcW w:w="2982" w:type="dxa"/>
            <w:shd w:val="clear" w:color="auto" w:fill="auto"/>
          </w:tcPr>
          <w:p w14:paraId="39F26A71" w14:textId="77777777" w:rsidR="00041D76" w:rsidRPr="00F275EB" w:rsidRDefault="00041D76" w:rsidP="00F275EB">
            <w:pPr>
              <w:jc w:val="left"/>
              <w:rPr>
                <w:color w:val="0033CC"/>
              </w:rPr>
            </w:pPr>
            <w:r w:rsidRPr="00F275EB">
              <w:rPr>
                <w:color w:val="0033CC"/>
              </w:rPr>
              <w:t>Role and Responsibilities</w:t>
            </w:r>
          </w:p>
        </w:tc>
      </w:tr>
      <w:tr w:rsidR="00F275EB" w:rsidRPr="00F275EB" w14:paraId="0372A8C4" w14:textId="77777777" w:rsidTr="00F275EB">
        <w:tc>
          <w:tcPr>
            <w:tcW w:w="2740" w:type="dxa"/>
            <w:shd w:val="clear" w:color="auto" w:fill="auto"/>
          </w:tcPr>
          <w:p w14:paraId="6D3F6A65" w14:textId="77777777" w:rsidR="00041D76" w:rsidRPr="00F275EB" w:rsidRDefault="00041D76" w:rsidP="00F275EB">
            <w:pPr>
              <w:jc w:val="left"/>
              <w:rPr>
                <w:color w:val="0033CC"/>
              </w:rPr>
            </w:pPr>
          </w:p>
        </w:tc>
        <w:tc>
          <w:tcPr>
            <w:tcW w:w="2634" w:type="dxa"/>
            <w:shd w:val="clear" w:color="auto" w:fill="auto"/>
          </w:tcPr>
          <w:p w14:paraId="34E19FF3" w14:textId="77777777" w:rsidR="00041D76" w:rsidRPr="00F275EB" w:rsidRDefault="00041D76" w:rsidP="00F275EB">
            <w:pPr>
              <w:jc w:val="left"/>
              <w:rPr>
                <w:color w:val="0033CC"/>
              </w:rPr>
            </w:pPr>
          </w:p>
        </w:tc>
        <w:tc>
          <w:tcPr>
            <w:tcW w:w="2982" w:type="dxa"/>
            <w:shd w:val="clear" w:color="auto" w:fill="auto"/>
          </w:tcPr>
          <w:p w14:paraId="4EC1FF79" w14:textId="77777777" w:rsidR="00041D76" w:rsidRPr="00F275EB" w:rsidRDefault="00041D76" w:rsidP="00F275EB">
            <w:pPr>
              <w:jc w:val="left"/>
              <w:rPr>
                <w:color w:val="0033CC"/>
              </w:rPr>
            </w:pPr>
          </w:p>
        </w:tc>
      </w:tr>
      <w:tr w:rsidR="00F275EB" w:rsidRPr="00F275EB" w14:paraId="5FDBEB65" w14:textId="77777777" w:rsidTr="00F275EB">
        <w:tc>
          <w:tcPr>
            <w:tcW w:w="2740" w:type="dxa"/>
            <w:shd w:val="clear" w:color="auto" w:fill="auto"/>
          </w:tcPr>
          <w:p w14:paraId="60C11894" w14:textId="77777777" w:rsidR="00041D76" w:rsidRPr="00F275EB" w:rsidRDefault="00041D76" w:rsidP="00F275EB">
            <w:pPr>
              <w:jc w:val="left"/>
              <w:rPr>
                <w:color w:val="0033CC"/>
              </w:rPr>
            </w:pPr>
          </w:p>
        </w:tc>
        <w:tc>
          <w:tcPr>
            <w:tcW w:w="2634" w:type="dxa"/>
            <w:shd w:val="clear" w:color="auto" w:fill="auto"/>
          </w:tcPr>
          <w:p w14:paraId="6AD8DA80" w14:textId="77777777" w:rsidR="00041D76" w:rsidRPr="00F275EB" w:rsidRDefault="00041D76" w:rsidP="00F275EB">
            <w:pPr>
              <w:jc w:val="left"/>
              <w:rPr>
                <w:color w:val="0033CC"/>
              </w:rPr>
            </w:pPr>
          </w:p>
        </w:tc>
        <w:tc>
          <w:tcPr>
            <w:tcW w:w="2982" w:type="dxa"/>
            <w:shd w:val="clear" w:color="auto" w:fill="auto"/>
          </w:tcPr>
          <w:p w14:paraId="1C43608E" w14:textId="77777777" w:rsidR="00041D76" w:rsidRPr="00F275EB" w:rsidRDefault="00041D76" w:rsidP="00F275EB">
            <w:pPr>
              <w:jc w:val="left"/>
              <w:rPr>
                <w:color w:val="0033CC"/>
              </w:rPr>
            </w:pPr>
          </w:p>
        </w:tc>
      </w:tr>
      <w:tr w:rsidR="00F275EB" w:rsidRPr="00F275EB" w14:paraId="66ECFD33" w14:textId="77777777" w:rsidTr="00F275EB">
        <w:tc>
          <w:tcPr>
            <w:tcW w:w="2740" w:type="dxa"/>
            <w:shd w:val="clear" w:color="auto" w:fill="auto"/>
          </w:tcPr>
          <w:p w14:paraId="12E26A4B" w14:textId="77777777" w:rsidR="00041D76" w:rsidRPr="00F275EB" w:rsidRDefault="00041D76" w:rsidP="00F275EB">
            <w:pPr>
              <w:jc w:val="left"/>
              <w:rPr>
                <w:color w:val="0033CC"/>
              </w:rPr>
            </w:pPr>
          </w:p>
        </w:tc>
        <w:tc>
          <w:tcPr>
            <w:tcW w:w="2634" w:type="dxa"/>
            <w:shd w:val="clear" w:color="auto" w:fill="auto"/>
          </w:tcPr>
          <w:p w14:paraId="1314889B" w14:textId="77777777" w:rsidR="00041D76" w:rsidRPr="00F275EB" w:rsidRDefault="00041D76" w:rsidP="00F275EB">
            <w:pPr>
              <w:jc w:val="left"/>
              <w:rPr>
                <w:color w:val="0033CC"/>
              </w:rPr>
            </w:pPr>
          </w:p>
        </w:tc>
        <w:tc>
          <w:tcPr>
            <w:tcW w:w="2982" w:type="dxa"/>
            <w:shd w:val="clear" w:color="auto" w:fill="auto"/>
          </w:tcPr>
          <w:p w14:paraId="15C94F1E" w14:textId="77777777" w:rsidR="00041D76" w:rsidRPr="00F275EB" w:rsidRDefault="00041D76" w:rsidP="00F275EB">
            <w:pPr>
              <w:jc w:val="left"/>
              <w:rPr>
                <w:color w:val="0033CC"/>
              </w:rPr>
            </w:pPr>
          </w:p>
        </w:tc>
      </w:tr>
    </w:tbl>
    <w:p w14:paraId="09440E7C" w14:textId="251891BB" w:rsidR="00041D76" w:rsidRDefault="00041D76" w:rsidP="002F2FAC">
      <w:pPr>
        <w:pStyle w:val="Heading3"/>
        <w:tabs>
          <w:tab w:val="left" w:pos="709"/>
        </w:tabs>
        <w:spacing w:before="240"/>
        <w:jc w:val="both"/>
      </w:pPr>
      <w:bookmarkStart w:id="184" w:name="_Toc521310053"/>
      <w:bookmarkStart w:id="185" w:name="_Toc164161101"/>
      <w:r>
        <w:t>C</w:t>
      </w:r>
      <w:r w:rsidR="00DD2DA6">
        <w:t xml:space="preserve">ontract </w:t>
      </w:r>
      <w:r>
        <w:t>H</w:t>
      </w:r>
      <w:r w:rsidR="00DD2DA6">
        <w:t>andover</w:t>
      </w:r>
      <w:bookmarkEnd w:id="184"/>
      <w:bookmarkEnd w:id="185"/>
    </w:p>
    <w:p w14:paraId="12EC56F5" w14:textId="77777777" w:rsidR="00041D76" w:rsidRPr="00B80452" w:rsidRDefault="00041D76" w:rsidP="00B80452">
      <w:pPr>
        <w:pStyle w:val="Normalindent125"/>
        <w:rPr>
          <w:rStyle w:val="Optional"/>
        </w:rPr>
      </w:pPr>
      <w:r w:rsidRPr="00B80452">
        <w:rPr>
          <w:rStyle w:val="Optional"/>
        </w:rPr>
        <w:t xml:space="preserve">The contract manager </w:t>
      </w:r>
      <w:r w:rsidRPr="00FA285F">
        <w:rPr>
          <w:rStyle w:val="Optional"/>
          <w:color w:val="C00000"/>
        </w:rPr>
        <w:fldChar w:fldCharType="begin">
          <w:ffData>
            <w:name w:val="Text181"/>
            <w:enabled/>
            <w:calcOnExit w:val="0"/>
            <w:textInput>
              <w:default w:val="[or, edit as required]"/>
            </w:textInput>
          </w:ffData>
        </w:fldChar>
      </w:r>
      <w:bookmarkStart w:id="186" w:name="Text181"/>
      <w:r w:rsidRPr="00FA285F">
        <w:rPr>
          <w:rStyle w:val="Optional"/>
          <w:color w:val="C00000"/>
        </w:rPr>
        <w:instrText xml:space="preserve"> FORMTEXT </w:instrText>
      </w:r>
      <w:r w:rsidRPr="00FA285F">
        <w:rPr>
          <w:rStyle w:val="Optional"/>
          <w:color w:val="C00000"/>
        </w:rPr>
      </w:r>
      <w:r w:rsidRPr="00FA285F">
        <w:rPr>
          <w:rStyle w:val="Optional"/>
          <w:color w:val="C00000"/>
        </w:rPr>
        <w:fldChar w:fldCharType="separate"/>
      </w:r>
      <w:r w:rsidRPr="00FA285F">
        <w:rPr>
          <w:rStyle w:val="Optional"/>
          <w:color w:val="C00000"/>
        </w:rPr>
        <w:t>[or, edit as required]</w:t>
      </w:r>
      <w:r w:rsidRPr="00FA285F">
        <w:rPr>
          <w:rStyle w:val="Optional"/>
          <w:color w:val="C00000"/>
        </w:rPr>
        <w:fldChar w:fldCharType="end"/>
      </w:r>
      <w:bookmarkEnd w:id="186"/>
      <w:r w:rsidRPr="00B80452">
        <w:rPr>
          <w:rStyle w:val="Optional"/>
        </w:rPr>
        <w:t xml:space="preserve">The contract management team member, </w:t>
      </w:r>
      <w:r w:rsidRPr="00B80452">
        <w:rPr>
          <w:rStyle w:val="Optional"/>
        </w:rPr>
        <w:fldChar w:fldCharType="begin">
          <w:ffData>
            <w:name w:val="Text180"/>
            <w:enabled/>
            <w:calcOnExit w:val="0"/>
            <w:textInput>
              <w:default w:val="[insert name]"/>
            </w:textInput>
          </w:ffData>
        </w:fldChar>
      </w:r>
      <w:bookmarkStart w:id="187" w:name="Text180"/>
      <w:r w:rsidRPr="00B80452">
        <w:rPr>
          <w:rStyle w:val="Optional"/>
        </w:rPr>
        <w:instrText xml:space="preserve"> FORMTEXT </w:instrText>
      </w:r>
      <w:r w:rsidRPr="00B80452">
        <w:rPr>
          <w:rStyle w:val="Optional"/>
        </w:rPr>
      </w:r>
      <w:r w:rsidRPr="00B80452">
        <w:rPr>
          <w:rStyle w:val="Optional"/>
        </w:rPr>
        <w:fldChar w:fldCharType="separate"/>
      </w:r>
      <w:r w:rsidRPr="00B80452">
        <w:rPr>
          <w:rStyle w:val="Optional"/>
        </w:rPr>
        <w:t>[insert name]</w:t>
      </w:r>
      <w:r w:rsidRPr="00B80452">
        <w:rPr>
          <w:rStyle w:val="Optional"/>
        </w:rPr>
        <w:fldChar w:fldCharType="end"/>
      </w:r>
      <w:bookmarkEnd w:id="187"/>
      <w:r w:rsidRPr="00B80452">
        <w:rPr>
          <w:rStyle w:val="Optional"/>
        </w:rPr>
        <w:t>, will be involved in the procurement process and as such, will collect and collate all the appropriate information and documentation to ensure the contract can be managed efficiently and effectively.</w:t>
      </w:r>
    </w:p>
    <w:p w14:paraId="0FD0B96B" w14:textId="77777777" w:rsidR="00041D76" w:rsidRPr="00B80452" w:rsidRDefault="00041D76" w:rsidP="00B80452">
      <w:pPr>
        <w:pStyle w:val="Normalindent125"/>
        <w:rPr>
          <w:rStyle w:val="Optional"/>
        </w:rPr>
      </w:pPr>
      <w:r w:rsidRPr="00B80452">
        <w:rPr>
          <w:rStyle w:val="Optional"/>
        </w:rPr>
        <w:t>A contract handover will not be required.</w:t>
      </w:r>
    </w:p>
    <w:p w14:paraId="5565EB20" w14:textId="77777777" w:rsidR="00041D76" w:rsidRPr="00FA285F" w:rsidRDefault="00041D76" w:rsidP="00041D76">
      <w:pPr>
        <w:pStyle w:val="BodyText"/>
        <w:tabs>
          <w:tab w:val="left" w:pos="709"/>
        </w:tabs>
        <w:ind w:left="709"/>
        <w:rPr>
          <w:rStyle w:val="Instruction"/>
          <w:color w:val="C00000"/>
        </w:rPr>
      </w:pPr>
      <w:r w:rsidRPr="00FA285F">
        <w:rPr>
          <w:rStyle w:val="Instruction"/>
          <w:color w:val="C00000"/>
        </w:rPr>
        <w:t>or</w:t>
      </w:r>
    </w:p>
    <w:p w14:paraId="41FA1FBD" w14:textId="77777777" w:rsidR="00041D76" w:rsidRPr="00C16281" w:rsidRDefault="00041D76" w:rsidP="00C16281">
      <w:pPr>
        <w:pStyle w:val="Normalindent125"/>
        <w:rPr>
          <w:rStyle w:val="Optional"/>
        </w:rPr>
      </w:pPr>
      <w:r w:rsidRPr="00C16281">
        <w:rPr>
          <w:rStyle w:val="Optional"/>
        </w:rPr>
        <w:t>The contract manager or a contract management team member</w:t>
      </w:r>
      <w:r w:rsidR="000A0319" w:rsidRPr="00C16281">
        <w:rPr>
          <w:rStyle w:val="Optional"/>
        </w:rPr>
        <w:t xml:space="preserve"> </w:t>
      </w:r>
      <w:r w:rsidRPr="00C16281">
        <w:rPr>
          <w:rStyle w:val="Optional"/>
          <w:i/>
          <w:iCs/>
          <w:color w:val="C00000"/>
        </w:rPr>
        <w:fldChar w:fldCharType="begin">
          <w:ffData>
            <w:name w:val="Text182"/>
            <w:enabled/>
            <w:calcOnExit w:val="0"/>
            <w:textInput>
              <w:default w:val="[delete team member part if no team]"/>
            </w:textInput>
          </w:ffData>
        </w:fldChar>
      </w:r>
      <w:bookmarkStart w:id="188" w:name="Text182"/>
      <w:r w:rsidRPr="00C16281">
        <w:rPr>
          <w:rStyle w:val="Optional"/>
          <w:i/>
          <w:iCs/>
          <w:color w:val="C00000"/>
        </w:rPr>
        <w:instrText xml:space="preserve"> FORMTEXT </w:instrText>
      </w:r>
      <w:r w:rsidRPr="00C16281">
        <w:rPr>
          <w:rStyle w:val="Optional"/>
          <w:i/>
          <w:iCs/>
          <w:color w:val="C00000"/>
        </w:rPr>
      </w:r>
      <w:r w:rsidRPr="00C16281">
        <w:rPr>
          <w:rStyle w:val="Optional"/>
          <w:i/>
          <w:iCs/>
          <w:color w:val="C00000"/>
        </w:rPr>
        <w:fldChar w:fldCharType="separate"/>
      </w:r>
      <w:r w:rsidRPr="00C16281">
        <w:rPr>
          <w:rStyle w:val="Optional"/>
          <w:i/>
          <w:iCs/>
          <w:color w:val="C00000"/>
        </w:rPr>
        <w:t>[delete team member part if no team]</w:t>
      </w:r>
      <w:r w:rsidRPr="00C16281">
        <w:rPr>
          <w:rStyle w:val="Optional"/>
          <w:i/>
          <w:iCs/>
          <w:color w:val="C00000"/>
        </w:rPr>
        <w:fldChar w:fldCharType="end"/>
      </w:r>
      <w:bookmarkEnd w:id="188"/>
      <w:r w:rsidRPr="00C16281">
        <w:rPr>
          <w:rStyle w:val="Optional"/>
        </w:rPr>
        <w:t xml:space="preserve"> will not be involved in the procurement process.</w:t>
      </w:r>
    </w:p>
    <w:p w14:paraId="33A06BD4" w14:textId="77777777" w:rsidR="00041D76" w:rsidRPr="004D4D88" w:rsidRDefault="00041D76" w:rsidP="00C16281">
      <w:pPr>
        <w:pStyle w:val="Normalindent125"/>
        <w:rPr>
          <w:rStyle w:val="Optional"/>
        </w:rPr>
      </w:pPr>
      <w:r w:rsidRPr="004D4D88">
        <w:rPr>
          <w:rStyle w:val="Optional"/>
        </w:rPr>
        <w:lastRenderedPageBreak/>
        <w:t>A contract handover will be required to collect and collate all the appropriate information and documentation to ensure the contract can be managed efficiently and effectively.</w:t>
      </w:r>
    </w:p>
    <w:p w14:paraId="2C557983" w14:textId="77777777" w:rsidR="00041D76" w:rsidRPr="00C16281" w:rsidRDefault="00041D76" w:rsidP="00C16281">
      <w:pPr>
        <w:pStyle w:val="Normalindent125"/>
        <w:rPr>
          <w:rStyle w:val="Optional"/>
        </w:rPr>
      </w:pPr>
      <w:r w:rsidRPr="00C16281">
        <w:rPr>
          <w:rStyle w:val="Optional"/>
        </w:rPr>
        <w:t>This will occur as follows:</w:t>
      </w:r>
    </w:p>
    <w:p w14:paraId="662353BB" w14:textId="77777777" w:rsidR="00041D76" w:rsidRPr="00C16281" w:rsidRDefault="00041D76" w:rsidP="00FE143F">
      <w:pPr>
        <w:pStyle w:val="Normalindent125"/>
        <w:numPr>
          <w:ilvl w:val="0"/>
          <w:numId w:val="26"/>
        </w:numPr>
        <w:ind w:left="1276" w:hanging="567"/>
        <w:rPr>
          <w:rStyle w:val="Optional"/>
        </w:rPr>
      </w:pPr>
      <w:r w:rsidRPr="00C16281">
        <w:rPr>
          <w:rStyle w:val="Optional"/>
        </w:rPr>
        <w:fldChar w:fldCharType="begin">
          <w:ffData>
            <w:name w:val="Text183"/>
            <w:enabled/>
            <w:calcOnExit w:val="0"/>
            <w:textInput>
              <w:default w:val="[Detail how the contract handover will occur to ensure the contract manager and/or team will have all the appropriate information and documentation to ensure the contract can be managed efficiently and effectively]"/>
            </w:textInput>
          </w:ffData>
        </w:fldChar>
      </w:r>
      <w:bookmarkStart w:id="189" w:name="Text183"/>
      <w:r w:rsidRPr="00C16281">
        <w:rPr>
          <w:rStyle w:val="Optional"/>
        </w:rPr>
        <w:instrText xml:space="preserve"> FORMTEXT </w:instrText>
      </w:r>
      <w:r w:rsidRPr="00C16281">
        <w:rPr>
          <w:rStyle w:val="Optional"/>
        </w:rPr>
      </w:r>
      <w:r w:rsidRPr="00C16281">
        <w:rPr>
          <w:rStyle w:val="Optional"/>
        </w:rPr>
        <w:fldChar w:fldCharType="separate"/>
      </w:r>
      <w:r w:rsidRPr="00C16281">
        <w:rPr>
          <w:rStyle w:val="Optional"/>
        </w:rPr>
        <w:t>[Detail how the contract handover will occur to ensure the contract manager and/or team will have all the appropriate information and documentation to ensure the contract can be managed efficiently and effectively]</w:t>
      </w:r>
      <w:r w:rsidRPr="00C16281">
        <w:rPr>
          <w:rStyle w:val="Optional"/>
        </w:rPr>
        <w:fldChar w:fldCharType="end"/>
      </w:r>
      <w:bookmarkEnd w:id="189"/>
    </w:p>
    <w:p w14:paraId="74500F29" w14:textId="77777777" w:rsidR="00041D76" w:rsidRPr="00E875EF" w:rsidRDefault="00041D76" w:rsidP="00E875EF">
      <w:pPr>
        <w:pStyle w:val="Heading2"/>
      </w:pPr>
      <w:bookmarkStart w:id="190" w:name="_Toc521310054"/>
      <w:bookmarkStart w:id="191" w:name="_Toc164161102"/>
      <w:r w:rsidRPr="00E875EF">
        <w:t>P</w:t>
      </w:r>
      <w:r w:rsidR="00DD2DA6" w:rsidRPr="00E875EF">
        <w:t xml:space="preserve">erformance </w:t>
      </w:r>
      <w:r w:rsidRPr="00E875EF">
        <w:t>R</w:t>
      </w:r>
      <w:r w:rsidR="00DD2DA6" w:rsidRPr="00E875EF">
        <w:t>equirements</w:t>
      </w:r>
      <w:bookmarkEnd w:id="190"/>
      <w:bookmarkEnd w:id="191"/>
    </w:p>
    <w:p w14:paraId="3E629D1E" w14:textId="77777777" w:rsidR="00041D76" w:rsidRPr="001A149A" w:rsidRDefault="00041D76" w:rsidP="00E875EF">
      <w:pPr>
        <w:pStyle w:val="Normalindent125"/>
      </w:pPr>
      <w:r w:rsidRPr="001A149A">
        <w:t>The proposed contract management performance requirements for the contract are:</w:t>
      </w:r>
    </w:p>
    <w:p w14:paraId="6832603D" w14:textId="77777777" w:rsidR="00041D76" w:rsidRPr="006C66FE" w:rsidRDefault="00041D76" w:rsidP="002509CC">
      <w:pPr>
        <w:pStyle w:val="Heading3"/>
        <w:rPr>
          <w:bCs/>
          <w:color w:val="0033CC"/>
        </w:rPr>
      </w:pPr>
      <w:bookmarkStart w:id="192" w:name="_Toc164161103"/>
      <w:r w:rsidRPr="002509CC">
        <w:rPr>
          <w:rStyle w:val="OptionalBold"/>
          <w:b/>
          <w:bCs/>
          <w:color w:val="0033CC"/>
        </w:rPr>
        <w:t xml:space="preserve">Key </w:t>
      </w:r>
      <w:r w:rsidRPr="006C66FE">
        <w:rPr>
          <w:rStyle w:val="Optional"/>
          <w:bCs/>
        </w:rPr>
        <w:t>Performance</w:t>
      </w:r>
      <w:r w:rsidRPr="002509CC">
        <w:rPr>
          <w:rStyle w:val="OptionalBold"/>
          <w:b/>
          <w:bCs/>
          <w:color w:val="0033CC"/>
        </w:rPr>
        <w:t xml:space="preserve"> Indicators</w:t>
      </w:r>
      <w:bookmarkEnd w:id="192"/>
    </w:p>
    <w:p w14:paraId="6FA2E3EA" w14:textId="77777777" w:rsidR="00041D76" w:rsidRPr="00B1762F" w:rsidRDefault="00041D76" w:rsidP="00B1762F">
      <w:pPr>
        <w:pStyle w:val="Normalindent125"/>
        <w:ind w:left="1276"/>
        <w:rPr>
          <w:rStyle w:val="Optional"/>
        </w:rPr>
      </w:pPr>
      <w:r w:rsidRPr="00B1762F">
        <w:rPr>
          <w:rStyle w:val="Optional"/>
        </w:rPr>
        <w:t>The criteria that will be used to measure the performance of the contractor are as follows:</w:t>
      </w:r>
    </w:p>
    <w:p w14:paraId="570E8D74" w14:textId="77777777" w:rsidR="00041D76" w:rsidRPr="00B1762F" w:rsidRDefault="00041D76" w:rsidP="00B1762F">
      <w:pPr>
        <w:pStyle w:val="Instructions"/>
        <w:ind w:left="1276"/>
        <w:rPr>
          <w:rStyle w:val="Instruction"/>
          <w:color w:val="C00000"/>
        </w:rPr>
      </w:pPr>
      <w:r w:rsidRPr="00B1762F">
        <w:rPr>
          <w:rStyle w:val="Instruction"/>
          <w:color w:val="C00000"/>
        </w:rPr>
        <w:t>Detail KPI’s to be included to monitor performance and to ensure outcomes are achieved.</w:t>
      </w:r>
    </w:p>
    <w:p w14:paraId="2B2B3935" w14:textId="41C7BA46" w:rsidR="00264D48" w:rsidRPr="00B1762F" w:rsidRDefault="00041D76" w:rsidP="006F6127">
      <w:pPr>
        <w:pStyle w:val="Instructions"/>
        <w:ind w:left="1276"/>
        <w:rPr>
          <w:rStyle w:val="Instruction"/>
          <w:color w:val="C00000"/>
        </w:rPr>
      </w:pPr>
      <w:r w:rsidRPr="00B1762F">
        <w:rPr>
          <w:rStyle w:val="Instruction"/>
          <w:color w:val="C00000"/>
        </w:rPr>
        <w:t>If KPI’s are not being specified provide details about how contractor performance will be measured.</w:t>
      </w:r>
      <w:r w:rsidR="000857DB">
        <w:rPr>
          <w:rStyle w:val="Instruction"/>
          <w:color w:val="C00000"/>
        </w:rPr>
        <w:t xml:space="preserve"> </w:t>
      </w:r>
    </w:p>
    <w:p w14:paraId="405B317D" w14:textId="77777777" w:rsidR="00041D76" w:rsidRPr="002509CC" w:rsidRDefault="00041D76" w:rsidP="002509CC">
      <w:pPr>
        <w:pStyle w:val="Heading3"/>
        <w:rPr>
          <w:rStyle w:val="Optional"/>
        </w:rPr>
      </w:pPr>
      <w:bookmarkStart w:id="193" w:name="_Toc164161104"/>
      <w:r w:rsidRPr="006C66FE">
        <w:rPr>
          <w:rStyle w:val="Optional"/>
        </w:rPr>
        <w:t>Reporting</w:t>
      </w:r>
      <w:bookmarkEnd w:id="193"/>
    </w:p>
    <w:p w14:paraId="05866CBE" w14:textId="37FEC0B3" w:rsidR="00041D76" w:rsidRDefault="00041D76" w:rsidP="00B1762F">
      <w:pPr>
        <w:pStyle w:val="Normalindent125"/>
        <w:ind w:left="1276"/>
        <w:rPr>
          <w:rStyle w:val="Optional"/>
        </w:rPr>
      </w:pPr>
      <w:r w:rsidRPr="005024EE">
        <w:rPr>
          <w:rStyle w:val="Optional"/>
        </w:rPr>
        <w:t xml:space="preserve">The contractor/s will be required to provide </w:t>
      </w:r>
      <w:r w:rsidR="009C2948">
        <w:rPr>
          <w:rStyle w:val="Optional"/>
        </w:rPr>
        <w:fldChar w:fldCharType="begin">
          <w:ffData>
            <w:name w:val=""/>
            <w:enabled/>
            <w:calcOnExit w:val="0"/>
            <w:textInput>
              <w:default w:val="(State Agency name)"/>
            </w:textInput>
          </w:ffData>
        </w:fldChar>
      </w:r>
      <w:r w:rsidR="009C2948">
        <w:rPr>
          <w:rStyle w:val="Optional"/>
        </w:rPr>
        <w:instrText xml:space="preserve"> FORMTEXT </w:instrText>
      </w:r>
      <w:r w:rsidR="009C2948">
        <w:rPr>
          <w:rStyle w:val="Optional"/>
        </w:rPr>
      </w:r>
      <w:r w:rsidR="009C2948">
        <w:rPr>
          <w:rStyle w:val="Optional"/>
        </w:rPr>
        <w:fldChar w:fldCharType="separate"/>
      </w:r>
      <w:r w:rsidR="009C2948">
        <w:rPr>
          <w:rStyle w:val="Optional"/>
          <w:noProof/>
        </w:rPr>
        <w:t>(State Agency name)</w:t>
      </w:r>
      <w:r w:rsidR="009C2948">
        <w:rPr>
          <w:rStyle w:val="Optional"/>
        </w:rPr>
        <w:fldChar w:fldCharType="end"/>
      </w:r>
      <w:r w:rsidRPr="005024EE">
        <w:rPr>
          <w:rStyle w:val="Optional"/>
        </w:rPr>
        <w:t xml:space="preserve"> with the following reports:</w:t>
      </w:r>
    </w:p>
    <w:p w14:paraId="110670D2" w14:textId="4A88A01F" w:rsidR="00041D76" w:rsidRPr="00B1762F" w:rsidRDefault="00041D76" w:rsidP="00B1762F">
      <w:pPr>
        <w:pStyle w:val="Instructions"/>
        <w:ind w:left="1276"/>
        <w:rPr>
          <w:rStyle w:val="Instruction"/>
          <w:color w:val="C00000"/>
        </w:rPr>
      </w:pPr>
      <w:r w:rsidRPr="00B1762F">
        <w:rPr>
          <w:rStyle w:val="Instruction"/>
          <w:color w:val="C00000"/>
        </w:rPr>
        <w:t xml:space="preserve">List proposed reporting requirements </w:t>
      </w:r>
      <w:r w:rsidR="00E53AE4" w:rsidRPr="00B1762F">
        <w:rPr>
          <w:rStyle w:val="Instruction"/>
          <w:color w:val="C00000"/>
        </w:rPr>
        <w:t>e.g.</w:t>
      </w:r>
      <w:r w:rsidRPr="00B1762F">
        <w:rPr>
          <w:rStyle w:val="Instruction"/>
          <w:color w:val="C00000"/>
        </w:rPr>
        <w:t xml:space="preserve"> the type and frequency of reports required.</w:t>
      </w:r>
      <w:r w:rsidR="005F1409">
        <w:rPr>
          <w:rStyle w:val="Instruction"/>
          <w:color w:val="C00000"/>
        </w:rPr>
        <w:t xml:space="preserve"> </w:t>
      </w:r>
      <w:r w:rsidR="005F1409" w:rsidRPr="005F1409">
        <w:rPr>
          <w:rStyle w:val="Instruction"/>
          <w:color w:val="C00000"/>
        </w:rPr>
        <w:t xml:space="preserve">Consider inclusion of indicators from the </w:t>
      </w:r>
      <w:hyperlink r:id="rId41" w:history="1">
        <w:r w:rsidR="005F1409" w:rsidRPr="00A25EED">
          <w:rPr>
            <w:rStyle w:val="Hyperlink"/>
          </w:rPr>
          <w:t>Outcomes Measurement Framework</w:t>
        </w:r>
      </w:hyperlink>
      <w:r w:rsidR="005F1409" w:rsidRPr="005F1409">
        <w:rPr>
          <w:rStyle w:val="Instruction"/>
          <w:color w:val="C00000"/>
        </w:rPr>
        <w:t xml:space="preserve"> where appropriate.</w:t>
      </w:r>
    </w:p>
    <w:p w14:paraId="3F22D9D1" w14:textId="2596491B" w:rsidR="00041D76" w:rsidRDefault="00041D76" w:rsidP="00B1762F">
      <w:pPr>
        <w:pStyle w:val="Instructions"/>
        <w:ind w:left="1276"/>
        <w:rPr>
          <w:rStyle w:val="Instruction"/>
          <w:color w:val="C00000"/>
        </w:rPr>
      </w:pPr>
      <w:r w:rsidRPr="00B1762F">
        <w:rPr>
          <w:rStyle w:val="Instruction"/>
          <w:color w:val="C00000"/>
        </w:rPr>
        <w:t>Expand on CUA reporting requirements if relevant.</w:t>
      </w:r>
    </w:p>
    <w:p w14:paraId="1BC45C07" w14:textId="75A248D8" w:rsidR="00CE4777" w:rsidRPr="006C3D8F" w:rsidRDefault="00CE4777" w:rsidP="00197F62">
      <w:pPr>
        <w:pStyle w:val="Heading3"/>
        <w:numPr>
          <w:ilvl w:val="3"/>
          <w:numId w:val="2"/>
        </w:numPr>
        <w:tabs>
          <w:tab w:val="clear" w:pos="864"/>
        </w:tabs>
        <w:ind w:left="1418"/>
        <w:rPr>
          <w:rStyle w:val="Optional"/>
        </w:rPr>
      </w:pPr>
      <w:bookmarkStart w:id="194" w:name="_Toc164161105"/>
      <w:bookmarkStart w:id="195" w:name="_Hlk151459167"/>
      <w:r w:rsidRPr="006C3D8F">
        <w:rPr>
          <w:rStyle w:val="Optional"/>
        </w:rPr>
        <w:t>Aboriginal Participation Requirements</w:t>
      </w:r>
      <w:bookmarkEnd w:id="194"/>
    </w:p>
    <w:bookmarkEnd w:id="195"/>
    <w:p w14:paraId="570B2D1F" w14:textId="188FB235" w:rsidR="00CE4777" w:rsidRPr="00CE4777" w:rsidRDefault="00CE4777" w:rsidP="00CE4777">
      <w:pPr>
        <w:pStyle w:val="Instructions"/>
        <w:ind w:left="1276"/>
        <w:rPr>
          <w:rStyle w:val="Instruction"/>
          <w:color w:val="C00000"/>
        </w:rPr>
      </w:pPr>
      <w:r w:rsidRPr="00CE4777">
        <w:rPr>
          <w:rStyle w:val="Instruction"/>
          <w:color w:val="C00000"/>
        </w:rPr>
        <w:t>Include details regarding Aboriginal participation reporting as required under the Aboriginal Procurement Policy. At a minimum, S</w:t>
      </w:r>
      <w:r w:rsidR="000E4FD1">
        <w:rPr>
          <w:rStyle w:val="Instruction"/>
          <w:color w:val="C00000"/>
        </w:rPr>
        <w:t>ervice Providers</w:t>
      </w:r>
      <w:r w:rsidRPr="00CE4777">
        <w:rPr>
          <w:rStyle w:val="Instruction"/>
          <w:color w:val="C00000"/>
        </w:rPr>
        <w:t xml:space="preserve"> will be required to report annually on</w:t>
      </w:r>
      <w:r w:rsidR="00BE6D1E">
        <w:rPr>
          <w:rStyle w:val="Instruction"/>
          <w:color w:val="C00000"/>
        </w:rPr>
        <w:t xml:space="preserve"> the Employment of</w:t>
      </w:r>
      <w:r w:rsidRPr="00CE4777">
        <w:rPr>
          <w:rStyle w:val="Instruction"/>
          <w:color w:val="C00000"/>
        </w:rPr>
        <w:t xml:space="preserve"> Aboriginal </w:t>
      </w:r>
      <w:r w:rsidR="00BE6D1E">
        <w:rPr>
          <w:rStyle w:val="Instruction"/>
          <w:color w:val="C00000"/>
        </w:rPr>
        <w:t>Per</w:t>
      </w:r>
      <w:r w:rsidR="004C7D75">
        <w:rPr>
          <w:rStyle w:val="Instruction"/>
          <w:color w:val="C00000"/>
        </w:rPr>
        <w:t>sons Outcomes requirement</w:t>
      </w:r>
      <w:r w:rsidRPr="00CE4777">
        <w:rPr>
          <w:rStyle w:val="Instruction"/>
          <w:color w:val="C00000"/>
        </w:rPr>
        <w:t xml:space="preserve">, and at the </w:t>
      </w:r>
      <w:r w:rsidR="00A62F39">
        <w:rPr>
          <w:rStyle w:val="Instruction"/>
          <w:color w:val="C00000"/>
        </w:rPr>
        <w:t>e</w:t>
      </w:r>
      <w:r w:rsidRPr="00CE4777">
        <w:rPr>
          <w:rStyle w:val="Instruction"/>
          <w:color w:val="C00000"/>
        </w:rPr>
        <w:t xml:space="preserve">xpiry of the </w:t>
      </w:r>
      <w:r w:rsidR="008F4468">
        <w:rPr>
          <w:rStyle w:val="Instruction"/>
          <w:color w:val="C00000"/>
        </w:rPr>
        <w:t>Service Agreement</w:t>
      </w:r>
      <w:r w:rsidRPr="00CE4777">
        <w:rPr>
          <w:rStyle w:val="Instruction"/>
          <w:color w:val="C00000"/>
        </w:rPr>
        <w:t xml:space="preserve"> Term for the </w:t>
      </w:r>
      <w:bookmarkStart w:id="196" w:name="_Hlk151459199"/>
      <w:r w:rsidRPr="00CE4777">
        <w:rPr>
          <w:rStyle w:val="Instruction"/>
          <w:color w:val="C00000"/>
        </w:rPr>
        <w:t>Aboriginal Business</w:t>
      </w:r>
      <w:r w:rsidR="007C196C">
        <w:rPr>
          <w:rStyle w:val="Instruction"/>
          <w:color w:val="C00000"/>
        </w:rPr>
        <w:t xml:space="preserve"> / ACCO</w:t>
      </w:r>
      <w:r w:rsidRPr="00CE4777">
        <w:rPr>
          <w:rStyle w:val="Instruction"/>
          <w:color w:val="C00000"/>
        </w:rPr>
        <w:t xml:space="preserve"> Subcontracting Outcomes requirement. </w:t>
      </w:r>
    </w:p>
    <w:bookmarkEnd w:id="196"/>
    <w:p w14:paraId="62CEF399" w14:textId="77777777" w:rsidR="00CE4777" w:rsidRPr="002509CC" w:rsidRDefault="00CE4777" w:rsidP="002509CC">
      <w:pPr>
        <w:pStyle w:val="Normalindent125"/>
        <w:ind w:left="1276"/>
        <w:rPr>
          <w:rStyle w:val="Optional"/>
        </w:rPr>
      </w:pPr>
      <w:r w:rsidRPr="002509CC">
        <w:rPr>
          <w:rStyle w:val="Optional"/>
        </w:rPr>
        <w:t>Procedures, as applicable, will be put in place to:</w:t>
      </w:r>
    </w:p>
    <w:p w14:paraId="0119A273" w14:textId="77777777" w:rsidR="0004044F" w:rsidRDefault="00CE4777" w:rsidP="002509CC">
      <w:pPr>
        <w:pStyle w:val="Normalindent125"/>
        <w:numPr>
          <w:ilvl w:val="0"/>
          <w:numId w:val="32"/>
        </w:numPr>
        <w:ind w:left="1701"/>
        <w:rPr>
          <w:rStyle w:val="Optional"/>
        </w:rPr>
      </w:pPr>
      <w:r w:rsidRPr="002509CC">
        <w:rPr>
          <w:rStyle w:val="Optional"/>
        </w:rPr>
        <w:t xml:space="preserve">Actively monitor the ongoing requirements, commitments and obligations, as detailed in the Offer submitted by the </w:t>
      </w:r>
      <w:r w:rsidR="008D0387">
        <w:rPr>
          <w:rStyle w:val="Optional"/>
        </w:rPr>
        <w:t>Service Provider</w:t>
      </w:r>
      <w:r w:rsidRPr="002509CC">
        <w:rPr>
          <w:rStyle w:val="Optional"/>
        </w:rPr>
        <w:t xml:space="preserve">, to meet the Aboriginal participation </w:t>
      </w:r>
      <w:proofErr w:type="gramStart"/>
      <w:r w:rsidR="004C7D75">
        <w:rPr>
          <w:rStyle w:val="Optional"/>
        </w:rPr>
        <w:t>requirements</w:t>
      </w:r>
      <w:r w:rsidRPr="002509CC">
        <w:rPr>
          <w:rStyle w:val="Optional"/>
        </w:rPr>
        <w:t>;</w:t>
      </w:r>
      <w:proofErr w:type="gramEnd"/>
    </w:p>
    <w:p w14:paraId="38641FA8" w14:textId="0DDD0CC6" w:rsidR="00CE4777" w:rsidRPr="002509CC" w:rsidRDefault="005A6AD0" w:rsidP="002509CC">
      <w:pPr>
        <w:pStyle w:val="Normalindent125"/>
        <w:numPr>
          <w:ilvl w:val="0"/>
          <w:numId w:val="32"/>
        </w:numPr>
        <w:ind w:left="1701"/>
        <w:rPr>
          <w:rStyle w:val="Optional"/>
        </w:rPr>
      </w:pPr>
      <w:r w:rsidRPr="005A6AD0">
        <w:rPr>
          <w:color w:val="0033CC"/>
        </w:rPr>
        <w:t>Ensure the contract manager details in Tenders WA are kept up to date so that the Tenders WA notifications are sent to the current contract manager</w:t>
      </w:r>
      <w:r>
        <w:rPr>
          <w:color w:val="0033CC"/>
        </w:rPr>
        <w:t>;</w:t>
      </w:r>
      <w:r w:rsidR="00CE4777" w:rsidRPr="002509CC">
        <w:rPr>
          <w:rStyle w:val="Optional"/>
        </w:rPr>
        <w:t xml:space="preserve"> and</w:t>
      </w:r>
    </w:p>
    <w:p w14:paraId="117F57EB" w14:textId="779DFDAC" w:rsidR="00CE4777" w:rsidRPr="002509CC" w:rsidRDefault="008A3112" w:rsidP="002509CC">
      <w:pPr>
        <w:pStyle w:val="Normalindent125"/>
        <w:numPr>
          <w:ilvl w:val="0"/>
          <w:numId w:val="32"/>
        </w:numPr>
        <w:ind w:left="1701"/>
        <w:rPr>
          <w:rStyle w:val="Optional"/>
        </w:rPr>
      </w:pPr>
      <w:r w:rsidRPr="008A3112">
        <w:rPr>
          <w:color w:val="0033CC"/>
        </w:rPr>
        <w:t>Actively monitor the entry of the participation reports into Tenders WA by</w:t>
      </w:r>
      <w:r w:rsidRPr="008A3112" w:rsidDel="008A3112">
        <w:rPr>
          <w:color w:val="0033CC"/>
        </w:rPr>
        <w:t xml:space="preserve"> </w:t>
      </w:r>
      <w:r w:rsidR="00CE4777" w:rsidRPr="002509CC">
        <w:rPr>
          <w:rStyle w:val="Optional"/>
        </w:rPr>
        <w:t xml:space="preserve">the </w:t>
      </w:r>
      <w:r w:rsidR="0009763D">
        <w:rPr>
          <w:rStyle w:val="Optional"/>
        </w:rPr>
        <w:t>Service Provider</w:t>
      </w:r>
      <w:r w:rsidR="00CE4777" w:rsidRPr="002509CC">
        <w:rPr>
          <w:rStyle w:val="Optional"/>
        </w:rPr>
        <w:t>, as required.</w:t>
      </w:r>
    </w:p>
    <w:p w14:paraId="370B033D" w14:textId="77777777" w:rsidR="00041D76" w:rsidRPr="00353CA4" w:rsidRDefault="00041D76" w:rsidP="002509CC">
      <w:pPr>
        <w:pStyle w:val="Heading3"/>
        <w:rPr>
          <w:rStyle w:val="OptionalBold"/>
          <w:b/>
          <w:bCs/>
          <w:color w:val="0033CC"/>
        </w:rPr>
      </w:pPr>
      <w:bookmarkStart w:id="197" w:name="_Toc164161106"/>
      <w:r w:rsidRPr="00353CA4">
        <w:rPr>
          <w:rStyle w:val="OptionalBold"/>
          <w:b/>
          <w:bCs/>
          <w:color w:val="0033CC"/>
        </w:rPr>
        <w:lastRenderedPageBreak/>
        <w:t>Meetings</w:t>
      </w:r>
      <w:bookmarkEnd w:id="197"/>
    </w:p>
    <w:p w14:paraId="3C880C9C" w14:textId="77777777" w:rsidR="00041D76" w:rsidRPr="00B1762F" w:rsidRDefault="00041D76" w:rsidP="00B1762F">
      <w:pPr>
        <w:pStyle w:val="Normalindent125"/>
        <w:ind w:left="1276"/>
        <w:rPr>
          <w:rStyle w:val="Optional"/>
        </w:rPr>
      </w:pPr>
      <w:r w:rsidRPr="00B1762F">
        <w:rPr>
          <w:rStyle w:val="Optional"/>
        </w:rPr>
        <w:t>The proposed meeting requirements to be included are as follows:</w:t>
      </w:r>
    </w:p>
    <w:p w14:paraId="4A588128" w14:textId="77777777" w:rsidR="00041D76" w:rsidRPr="00B1762F" w:rsidRDefault="00041D76" w:rsidP="00B1762F">
      <w:pPr>
        <w:pStyle w:val="Instructions"/>
        <w:ind w:left="1276"/>
        <w:rPr>
          <w:rStyle w:val="Instruction"/>
          <w:color w:val="C00000"/>
        </w:rPr>
      </w:pPr>
      <w:r w:rsidRPr="00B1762F">
        <w:rPr>
          <w:rStyle w:val="Instruction"/>
          <w:color w:val="C00000"/>
        </w:rPr>
        <w:t xml:space="preserve">List proposed meeting requirements </w:t>
      </w:r>
      <w:r w:rsidR="00E53AE4" w:rsidRPr="00B1762F">
        <w:rPr>
          <w:rStyle w:val="Instruction"/>
          <w:color w:val="C00000"/>
        </w:rPr>
        <w:t>egg</w:t>
      </w:r>
      <w:r w:rsidRPr="00B1762F">
        <w:rPr>
          <w:rStyle w:val="Instruction"/>
          <w:color w:val="C00000"/>
        </w:rPr>
        <w:t>. type and frequency of meetings required.</w:t>
      </w:r>
    </w:p>
    <w:p w14:paraId="405FB61F" w14:textId="77777777" w:rsidR="00041D76" w:rsidRPr="000F5F84" w:rsidRDefault="00041D76" w:rsidP="00380982">
      <w:pPr>
        <w:pStyle w:val="Heading2"/>
        <w:tabs>
          <w:tab w:val="left" w:pos="902"/>
        </w:tabs>
        <w:spacing w:before="480"/>
        <w:jc w:val="both"/>
        <w:rPr>
          <w:rStyle w:val="OptionalBold"/>
          <w:b/>
          <w:color w:val="auto"/>
        </w:rPr>
      </w:pPr>
      <w:bookmarkStart w:id="198" w:name="_Toc378335208"/>
      <w:bookmarkStart w:id="199" w:name="_Toc521310055"/>
      <w:bookmarkStart w:id="200" w:name="_Toc164161107"/>
      <w:r w:rsidRPr="00380982">
        <w:rPr>
          <w:rStyle w:val="OptionalBold"/>
          <w:b/>
          <w:color w:val="auto"/>
        </w:rPr>
        <w:t>T</w:t>
      </w:r>
      <w:bookmarkEnd w:id="198"/>
      <w:bookmarkEnd w:id="199"/>
      <w:r w:rsidR="00DD2DA6" w:rsidRPr="00380982">
        <w:rPr>
          <w:rStyle w:val="OptionalBold"/>
          <w:b/>
          <w:color w:val="auto"/>
        </w:rPr>
        <w:t>ransition</w:t>
      </w:r>
      <w:bookmarkEnd w:id="200"/>
    </w:p>
    <w:p w14:paraId="32DA8DE4" w14:textId="77777777" w:rsidR="00041D76" w:rsidRPr="00B1762F" w:rsidRDefault="00041D76" w:rsidP="00B1762F">
      <w:pPr>
        <w:pStyle w:val="Instructions"/>
        <w:rPr>
          <w:rStyle w:val="Instruction"/>
          <w:color w:val="C00000"/>
        </w:rPr>
      </w:pPr>
      <w:r w:rsidRPr="00B1762F">
        <w:rPr>
          <w:rStyle w:val="Instruction"/>
          <w:color w:val="C00000"/>
        </w:rPr>
        <w:t xml:space="preserve">Detail any contract </w:t>
      </w:r>
      <w:proofErr w:type="gramStart"/>
      <w:r w:rsidRPr="00B1762F">
        <w:rPr>
          <w:rStyle w:val="Instruction"/>
          <w:color w:val="C00000"/>
        </w:rPr>
        <w:t>start</w:t>
      </w:r>
      <w:proofErr w:type="gramEnd"/>
      <w:r w:rsidRPr="00B1762F">
        <w:rPr>
          <w:rStyle w:val="Instruction"/>
          <w:color w:val="C00000"/>
        </w:rPr>
        <w:t xml:space="preserve"> up issues and/or any transition in and out issues. Provide details of the proposed strategy for managing these issues.</w:t>
      </w:r>
    </w:p>
    <w:p w14:paraId="05823A60" w14:textId="77777777" w:rsidR="00041D76" w:rsidRDefault="00041D76" w:rsidP="00380982">
      <w:pPr>
        <w:pStyle w:val="Heading2"/>
        <w:tabs>
          <w:tab w:val="clear" w:pos="902"/>
          <w:tab w:val="left" w:pos="709"/>
        </w:tabs>
        <w:spacing w:before="480"/>
        <w:jc w:val="both"/>
      </w:pPr>
      <w:bookmarkStart w:id="201" w:name="_Toc378335209"/>
      <w:bookmarkStart w:id="202" w:name="_Toc521310056"/>
      <w:bookmarkStart w:id="203" w:name="_Toc164161108"/>
      <w:r w:rsidRPr="00380982">
        <w:t>C</w:t>
      </w:r>
      <w:r w:rsidR="00DD2DA6" w:rsidRPr="00380982">
        <w:t>ontract</w:t>
      </w:r>
      <w:r w:rsidR="00DD2DA6">
        <w:t xml:space="preserve"> </w:t>
      </w:r>
      <w:r>
        <w:t>R</w:t>
      </w:r>
      <w:r w:rsidR="00DD2DA6">
        <w:t>eview</w:t>
      </w:r>
      <w:bookmarkEnd w:id="201"/>
      <w:bookmarkEnd w:id="202"/>
      <w:bookmarkEnd w:id="203"/>
    </w:p>
    <w:p w14:paraId="7006207B" w14:textId="77777777" w:rsidR="00041D76" w:rsidRPr="001A149A" w:rsidRDefault="00041D76" w:rsidP="00A84C6B">
      <w:pPr>
        <w:pStyle w:val="Normalindent125"/>
      </w:pPr>
      <w:r>
        <w:t>F</w:t>
      </w:r>
      <w:r w:rsidRPr="001A149A">
        <w:t>ormal review</w:t>
      </w:r>
      <w:r>
        <w:t>s</w:t>
      </w:r>
      <w:r w:rsidRPr="001A149A">
        <w:t xml:space="preserve"> of the contract will be undertaken by the </w:t>
      </w:r>
      <w:r>
        <w:t>c</w:t>
      </w:r>
      <w:r w:rsidRPr="001A149A">
        <w:t xml:space="preserve">ontract </w:t>
      </w:r>
      <w:r>
        <w:t>m</w:t>
      </w:r>
      <w:r w:rsidRPr="001A149A">
        <w:t xml:space="preserve">anager prior to contract extension </w:t>
      </w:r>
      <w:r>
        <w:t xml:space="preserve">and </w:t>
      </w:r>
      <w:r w:rsidRPr="001A149A">
        <w:t>expiry to ensure outcomes are being achieved and value for money claims are validated.</w:t>
      </w:r>
    </w:p>
    <w:p w14:paraId="361903F3" w14:textId="77777777" w:rsidR="00041D76" w:rsidRPr="009A76EF" w:rsidRDefault="00041D76" w:rsidP="00380982">
      <w:pPr>
        <w:pStyle w:val="Heading2"/>
        <w:tabs>
          <w:tab w:val="left" w:pos="902"/>
        </w:tabs>
        <w:spacing w:before="480"/>
        <w:jc w:val="both"/>
        <w:rPr>
          <w:rStyle w:val="Optional"/>
          <w:color w:val="auto"/>
        </w:rPr>
      </w:pPr>
      <w:bookmarkStart w:id="204" w:name="_Toc521310057"/>
      <w:bookmarkStart w:id="205" w:name="_Toc164161109"/>
      <w:r w:rsidRPr="002D31C2">
        <w:rPr>
          <w:rStyle w:val="Optional"/>
          <w:color w:val="auto"/>
        </w:rPr>
        <w:t>R</w:t>
      </w:r>
      <w:r w:rsidR="00DD2DA6">
        <w:rPr>
          <w:rStyle w:val="Optional"/>
          <w:color w:val="auto"/>
        </w:rPr>
        <w:t>isk Management</w:t>
      </w:r>
      <w:bookmarkEnd w:id="204"/>
      <w:bookmarkEnd w:id="205"/>
    </w:p>
    <w:p w14:paraId="78B93F17" w14:textId="78696F47" w:rsidR="00041D76" w:rsidRPr="00FA0466" w:rsidRDefault="00041D76" w:rsidP="00A84C6B">
      <w:pPr>
        <w:pStyle w:val="Normalindent125"/>
      </w:pPr>
      <w:bookmarkStart w:id="206" w:name="Text159"/>
      <w:r w:rsidRPr="00211038">
        <w:t xml:space="preserve">Identified risks (refer Appendix </w:t>
      </w:r>
      <w:r w:rsidR="00BB54A5">
        <w:t>B</w:t>
      </w:r>
      <w:r w:rsidRPr="00211038">
        <w:t xml:space="preserve"> – Risk </w:t>
      </w:r>
      <w:r w:rsidR="001D56C2">
        <w:t>Assessment</w:t>
      </w:r>
      <w:r w:rsidRPr="00211038">
        <w:t xml:space="preserve">) </w:t>
      </w:r>
      <w:r>
        <w:t xml:space="preserve">and any new risks that arise during the contract </w:t>
      </w:r>
      <w:r w:rsidRPr="00211038">
        <w:t xml:space="preserve">will be actively reviewed and managed, </w:t>
      </w:r>
      <w:r w:rsidRPr="00DE26F7">
        <w:rPr>
          <w:color w:val="0033CC"/>
        </w:rPr>
        <w:t>and where required, after contract expiration</w:t>
      </w:r>
      <w:r w:rsidRPr="00FA0466">
        <w:t xml:space="preserve"> </w:t>
      </w:r>
      <w:r w:rsidRPr="00DE26F7">
        <w:rPr>
          <w:rStyle w:val="Instruction"/>
          <w:color w:val="C00000"/>
        </w:rPr>
        <w:t>(</w:t>
      </w:r>
      <w:r w:rsidR="00E53AE4" w:rsidRPr="00DE26F7">
        <w:rPr>
          <w:rStyle w:val="Instruction"/>
          <w:color w:val="C00000"/>
        </w:rPr>
        <w:t>e.g.</w:t>
      </w:r>
      <w:r w:rsidRPr="00DE26F7">
        <w:rPr>
          <w:rStyle w:val="Instruction"/>
          <w:color w:val="C00000"/>
        </w:rPr>
        <w:t xml:space="preserve"> extended professional indemnity insurance requirements)</w:t>
      </w:r>
      <w:r w:rsidRPr="00FA0466">
        <w:t>.</w:t>
      </w:r>
    </w:p>
    <w:p w14:paraId="75B64FEF" w14:textId="64D07476" w:rsidR="00DA639D" w:rsidRPr="00D94C78" w:rsidRDefault="00E830FC" w:rsidP="00380982">
      <w:pPr>
        <w:pStyle w:val="Heading2"/>
        <w:ind w:left="0" w:hanging="142"/>
      </w:pPr>
      <w:bookmarkStart w:id="207" w:name="_Toc164161110"/>
      <w:bookmarkEnd w:id="206"/>
      <w:r w:rsidRPr="00D94C78">
        <w:t>Risk Management</w:t>
      </w:r>
      <w:bookmarkEnd w:id="207"/>
    </w:p>
    <w:p w14:paraId="6E258A51" w14:textId="77777777" w:rsidR="00DA639D" w:rsidRPr="00D94C78" w:rsidRDefault="00590CE7" w:rsidP="00A84C6B">
      <w:pPr>
        <w:pStyle w:val="Instructions"/>
      </w:pPr>
      <w:r w:rsidRPr="00D94C78">
        <w:t>[</w:t>
      </w:r>
      <w:r w:rsidR="00926B76" w:rsidRPr="00D94C78">
        <w:t>Elaborate on the risk management strategies that will be employed as part of the contract management process to manage the risks identified in section 4.</w:t>
      </w:r>
      <w:r w:rsidRPr="00D94C78">
        <w:t>]</w:t>
      </w:r>
    </w:p>
    <w:p w14:paraId="3138476D" w14:textId="56A1D1C5" w:rsidR="005E7A4C" w:rsidRPr="00E830FC" w:rsidRDefault="00E830FC" w:rsidP="00380982">
      <w:pPr>
        <w:pStyle w:val="Heading2"/>
        <w:tabs>
          <w:tab w:val="clear" w:pos="902"/>
          <w:tab w:val="num" w:pos="993"/>
        </w:tabs>
        <w:ind w:left="851" w:hanging="993"/>
        <w:rPr>
          <w:rStyle w:val="Optional"/>
        </w:rPr>
      </w:pPr>
      <w:bookmarkStart w:id="208" w:name="_Toc396143520"/>
      <w:bookmarkStart w:id="209" w:name="_Toc396830798"/>
      <w:bookmarkStart w:id="210" w:name="_Toc396832744"/>
      <w:bookmarkStart w:id="211" w:name="_Toc397065429"/>
      <w:bookmarkStart w:id="212" w:name="_Toc296585894"/>
      <w:bookmarkStart w:id="213" w:name="_Toc164161111"/>
      <w:bookmarkEnd w:id="208"/>
      <w:bookmarkEnd w:id="209"/>
      <w:bookmarkEnd w:id="210"/>
      <w:bookmarkEnd w:id="211"/>
      <w:r w:rsidRPr="00E830FC">
        <w:rPr>
          <w:rStyle w:val="Optional"/>
        </w:rPr>
        <w:t xml:space="preserve">Applications </w:t>
      </w:r>
      <w:r>
        <w:rPr>
          <w:rStyle w:val="Optional"/>
        </w:rPr>
        <w:t>f</w:t>
      </w:r>
      <w:r w:rsidRPr="00E830FC">
        <w:rPr>
          <w:rStyle w:val="Optional"/>
        </w:rPr>
        <w:t xml:space="preserve">rom New </w:t>
      </w:r>
      <w:bookmarkEnd w:id="212"/>
      <w:r w:rsidRPr="00E830FC">
        <w:rPr>
          <w:rStyle w:val="Optional"/>
        </w:rPr>
        <w:t xml:space="preserve">Service Providers </w:t>
      </w:r>
      <w:r>
        <w:rPr>
          <w:rStyle w:val="Optional"/>
        </w:rPr>
        <w:t>f</w:t>
      </w:r>
      <w:r w:rsidRPr="00E830FC">
        <w:rPr>
          <w:rStyle w:val="Optional"/>
        </w:rPr>
        <w:t xml:space="preserve">or </w:t>
      </w:r>
      <w:r w:rsidR="00867923">
        <w:rPr>
          <w:rStyle w:val="Optional"/>
        </w:rPr>
        <w:t>Standing Offers</w:t>
      </w:r>
      <w:bookmarkEnd w:id="213"/>
    </w:p>
    <w:p w14:paraId="57190021" w14:textId="77777777" w:rsidR="005E7A4C" w:rsidRPr="00D94C78" w:rsidRDefault="00590CE7" w:rsidP="00A84C6B">
      <w:pPr>
        <w:pStyle w:val="Instructions"/>
      </w:pPr>
      <w:r w:rsidRPr="00D94C78">
        <w:t>[</w:t>
      </w:r>
      <w:r w:rsidR="00926B76" w:rsidRPr="00D94C78">
        <w:t xml:space="preserve">Describe the approach that will be taken </w:t>
      </w:r>
      <w:r w:rsidR="007371FF" w:rsidRPr="00D94C78">
        <w:t>if</w:t>
      </w:r>
      <w:r w:rsidR="00926B76" w:rsidRPr="00D94C78">
        <w:t xml:space="preserve"> non-contracted service providers apply to </w:t>
      </w:r>
      <w:r w:rsidR="00926B76" w:rsidRPr="00A84C6B">
        <w:t>join</w:t>
      </w:r>
      <w:r w:rsidR="00926B76" w:rsidRPr="00D94C78">
        <w:t xml:space="preserve"> the </w:t>
      </w:r>
      <w:r w:rsidR="007371FF" w:rsidRPr="00D94C78">
        <w:t xml:space="preserve">panel </w:t>
      </w:r>
      <w:r w:rsidR="00926B76" w:rsidRPr="00D94C78">
        <w:t>arrangement. Will this be permitted? If so</w:t>
      </w:r>
      <w:r w:rsidR="009F316D" w:rsidRPr="00D94C78">
        <w:t>,</w:t>
      </w:r>
      <w:r w:rsidR="000655B9" w:rsidRPr="00D94C78">
        <w:t xml:space="preserve"> </w:t>
      </w:r>
      <w:r w:rsidR="00926B76" w:rsidRPr="00D94C78">
        <w:t>state the mechanism for approval</w:t>
      </w:r>
      <w:r w:rsidR="009F316D" w:rsidRPr="00D94C78">
        <w:t>.</w:t>
      </w:r>
      <w:r w:rsidR="00157395" w:rsidRPr="00D94C78">
        <w:t xml:space="preserve"> Delete this section if not applicable.</w:t>
      </w:r>
      <w:r w:rsidRPr="00D94C78">
        <w:t>]</w:t>
      </w:r>
    </w:p>
    <w:p w14:paraId="7526E287" w14:textId="6E19E21D" w:rsidR="003724EA" w:rsidRPr="00E830FC" w:rsidRDefault="00E830FC" w:rsidP="00380982">
      <w:pPr>
        <w:pStyle w:val="Heading2"/>
        <w:rPr>
          <w:rStyle w:val="Optional"/>
        </w:rPr>
      </w:pPr>
      <w:bookmarkStart w:id="214" w:name="_Toc296585895"/>
      <w:bookmarkStart w:id="215" w:name="_Toc164161112"/>
      <w:r w:rsidRPr="00E830FC">
        <w:rPr>
          <w:rStyle w:val="Optional"/>
        </w:rPr>
        <w:t>Adding/Removing S</w:t>
      </w:r>
      <w:bookmarkEnd w:id="214"/>
      <w:r w:rsidRPr="00E830FC">
        <w:rPr>
          <w:rStyle w:val="Optional"/>
        </w:rPr>
        <w:t xml:space="preserve">ervices To/From </w:t>
      </w:r>
      <w:r w:rsidR="00867923">
        <w:rPr>
          <w:rStyle w:val="Optional"/>
        </w:rPr>
        <w:t>Standing Offers</w:t>
      </w:r>
      <w:bookmarkEnd w:id="215"/>
    </w:p>
    <w:p w14:paraId="677CED8B" w14:textId="69CFEB4A" w:rsidR="005B2757" w:rsidRDefault="00590CE7" w:rsidP="00A84C6B">
      <w:pPr>
        <w:pStyle w:val="Instructions"/>
        <w:sectPr w:rsidR="005B2757" w:rsidSect="004B7578">
          <w:pgSz w:w="11906" w:h="16838" w:code="9"/>
          <w:pgMar w:top="1418" w:right="1418" w:bottom="1559" w:left="1418" w:header="567" w:footer="567" w:gutter="0"/>
          <w:cols w:space="708"/>
          <w:docGrid w:linePitch="360"/>
        </w:sectPr>
      </w:pPr>
      <w:r w:rsidRPr="00D94C78">
        <w:t>[</w:t>
      </w:r>
      <w:r w:rsidR="00926B76" w:rsidRPr="00D94C78">
        <w:t>Describe the approach that will be taken if there are amendments to the specification.</w:t>
      </w:r>
      <w:r w:rsidR="00F96E7B" w:rsidRPr="00D94C78">
        <w:t xml:space="preserve"> </w:t>
      </w:r>
      <w:r w:rsidR="00926B76" w:rsidRPr="00A84C6B">
        <w:t>Will</w:t>
      </w:r>
      <w:r w:rsidR="00926B76" w:rsidRPr="00D94C78">
        <w:t xml:space="preserve"> this be permitted? State the mechanism for approval</w:t>
      </w:r>
      <w:r w:rsidR="009F316D" w:rsidRPr="00D94C78">
        <w:t>.</w:t>
      </w:r>
      <w:r w:rsidR="00157395" w:rsidRPr="00D94C78">
        <w:t xml:space="preserve"> Delete this section if not applicable.</w:t>
      </w:r>
      <w:r w:rsidRPr="00D94C78">
        <w:t>]</w:t>
      </w:r>
    </w:p>
    <w:p w14:paraId="771FF8FD" w14:textId="6D1CE75C" w:rsidR="00BB54A5" w:rsidRPr="00FD6641" w:rsidRDefault="00BB54A5" w:rsidP="00FD6641">
      <w:pPr>
        <w:pStyle w:val="Heading1"/>
        <w:numPr>
          <w:ilvl w:val="0"/>
          <w:numId w:val="0"/>
        </w:numPr>
        <w:spacing w:after="0"/>
        <w:rPr>
          <w:color w:val="0033CC"/>
        </w:rPr>
      </w:pPr>
      <w:bookmarkStart w:id="216" w:name="_Toc164161113"/>
      <w:r w:rsidRPr="0040497A">
        <w:lastRenderedPageBreak/>
        <w:t xml:space="preserve">Appendix A </w:t>
      </w:r>
      <w:r w:rsidR="006E6D8E" w:rsidRPr="0040497A">
        <w:t>–</w:t>
      </w:r>
      <w:r w:rsidRPr="0040497A">
        <w:t xml:space="preserve"> </w:t>
      </w:r>
      <w:bookmarkStart w:id="217" w:name="_Hlk164158954"/>
      <w:r w:rsidR="000F76C6" w:rsidRPr="0040497A">
        <w:t>Es</w:t>
      </w:r>
      <w:r w:rsidR="00740645" w:rsidRPr="0040497A">
        <w:t xml:space="preserve">timated Service Agreement Value </w:t>
      </w:r>
      <w:r w:rsidR="00740645" w:rsidRPr="00FD6641">
        <w:rPr>
          <w:color w:val="0033CC"/>
        </w:rPr>
        <w:t>and Approved Funding Sources</w:t>
      </w:r>
      <w:bookmarkEnd w:id="216"/>
    </w:p>
    <w:p w14:paraId="3A6D0F3F" w14:textId="77777777" w:rsidR="006E6D8E" w:rsidRDefault="006E6D8E" w:rsidP="006E6D8E">
      <w:pPr>
        <w:pStyle w:val="ListParagraph"/>
      </w:pPr>
    </w:p>
    <w:bookmarkEnd w:id="217"/>
    <w:p w14:paraId="3EDA60FC" w14:textId="3DD41D8C" w:rsidR="001B50E0" w:rsidRPr="00FD6641" w:rsidRDefault="00D72CEC" w:rsidP="00FD6641">
      <w:pPr>
        <w:pStyle w:val="Normalindent125"/>
        <w:spacing w:after="240"/>
        <w:ind w:left="0"/>
        <w:rPr>
          <w:rFonts w:cs="Arial"/>
          <w:b/>
          <w:bCs/>
          <w:i/>
          <w:color w:val="C00000"/>
          <w:szCs w:val="22"/>
        </w:rPr>
      </w:pPr>
      <w:r w:rsidRPr="00FD6641">
        <w:rPr>
          <w:rFonts w:cs="Arial"/>
          <w:b/>
          <w:bCs/>
          <w:i/>
          <w:color w:val="C00000"/>
          <w:szCs w:val="22"/>
        </w:rPr>
        <w:t>[</w:t>
      </w:r>
      <w:r w:rsidR="001B50E0" w:rsidRPr="00FD6641">
        <w:rPr>
          <w:rFonts w:cs="Arial"/>
          <w:b/>
          <w:bCs/>
          <w:i/>
          <w:color w:val="C00000"/>
          <w:szCs w:val="22"/>
        </w:rPr>
        <w:t>Instructions</w:t>
      </w:r>
      <w:r w:rsidRPr="00FD6641">
        <w:rPr>
          <w:rFonts w:cs="Arial"/>
          <w:b/>
          <w:bCs/>
          <w:i/>
          <w:color w:val="C00000"/>
          <w:szCs w:val="22"/>
        </w:rPr>
        <w:t xml:space="preserve"> for </w:t>
      </w:r>
      <w:r w:rsidR="001B50E0" w:rsidRPr="00FD6641">
        <w:rPr>
          <w:rFonts w:cs="Arial"/>
          <w:b/>
          <w:bCs/>
          <w:i/>
          <w:color w:val="C00000"/>
          <w:szCs w:val="22"/>
        </w:rPr>
        <w:t>Table 1 – Estimated Service Agreement Value</w:t>
      </w:r>
      <w:r w:rsidR="00704224" w:rsidRPr="00FD6641">
        <w:rPr>
          <w:rFonts w:cs="Arial"/>
          <w:b/>
          <w:bCs/>
          <w:i/>
          <w:color w:val="C00000"/>
          <w:szCs w:val="22"/>
        </w:rPr>
        <w:t xml:space="preserve"> (</w:t>
      </w:r>
      <w:r w:rsidR="00C95E2A" w:rsidRPr="00FD6641">
        <w:rPr>
          <w:rFonts w:cs="Arial"/>
          <w:b/>
          <w:bCs/>
          <w:i/>
          <w:color w:val="C00000"/>
          <w:szCs w:val="22"/>
        </w:rPr>
        <w:t>see pages below</w:t>
      </w:r>
      <w:r w:rsidR="00704224" w:rsidRPr="00FD6641">
        <w:rPr>
          <w:rFonts w:cs="Arial"/>
          <w:b/>
          <w:bCs/>
          <w:i/>
          <w:color w:val="C00000"/>
          <w:szCs w:val="22"/>
        </w:rPr>
        <w:t>)</w:t>
      </w:r>
    </w:p>
    <w:p w14:paraId="1ACB42DC" w14:textId="42C97A1D" w:rsidR="006E6D8E" w:rsidRDefault="006E6D8E" w:rsidP="00FD6641">
      <w:pPr>
        <w:pStyle w:val="Normalindent125"/>
        <w:spacing w:after="240"/>
        <w:ind w:left="0"/>
        <w:rPr>
          <w:rFonts w:cs="Arial"/>
          <w:i/>
          <w:color w:val="C00000"/>
          <w:szCs w:val="22"/>
        </w:rPr>
      </w:pPr>
      <w:r w:rsidRPr="00A55414">
        <w:rPr>
          <w:rFonts w:cs="Arial"/>
          <w:i/>
          <w:color w:val="C00000"/>
          <w:szCs w:val="22"/>
        </w:rPr>
        <w:t>Table 1 should be</w:t>
      </w:r>
      <w:r w:rsidR="001B50E0" w:rsidRPr="00A55414">
        <w:rPr>
          <w:rFonts w:cs="Arial"/>
          <w:i/>
          <w:color w:val="C00000"/>
          <w:szCs w:val="22"/>
        </w:rPr>
        <w:t xml:space="preserve"> completed for all </w:t>
      </w:r>
      <w:r w:rsidR="00D72CEC" w:rsidRPr="00A55414">
        <w:rPr>
          <w:rFonts w:cs="Arial"/>
          <w:i/>
          <w:color w:val="C00000"/>
          <w:szCs w:val="22"/>
        </w:rPr>
        <w:t>procurements and</w:t>
      </w:r>
      <w:r w:rsidRPr="00A55414">
        <w:rPr>
          <w:rFonts w:cs="Arial"/>
          <w:i/>
          <w:color w:val="C00000"/>
          <w:szCs w:val="22"/>
        </w:rPr>
        <w:t xml:space="preserve"> informed by </w:t>
      </w:r>
      <w:r w:rsidR="0043387D" w:rsidRPr="00A55414">
        <w:rPr>
          <w:rFonts w:cs="Arial"/>
          <w:i/>
          <w:color w:val="C00000"/>
          <w:szCs w:val="22"/>
        </w:rPr>
        <w:t xml:space="preserve">more </w:t>
      </w:r>
      <w:r w:rsidRPr="00A55414">
        <w:rPr>
          <w:rFonts w:cs="Arial"/>
          <w:i/>
          <w:color w:val="C00000"/>
          <w:szCs w:val="22"/>
        </w:rPr>
        <w:t>detailed costings prepared separately.</w:t>
      </w:r>
      <w:r w:rsidR="0043387D" w:rsidRPr="00A55414">
        <w:rPr>
          <w:rFonts w:cs="Arial"/>
          <w:i/>
          <w:color w:val="C00000"/>
          <w:szCs w:val="22"/>
        </w:rPr>
        <w:t xml:space="preserve"> </w:t>
      </w:r>
      <w:r w:rsidRPr="00A55414">
        <w:rPr>
          <w:rFonts w:cs="Arial"/>
          <w:i/>
          <w:color w:val="C00000"/>
          <w:szCs w:val="22"/>
        </w:rPr>
        <w:t xml:space="preserve">Refer to the </w:t>
      </w:r>
      <w:hyperlink r:id="rId42" w:history="1">
        <w:r w:rsidRPr="00FD6641">
          <w:rPr>
            <w:rStyle w:val="Hyperlink"/>
            <w:rFonts w:cs="Arial"/>
            <w:i/>
            <w:color w:val="C00000"/>
            <w:szCs w:val="22"/>
          </w:rPr>
          <w:t>Financial Guidelines for Government Agencies – Commissioning Community Services</w:t>
        </w:r>
      </w:hyperlink>
      <w:r w:rsidRPr="00A55414">
        <w:rPr>
          <w:rFonts w:cs="Arial"/>
          <w:i/>
          <w:color w:val="C00000"/>
          <w:szCs w:val="22"/>
        </w:rPr>
        <w:t xml:space="preserve"> for </w:t>
      </w:r>
      <w:r w:rsidRPr="002D3682">
        <w:rPr>
          <w:rFonts w:cs="Arial"/>
          <w:i/>
          <w:color w:val="C00000"/>
          <w:szCs w:val="22"/>
        </w:rPr>
        <w:t>further information.</w:t>
      </w:r>
    </w:p>
    <w:p w14:paraId="02D0B4E9" w14:textId="465E8FEA" w:rsidR="006E6D8E" w:rsidRPr="00221357" w:rsidRDefault="006E6D8E" w:rsidP="00FD6641">
      <w:pPr>
        <w:pStyle w:val="Normalindent125"/>
        <w:spacing w:after="240"/>
        <w:ind w:left="0"/>
        <w:rPr>
          <w:rFonts w:cs="Arial"/>
          <w:i/>
          <w:color w:val="C00000"/>
          <w:szCs w:val="22"/>
        </w:rPr>
      </w:pPr>
      <w:r w:rsidRPr="00221357">
        <w:rPr>
          <w:rFonts w:cs="Arial"/>
          <w:i/>
          <w:color w:val="C00000"/>
          <w:szCs w:val="22"/>
        </w:rPr>
        <w:t xml:space="preserve">Note that the </w:t>
      </w:r>
      <w:hyperlink r:id="rId43" w:history="1">
        <w:r w:rsidRPr="00FD6641">
          <w:rPr>
            <w:rStyle w:val="Hyperlink"/>
            <w:rFonts w:cs="Arial"/>
            <w:i/>
            <w:color w:val="C00000"/>
            <w:szCs w:val="22"/>
          </w:rPr>
          <w:t>Indexation Policy for the Non-Government Human Services Sector (NGHSS)</w:t>
        </w:r>
      </w:hyperlink>
      <w:r w:rsidRPr="00221357">
        <w:rPr>
          <w:rFonts w:cs="Arial"/>
          <w:i/>
          <w:color w:val="C00000"/>
          <w:szCs w:val="22"/>
        </w:rPr>
        <w:t xml:space="preserve"> applies to Community Services agreements.</w:t>
      </w:r>
      <w:r w:rsidR="00AC619C" w:rsidRPr="00221357">
        <w:rPr>
          <w:rFonts w:cs="Arial"/>
          <w:i/>
          <w:color w:val="C00000"/>
          <w:szCs w:val="22"/>
        </w:rPr>
        <w:t xml:space="preserve"> </w:t>
      </w:r>
      <w:r w:rsidR="005154B6" w:rsidRPr="00221357">
        <w:rPr>
          <w:rFonts w:cs="Arial"/>
          <w:i/>
          <w:color w:val="C00000"/>
          <w:szCs w:val="22"/>
        </w:rPr>
        <w:t xml:space="preserve">Chief Financial Officers </w:t>
      </w:r>
      <w:r w:rsidR="002623F7">
        <w:rPr>
          <w:rFonts w:cs="Arial"/>
          <w:i/>
          <w:color w:val="C00000"/>
          <w:szCs w:val="22"/>
        </w:rPr>
        <w:t xml:space="preserve">have access to </w:t>
      </w:r>
      <w:r w:rsidR="005154B6" w:rsidRPr="00221357">
        <w:rPr>
          <w:rFonts w:cs="Arial"/>
          <w:i/>
          <w:color w:val="C00000"/>
          <w:szCs w:val="22"/>
        </w:rPr>
        <w:t xml:space="preserve">Government-approved NGHSS indexation rates </w:t>
      </w:r>
      <w:r w:rsidR="002623F7">
        <w:rPr>
          <w:rFonts w:cs="Arial"/>
          <w:i/>
          <w:color w:val="C00000"/>
          <w:szCs w:val="22"/>
        </w:rPr>
        <w:t>to be reflected</w:t>
      </w:r>
      <w:r w:rsidR="00BA18E8" w:rsidRPr="00FD6641">
        <w:rPr>
          <w:rFonts w:cs="Arial"/>
          <w:i/>
          <w:color w:val="C00000"/>
          <w:szCs w:val="22"/>
        </w:rPr>
        <w:t xml:space="preserve"> in Table 1. </w:t>
      </w:r>
      <w:r w:rsidR="007C72A9">
        <w:rPr>
          <w:rFonts w:cs="Arial"/>
          <w:i/>
          <w:color w:val="C00000"/>
          <w:szCs w:val="22"/>
        </w:rPr>
        <w:t>NGHSS indexation</w:t>
      </w:r>
      <w:r w:rsidR="0012090C" w:rsidRPr="00221357">
        <w:rPr>
          <w:rFonts w:cs="Arial"/>
          <w:i/>
          <w:color w:val="C00000"/>
          <w:szCs w:val="22"/>
        </w:rPr>
        <w:t xml:space="preserve"> rates </w:t>
      </w:r>
      <w:r w:rsidR="003E53A3" w:rsidRPr="00221357">
        <w:rPr>
          <w:rFonts w:cs="Arial"/>
          <w:i/>
          <w:color w:val="C00000"/>
          <w:szCs w:val="22"/>
        </w:rPr>
        <w:t xml:space="preserve">beyond the forward estimates should be ‘flatlined’ (i.e. consistent with </w:t>
      </w:r>
      <w:r w:rsidR="002C6011" w:rsidRPr="00221357">
        <w:rPr>
          <w:rFonts w:cs="Arial"/>
          <w:i/>
          <w:color w:val="C00000"/>
          <w:szCs w:val="22"/>
        </w:rPr>
        <w:t xml:space="preserve">the </w:t>
      </w:r>
      <w:r w:rsidR="00BA18E8" w:rsidRPr="00FD6641">
        <w:rPr>
          <w:rFonts w:cs="Arial"/>
          <w:i/>
          <w:color w:val="C00000"/>
          <w:szCs w:val="22"/>
        </w:rPr>
        <w:t xml:space="preserve">last </w:t>
      </w:r>
      <w:r w:rsidR="002B6E0D" w:rsidRPr="00FD6641">
        <w:rPr>
          <w:rFonts w:cs="Arial"/>
          <w:i/>
          <w:color w:val="C00000"/>
          <w:szCs w:val="22"/>
        </w:rPr>
        <w:t>known rate of indexation).</w:t>
      </w:r>
    </w:p>
    <w:p w14:paraId="1BB910F5" w14:textId="34C3D4A2" w:rsidR="006E6D8E" w:rsidRDefault="006E6D8E" w:rsidP="00FD6641">
      <w:pPr>
        <w:pStyle w:val="Normalindent125"/>
        <w:spacing w:after="240"/>
        <w:ind w:left="0"/>
        <w:rPr>
          <w:rFonts w:cs="Arial"/>
          <w:i/>
          <w:color w:val="C00000"/>
          <w:szCs w:val="22"/>
        </w:rPr>
      </w:pPr>
      <w:r>
        <w:rPr>
          <w:rFonts w:cs="Arial"/>
          <w:i/>
          <w:color w:val="C00000"/>
          <w:szCs w:val="22"/>
        </w:rPr>
        <w:t xml:space="preserve">Beyond Year 5, </w:t>
      </w:r>
      <w:r w:rsidR="002D747D">
        <w:rPr>
          <w:rFonts w:cs="Arial"/>
          <w:i/>
          <w:color w:val="C00000"/>
          <w:szCs w:val="22"/>
        </w:rPr>
        <w:t>c</w:t>
      </w:r>
      <w:r w:rsidRPr="002D3682">
        <w:rPr>
          <w:rFonts w:cs="Arial"/>
          <w:i/>
          <w:color w:val="C00000"/>
          <w:szCs w:val="22"/>
        </w:rPr>
        <w:t xml:space="preserve">olumn(s) </w:t>
      </w:r>
      <w:r>
        <w:rPr>
          <w:rFonts w:cs="Arial"/>
          <w:i/>
          <w:color w:val="C00000"/>
          <w:szCs w:val="22"/>
        </w:rPr>
        <w:t>should</w:t>
      </w:r>
      <w:r w:rsidRPr="002D3682">
        <w:rPr>
          <w:rFonts w:cs="Arial"/>
          <w:i/>
          <w:color w:val="C00000"/>
          <w:szCs w:val="22"/>
        </w:rPr>
        <w:t xml:space="preserve"> be populated/adjusted on a case-by-case basis to appropriately reflect the structure and total quantum of extension option(s).</w:t>
      </w:r>
    </w:p>
    <w:p w14:paraId="25CC5755" w14:textId="109D97F9" w:rsidR="006E6D8E" w:rsidRDefault="006E6D8E" w:rsidP="00FD6641">
      <w:pPr>
        <w:pStyle w:val="Normalindent125"/>
        <w:spacing w:after="240"/>
        <w:ind w:left="0"/>
        <w:rPr>
          <w:rFonts w:cs="Arial"/>
          <w:i/>
          <w:color w:val="C00000"/>
          <w:szCs w:val="22"/>
        </w:rPr>
      </w:pPr>
      <w:r w:rsidRPr="00741A82">
        <w:rPr>
          <w:rFonts w:cs="Arial"/>
          <w:i/>
          <w:color w:val="C00000"/>
          <w:szCs w:val="22"/>
        </w:rPr>
        <w:t>Only populate th</w:t>
      </w:r>
      <w:r>
        <w:rPr>
          <w:rFonts w:cs="Arial"/>
          <w:i/>
          <w:color w:val="C00000"/>
          <w:szCs w:val="22"/>
        </w:rPr>
        <w:t xml:space="preserve">e ‘Estimated Volume’ </w:t>
      </w:r>
      <w:r w:rsidRPr="00741A82">
        <w:rPr>
          <w:rFonts w:cs="Arial"/>
          <w:i/>
          <w:color w:val="C00000"/>
          <w:szCs w:val="22"/>
        </w:rPr>
        <w:t>row</w:t>
      </w:r>
      <w:r>
        <w:rPr>
          <w:rFonts w:cs="Arial"/>
          <w:i/>
          <w:color w:val="C00000"/>
          <w:szCs w:val="22"/>
        </w:rPr>
        <w:t>s</w:t>
      </w:r>
      <w:r w:rsidRPr="00741A82">
        <w:rPr>
          <w:rFonts w:cs="Arial"/>
          <w:i/>
          <w:color w:val="C00000"/>
          <w:szCs w:val="22"/>
        </w:rPr>
        <w:t xml:space="preserve"> if service volume(s) will be specified in the Request for Tender</w:t>
      </w:r>
      <w:r w:rsidR="00235BF8">
        <w:rPr>
          <w:rFonts w:cs="Arial"/>
          <w:i/>
          <w:color w:val="C00000"/>
          <w:szCs w:val="22"/>
        </w:rPr>
        <w:t>.</w:t>
      </w:r>
      <w:r w:rsidR="002D747D">
        <w:rPr>
          <w:rFonts w:cs="Arial"/>
          <w:i/>
          <w:color w:val="C00000"/>
          <w:szCs w:val="22"/>
        </w:rPr>
        <w:t xml:space="preserve"> Otherwise, delete these rows.</w:t>
      </w:r>
    </w:p>
    <w:p w14:paraId="3936E32C" w14:textId="247910B4" w:rsidR="001B50E0" w:rsidRPr="00FD6641" w:rsidRDefault="00D72CEC" w:rsidP="00FD6641">
      <w:pPr>
        <w:pStyle w:val="Normalindent125"/>
        <w:spacing w:after="240"/>
        <w:ind w:left="0"/>
        <w:rPr>
          <w:rFonts w:cs="Arial"/>
          <w:b/>
          <w:bCs/>
          <w:i/>
          <w:color w:val="C00000"/>
          <w:szCs w:val="22"/>
        </w:rPr>
      </w:pPr>
      <w:r>
        <w:rPr>
          <w:rFonts w:cs="Arial"/>
          <w:b/>
          <w:bCs/>
          <w:i/>
          <w:color w:val="C00000"/>
          <w:szCs w:val="22"/>
        </w:rPr>
        <w:t xml:space="preserve">Instructions for </w:t>
      </w:r>
      <w:r w:rsidR="001B50E0" w:rsidRPr="00FD6641">
        <w:rPr>
          <w:rFonts w:cs="Arial"/>
          <w:b/>
          <w:bCs/>
          <w:i/>
          <w:color w:val="C00000"/>
          <w:szCs w:val="22"/>
        </w:rPr>
        <w:t xml:space="preserve">Table </w:t>
      </w:r>
      <w:r w:rsidR="0043387D" w:rsidRPr="00FD6641">
        <w:rPr>
          <w:rFonts w:cs="Arial"/>
          <w:b/>
          <w:bCs/>
          <w:i/>
          <w:color w:val="C00000"/>
          <w:szCs w:val="22"/>
        </w:rPr>
        <w:t>2</w:t>
      </w:r>
      <w:r w:rsidR="001B50E0" w:rsidRPr="00FD6641">
        <w:rPr>
          <w:rFonts w:cs="Arial"/>
          <w:b/>
          <w:bCs/>
          <w:i/>
          <w:color w:val="C00000"/>
          <w:szCs w:val="22"/>
        </w:rPr>
        <w:t xml:space="preserve"> – </w:t>
      </w:r>
      <w:r w:rsidR="004A14A8">
        <w:rPr>
          <w:rFonts w:cs="Arial"/>
          <w:b/>
          <w:bCs/>
          <w:i/>
          <w:color w:val="C00000"/>
          <w:szCs w:val="22"/>
        </w:rPr>
        <w:t>Approved Funding Sources</w:t>
      </w:r>
      <w:r w:rsidR="00704224" w:rsidRPr="00FD6641">
        <w:rPr>
          <w:rFonts w:cs="Arial"/>
          <w:b/>
          <w:bCs/>
          <w:i/>
          <w:color w:val="C00000"/>
          <w:szCs w:val="22"/>
        </w:rPr>
        <w:t xml:space="preserve"> (</w:t>
      </w:r>
      <w:r w:rsidR="00C95E2A" w:rsidRPr="00FD6641">
        <w:rPr>
          <w:rFonts w:cs="Arial"/>
          <w:b/>
          <w:bCs/>
          <w:i/>
          <w:color w:val="C00000"/>
          <w:szCs w:val="22"/>
        </w:rPr>
        <w:t>see pages below</w:t>
      </w:r>
      <w:r w:rsidR="00704224" w:rsidRPr="00FD6641">
        <w:rPr>
          <w:rFonts w:cs="Arial"/>
          <w:b/>
          <w:bCs/>
          <w:i/>
          <w:color w:val="C00000"/>
          <w:szCs w:val="22"/>
        </w:rPr>
        <w:t>)</w:t>
      </w:r>
    </w:p>
    <w:p w14:paraId="5A35E542" w14:textId="77777777" w:rsidR="0043387D" w:rsidRPr="00C95E2A" w:rsidRDefault="0043387D" w:rsidP="00FD6641">
      <w:pPr>
        <w:pStyle w:val="Normalindent125"/>
        <w:spacing w:after="240"/>
        <w:ind w:left="0"/>
        <w:rPr>
          <w:rFonts w:cs="Arial"/>
          <w:i/>
          <w:color w:val="C00000"/>
          <w:szCs w:val="22"/>
        </w:rPr>
      </w:pPr>
      <w:r w:rsidRPr="00FD6641">
        <w:rPr>
          <w:rFonts w:cs="Arial"/>
          <w:i/>
          <w:color w:val="C00000"/>
          <w:szCs w:val="22"/>
        </w:rPr>
        <w:t>Completion of Table 2 is</w:t>
      </w:r>
      <w:r w:rsidRPr="00704224">
        <w:rPr>
          <w:rFonts w:cs="Arial"/>
          <w:i/>
          <w:color w:val="C00000"/>
          <w:szCs w:val="22"/>
        </w:rPr>
        <w:t xml:space="preserve"> mandatory where the Current or Estimated Service Agreement Value is $5 million or more over the Service </w:t>
      </w:r>
      <w:r w:rsidRPr="00C95E2A">
        <w:rPr>
          <w:rFonts w:cs="Arial"/>
          <w:i/>
          <w:color w:val="C00000"/>
          <w:szCs w:val="22"/>
        </w:rPr>
        <w:t>Agreement Term.</w:t>
      </w:r>
    </w:p>
    <w:p w14:paraId="14038889" w14:textId="15B7064C" w:rsidR="0043387D" w:rsidRPr="00C95E2A" w:rsidRDefault="0043387D" w:rsidP="00FD6641">
      <w:pPr>
        <w:pStyle w:val="Normalindent125"/>
        <w:spacing w:after="240"/>
        <w:ind w:left="0"/>
        <w:rPr>
          <w:rFonts w:cs="Arial"/>
          <w:i/>
          <w:color w:val="C00000"/>
          <w:szCs w:val="22"/>
        </w:rPr>
      </w:pPr>
      <w:r w:rsidRPr="00FD6641">
        <w:rPr>
          <w:rFonts w:cs="Arial"/>
          <w:i/>
          <w:color w:val="C00000"/>
          <w:szCs w:val="22"/>
        </w:rPr>
        <w:t>Total approved funding</w:t>
      </w:r>
      <w:r w:rsidRPr="00C95E2A">
        <w:rPr>
          <w:rFonts w:cs="Arial"/>
          <w:i/>
          <w:color w:val="C00000"/>
          <w:szCs w:val="22"/>
        </w:rPr>
        <w:t xml:space="preserve"> in each financial year must be sufficient to cover the Estimated Service Agreement Value in </w:t>
      </w:r>
      <w:r w:rsidR="005E3ECE">
        <w:rPr>
          <w:rFonts w:cs="Arial"/>
          <w:i/>
          <w:color w:val="C00000"/>
          <w:szCs w:val="22"/>
        </w:rPr>
        <w:t>Table 1</w:t>
      </w:r>
      <w:r w:rsidRPr="00C95E2A">
        <w:rPr>
          <w:rFonts w:cs="Arial"/>
          <w:i/>
          <w:color w:val="C00000"/>
          <w:szCs w:val="22"/>
        </w:rPr>
        <w:t xml:space="preserve">. </w:t>
      </w:r>
    </w:p>
    <w:p w14:paraId="0DBEF1AC" w14:textId="6A3D6001" w:rsidR="0043387D" w:rsidRPr="00C95E2A" w:rsidRDefault="0043387D" w:rsidP="00FD6641">
      <w:pPr>
        <w:pStyle w:val="Normalindent125"/>
        <w:spacing w:after="240"/>
        <w:ind w:left="0"/>
        <w:rPr>
          <w:rFonts w:cs="Arial"/>
          <w:i/>
          <w:color w:val="C00000"/>
          <w:szCs w:val="22"/>
        </w:rPr>
      </w:pPr>
      <w:r w:rsidRPr="00FD6641">
        <w:rPr>
          <w:rFonts w:cs="Arial"/>
          <w:i/>
          <w:color w:val="C00000"/>
          <w:szCs w:val="22"/>
        </w:rPr>
        <w:t>Existing service level funding</w:t>
      </w:r>
      <w:r w:rsidRPr="00C95E2A">
        <w:rPr>
          <w:rFonts w:cs="Arial"/>
          <w:i/>
          <w:color w:val="C00000"/>
          <w:szCs w:val="22"/>
        </w:rPr>
        <w:t xml:space="preserve"> only applies where an existing Community Service is being continued and has approved ongoing funding.</w:t>
      </w:r>
    </w:p>
    <w:p w14:paraId="4BAB413F" w14:textId="4F99001F" w:rsidR="0043387D" w:rsidRPr="00C95E2A" w:rsidRDefault="0043387D" w:rsidP="00FD6641">
      <w:pPr>
        <w:pStyle w:val="Normalindent125"/>
        <w:spacing w:after="240"/>
        <w:ind w:left="0"/>
        <w:rPr>
          <w:rFonts w:cs="Arial"/>
          <w:i/>
          <w:color w:val="C00000"/>
          <w:szCs w:val="22"/>
        </w:rPr>
      </w:pPr>
      <w:r w:rsidRPr="00FD6641">
        <w:rPr>
          <w:rFonts w:cs="Arial"/>
          <w:i/>
          <w:color w:val="C00000"/>
          <w:szCs w:val="22"/>
        </w:rPr>
        <w:t>Other existing funding</w:t>
      </w:r>
      <w:r w:rsidR="00C95E2A" w:rsidRPr="00C95E2A">
        <w:rPr>
          <w:rFonts w:cs="Arial"/>
          <w:i/>
          <w:color w:val="C00000"/>
          <w:szCs w:val="22"/>
        </w:rPr>
        <w:t xml:space="preserve"> sources</w:t>
      </w:r>
      <w:r w:rsidRPr="00C95E2A">
        <w:rPr>
          <w:rFonts w:cs="Arial"/>
          <w:i/>
          <w:color w:val="C00000"/>
          <w:szCs w:val="22"/>
        </w:rPr>
        <w:t xml:space="preserve"> may include internal reprioritisation of services. Provide further information on these funding sources in </w:t>
      </w:r>
      <w:r w:rsidR="00CF67A3">
        <w:rPr>
          <w:rFonts w:cs="Arial"/>
          <w:i/>
          <w:color w:val="C00000"/>
          <w:szCs w:val="22"/>
        </w:rPr>
        <w:t>the relevant section</w:t>
      </w:r>
      <w:r w:rsidRPr="00C95E2A">
        <w:rPr>
          <w:rFonts w:cs="Arial"/>
          <w:i/>
          <w:color w:val="C00000"/>
          <w:szCs w:val="22"/>
        </w:rPr>
        <w:t xml:space="preserve"> below.</w:t>
      </w:r>
    </w:p>
    <w:p w14:paraId="6F60ACDD" w14:textId="57090067" w:rsidR="001B50E0" w:rsidRPr="00C95E2A" w:rsidRDefault="0043387D" w:rsidP="00FD6641">
      <w:pPr>
        <w:pStyle w:val="Normalindent125"/>
        <w:spacing w:after="240"/>
        <w:ind w:left="0"/>
        <w:rPr>
          <w:rFonts w:cs="Arial"/>
          <w:i/>
          <w:color w:val="C00000"/>
          <w:szCs w:val="22"/>
        </w:rPr>
      </w:pPr>
      <w:r w:rsidRPr="00C95E2A">
        <w:rPr>
          <w:rFonts w:cs="Arial"/>
          <w:i/>
          <w:color w:val="C00000"/>
          <w:szCs w:val="22"/>
        </w:rPr>
        <w:t>Beyond Year 5, column(s) should be populated/adjusted on a case-by-case basis to appropriately reflect the structure and total quantum of extension option(s).</w:t>
      </w:r>
      <w:r w:rsidR="00FD6641">
        <w:rPr>
          <w:rFonts w:cs="Arial"/>
          <w:i/>
          <w:color w:val="C00000"/>
          <w:szCs w:val="22"/>
        </w:rPr>
        <w:t>]</w:t>
      </w:r>
    </w:p>
    <w:p w14:paraId="2B3F1792" w14:textId="3BA68578" w:rsidR="006E6D8E" w:rsidRPr="00647636" w:rsidRDefault="00841B1D" w:rsidP="00FD6641">
      <w:pPr>
        <w:pStyle w:val="Heading2"/>
        <w:numPr>
          <w:ilvl w:val="0"/>
          <w:numId w:val="0"/>
        </w:numPr>
        <w:ind w:left="709" w:hanging="902"/>
      </w:pPr>
      <w:bookmarkStart w:id="218" w:name="_Toc164161114"/>
      <w:r w:rsidRPr="00647636">
        <w:rPr>
          <w:rStyle w:val="InputTextChar"/>
          <w:rFonts w:cs="Times New Roman"/>
          <w:sz w:val="24"/>
          <w:szCs w:val="24"/>
        </w:rPr>
        <w:lastRenderedPageBreak/>
        <w:t>Table 1</w:t>
      </w:r>
      <w:r>
        <w:rPr>
          <w:rStyle w:val="InputTextChar"/>
          <w:rFonts w:cs="Times New Roman"/>
          <w:sz w:val="24"/>
          <w:szCs w:val="24"/>
        </w:rPr>
        <w:t>: Estimated Service Agreement Value</w:t>
      </w:r>
      <w:bookmarkEnd w:id="218"/>
    </w:p>
    <w:tbl>
      <w:tblPr>
        <w:tblW w:w="5163"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03"/>
        <w:gridCol w:w="1565"/>
        <w:gridCol w:w="1564"/>
        <w:gridCol w:w="1564"/>
        <w:gridCol w:w="1564"/>
        <w:gridCol w:w="1564"/>
        <w:gridCol w:w="1871"/>
        <w:gridCol w:w="1587"/>
      </w:tblGrid>
      <w:tr w:rsidR="006E6D8E" w:rsidRPr="003675DD" w14:paraId="53C1199A" w14:textId="77777777" w:rsidTr="00F54E25">
        <w:trPr>
          <w:trHeight w:val="655"/>
          <w:tblHeader/>
        </w:trPr>
        <w:tc>
          <w:tcPr>
            <w:tcW w:w="3003" w:type="dxa"/>
            <w:tcBorders>
              <w:top w:val="double" w:sz="4" w:space="0" w:color="auto"/>
              <w:left w:val="double" w:sz="4" w:space="0" w:color="auto"/>
              <w:bottom w:val="double" w:sz="4" w:space="0" w:color="auto"/>
            </w:tcBorders>
            <w:vAlign w:val="center"/>
          </w:tcPr>
          <w:p w14:paraId="2E77FEA7" w14:textId="77777777" w:rsidR="006E6D8E" w:rsidRPr="003675DD" w:rsidRDefault="006E6D8E" w:rsidP="00F54E25">
            <w:pPr>
              <w:keepNext/>
              <w:keepLines/>
              <w:spacing w:before="40" w:after="40"/>
              <w:ind w:left="57" w:hanging="57"/>
              <w:jc w:val="left"/>
              <w:outlineLvl w:val="5"/>
              <w:rPr>
                <w:rFonts w:cs="Arial"/>
                <w:b/>
                <w:bCs/>
                <w:sz w:val="20"/>
                <w:szCs w:val="20"/>
                <w:lang w:eastAsia="en-US"/>
              </w:rPr>
            </w:pPr>
            <w:r>
              <w:rPr>
                <w:rFonts w:cs="Arial"/>
                <w:b/>
                <w:bCs/>
                <w:sz w:val="20"/>
                <w:szCs w:val="20"/>
                <w:lang w:eastAsia="en-US"/>
              </w:rPr>
              <w:t>Service element</w:t>
            </w:r>
            <w:r>
              <w:rPr>
                <w:rFonts w:cs="Arial"/>
                <w:b/>
                <w:bCs/>
                <w:sz w:val="20"/>
                <w:szCs w:val="20"/>
                <w:lang w:eastAsia="en-US"/>
              </w:rPr>
              <w:br/>
            </w:r>
            <w:r w:rsidRPr="00526984">
              <w:rPr>
                <w:rFonts w:cs="Arial"/>
                <w:sz w:val="20"/>
                <w:szCs w:val="20"/>
                <w:lang w:eastAsia="en-US"/>
              </w:rPr>
              <w:t>(as applicable)</w:t>
            </w:r>
          </w:p>
        </w:tc>
        <w:tc>
          <w:tcPr>
            <w:tcW w:w="1565" w:type="dxa"/>
            <w:tcBorders>
              <w:top w:val="double" w:sz="4" w:space="0" w:color="auto"/>
              <w:bottom w:val="double" w:sz="4" w:space="0" w:color="auto"/>
            </w:tcBorders>
          </w:tcPr>
          <w:p w14:paraId="4C711280" w14:textId="77777777" w:rsidR="006E6D8E" w:rsidRPr="00EC4129" w:rsidRDefault="006E6D8E" w:rsidP="00F54E25">
            <w:pPr>
              <w:keepLines/>
              <w:spacing w:before="40" w:after="40"/>
              <w:jc w:val="center"/>
              <w:rPr>
                <w:rFonts w:cs="Arial"/>
                <w:b/>
                <w:bCs/>
                <w:sz w:val="20"/>
                <w:szCs w:val="20"/>
                <w:lang w:eastAsia="en-US"/>
              </w:rPr>
            </w:pPr>
            <w:r w:rsidRPr="00EC4129">
              <w:rPr>
                <w:rFonts w:cs="Arial"/>
                <w:b/>
                <w:bCs/>
                <w:sz w:val="20"/>
                <w:szCs w:val="20"/>
                <w:lang w:eastAsia="en-US"/>
              </w:rPr>
              <w:t>Year 1</w:t>
            </w:r>
            <w:r w:rsidRPr="00EC4129">
              <w:rPr>
                <w:rFonts w:cs="Arial"/>
                <w:b/>
                <w:bCs/>
                <w:sz w:val="20"/>
                <w:szCs w:val="20"/>
                <w:lang w:eastAsia="en-US"/>
              </w:rPr>
              <w:br/>
              <w:t>202</w:t>
            </w:r>
            <w:r w:rsidRPr="00EC4129">
              <w:rPr>
                <w:rFonts w:cs="Arial"/>
                <w:b/>
                <w:bCs/>
                <w:sz w:val="20"/>
                <w:szCs w:val="20"/>
                <w:highlight w:val="yellow"/>
                <w:lang w:eastAsia="en-US"/>
              </w:rPr>
              <w:t>X-YY</w:t>
            </w:r>
          </w:p>
        </w:tc>
        <w:tc>
          <w:tcPr>
            <w:tcW w:w="1564" w:type="dxa"/>
            <w:tcBorders>
              <w:top w:val="double" w:sz="4" w:space="0" w:color="auto"/>
              <w:bottom w:val="double" w:sz="4" w:space="0" w:color="auto"/>
            </w:tcBorders>
          </w:tcPr>
          <w:p w14:paraId="28DF9D6E" w14:textId="77777777" w:rsidR="006E6D8E" w:rsidRPr="00EC4129" w:rsidRDefault="006E6D8E" w:rsidP="00F54E25">
            <w:pPr>
              <w:keepLines/>
              <w:spacing w:before="40" w:after="40"/>
              <w:jc w:val="center"/>
              <w:rPr>
                <w:rFonts w:cs="Arial"/>
                <w:b/>
                <w:bCs/>
                <w:sz w:val="20"/>
                <w:szCs w:val="20"/>
                <w:lang w:eastAsia="en-US"/>
              </w:rPr>
            </w:pPr>
            <w:r w:rsidRPr="00EC4129">
              <w:rPr>
                <w:rFonts w:cs="Arial"/>
                <w:b/>
                <w:bCs/>
                <w:sz w:val="20"/>
                <w:szCs w:val="20"/>
                <w:lang w:eastAsia="en-US"/>
              </w:rPr>
              <w:t>Year 2</w:t>
            </w:r>
            <w:r w:rsidRPr="00EC4129">
              <w:rPr>
                <w:rFonts w:cs="Arial"/>
                <w:b/>
                <w:bCs/>
                <w:sz w:val="20"/>
                <w:szCs w:val="20"/>
                <w:lang w:eastAsia="en-US"/>
              </w:rPr>
              <w:br/>
              <w:t>202</w:t>
            </w:r>
            <w:r w:rsidRPr="00EC4129">
              <w:rPr>
                <w:rFonts w:cs="Arial"/>
                <w:b/>
                <w:bCs/>
                <w:sz w:val="20"/>
                <w:szCs w:val="20"/>
                <w:highlight w:val="yellow"/>
                <w:lang w:eastAsia="en-US"/>
              </w:rPr>
              <w:t>X-YY</w:t>
            </w:r>
          </w:p>
        </w:tc>
        <w:tc>
          <w:tcPr>
            <w:tcW w:w="1564" w:type="dxa"/>
            <w:tcBorders>
              <w:top w:val="double" w:sz="4" w:space="0" w:color="auto"/>
              <w:bottom w:val="double" w:sz="4" w:space="0" w:color="auto"/>
            </w:tcBorders>
          </w:tcPr>
          <w:p w14:paraId="25A75224" w14:textId="77777777" w:rsidR="006E6D8E" w:rsidRPr="00EC4129" w:rsidRDefault="006E6D8E" w:rsidP="00F54E25">
            <w:pPr>
              <w:keepLines/>
              <w:spacing w:before="40" w:after="40"/>
              <w:ind w:left="30"/>
              <w:jc w:val="center"/>
              <w:rPr>
                <w:rFonts w:cs="Arial"/>
                <w:b/>
                <w:bCs/>
                <w:sz w:val="20"/>
                <w:szCs w:val="20"/>
                <w:lang w:eastAsia="en-US"/>
              </w:rPr>
            </w:pPr>
            <w:r w:rsidRPr="00EC4129">
              <w:rPr>
                <w:rFonts w:cs="Arial"/>
                <w:b/>
                <w:bCs/>
                <w:sz w:val="20"/>
                <w:szCs w:val="20"/>
                <w:lang w:eastAsia="en-US"/>
              </w:rPr>
              <w:t>Year 3</w:t>
            </w:r>
            <w:r w:rsidRPr="00EC4129">
              <w:rPr>
                <w:rFonts w:cs="Arial"/>
                <w:b/>
                <w:bCs/>
                <w:sz w:val="20"/>
                <w:szCs w:val="20"/>
                <w:lang w:eastAsia="en-US"/>
              </w:rPr>
              <w:br/>
              <w:t>202</w:t>
            </w:r>
            <w:r w:rsidRPr="00EC4129">
              <w:rPr>
                <w:rFonts w:cs="Arial"/>
                <w:b/>
                <w:bCs/>
                <w:sz w:val="20"/>
                <w:szCs w:val="20"/>
                <w:highlight w:val="yellow"/>
                <w:lang w:eastAsia="en-US"/>
              </w:rPr>
              <w:t>X-YY</w:t>
            </w:r>
          </w:p>
        </w:tc>
        <w:tc>
          <w:tcPr>
            <w:tcW w:w="1564" w:type="dxa"/>
            <w:tcBorders>
              <w:top w:val="double" w:sz="4" w:space="0" w:color="auto"/>
              <w:bottom w:val="double" w:sz="4" w:space="0" w:color="auto"/>
            </w:tcBorders>
          </w:tcPr>
          <w:p w14:paraId="1F06E601" w14:textId="77777777" w:rsidR="006E6D8E" w:rsidRPr="00EC4129" w:rsidRDefault="006E6D8E" w:rsidP="00F54E25">
            <w:pPr>
              <w:keepLines/>
              <w:spacing w:before="40" w:after="40"/>
              <w:jc w:val="center"/>
              <w:rPr>
                <w:rFonts w:cs="Arial"/>
                <w:b/>
                <w:bCs/>
                <w:sz w:val="20"/>
                <w:szCs w:val="20"/>
                <w:lang w:eastAsia="en-US"/>
              </w:rPr>
            </w:pPr>
            <w:r w:rsidRPr="00EC4129">
              <w:rPr>
                <w:rFonts w:cs="Arial"/>
                <w:b/>
                <w:bCs/>
                <w:sz w:val="20"/>
                <w:szCs w:val="20"/>
                <w:lang w:eastAsia="en-US"/>
              </w:rPr>
              <w:t>Year 4</w:t>
            </w:r>
            <w:r w:rsidRPr="00EC4129">
              <w:rPr>
                <w:rFonts w:cs="Arial"/>
                <w:b/>
                <w:bCs/>
                <w:sz w:val="20"/>
                <w:szCs w:val="20"/>
                <w:lang w:eastAsia="en-US"/>
              </w:rPr>
              <w:br/>
              <w:t>202</w:t>
            </w:r>
            <w:r w:rsidRPr="00EC4129">
              <w:rPr>
                <w:rFonts w:cs="Arial"/>
                <w:b/>
                <w:bCs/>
                <w:sz w:val="20"/>
                <w:szCs w:val="20"/>
                <w:highlight w:val="yellow"/>
                <w:lang w:eastAsia="en-US"/>
              </w:rPr>
              <w:t>X-YY</w:t>
            </w:r>
          </w:p>
        </w:tc>
        <w:tc>
          <w:tcPr>
            <w:tcW w:w="1564" w:type="dxa"/>
            <w:tcBorders>
              <w:top w:val="double" w:sz="4" w:space="0" w:color="auto"/>
              <w:bottom w:val="double" w:sz="4" w:space="0" w:color="auto"/>
            </w:tcBorders>
          </w:tcPr>
          <w:p w14:paraId="66B26D4F" w14:textId="77777777" w:rsidR="006E6D8E" w:rsidRPr="00EC4129" w:rsidRDefault="006E6D8E" w:rsidP="00F54E25">
            <w:pPr>
              <w:keepLines/>
              <w:spacing w:before="40" w:after="40"/>
              <w:jc w:val="center"/>
              <w:rPr>
                <w:rFonts w:cs="Arial"/>
                <w:b/>
                <w:bCs/>
                <w:sz w:val="20"/>
                <w:szCs w:val="20"/>
                <w:lang w:eastAsia="en-US"/>
              </w:rPr>
            </w:pPr>
            <w:r w:rsidRPr="00EC4129">
              <w:rPr>
                <w:rFonts w:cs="Arial"/>
                <w:b/>
                <w:bCs/>
                <w:sz w:val="20"/>
                <w:szCs w:val="20"/>
                <w:lang w:eastAsia="en-US"/>
              </w:rPr>
              <w:t>Year 5</w:t>
            </w:r>
            <w:r w:rsidRPr="00EC4129">
              <w:rPr>
                <w:rFonts w:cs="Arial"/>
                <w:b/>
                <w:bCs/>
                <w:sz w:val="20"/>
                <w:szCs w:val="20"/>
                <w:lang w:eastAsia="en-US"/>
              </w:rPr>
              <w:br/>
              <w:t>202</w:t>
            </w:r>
            <w:r w:rsidRPr="00EC4129">
              <w:rPr>
                <w:rFonts w:cs="Arial"/>
                <w:b/>
                <w:bCs/>
                <w:sz w:val="20"/>
                <w:szCs w:val="20"/>
                <w:highlight w:val="yellow"/>
                <w:lang w:eastAsia="en-US"/>
              </w:rPr>
              <w:t>X-YY</w:t>
            </w:r>
          </w:p>
        </w:tc>
        <w:tc>
          <w:tcPr>
            <w:tcW w:w="1871" w:type="dxa"/>
            <w:tcBorders>
              <w:top w:val="double" w:sz="4" w:space="0" w:color="auto"/>
              <w:bottom w:val="double" w:sz="4" w:space="0" w:color="auto"/>
            </w:tcBorders>
          </w:tcPr>
          <w:p w14:paraId="66184B56" w14:textId="77777777" w:rsidR="006E6D8E" w:rsidRPr="00526984" w:rsidRDefault="006E6D8E" w:rsidP="00F54E25">
            <w:pPr>
              <w:keepLines/>
              <w:spacing w:before="40" w:after="0"/>
              <w:jc w:val="center"/>
              <w:rPr>
                <w:rFonts w:cs="Arial"/>
                <w:sz w:val="20"/>
                <w:szCs w:val="20"/>
                <w:lang w:eastAsia="en-US"/>
              </w:rPr>
            </w:pPr>
            <w:r>
              <w:rPr>
                <w:rFonts w:cs="Arial"/>
                <w:b/>
                <w:bCs/>
                <w:sz w:val="20"/>
                <w:szCs w:val="20"/>
                <w:lang w:eastAsia="en-US"/>
              </w:rPr>
              <w:t>Year</w:t>
            </w:r>
            <w:r w:rsidRPr="00EC4129">
              <w:rPr>
                <w:rFonts w:cs="Arial"/>
                <w:b/>
                <w:bCs/>
                <w:sz w:val="20"/>
                <w:szCs w:val="20"/>
                <w:lang w:eastAsia="en-US"/>
              </w:rPr>
              <w:t xml:space="preserve">(s) </w:t>
            </w:r>
            <w:r w:rsidRPr="00EC4129">
              <w:rPr>
                <w:rFonts w:cs="Arial"/>
                <w:b/>
                <w:bCs/>
                <w:sz w:val="20"/>
                <w:szCs w:val="20"/>
                <w:highlight w:val="yellow"/>
                <w:lang w:eastAsia="en-US"/>
              </w:rPr>
              <w:t>X</w:t>
            </w:r>
            <w:r w:rsidRPr="00EC4129">
              <w:rPr>
                <w:rFonts w:cs="Arial"/>
                <w:b/>
                <w:bCs/>
                <w:sz w:val="20"/>
                <w:szCs w:val="20"/>
                <w:lang w:eastAsia="en-US"/>
              </w:rPr>
              <w:t xml:space="preserve"> to </w:t>
            </w:r>
            <w:r w:rsidRPr="00EC4129">
              <w:rPr>
                <w:rFonts w:cs="Arial"/>
                <w:b/>
                <w:bCs/>
                <w:sz w:val="20"/>
                <w:szCs w:val="20"/>
                <w:highlight w:val="yellow"/>
                <w:lang w:eastAsia="en-US"/>
              </w:rPr>
              <w:t>Y</w:t>
            </w:r>
            <w:r w:rsidRPr="00EC4129">
              <w:rPr>
                <w:rFonts w:cs="Arial"/>
                <w:b/>
                <w:bCs/>
                <w:sz w:val="20"/>
                <w:szCs w:val="20"/>
                <w:lang w:eastAsia="en-US"/>
              </w:rPr>
              <w:br/>
              <w:t>202</w:t>
            </w:r>
            <w:r w:rsidRPr="00EC4129">
              <w:rPr>
                <w:rFonts w:cs="Arial"/>
                <w:b/>
                <w:bCs/>
                <w:sz w:val="20"/>
                <w:szCs w:val="20"/>
                <w:highlight w:val="yellow"/>
                <w:lang w:eastAsia="en-US"/>
              </w:rPr>
              <w:t>X-YY</w:t>
            </w:r>
            <w:r>
              <w:rPr>
                <w:rFonts w:cs="Arial"/>
                <w:b/>
                <w:bCs/>
                <w:color w:val="FF0000"/>
                <w:sz w:val="20"/>
                <w:szCs w:val="20"/>
                <w:lang w:eastAsia="en-US"/>
              </w:rPr>
              <w:br/>
            </w:r>
            <w:r>
              <w:rPr>
                <w:rFonts w:cs="Arial"/>
                <w:i/>
                <w:iCs/>
                <w:color w:val="C00000"/>
                <w:sz w:val="20"/>
                <w:szCs w:val="20"/>
                <w:lang w:eastAsia="en-US"/>
              </w:rPr>
              <w:t>[</w:t>
            </w:r>
            <w:r w:rsidRPr="00A9042D">
              <w:rPr>
                <w:rFonts w:cs="Arial"/>
                <w:i/>
                <w:iCs/>
                <w:color w:val="C00000"/>
                <w:sz w:val="20"/>
                <w:szCs w:val="20"/>
                <w:lang w:eastAsia="en-US"/>
              </w:rPr>
              <w:t>extension option</w:t>
            </w:r>
            <w:r>
              <w:rPr>
                <w:rFonts w:cs="Arial"/>
                <w:i/>
                <w:iCs/>
                <w:color w:val="C00000"/>
                <w:sz w:val="20"/>
                <w:szCs w:val="20"/>
                <w:lang w:eastAsia="en-US"/>
              </w:rPr>
              <w:t>(s)</w:t>
            </w:r>
            <w:r w:rsidRPr="00A9042D">
              <w:rPr>
                <w:rFonts w:cs="Arial"/>
                <w:i/>
                <w:iCs/>
                <w:color w:val="C00000"/>
                <w:sz w:val="20"/>
                <w:szCs w:val="20"/>
                <w:lang w:eastAsia="en-US"/>
              </w:rPr>
              <w:t xml:space="preserve"> </w:t>
            </w:r>
            <w:r w:rsidRPr="00A9042D">
              <w:rPr>
                <w:rFonts w:cs="Arial"/>
                <w:i/>
                <w:iCs/>
                <w:color w:val="C00000"/>
                <w:sz w:val="20"/>
                <w:szCs w:val="20"/>
                <w:lang w:eastAsia="en-US"/>
              </w:rPr>
              <w:br/>
              <w:t>if applicable</w:t>
            </w:r>
            <w:r>
              <w:rPr>
                <w:rFonts w:cs="Arial"/>
                <w:i/>
                <w:iCs/>
                <w:color w:val="C00000"/>
                <w:sz w:val="20"/>
                <w:szCs w:val="20"/>
                <w:lang w:eastAsia="en-US"/>
              </w:rPr>
              <w:t>]</w:t>
            </w:r>
          </w:p>
        </w:tc>
        <w:tc>
          <w:tcPr>
            <w:tcW w:w="1587" w:type="dxa"/>
            <w:tcBorders>
              <w:top w:val="double" w:sz="4" w:space="0" w:color="auto"/>
              <w:left w:val="single" w:sz="4" w:space="0" w:color="auto"/>
              <w:bottom w:val="double" w:sz="4" w:space="0" w:color="auto"/>
              <w:right w:val="double" w:sz="4" w:space="0" w:color="auto"/>
            </w:tcBorders>
          </w:tcPr>
          <w:p w14:paraId="4D0F01B3" w14:textId="77777777" w:rsidR="006E6D8E" w:rsidRDefault="006E6D8E" w:rsidP="00F54E25">
            <w:pPr>
              <w:keepLines/>
              <w:spacing w:before="40" w:after="0"/>
              <w:jc w:val="center"/>
              <w:rPr>
                <w:rFonts w:cs="Arial"/>
                <w:b/>
                <w:bCs/>
                <w:sz w:val="20"/>
                <w:szCs w:val="20"/>
                <w:lang w:eastAsia="en-US"/>
              </w:rPr>
            </w:pPr>
            <w:r>
              <w:rPr>
                <w:rFonts w:cs="Arial"/>
                <w:b/>
                <w:bCs/>
                <w:sz w:val="20"/>
                <w:szCs w:val="20"/>
                <w:lang w:eastAsia="en-US"/>
              </w:rPr>
              <w:t>Total</w:t>
            </w:r>
          </w:p>
        </w:tc>
      </w:tr>
      <w:tr w:rsidR="006E6D8E" w:rsidRPr="003675DD" w14:paraId="291D142F" w14:textId="77777777" w:rsidTr="00F54E25">
        <w:trPr>
          <w:trHeight w:val="737"/>
        </w:trPr>
        <w:tc>
          <w:tcPr>
            <w:tcW w:w="3003" w:type="dxa"/>
            <w:tcBorders>
              <w:top w:val="double" w:sz="4" w:space="0" w:color="auto"/>
              <w:left w:val="double" w:sz="4" w:space="0" w:color="auto"/>
              <w:bottom w:val="double" w:sz="4" w:space="0" w:color="auto"/>
            </w:tcBorders>
            <w:vAlign w:val="center"/>
          </w:tcPr>
          <w:p w14:paraId="3200002A" w14:textId="77777777" w:rsidR="006E6D8E" w:rsidRPr="00595616" w:rsidRDefault="006E6D8E" w:rsidP="00F54E25">
            <w:pPr>
              <w:keepNext/>
              <w:keepLines/>
              <w:spacing w:before="20"/>
              <w:jc w:val="left"/>
              <w:rPr>
                <w:rFonts w:cs="Arial"/>
                <w:sz w:val="20"/>
                <w:szCs w:val="20"/>
                <w:lang w:eastAsia="en-US"/>
              </w:rPr>
            </w:pPr>
            <w:r w:rsidRPr="00595616">
              <w:rPr>
                <w:rFonts w:cs="Arial"/>
                <w:sz w:val="20"/>
                <w:szCs w:val="20"/>
                <w:lang w:eastAsia="en-US"/>
              </w:rPr>
              <w:t>Indicative indexation</w:t>
            </w:r>
          </w:p>
          <w:p w14:paraId="45130F38" w14:textId="77777777" w:rsidR="006E6D8E" w:rsidRPr="00535D05" w:rsidRDefault="006E6D8E" w:rsidP="00F54E25">
            <w:pPr>
              <w:keepNext/>
              <w:keepLines/>
              <w:spacing w:before="20" w:after="60"/>
              <w:jc w:val="left"/>
              <w:rPr>
                <w:rFonts w:cs="Arial"/>
                <w:b/>
                <w:bCs/>
                <w:i/>
                <w:iCs/>
                <w:sz w:val="20"/>
                <w:szCs w:val="20"/>
                <w:lang w:eastAsia="en-US"/>
              </w:rPr>
            </w:pPr>
            <w:r w:rsidRPr="00595616">
              <w:rPr>
                <w:rFonts w:cs="Arial"/>
                <w:i/>
                <w:iCs/>
                <w:sz w:val="20"/>
                <w:szCs w:val="20"/>
                <w:lang w:eastAsia="en-US"/>
              </w:rPr>
              <w:t>[%]</w:t>
            </w:r>
          </w:p>
        </w:tc>
        <w:tc>
          <w:tcPr>
            <w:tcW w:w="1565" w:type="dxa"/>
            <w:tcBorders>
              <w:top w:val="double" w:sz="4" w:space="0" w:color="auto"/>
              <w:bottom w:val="double" w:sz="4" w:space="0" w:color="auto"/>
            </w:tcBorders>
            <w:shd w:val="clear" w:color="auto" w:fill="D9D9D9" w:themeFill="background1" w:themeFillShade="D9"/>
            <w:vAlign w:val="center"/>
          </w:tcPr>
          <w:p w14:paraId="073BA785"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double" w:sz="4" w:space="0" w:color="auto"/>
            </w:tcBorders>
            <w:vAlign w:val="center"/>
          </w:tcPr>
          <w:p w14:paraId="16965A6F"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double" w:sz="4" w:space="0" w:color="auto"/>
            </w:tcBorders>
            <w:vAlign w:val="center"/>
          </w:tcPr>
          <w:p w14:paraId="211801E2"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double" w:sz="4" w:space="0" w:color="auto"/>
            </w:tcBorders>
            <w:vAlign w:val="center"/>
          </w:tcPr>
          <w:p w14:paraId="310CFF5D"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double" w:sz="4" w:space="0" w:color="auto"/>
            </w:tcBorders>
            <w:vAlign w:val="center"/>
          </w:tcPr>
          <w:p w14:paraId="5AAD5878"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double" w:sz="4" w:space="0" w:color="auto"/>
              <w:bottom w:val="double" w:sz="4" w:space="0" w:color="auto"/>
            </w:tcBorders>
            <w:vAlign w:val="center"/>
          </w:tcPr>
          <w:p w14:paraId="4727CA96"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5C93B1E9" w14:textId="77777777" w:rsidR="006E6D8E" w:rsidRPr="006670F5" w:rsidRDefault="006E6D8E" w:rsidP="00F54E25">
            <w:pPr>
              <w:keepNext/>
              <w:keepLines/>
              <w:spacing w:before="20" w:after="20"/>
              <w:ind w:right="113"/>
              <w:jc w:val="right"/>
              <w:rPr>
                <w:rFonts w:cs="Arial"/>
                <w:b/>
                <w:bCs/>
                <w:sz w:val="20"/>
                <w:szCs w:val="20"/>
                <w:lang w:eastAsia="en-US"/>
              </w:rPr>
            </w:pPr>
          </w:p>
        </w:tc>
      </w:tr>
      <w:tr w:rsidR="006E6D8E" w:rsidRPr="003675DD" w14:paraId="5D732736" w14:textId="77777777" w:rsidTr="00F54E25">
        <w:trPr>
          <w:trHeight w:val="737"/>
        </w:trPr>
        <w:tc>
          <w:tcPr>
            <w:tcW w:w="3003" w:type="dxa"/>
            <w:tcBorders>
              <w:top w:val="double" w:sz="4" w:space="0" w:color="auto"/>
              <w:left w:val="double" w:sz="4" w:space="0" w:color="auto"/>
            </w:tcBorders>
            <w:vAlign w:val="center"/>
          </w:tcPr>
          <w:p w14:paraId="5B9C0F10" w14:textId="77777777" w:rsidR="006E6D8E" w:rsidRPr="00595616" w:rsidRDefault="006E6D8E" w:rsidP="00F54E25">
            <w:pPr>
              <w:keepNext/>
              <w:keepLines/>
              <w:spacing w:before="20"/>
              <w:jc w:val="left"/>
              <w:rPr>
                <w:rFonts w:cs="Arial"/>
                <w:sz w:val="20"/>
                <w:szCs w:val="20"/>
                <w:lang w:eastAsia="en-US"/>
              </w:rPr>
            </w:pPr>
            <w:r w:rsidRPr="00595616">
              <w:rPr>
                <w:rFonts w:cs="Arial"/>
                <w:sz w:val="20"/>
                <w:szCs w:val="20"/>
                <w:lang w:eastAsia="en-US"/>
              </w:rPr>
              <w:t>Program 1 - estimated price</w:t>
            </w:r>
          </w:p>
          <w:p w14:paraId="0CFAB74D" w14:textId="77777777" w:rsidR="006E6D8E" w:rsidRPr="003C7AC8" w:rsidRDefault="006E6D8E" w:rsidP="00F54E25">
            <w:pPr>
              <w:keepNext/>
              <w:keepLines/>
              <w:spacing w:before="20"/>
              <w:jc w:val="left"/>
              <w:rPr>
                <w:rFonts w:cs="Arial"/>
                <w:sz w:val="20"/>
                <w:szCs w:val="20"/>
                <w:lang w:eastAsia="en-US"/>
              </w:rPr>
            </w:pPr>
            <w:r w:rsidRPr="00595616">
              <w:rPr>
                <w:rFonts w:cs="Arial"/>
                <w:i/>
                <w:iCs/>
                <w:sz w:val="20"/>
                <w:szCs w:val="20"/>
                <w:lang w:eastAsia="en-US"/>
              </w:rPr>
              <w:t>[$’000]</w:t>
            </w:r>
          </w:p>
        </w:tc>
        <w:tc>
          <w:tcPr>
            <w:tcW w:w="1565" w:type="dxa"/>
            <w:tcBorders>
              <w:top w:val="double" w:sz="4" w:space="0" w:color="auto"/>
            </w:tcBorders>
            <w:vAlign w:val="center"/>
          </w:tcPr>
          <w:p w14:paraId="0956BA53"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tcBorders>
            <w:vAlign w:val="center"/>
          </w:tcPr>
          <w:p w14:paraId="5F36C237"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tcBorders>
            <w:vAlign w:val="center"/>
          </w:tcPr>
          <w:p w14:paraId="52C59D6F"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tcBorders>
            <w:vAlign w:val="center"/>
          </w:tcPr>
          <w:p w14:paraId="023582EB"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tcBorders>
            <w:vAlign w:val="center"/>
          </w:tcPr>
          <w:p w14:paraId="59EC31CF"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double" w:sz="4" w:space="0" w:color="auto"/>
            </w:tcBorders>
            <w:vAlign w:val="center"/>
          </w:tcPr>
          <w:p w14:paraId="553FB422"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double" w:sz="4" w:space="0" w:color="auto"/>
              <w:left w:val="single" w:sz="4" w:space="0" w:color="auto"/>
              <w:right w:val="double" w:sz="4" w:space="0" w:color="auto"/>
            </w:tcBorders>
          </w:tcPr>
          <w:p w14:paraId="07EE5658" w14:textId="77777777" w:rsidR="006E6D8E" w:rsidRPr="006670F5" w:rsidRDefault="006E6D8E" w:rsidP="00F54E25">
            <w:pPr>
              <w:keepNext/>
              <w:keepLines/>
              <w:spacing w:before="20" w:after="20"/>
              <w:ind w:right="113"/>
              <w:jc w:val="right"/>
              <w:rPr>
                <w:rFonts w:cs="Arial"/>
                <w:b/>
                <w:bCs/>
                <w:sz w:val="20"/>
                <w:szCs w:val="20"/>
                <w:lang w:eastAsia="en-US"/>
              </w:rPr>
            </w:pPr>
          </w:p>
        </w:tc>
      </w:tr>
      <w:tr w:rsidR="006C452B" w:rsidRPr="003675DD" w14:paraId="06DC0593" w14:textId="77777777" w:rsidTr="00F54E25">
        <w:trPr>
          <w:trHeight w:val="737"/>
        </w:trPr>
        <w:tc>
          <w:tcPr>
            <w:tcW w:w="3003" w:type="dxa"/>
            <w:tcBorders>
              <w:top w:val="single" w:sz="4" w:space="0" w:color="auto"/>
              <w:left w:val="double" w:sz="4" w:space="0" w:color="auto"/>
              <w:bottom w:val="double" w:sz="4" w:space="0" w:color="auto"/>
            </w:tcBorders>
            <w:vAlign w:val="center"/>
          </w:tcPr>
          <w:p w14:paraId="25B43A21" w14:textId="77777777" w:rsidR="006E6D8E" w:rsidRDefault="006E6D8E" w:rsidP="00F54E25">
            <w:pPr>
              <w:keepNext/>
              <w:keepLines/>
              <w:spacing w:before="20"/>
              <w:jc w:val="left"/>
              <w:rPr>
                <w:rFonts w:cs="Arial"/>
                <w:sz w:val="20"/>
                <w:szCs w:val="20"/>
                <w:lang w:eastAsia="en-US"/>
              </w:rPr>
            </w:pPr>
            <w:r w:rsidRPr="003C7AC8">
              <w:rPr>
                <w:rFonts w:cs="Arial"/>
                <w:sz w:val="20"/>
                <w:szCs w:val="20"/>
                <w:lang w:eastAsia="en-US"/>
              </w:rPr>
              <w:t>Program 1 - estimated volume</w:t>
            </w:r>
          </w:p>
          <w:p w14:paraId="0E26D2F7" w14:textId="77777777" w:rsidR="006E6D8E" w:rsidRPr="003C7AC8" w:rsidRDefault="006E6D8E" w:rsidP="00F54E25">
            <w:pPr>
              <w:keepNext/>
              <w:keepLines/>
              <w:spacing w:before="20"/>
              <w:jc w:val="left"/>
              <w:rPr>
                <w:rFonts w:cs="Arial"/>
                <w:sz w:val="20"/>
                <w:szCs w:val="20"/>
                <w:lang w:eastAsia="en-US"/>
              </w:rPr>
            </w:pPr>
            <w:r w:rsidRPr="00EC4129">
              <w:rPr>
                <w:rFonts w:cs="Arial"/>
                <w:i/>
                <w:iCs/>
                <w:sz w:val="20"/>
                <w:szCs w:val="20"/>
                <w:highlight w:val="yellow"/>
                <w:lang w:eastAsia="en-US"/>
              </w:rPr>
              <w:t>[specify units of service]</w:t>
            </w:r>
          </w:p>
        </w:tc>
        <w:tc>
          <w:tcPr>
            <w:tcW w:w="1565" w:type="dxa"/>
            <w:tcBorders>
              <w:top w:val="single" w:sz="4" w:space="0" w:color="auto"/>
              <w:bottom w:val="double" w:sz="4" w:space="0" w:color="auto"/>
            </w:tcBorders>
            <w:vAlign w:val="center"/>
          </w:tcPr>
          <w:p w14:paraId="02781272"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single" w:sz="4" w:space="0" w:color="auto"/>
              <w:bottom w:val="double" w:sz="4" w:space="0" w:color="auto"/>
            </w:tcBorders>
            <w:vAlign w:val="center"/>
          </w:tcPr>
          <w:p w14:paraId="5368422E"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single" w:sz="4" w:space="0" w:color="auto"/>
              <w:bottom w:val="double" w:sz="4" w:space="0" w:color="auto"/>
            </w:tcBorders>
            <w:vAlign w:val="center"/>
          </w:tcPr>
          <w:p w14:paraId="61BFC357"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single" w:sz="4" w:space="0" w:color="auto"/>
              <w:bottom w:val="double" w:sz="4" w:space="0" w:color="auto"/>
            </w:tcBorders>
            <w:vAlign w:val="center"/>
          </w:tcPr>
          <w:p w14:paraId="14B5CF47"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single" w:sz="4" w:space="0" w:color="auto"/>
              <w:bottom w:val="double" w:sz="4" w:space="0" w:color="auto"/>
            </w:tcBorders>
            <w:vAlign w:val="center"/>
          </w:tcPr>
          <w:p w14:paraId="1DDD9523"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single" w:sz="4" w:space="0" w:color="auto"/>
              <w:bottom w:val="double" w:sz="4" w:space="0" w:color="auto"/>
            </w:tcBorders>
            <w:vAlign w:val="center"/>
          </w:tcPr>
          <w:p w14:paraId="58AF17FC"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single" w:sz="4" w:space="0" w:color="auto"/>
              <w:left w:val="single" w:sz="4" w:space="0" w:color="auto"/>
              <w:bottom w:val="double" w:sz="4" w:space="0" w:color="auto"/>
              <w:right w:val="double" w:sz="4" w:space="0" w:color="auto"/>
            </w:tcBorders>
          </w:tcPr>
          <w:p w14:paraId="50380832" w14:textId="77777777" w:rsidR="006E6D8E" w:rsidRPr="006670F5" w:rsidRDefault="006E6D8E" w:rsidP="00F54E25">
            <w:pPr>
              <w:keepNext/>
              <w:keepLines/>
              <w:spacing w:before="20" w:after="20"/>
              <w:ind w:right="113"/>
              <w:jc w:val="right"/>
              <w:rPr>
                <w:rFonts w:cs="Arial"/>
                <w:b/>
                <w:bCs/>
                <w:sz w:val="20"/>
                <w:szCs w:val="20"/>
                <w:lang w:eastAsia="en-US"/>
              </w:rPr>
            </w:pPr>
          </w:p>
        </w:tc>
      </w:tr>
      <w:tr w:rsidR="006C452B" w:rsidRPr="003675DD" w14:paraId="3352219B" w14:textId="77777777" w:rsidTr="00F54E25">
        <w:trPr>
          <w:trHeight w:val="737"/>
        </w:trPr>
        <w:tc>
          <w:tcPr>
            <w:tcW w:w="3003" w:type="dxa"/>
            <w:tcBorders>
              <w:top w:val="double" w:sz="4" w:space="0" w:color="auto"/>
              <w:left w:val="double" w:sz="4" w:space="0" w:color="auto"/>
              <w:bottom w:val="single" w:sz="4" w:space="0" w:color="auto"/>
            </w:tcBorders>
            <w:vAlign w:val="center"/>
          </w:tcPr>
          <w:p w14:paraId="490DF089" w14:textId="77777777" w:rsidR="006E6D8E" w:rsidRPr="00595616" w:rsidRDefault="006E6D8E" w:rsidP="00F54E25">
            <w:pPr>
              <w:keepNext/>
              <w:keepLines/>
              <w:spacing w:before="20"/>
              <w:jc w:val="left"/>
              <w:rPr>
                <w:rFonts w:cs="Arial"/>
                <w:sz w:val="20"/>
                <w:szCs w:val="20"/>
                <w:lang w:eastAsia="en-US"/>
              </w:rPr>
            </w:pPr>
            <w:r w:rsidRPr="00595616">
              <w:rPr>
                <w:rFonts w:cs="Arial"/>
                <w:sz w:val="20"/>
                <w:szCs w:val="20"/>
                <w:lang w:eastAsia="en-US"/>
              </w:rPr>
              <w:t>Program 2 - estimated price</w:t>
            </w:r>
          </w:p>
          <w:p w14:paraId="36D18851" w14:textId="77777777" w:rsidR="006E6D8E" w:rsidRPr="003C7AC8" w:rsidRDefault="006E6D8E" w:rsidP="00F54E25">
            <w:pPr>
              <w:keepNext/>
              <w:keepLines/>
              <w:spacing w:before="20"/>
              <w:jc w:val="left"/>
              <w:rPr>
                <w:rFonts w:cs="Arial"/>
                <w:sz w:val="20"/>
                <w:szCs w:val="20"/>
                <w:lang w:eastAsia="en-US"/>
              </w:rPr>
            </w:pPr>
            <w:r w:rsidRPr="00595616">
              <w:rPr>
                <w:rFonts w:cs="Arial"/>
                <w:i/>
                <w:iCs/>
                <w:sz w:val="20"/>
                <w:szCs w:val="20"/>
                <w:lang w:eastAsia="en-US"/>
              </w:rPr>
              <w:t>[$’000]</w:t>
            </w:r>
          </w:p>
        </w:tc>
        <w:tc>
          <w:tcPr>
            <w:tcW w:w="1565" w:type="dxa"/>
            <w:tcBorders>
              <w:top w:val="double" w:sz="4" w:space="0" w:color="auto"/>
              <w:bottom w:val="single" w:sz="4" w:space="0" w:color="auto"/>
            </w:tcBorders>
            <w:vAlign w:val="center"/>
          </w:tcPr>
          <w:p w14:paraId="1F676F62"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5E28C1EA"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5CA41A81"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1E99A14E"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06CDEA08"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double" w:sz="4" w:space="0" w:color="auto"/>
              <w:bottom w:val="single" w:sz="4" w:space="0" w:color="auto"/>
            </w:tcBorders>
            <w:vAlign w:val="center"/>
          </w:tcPr>
          <w:p w14:paraId="2497ED54"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double" w:sz="4" w:space="0" w:color="auto"/>
              <w:left w:val="single" w:sz="4" w:space="0" w:color="auto"/>
              <w:bottom w:val="single" w:sz="4" w:space="0" w:color="auto"/>
              <w:right w:val="double" w:sz="4" w:space="0" w:color="auto"/>
            </w:tcBorders>
          </w:tcPr>
          <w:p w14:paraId="737880BC" w14:textId="77777777" w:rsidR="006E6D8E" w:rsidRPr="006670F5" w:rsidRDefault="006E6D8E" w:rsidP="00F54E25">
            <w:pPr>
              <w:keepNext/>
              <w:keepLines/>
              <w:spacing w:before="20" w:after="20"/>
              <w:ind w:right="113"/>
              <w:jc w:val="right"/>
              <w:rPr>
                <w:rFonts w:cs="Arial"/>
                <w:b/>
                <w:bCs/>
                <w:sz w:val="20"/>
                <w:szCs w:val="20"/>
                <w:lang w:eastAsia="en-US"/>
              </w:rPr>
            </w:pPr>
          </w:p>
        </w:tc>
      </w:tr>
      <w:tr w:rsidR="006E6D8E" w:rsidRPr="003675DD" w14:paraId="1FEA25CD" w14:textId="77777777" w:rsidTr="00F54E25">
        <w:trPr>
          <w:trHeight w:val="737"/>
        </w:trPr>
        <w:tc>
          <w:tcPr>
            <w:tcW w:w="3003" w:type="dxa"/>
            <w:tcBorders>
              <w:left w:val="double" w:sz="4" w:space="0" w:color="auto"/>
              <w:bottom w:val="double" w:sz="4" w:space="0" w:color="auto"/>
            </w:tcBorders>
            <w:vAlign w:val="center"/>
          </w:tcPr>
          <w:p w14:paraId="352402F9" w14:textId="77777777" w:rsidR="006E6D8E" w:rsidRPr="003C7AC8" w:rsidRDefault="006E6D8E" w:rsidP="00F54E25">
            <w:pPr>
              <w:keepNext/>
              <w:keepLines/>
              <w:spacing w:before="20"/>
              <w:jc w:val="left"/>
              <w:rPr>
                <w:rFonts w:ascii="Arial Bold" w:hAnsi="Arial Bold" w:cs="Arial"/>
                <w:sz w:val="20"/>
                <w:szCs w:val="20"/>
                <w:vertAlign w:val="superscript"/>
                <w:lang w:eastAsia="en-US"/>
              </w:rPr>
            </w:pPr>
            <w:r w:rsidRPr="003C7AC8">
              <w:rPr>
                <w:rFonts w:cs="Arial"/>
                <w:sz w:val="20"/>
                <w:szCs w:val="20"/>
                <w:lang w:eastAsia="en-US"/>
              </w:rPr>
              <w:t>Program 2</w:t>
            </w:r>
            <w:r w:rsidRPr="003C7AC8">
              <w:rPr>
                <w:rFonts w:ascii="Arial Bold" w:hAnsi="Arial Bold" w:cs="Arial"/>
                <w:sz w:val="20"/>
                <w:szCs w:val="20"/>
                <w:vertAlign w:val="superscript"/>
                <w:lang w:eastAsia="en-US"/>
              </w:rPr>
              <w:t xml:space="preserve"> </w:t>
            </w:r>
            <w:r w:rsidRPr="003C7AC8">
              <w:rPr>
                <w:rFonts w:cs="Arial"/>
                <w:sz w:val="20"/>
                <w:szCs w:val="20"/>
                <w:lang w:eastAsia="en-US"/>
              </w:rPr>
              <w:t>- estimated volume</w:t>
            </w:r>
          </w:p>
          <w:p w14:paraId="4192DB01" w14:textId="77777777" w:rsidR="006E6D8E" w:rsidRPr="003C7AC8" w:rsidRDefault="006E6D8E" w:rsidP="00F54E25">
            <w:pPr>
              <w:keepNext/>
              <w:keepLines/>
              <w:spacing w:before="20"/>
              <w:jc w:val="left"/>
              <w:rPr>
                <w:rFonts w:cs="Arial"/>
                <w:i/>
                <w:iCs/>
                <w:sz w:val="20"/>
                <w:szCs w:val="20"/>
                <w:lang w:eastAsia="en-US"/>
              </w:rPr>
            </w:pPr>
            <w:r w:rsidRPr="00EC4129">
              <w:rPr>
                <w:rFonts w:cs="Arial"/>
                <w:i/>
                <w:iCs/>
                <w:sz w:val="20"/>
                <w:szCs w:val="20"/>
                <w:highlight w:val="yellow"/>
                <w:lang w:eastAsia="en-US"/>
              </w:rPr>
              <w:t>[specify units of service]</w:t>
            </w:r>
          </w:p>
        </w:tc>
        <w:tc>
          <w:tcPr>
            <w:tcW w:w="1565" w:type="dxa"/>
            <w:tcBorders>
              <w:bottom w:val="double" w:sz="4" w:space="0" w:color="auto"/>
            </w:tcBorders>
            <w:vAlign w:val="center"/>
          </w:tcPr>
          <w:p w14:paraId="39E89951"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bottom w:val="double" w:sz="4" w:space="0" w:color="auto"/>
            </w:tcBorders>
            <w:vAlign w:val="center"/>
          </w:tcPr>
          <w:p w14:paraId="2B4E9E1B"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bottom w:val="double" w:sz="4" w:space="0" w:color="auto"/>
            </w:tcBorders>
            <w:vAlign w:val="center"/>
          </w:tcPr>
          <w:p w14:paraId="021437F2"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bottom w:val="double" w:sz="4" w:space="0" w:color="auto"/>
            </w:tcBorders>
            <w:vAlign w:val="center"/>
          </w:tcPr>
          <w:p w14:paraId="5CB2F2FD"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bottom w:val="double" w:sz="4" w:space="0" w:color="auto"/>
            </w:tcBorders>
            <w:vAlign w:val="center"/>
          </w:tcPr>
          <w:p w14:paraId="5820B6F7"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bottom w:val="double" w:sz="4" w:space="0" w:color="auto"/>
            </w:tcBorders>
            <w:vAlign w:val="center"/>
          </w:tcPr>
          <w:p w14:paraId="7A181784"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left w:val="single" w:sz="4" w:space="0" w:color="auto"/>
              <w:bottom w:val="double" w:sz="4" w:space="0" w:color="auto"/>
              <w:right w:val="double" w:sz="4" w:space="0" w:color="auto"/>
            </w:tcBorders>
          </w:tcPr>
          <w:p w14:paraId="094B117A" w14:textId="77777777" w:rsidR="006E6D8E" w:rsidRPr="006670F5" w:rsidRDefault="006E6D8E" w:rsidP="00F54E25">
            <w:pPr>
              <w:keepNext/>
              <w:keepLines/>
              <w:spacing w:before="20" w:after="20"/>
              <w:ind w:right="113"/>
              <w:jc w:val="right"/>
              <w:rPr>
                <w:rFonts w:cs="Arial"/>
                <w:b/>
                <w:bCs/>
                <w:sz w:val="20"/>
                <w:szCs w:val="20"/>
                <w:lang w:eastAsia="en-US"/>
              </w:rPr>
            </w:pPr>
          </w:p>
        </w:tc>
      </w:tr>
      <w:tr w:rsidR="006E6D8E" w:rsidRPr="003675DD" w14:paraId="3A948755" w14:textId="77777777" w:rsidTr="00F54E25">
        <w:trPr>
          <w:trHeight w:val="567"/>
        </w:trPr>
        <w:tc>
          <w:tcPr>
            <w:tcW w:w="3003" w:type="dxa"/>
            <w:tcBorders>
              <w:top w:val="double" w:sz="4" w:space="0" w:color="auto"/>
              <w:left w:val="double" w:sz="4" w:space="0" w:color="auto"/>
              <w:bottom w:val="single" w:sz="4" w:space="0" w:color="auto"/>
            </w:tcBorders>
            <w:vAlign w:val="center"/>
          </w:tcPr>
          <w:p w14:paraId="74B8F0F4" w14:textId="77777777" w:rsidR="006E6D8E" w:rsidRPr="00BD1FCE" w:rsidRDefault="006E6D8E" w:rsidP="00F54E25">
            <w:pPr>
              <w:keepNext/>
              <w:keepLines/>
              <w:spacing w:before="20" w:after="0"/>
              <w:jc w:val="left"/>
              <w:rPr>
                <w:rFonts w:cs="Arial"/>
                <w:i/>
                <w:iCs/>
                <w:sz w:val="20"/>
                <w:szCs w:val="20"/>
                <w:lang w:eastAsia="en-US"/>
              </w:rPr>
            </w:pPr>
            <w:r>
              <w:rPr>
                <w:rFonts w:cs="Arial"/>
                <w:i/>
                <w:iCs/>
                <w:color w:val="C00000"/>
                <w:sz w:val="20"/>
                <w:szCs w:val="20"/>
                <w:lang w:eastAsia="en-US"/>
              </w:rPr>
              <w:t>[a</w:t>
            </w:r>
            <w:r w:rsidRPr="00BD1FCE">
              <w:rPr>
                <w:rFonts w:cs="Arial"/>
                <w:i/>
                <w:iCs/>
                <w:color w:val="C00000"/>
                <w:sz w:val="20"/>
                <w:szCs w:val="20"/>
                <w:lang w:eastAsia="en-US"/>
              </w:rPr>
              <w:t>dd extra rows as necessary</w:t>
            </w:r>
            <w:r>
              <w:rPr>
                <w:rFonts w:cs="Arial"/>
                <w:i/>
                <w:iCs/>
                <w:color w:val="C00000"/>
                <w:sz w:val="20"/>
                <w:szCs w:val="20"/>
                <w:lang w:eastAsia="en-US"/>
              </w:rPr>
              <w:t>]</w:t>
            </w:r>
          </w:p>
        </w:tc>
        <w:tc>
          <w:tcPr>
            <w:tcW w:w="1565" w:type="dxa"/>
            <w:tcBorders>
              <w:top w:val="double" w:sz="4" w:space="0" w:color="auto"/>
              <w:bottom w:val="single" w:sz="4" w:space="0" w:color="auto"/>
            </w:tcBorders>
            <w:vAlign w:val="center"/>
          </w:tcPr>
          <w:p w14:paraId="7600A56B"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11D6DF8D"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7B4AEA6D"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04105F5F"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03277816"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double" w:sz="4" w:space="0" w:color="auto"/>
              <w:bottom w:val="single" w:sz="4" w:space="0" w:color="auto"/>
            </w:tcBorders>
            <w:vAlign w:val="center"/>
          </w:tcPr>
          <w:p w14:paraId="1C369CCA"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double" w:sz="4" w:space="0" w:color="auto"/>
              <w:left w:val="single" w:sz="4" w:space="0" w:color="auto"/>
              <w:bottom w:val="single" w:sz="4" w:space="0" w:color="auto"/>
              <w:right w:val="double" w:sz="4" w:space="0" w:color="auto"/>
            </w:tcBorders>
          </w:tcPr>
          <w:p w14:paraId="7629BF15" w14:textId="77777777" w:rsidR="006E6D8E" w:rsidRPr="006670F5" w:rsidRDefault="006E6D8E" w:rsidP="00F54E25">
            <w:pPr>
              <w:keepNext/>
              <w:keepLines/>
              <w:spacing w:before="20" w:after="20"/>
              <w:ind w:right="113"/>
              <w:jc w:val="right"/>
              <w:rPr>
                <w:rFonts w:cs="Arial"/>
                <w:b/>
                <w:bCs/>
                <w:sz w:val="20"/>
                <w:szCs w:val="20"/>
                <w:lang w:eastAsia="en-US"/>
              </w:rPr>
            </w:pPr>
          </w:p>
        </w:tc>
      </w:tr>
      <w:tr w:rsidR="006C452B" w:rsidRPr="003675DD" w14:paraId="39059593" w14:textId="77777777" w:rsidTr="00F54E25">
        <w:trPr>
          <w:trHeight w:val="794"/>
        </w:trPr>
        <w:tc>
          <w:tcPr>
            <w:tcW w:w="3003" w:type="dxa"/>
            <w:tcBorders>
              <w:top w:val="double" w:sz="4" w:space="0" w:color="auto"/>
              <w:left w:val="double" w:sz="4" w:space="0" w:color="auto"/>
              <w:bottom w:val="double" w:sz="4" w:space="0" w:color="auto"/>
            </w:tcBorders>
            <w:vAlign w:val="center"/>
          </w:tcPr>
          <w:p w14:paraId="6F18A7B6" w14:textId="77777777" w:rsidR="006E6D8E" w:rsidRPr="00595616" w:rsidRDefault="006E6D8E" w:rsidP="00F54E25">
            <w:pPr>
              <w:keepNext/>
              <w:keepLines/>
              <w:spacing w:before="20"/>
              <w:jc w:val="left"/>
              <w:rPr>
                <w:rFonts w:cs="Arial"/>
                <w:b/>
                <w:bCs/>
                <w:sz w:val="20"/>
                <w:szCs w:val="20"/>
                <w:lang w:eastAsia="en-US"/>
              </w:rPr>
            </w:pPr>
            <w:r w:rsidRPr="00595616">
              <w:rPr>
                <w:rFonts w:cs="Arial"/>
                <w:b/>
                <w:bCs/>
                <w:sz w:val="20"/>
                <w:szCs w:val="20"/>
                <w:lang w:eastAsia="en-US"/>
              </w:rPr>
              <w:t xml:space="preserve">Total Estimated Service Agreement Value </w:t>
            </w:r>
          </w:p>
          <w:p w14:paraId="1FE6D72C" w14:textId="77777777" w:rsidR="006E6D8E" w:rsidRPr="003C7AC8" w:rsidRDefault="006E6D8E" w:rsidP="00F54E25">
            <w:pPr>
              <w:keepNext/>
              <w:keepLines/>
              <w:spacing w:before="20" w:after="20"/>
              <w:jc w:val="left"/>
              <w:rPr>
                <w:rFonts w:cs="Arial"/>
                <w:b/>
                <w:bCs/>
                <w:sz w:val="20"/>
                <w:szCs w:val="20"/>
                <w:lang w:eastAsia="en-US"/>
              </w:rPr>
            </w:pPr>
            <w:r w:rsidRPr="00595616">
              <w:rPr>
                <w:rFonts w:cs="Arial"/>
                <w:i/>
                <w:iCs/>
                <w:sz w:val="20"/>
                <w:szCs w:val="20"/>
                <w:lang w:eastAsia="en-US"/>
              </w:rPr>
              <w:t>[$’000]</w:t>
            </w:r>
          </w:p>
        </w:tc>
        <w:tc>
          <w:tcPr>
            <w:tcW w:w="1565" w:type="dxa"/>
            <w:tcBorders>
              <w:top w:val="double" w:sz="4" w:space="0" w:color="auto"/>
              <w:bottom w:val="double" w:sz="4" w:space="0" w:color="auto"/>
            </w:tcBorders>
            <w:vAlign w:val="center"/>
          </w:tcPr>
          <w:p w14:paraId="75D975BE"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3286F428"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7E517F5D"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17901503"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0D82E23E"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871" w:type="dxa"/>
            <w:tcBorders>
              <w:top w:val="double" w:sz="4" w:space="0" w:color="auto"/>
              <w:bottom w:val="double" w:sz="4" w:space="0" w:color="auto"/>
            </w:tcBorders>
            <w:vAlign w:val="center"/>
          </w:tcPr>
          <w:p w14:paraId="712E294E"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87" w:type="dxa"/>
            <w:tcBorders>
              <w:top w:val="double" w:sz="4" w:space="0" w:color="auto"/>
              <w:left w:val="single" w:sz="4" w:space="0" w:color="auto"/>
              <w:bottom w:val="double" w:sz="4" w:space="0" w:color="auto"/>
              <w:right w:val="double" w:sz="4" w:space="0" w:color="auto"/>
            </w:tcBorders>
          </w:tcPr>
          <w:p w14:paraId="12F38BCD" w14:textId="77777777" w:rsidR="006E6D8E" w:rsidRPr="006670F5" w:rsidRDefault="006E6D8E" w:rsidP="00F54E25">
            <w:pPr>
              <w:keepNext/>
              <w:keepLines/>
              <w:spacing w:before="20" w:after="20"/>
              <w:ind w:right="113"/>
              <w:jc w:val="right"/>
              <w:rPr>
                <w:rFonts w:cs="Arial"/>
                <w:b/>
                <w:bCs/>
                <w:sz w:val="20"/>
                <w:szCs w:val="20"/>
                <w:lang w:eastAsia="en-US"/>
              </w:rPr>
            </w:pPr>
          </w:p>
        </w:tc>
      </w:tr>
    </w:tbl>
    <w:p w14:paraId="50B2F24F" w14:textId="3AF40745" w:rsidR="006E6D8E" w:rsidRPr="00FD6641" w:rsidRDefault="00E62BA0" w:rsidP="00FD6641">
      <w:pPr>
        <w:rPr>
          <w:rStyle w:val="InputTextChar"/>
          <w:rFonts w:cs="Times New Roman"/>
          <w:b/>
          <w:i/>
          <w:color w:val="000000"/>
          <w:kern w:val="32"/>
          <w:sz w:val="18"/>
          <w:szCs w:val="18"/>
        </w:rPr>
      </w:pPr>
      <w:bookmarkStart w:id="219" w:name="_Toc161396994"/>
      <w:r w:rsidRPr="00FD6641">
        <w:rPr>
          <w:rStyle w:val="InputTextChar"/>
          <w:rFonts w:cs="Times New Roman"/>
          <w:i/>
          <w:sz w:val="18"/>
          <w:szCs w:val="18"/>
        </w:rPr>
        <w:t xml:space="preserve">Table 1 </w:t>
      </w:r>
      <w:r w:rsidR="006E6D8E" w:rsidRPr="00FD6641">
        <w:rPr>
          <w:rStyle w:val="InputTextChar"/>
          <w:rFonts w:cs="Times New Roman"/>
          <w:i/>
          <w:sz w:val="18"/>
          <w:szCs w:val="18"/>
        </w:rPr>
        <w:t>Note: All figures are inclusive of GST and</w:t>
      </w:r>
      <w:r w:rsidR="0043387D" w:rsidRPr="00D72CEC">
        <w:rPr>
          <w:rStyle w:val="InputTextChar"/>
          <w:rFonts w:cs="Times New Roman"/>
          <w:i/>
          <w:sz w:val="18"/>
          <w:szCs w:val="18"/>
        </w:rPr>
        <w:t xml:space="preserve"> indicative</w:t>
      </w:r>
      <w:r w:rsidR="006E6D8E" w:rsidRPr="00FD6641">
        <w:rPr>
          <w:rStyle w:val="InputTextChar"/>
          <w:rFonts w:cs="Times New Roman"/>
          <w:i/>
          <w:sz w:val="18"/>
          <w:szCs w:val="18"/>
        </w:rPr>
        <w:t xml:space="preserve"> indexation.</w:t>
      </w:r>
      <w:bookmarkEnd w:id="219"/>
    </w:p>
    <w:p w14:paraId="27BF209C" w14:textId="77777777" w:rsidR="0043387D" w:rsidRDefault="0043387D">
      <w:pPr>
        <w:spacing w:after="0"/>
        <w:jc w:val="left"/>
        <w:rPr>
          <w:rFonts w:cs="Arial"/>
          <w:b/>
          <w:bCs/>
          <w:color w:val="000000"/>
          <w:kern w:val="32"/>
          <w:sz w:val="28"/>
          <w:szCs w:val="26"/>
        </w:rPr>
      </w:pPr>
      <w:bookmarkStart w:id="220" w:name="_Toc161396995"/>
      <w:r>
        <w:br w:type="page"/>
      </w:r>
    </w:p>
    <w:p w14:paraId="1602BDEE" w14:textId="7AA9B92A" w:rsidR="006E6D8E" w:rsidRPr="00FD6641" w:rsidRDefault="00841B1D" w:rsidP="00FD6641">
      <w:pPr>
        <w:pStyle w:val="Heading2"/>
        <w:numPr>
          <w:ilvl w:val="0"/>
          <w:numId w:val="0"/>
        </w:numPr>
        <w:ind w:left="851" w:hanging="902"/>
        <w:rPr>
          <w:rStyle w:val="InputTextChar"/>
          <w:rFonts w:cs="Times New Roman"/>
          <w:color w:val="0033CC"/>
          <w:sz w:val="24"/>
          <w:szCs w:val="24"/>
        </w:rPr>
      </w:pPr>
      <w:bookmarkStart w:id="221" w:name="_Toc164161115"/>
      <w:bookmarkEnd w:id="220"/>
      <w:r w:rsidRPr="00FD6641">
        <w:rPr>
          <w:rStyle w:val="InputTextChar"/>
          <w:rFonts w:cs="Times New Roman"/>
          <w:color w:val="0033CC"/>
          <w:sz w:val="24"/>
          <w:szCs w:val="24"/>
        </w:rPr>
        <w:lastRenderedPageBreak/>
        <w:t>Table 2: Approved Funding Sources</w:t>
      </w:r>
      <w:bookmarkEnd w:id="221"/>
    </w:p>
    <w:p w14:paraId="28E42885" w14:textId="02E787D1" w:rsidR="00C95E2A" w:rsidRPr="00FD6641" w:rsidRDefault="00C95E2A" w:rsidP="00FD6641">
      <w:pPr>
        <w:pStyle w:val="Normalindent125"/>
        <w:ind w:left="0"/>
        <w:rPr>
          <w:rStyle w:val="Optional"/>
        </w:rPr>
      </w:pPr>
      <w:r w:rsidRPr="00FD6641">
        <w:rPr>
          <w:rStyle w:val="Optional"/>
        </w:rPr>
        <w:t xml:space="preserve">The availability of approved funding sources is detailed in Table 2 below. The table was approved on </w:t>
      </w:r>
      <w:r w:rsidRPr="00FD6641">
        <w:rPr>
          <w:rStyle w:val="Optional"/>
          <w:highlight w:val="yellow"/>
        </w:rPr>
        <w:t>[insert date]</w:t>
      </w:r>
      <w:r w:rsidRPr="00FD6641">
        <w:rPr>
          <w:rStyle w:val="Optional"/>
        </w:rPr>
        <w:t xml:space="preserve"> by </w:t>
      </w:r>
      <w:r w:rsidRPr="00FD6641">
        <w:rPr>
          <w:rStyle w:val="Optional"/>
          <w:highlight w:val="yellow"/>
        </w:rPr>
        <w:t>[insert name],</w:t>
      </w:r>
      <w:r w:rsidRPr="00FD6641">
        <w:rPr>
          <w:rStyle w:val="Optional"/>
        </w:rPr>
        <w:t xml:space="preserve"> Chief Financial Officer, </w:t>
      </w:r>
      <w:r w:rsidRPr="00FD6641">
        <w:rPr>
          <w:rStyle w:val="Optional"/>
          <w:highlight w:val="yellow"/>
        </w:rPr>
        <w:t>[insert Agency/State Party]</w:t>
      </w:r>
      <w:r w:rsidRPr="00FD6641">
        <w:rPr>
          <w:rStyle w:val="Optional"/>
        </w:rPr>
        <w:t xml:space="preserve"> and </w:t>
      </w:r>
      <w:r w:rsidRPr="00FD6641">
        <w:rPr>
          <w:rStyle w:val="Optional"/>
          <w:highlight w:val="yellow"/>
        </w:rPr>
        <w:t>[insert name]</w:t>
      </w:r>
      <w:r w:rsidRPr="00FD6641">
        <w:rPr>
          <w:rStyle w:val="Optional"/>
        </w:rPr>
        <w:t xml:space="preserve">, Accountable Authority, </w:t>
      </w:r>
      <w:r w:rsidRPr="00FD6641">
        <w:rPr>
          <w:rStyle w:val="Optional"/>
          <w:highlight w:val="yellow"/>
        </w:rPr>
        <w:t>[insert Agency/State Party]</w:t>
      </w:r>
      <w:r w:rsidRPr="00FD6641">
        <w:rPr>
          <w:rStyle w:val="Optional"/>
        </w:rPr>
        <w:t>.</w:t>
      </w:r>
    </w:p>
    <w:tbl>
      <w:tblPr>
        <w:tblW w:w="511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1"/>
        <w:gridCol w:w="1415"/>
        <w:gridCol w:w="1417"/>
        <w:gridCol w:w="1418"/>
        <w:gridCol w:w="303"/>
        <w:gridCol w:w="1114"/>
        <w:gridCol w:w="1560"/>
        <w:gridCol w:w="1417"/>
        <w:gridCol w:w="1843"/>
        <w:gridCol w:w="1399"/>
      </w:tblGrid>
      <w:tr w:rsidR="006E6D8E" w:rsidRPr="003675DD" w14:paraId="4F896A09" w14:textId="77777777" w:rsidTr="00F54E25">
        <w:trPr>
          <w:trHeight w:val="608"/>
          <w:tblHeader/>
        </w:trPr>
        <w:tc>
          <w:tcPr>
            <w:tcW w:w="2271" w:type="dxa"/>
            <w:tcBorders>
              <w:top w:val="double" w:sz="4" w:space="0" w:color="auto"/>
              <w:left w:val="double" w:sz="4" w:space="0" w:color="auto"/>
              <w:bottom w:val="double" w:sz="4" w:space="0" w:color="auto"/>
            </w:tcBorders>
            <w:vAlign w:val="center"/>
          </w:tcPr>
          <w:p w14:paraId="023D1C5F" w14:textId="77777777" w:rsidR="006E6D8E" w:rsidRPr="003675DD" w:rsidRDefault="006E6D8E" w:rsidP="00F54E25">
            <w:pPr>
              <w:keepNext/>
              <w:keepLines/>
              <w:spacing w:before="40" w:after="40"/>
              <w:ind w:left="57" w:hanging="57"/>
              <w:jc w:val="left"/>
              <w:outlineLvl w:val="5"/>
              <w:rPr>
                <w:rFonts w:cs="Arial"/>
                <w:b/>
                <w:bCs/>
                <w:sz w:val="20"/>
                <w:szCs w:val="20"/>
                <w:lang w:eastAsia="en-US"/>
              </w:rPr>
            </w:pPr>
            <w:r w:rsidRPr="00FD6641">
              <w:rPr>
                <w:rFonts w:cs="Arial"/>
                <w:b/>
                <w:bCs/>
                <w:color w:val="0033CC"/>
                <w:sz w:val="20"/>
                <w:szCs w:val="20"/>
                <w:lang w:eastAsia="en-US"/>
              </w:rPr>
              <w:t>Source of funding</w:t>
            </w:r>
            <w:r w:rsidRPr="00FD6641">
              <w:rPr>
                <w:rFonts w:cs="Arial"/>
                <w:b/>
                <w:bCs/>
                <w:color w:val="0033CC"/>
                <w:sz w:val="20"/>
                <w:szCs w:val="20"/>
                <w:lang w:eastAsia="en-US"/>
              </w:rPr>
              <w:br/>
            </w:r>
            <w:r w:rsidRPr="00FD6641">
              <w:rPr>
                <w:rFonts w:cs="Arial"/>
                <w:color w:val="0033CC"/>
                <w:sz w:val="20"/>
                <w:szCs w:val="20"/>
                <w:lang w:eastAsia="en-US"/>
              </w:rPr>
              <w:t>(as applicable)</w:t>
            </w:r>
          </w:p>
        </w:tc>
        <w:tc>
          <w:tcPr>
            <w:tcW w:w="1415" w:type="dxa"/>
            <w:tcBorders>
              <w:top w:val="double" w:sz="4" w:space="0" w:color="auto"/>
              <w:bottom w:val="double" w:sz="4" w:space="0" w:color="auto"/>
            </w:tcBorders>
          </w:tcPr>
          <w:p w14:paraId="7D7611DE" w14:textId="77777777" w:rsidR="006E6D8E" w:rsidRDefault="006E6D8E" w:rsidP="00F54E25">
            <w:pPr>
              <w:keepLines/>
              <w:spacing w:before="40" w:after="20"/>
              <w:jc w:val="center"/>
              <w:rPr>
                <w:rFonts w:cs="Arial"/>
                <w:sz w:val="20"/>
                <w:szCs w:val="20"/>
                <w:lang w:eastAsia="en-US"/>
              </w:rPr>
            </w:pPr>
            <w:r w:rsidRPr="00FD6641">
              <w:rPr>
                <w:rFonts w:cs="Arial"/>
                <w:b/>
                <w:bCs/>
                <w:color w:val="0033CC"/>
                <w:sz w:val="20"/>
                <w:szCs w:val="20"/>
                <w:lang w:eastAsia="en-US"/>
              </w:rPr>
              <w:t xml:space="preserve">Final year – Current agreement </w:t>
            </w:r>
            <w:r>
              <w:rPr>
                <w:rFonts w:cs="Arial"/>
                <w:b/>
                <w:bCs/>
                <w:sz w:val="20"/>
                <w:szCs w:val="20"/>
                <w:lang w:eastAsia="en-US"/>
              </w:rPr>
              <w:br/>
            </w:r>
            <w:r w:rsidRPr="00E63880">
              <w:rPr>
                <w:rFonts w:cs="Arial"/>
                <w:i/>
                <w:iCs/>
                <w:color w:val="C00000"/>
                <w:sz w:val="20"/>
                <w:szCs w:val="20"/>
                <w:lang w:eastAsia="en-US"/>
              </w:rPr>
              <w:t>[if applicable]</w:t>
            </w:r>
          </w:p>
          <w:p w14:paraId="35987C0B" w14:textId="77777777" w:rsidR="006E6D8E" w:rsidRDefault="006E6D8E" w:rsidP="00F54E25">
            <w:pPr>
              <w:keepLines/>
              <w:spacing w:after="0"/>
              <w:jc w:val="center"/>
              <w:rPr>
                <w:rFonts w:cs="Arial"/>
                <w:b/>
                <w:bCs/>
                <w:sz w:val="20"/>
                <w:szCs w:val="20"/>
                <w:lang w:eastAsia="en-US"/>
              </w:rPr>
            </w:pPr>
            <w:r w:rsidRPr="00FD6641">
              <w:rPr>
                <w:rFonts w:cs="Arial"/>
                <w:color w:val="0033CC"/>
                <w:sz w:val="20"/>
                <w:szCs w:val="20"/>
                <w:lang w:eastAsia="en-US"/>
              </w:rPr>
              <w:t>$’000</w:t>
            </w:r>
          </w:p>
        </w:tc>
        <w:tc>
          <w:tcPr>
            <w:tcW w:w="1417" w:type="dxa"/>
            <w:tcBorders>
              <w:top w:val="double" w:sz="4" w:space="0" w:color="auto"/>
              <w:bottom w:val="double" w:sz="4" w:space="0" w:color="auto"/>
            </w:tcBorders>
          </w:tcPr>
          <w:p w14:paraId="35DB8F48" w14:textId="77777777" w:rsidR="006E6D8E" w:rsidRPr="00FD6641" w:rsidRDefault="006E6D8E" w:rsidP="00F54E25">
            <w:pPr>
              <w:keepLines/>
              <w:spacing w:before="40" w:after="40"/>
              <w:jc w:val="center"/>
              <w:rPr>
                <w:rFonts w:cs="Arial"/>
                <w:b/>
                <w:bCs/>
                <w:color w:val="0033CC"/>
                <w:sz w:val="20"/>
                <w:szCs w:val="20"/>
                <w:lang w:eastAsia="en-US"/>
              </w:rPr>
            </w:pPr>
            <w:r w:rsidRPr="00FD6641">
              <w:rPr>
                <w:rFonts w:cs="Arial"/>
                <w:b/>
                <w:bCs/>
                <w:color w:val="0033CC"/>
                <w:sz w:val="20"/>
                <w:szCs w:val="20"/>
                <w:lang w:eastAsia="en-US"/>
              </w:rPr>
              <w:t>Year 1</w:t>
            </w:r>
            <w:r w:rsidRPr="00FD6641">
              <w:rPr>
                <w:rFonts w:cs="Arial"/>
                <w:b/>
                <w:bCs/>
                <w:color w:val="0033CC"/>
                <w:sz w:val="20"/>
                <w:szCs w:val="20"/>
                <w:lang w:eastAsia="en-US"/>
              </w:rPr>
              <w:br/>
              <w:t>202</w:t>
            </w:r>
            <w:r w:rsidRPr="00FD6641">
              <w:rPr>
                <w:rFonts w:cs="Arial"/>
                <w:b/>
                <w:bCs/>
                <w:color w:val="0033CC"/>
                <w:sz w:val="20"/>
                <w:szCs w:val="20"/>
                <w:highlight w:val="yellow"/>
                <w:lang w:eastAsia="en-US"/>
              </w:rPr>
              <w:t>X-YY</w:t>
            </w:r>
            <w:r w:rsidRPr="00FD6641">
              <w:rPr>
                <w:rFonts w:cs="Arial"/>
                <w:b/>
                <w:bCs/>
                <w:color w:val="0033CC"/>
                <w:sz w:val="20"/>
                <w:szCs w:val="20"/>
                <w:lang w:eastAsia="en-US"/>
              </w:rPr>
              <w:br/>
            </w:r>
            <w:r w:rsidRPr="00FD6641">
              <w:rPr>
                <w:rFonts w:cs="Arial"/>
                <w:color w:val="0033CC"/>
                <w:sz w:val="20"/>
                <w:szCs w:val="20"/>
                <w:lang w:eastAsia="en-US"/>
              </w:rPr>
              <w:br/>
            </w:r>
            <w:r w:rsidRPr="00FD6641">
              <w:rPr>
                <w:rFonts w:cs="Arial"/>
                <w:color w:val="0033CC"/>
                <w:sz w:val="20"/>
                <w:szCs w:val="20"/>
                <w:lang w:eastAsia="en-US"/>
              </w:rPr>
              <w:br/>
              <w:t>$’000</w:t>
            </w:r>
          </w:p>
        </w:tc>
        <w:tc>
          <w:tcPr>
            <w:tcW w:w="1418" w:type="dxa"/>
            <w:tcBorders>
              <w:top w:val="double" w:sz="4" w:space="0" w:color="auto"/>
              <w:bottom w:val="double" w:sz="4" w:space="0" w:color="auto"/>
            </w:tcBorders>
          </w:tcPr>
          <w:p w14:paraId="43149C77" w14:textId="77777777" w:rsidR="006E6D8E" w:rsidRPr="00FD6641" w:rsidRDefault="006E6D8E" w:rsidP="00F54E25">
            <w:pPr>
              <w:keepLines/>
              <w:spacing w:before="40" w:after="40"/>
              <w:jc w:val="center"/>
              <w:rPr>
                <w:rFonts w:cs="Arial"/>
                <w:b/>
                <w:bCs/>
                <w:color w:val="0033CC"/>
                <w:sz w:val="20"/>
                <w:szCs w:val="20"/>
                <w:lang w:eastAsia="en-US"/>
              </w:rPr>
            </w:pPr>
            <w:r w:rsidRPr="00FD6641">
              <w:rPr>
                <w:rFonts w:cs="Arial"/>
                <w:b/>
                <w:bCs/>
                <w:color w:val="0033CC"/>
                <w:sz w:val="20"/>
                <w:szCs w:val="20"/>
                <w:lang w:eastAsia="en-US"/>
              </w:rPr>
              <w:t>Year 2</w:t>
            </w:r>
            <w:r w:rsidRPr="00FD6641">
              <w:rPr>
                <w:rFonts w:cs="Arial"/>
                <w:b/>
                <w:bCs/>
                <w:color w:val="0033CC"/>
                <w:sz w:val="20"/>
                <w:szCs w:val="20"/>
                <w:lang w:eastAsia="en-US"/>
              </w:rPr>
              <w:br/>
              <w:t>202</w:t>
            </w:r>
            <w:r w:rsidRPr="00FD6641">
              <w:rPr>
                <w:rFonts w:cs="Arial"/>
                <w:b/>
                <w:bCs/>
                <w:color w:val="0033CC"/>
                <w:sz w:val="20"/>
                <w:szCs w:val="20"/>
                <w:highlight w:val="yellow"/>
                <w:lang w:eastAsia="en-US"/>
              </w:rPr>
              <w:t>X-YY</w:t>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color w:val="0033CC"/>
                <w:sz w:val="20"/>
                <w:szCs w:val="20"/>
                <w:lang w:eastAsia="en-US"/>
              </w:rPr>
              <w:t>$’000</w:t>
            </w:r>
            <w:r w:rsidRPr="00FD6641" w:rsidDel="005C5862">
              <w:rPr>
                <w:rFonts w:cs="Arial"/>
                <w:b/>
                <w:bCs/>
                <w:color w:val="0033CC"/>
                <w:sz w:val="20"/>
                <w:szCs w:val="20"/>
                <w:lang w:eastAsia="en-US"/>
              </w:rPr>
              <w:t xml:space="preserve"> </w:t>
            </w:r>
          </w:p>
        </w:tc>
        <w:tc>
          <w:tcPr>
            <w:tcW w:w="1417" w:type="dxa"/>
            <w:gridSpan w:val="2"/>
            <w:tcBorders>
              <w:top w:val="double" w:sz="4" w:space="0" w:color="auto"/>
              <w:bottom w:val="double" w:sz="4" w:space="0" w:color="auto"/>
            </w:tcBorders>
          </w:tcPr>
          <w:p w14:paraId="08C35CDF" w14:textId="77777777" w:rsidR="006E6D8E" w:rsidRPr="00FD6641" w:rsidRDefault="006E6D8E" w:rsidP="00F54E25">
            <w:pPr>
              <w:keepLines/>
              <w:spacing w:before="40" w:after="40"/>
              <w:ind w:left="30"/>
              <w:jc w:val="center"/>
              <w:rPr>
                <w:rFonts w:cs="Arial"/>
                <w:b/>
                <w:bCs/>
                <w:color w:val="0033CC"/>
                <w:sz w:val="20"/>
                <w:szCs w:val="20"/>
                <w:lang w:eastAsia="en-US"/>
              </w:rPr>
            </w:pPr>
            <w:r w:rsidRPr="00FD6641">
              <w:rPr>
                <w:rFonts w:cs="Arial"/>
                <w:b/>
                <w:bCs/>
                <w:color w:val="0033CC"/>
                <w:sz w:val="20"/>
                <w:szCs w:val="20"/>
                <w:lang w:eastAsia="en-US"/>
              </w:rPr>
              <w:t>Year 3</w:t>
            </w:r>
            <w:r w:rsidRPr="00FD6641">
              <w:rPr>
                <w:rFonts w:cs="Arial"/>
                <w:b/>
                <w:bCs/>
                <w:color w:val="0033CC"/>
                <w:sz w:val="20"/>
                <w:szCs w:val="20"/>
                <w:lang w:eastAsia="en-US"/>
              </w:rPr>
              <w:br/>
              <w:t>202</w:t>
            </w:r>
            <w:r w:rsidRPr="00FD6641">
              <w:rPr>
                <w:rFonts w:cs="Arial"/>
                <w:b/>
                <w:bCs/>
                <w:color w:val="0033CC"/>
                <w:sz w:val="20"/>
                <w:szCs w:val="20"/>
                <w:highlight w:val="yellow"/>
                <w:lang w:eastAsia="en-US"/>
              </w:rPr>
              <w:t>X-YY</w:t>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color w:val="0033CC"/>
                <w:sz w:val="20"/>
                <w:szCs w:val="20"/>
                <w:lang w:eastAsia="en-US"/>
              </w:rPr>
              <w:t>$’000</w:t>
            </w:r>
          </w:p>
        </w:tc>
        <w:tc>
          <w:tcPr>
            <w:tcW w:w="1560" w:type="dxa"/>
            <w:tcBorders>
              <w:top w:val="double" w:sz="4" w:space="0" w:color="auto"/>
              <w:bottom w:val="double" w:sz="4" w:space="0" w:color="auto"/>
            </w:tcBorders>
          </w:tcPr>
          <w:p w14:paraId="49CE901B" w14:textId="77777777" w:rsidR="006E6D8E" w:rsidRPr="00FD6641" w:rsidRDefault="006E6D8E" w:rsidP="00F54E25">
            <w:pPr>
              <w:keepLines/>
              <w:spacing w:before="40" w:after="40"/>
              <w:jc w:val="center"/>
              <w:rPr>
                <w:rFonts w:cs="Arial"/>
                <w:b/>
                <w:bCs/>
                <w:color w:val="0033CC"/>
                <w:sz w:val="20"/>
                <w:szCs w:val="20"/>
                <w:lang w:eastAsia="en-US"/>
              </w:rPr>
            </w:pPr>
            <w:r w:rsidRPr="00FD6641">
              <w:rPr>
                <w:rFonts w:cs="Arial"/>
                <w:b/>
                <w:bCs/>
                <w:color w:val="0033CC"/>
                <w:sz w:val="20"/>
                <w:szCs w:val="20"/>
                <w:lang w:eastAsia="en-US"/>
              </w:rPr>
              <w:t>Year 4</w:t>
            </w:r>
            <w:r w:rsidRPr="00FD6641">
              <w:rPr>
                <w:rFonts w:cs="Arial"/>
                <w:b/>
                <w:bCs/>
                <w:color w:val="0033CC"/>
                <w:sz w:val="20"/>
                <w:szCs w:val="20"/>
                <w:lang w:eastAsia="en-US"/>
              </w:rPr>
              <w:br/>
              <w:t>202</w:t>
            </w:r>
            <w:r w:rsidRPr="00FD6641">
              <w:rPr>
                <w:rFonts w:cs="Arial"/>
                <w:b/>
                <w:bCs/>
                <w:color w:val="0033CC"/>
                <w:sz w:val="20"/>
                <w:szCs w:val="20"/>
                <w:highlight w:val="yellow"/>
                <w:lang w:eastAsia="en-US"/>
              </w:rPr>
              <w:t>X-YY</w:t>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color w:val="0033CC"/>
                <w:sz w:val="20"/>
                <w:szCs w:val="20"/>
                <w:lang w:eastAsia="en-US"/>
              </w:rPr>
              <w:t>$’000</w:t>
            </w:r>
          </w:p>
        </w:tc>
        <w:tc>
          <w:tcPr>
            <w:tcW w:w="1417" w:type="dxa"/>
            <w:tcBorders>
              <w:top w:val="double" w:sz="4" w:space="0" w:color="auto"/>
              <w:bottom w:val="double" w:sz="4" w:space="0" w:color="auto"/>
            </w:tcBorders>
          </w:tcPr>
          <w:p w14:paraId="147B4563" w14:textId="77777777" w:rsidR="006E6D8E" w:rsidRPr="00FD6641" w:rsidRDefault="006E6D8E" w:rsidP="00F54E25">
            <w:pPr>
              <w:keepLines/>
              <w:spacing w:before="40" w:after="40"/>
              <w:jc w:val="center"/>
              <w:rPr>
                <w:rFonts w:cs="Arial"/>
                <w:b/>
                <w:bCs/>
                <w:color w:val="0033CC"/>
                <w:sz w:val="20"/>
                <w:szCs w:val="20"/>
                <w:lang w:eastAsia="en-US"/>
              </w:rPr>
            </w:pPr>
            <w:r w:rsidRPr="00FD6641">
              <w:rPr>
                <w:rFonts w:cs="Arial"/>
                <w:b/>
                <w:bCs/>
                <w:color w:val="0033CC"/>
                <w:sz w:val="20"/>
                <w:szCs w:val="20"/>
                <w:lang w:eastAsia="en-US"/>
              </w:rPr>
              <w:t>Year 5</w:t>
            </w:r>
            <w:r w:rsidRPr="00FD6641">
              <w:rPr>
                <w:rFonts w:cs="Arial"/>
                <w:b/>
                <w:bCs/>
                <w:color w:val="0033CC"/>
                <w:sz w:val="20"/>
                <w:szCs w:val="20"/>
                <w:lang w:eastAsia="en-US"/>
              </w:rPr>
              <w:br/>
              <w:t>202</w:t>
            </w:r>
            <w:r w:rsidRPr="00FD6641">
              <w:rPr>
                <w:rFonts w:cs="Arial"/>
                <w:b/>
                <w:bCs/>
                <w:color w:val="0033CC"/>
                <w:sz w:val="20"/>
                <w:szCs w:val="20"/>
                <w:highlight w:val="yellow"/>
                <w:lang w:eastAsia="en-US"/>
              </w:rPr>
              <w:t>X-YY</w:t>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color w:val="0033CC"/>
                <w:sz w:val="20"/>
                <w:szCs w:val="20"/>
                <w:lang w:eastAsia="en-US"/>
              </w:rPr>
              <w:t>$’000</w:t>
            </w:r>
          </w:p>
        </w:tc>
        <w:tc>
          <w:tcPr>
            <w:tcW w:w="1843" w:type="dxa"/>
            <w:tcBorders>
              <w:top w:val="double" w:sz="4" w:space="0" w:color="auto"/>
              <w:bottom w:val="double" w:sz="4" w:space="0" w:color="auto"/>
            </w:tcBorders>
          </w:tcPr>
          <w:p w14:paraId="582197D1" w14:textId="77777777" w:rsidR="006E6D8E" w:rsidRDefault="006E6D8E" w:rsidP="00F54E25">
            <w:pPr>
              <w:keepLines/>
              <w:spacing w:before="40" w:after="0"/>
              <w:jc w:val="center"/>
              <w:rPr>
                <w:rFonts w:cs="Arial"/>
                <w:sz w:val="20"/>
                <w:szCs w:val="20"/>
                <w:lang w:eastAsia="en-US"/>
              </w:rPr>
            </w:pPr>
            <w:r w:rsidRPr="00FD6641">
              <w:rPr>
                <w:rFonts w:cs="Arial"/>
                <w:b/>
                <w:bCs/>
                <w:color w:val="0033CC"/>
                <w:sz w:val="20"/>
                <w:szCs w:val="20"/>
                <w:lang w:eastAsia="en-US"/>
              </w:rPr>
              <w:t xml:space="preserve">Years </w:t>
            </w:r>
            <w:r w:rsidRPr="00FD6641">
              <w:rPr>
                <w:rFonts w:cs="Arial"/>
                <w:b/>
                <w:bCs/>
                <w:color w:val="0033CC"/>
                <w:sz w:val="20"/>
                <w:szCs w:val="20"/>
                <w:highlight w:val="yellow"/>
                <w:lang w:eastAsia="en-US"/>
              </w:rPr>
              <w:t>X</w:t>
            </w:r>
            <w:r w:rsidRPr="00FD6641">
              <w:rPr>
                <w:rFonts w:cs="Arial"/>
                <w:b/>
                <w:bCs/>
                <w:color w:val="0033CC"/>
                <w:sz w:val="20"/>
                <w:szCs w:val="20"/>
                <w:lang w:eastAsia="en-US"/>
              </w:rPr>
              <w:t xml:space="preserve"> to </w:t>
            </w:r>
            <w:r w:rsidRPr="00FD6641">
              <w:rPr>
                <w:rFonts w:cs="Arial"/>
                <w:b/>
                <w:bCs/>
                <w:color w:val="0033CC"/>
                <w:sz w:val="20"/>
                <w:szCs w:val="20"/>
                <w:highlight w:val="yellow"/>
                <w:lang w:eastAsia="en-US"/>
              </w:rPr>
              <w:t>Y</w:t>
            </w:r>
            <w:r w:rsidRPr="00FD6641">
              <w:rPr>
                <w:rFonts w:cs="Arial"/>
                <w:b/>
                <w:bCs/>
                <w:color w:val="0033CC"/>
                <w:sz w:val="20"/>
                <w:szCs w:val="20"/>
                <w:lang w:eastAsia="en-US"/>
              </w:rPr>
              <w:br/>
              <w:t>202</w:t>
            </w:r>
            <w:r w:rsidRPr="00FD6641">
              <w:rPr>
                <w:rFonts w:cs="Arial"/>
                <w:b/>
                <w:bCs/>
                <w:color w:val="0033CC"/>
                <w:sz w:val="20"/>
                <w:szCs w:val="20"/>
                <w:highlight w:val="yellow"/>
                <w:lang w:eastAsia="en-US"/>
              </w:rPr>
              <w:t>X-YY</w:t>
            </w:r>
            <w:r>
              <w:rPr>
                <w:rFonts w:cs="Arial"/>
                <w:b/>
                <w:bCs/>
                <w:color w:val="FF0000"/>
                <w:sz w:val="20"/>
                <w:szCs w:val="20"/>
                <w:lang w:eastAsia="en-US"/>
              </w:rPr>
              <w:br/>
            </w:r>
            <w:r>
              <w:rPr>
                <w:rFonts w:cs="Arial"/>
                <w:i/>
                <w:iCs/>
                <w:color w:val="C00000"/>
                <w:sz w:val="20"/>
                <w:szCs w:val="20"/>
                <w:lang w:eastAsia="en-US"/>
              </w:rPr>
              <w:t>[</w:t>
            </w:r>
            <w:r w:rsidRPr="00535D05">
              <w:rPr>
                <w:rFonts w:cs="Arial"/>
                <w:i/>
                <w:iCs/>
                <w:color w:val="C00000"/>
                <w:sz w:val="20"/>
                <w:szCs w:val="20"/>
                <w:lang w:eastAsia="en-US"/>
              </w:rPr>
              <w:t>extension option</w:t>
            </w:r>
            <w:r>
              <w:rPr>
                <w:rFonts w:cs="Arial"/>
                <w:i/>
                <w:iCs/>
                <w:color w:val="C00000"/>
                <w:sz w:val="20"/>
                <w:szCs w:val="20"/>
                <w:lang w:eastAsia="en-US"/>
              </w:rPr>
              <w:t>(s)</w:t>
            </w:r>
            <w:r>
              <w:rPr>
                <w:rFonts w:cs="Arial"/>
                <w:i/>
                <w:iCs/>
                <w:color w:val="C00000"/>
                <w:sz w:val="20"/>
                <w:szCs w:val="20"/>
                <w:lang w:eastAsia="en-US"/>
              </w:rPr>
              <w:br/>
            </w:r>
            <w:r w:rsidRPr="00535D05">
              <w:rPr>
                <w:rFonts w:cs="Arial"/>
                <w:i/>
                <w:iCs/>
                <w:color w:val="C00000"/>
                <w:sz w:val="20"/>
                <w:szCs w:val="20"/>
                <w:lang w:eastAsia="en-US"/>
              </w:rPr>
              <w:t xml:space="preserve"> if applicable</w:t>
            </w:r>
            <w:r>
              <w:rPr>
                <w:rFonts w:cs="Arial"/>
                <w:i/>
                <w:iCs/>
                <w:color w:val="C00000"/>
                <w:sz w:val="20"/>
                <w:szCs w:val="20"/>
                <w:lang w:eastAsia="en-US"/>
              </w:rPr>
              <w:t>]</w:t>
            </w:r>
          </w:p>
          <w:p w14:paraId="1BCA1740" w14:textId="77777777" w:rsidR="006E6D8E" w:rsidRDefault="006E6D8E" w:rsidP="00F54E25">
            <w:pPr>
              <w:keepLines/>
              <w:spacing w:before="40" w:after="0"/>
              <w:jc w:val="center"/>
              <w:rPr>
                <w:rFonts w:cs="Arial"/>
                <w:b/>
                <w:bCs/>
                <w:sz w:val="20"/>
                <w:szCs w:val="20"/>
                <w:lang w:eastAsia="en-US"/>
              </w:rPr>
            </w:pPr>
            <w:r w:rsidRPr="00FD6641">
              <w:rPr>
                <w:rFonts w:cs="Arial"/>
                <w:color w:val="0033CC"/>
                <w:sz w:val="20"/>
                <w:szCs w:val="20"/>
                <w:lang w:eastAsia="en-US"/>
              </w:rPr>
              <w:t>$’000</w:t>
            </w:r>
          </w:p>
        </w:tc>
        <w:tc>
          <w:tcPr>
            <w:tcW w:w="1399" w:type="dxa"/>
            <w:tcBorders>
              <w:top w:val="double" w:sz="4" w:space="0" w:color="auto"/>
              <w:bottom w:val="double" w:sz="4" w:space="0" w:color="auto"/>
              <w:right w:val="double" w:sz="4" w:space="0" w:color="auto"/>
            </w:tcBorders>
          </w:tcPr>
          <w:p w14:paraId="32EAC26D" w14:textId="77777777" w:rsidR="006E6D8E" w:rsidRPr="00FD6641" w:rsidRDefault="006E6D8E" w:rsidP="00F54E25">
            <w:pPr>
              <w:keepLines/>
              <w:spacing w:before="40" w:after="480"/>
              <w:jc w:val="center"/>
              <w:rPr>
                <w:rFonts w:cs="Arial"/>
                <w:color w:val="0033CC"/>
                <w:sz w:val="20"/>
                <w:szCs w:val="20"/>
                <w:lang w:eastAsia="en-US"/>
              </w:rPr>
            </w:pPr>
            <w:r w:rsidRPr="00FD6641">
              <w:rPr>
                <w:rFonts w:cs="Arial"/>
                <w:b/>
                <w:bCs/>
                <w:color w:val="0033CC"/>
                <w:sz w:val="20"/>
                <w:szCs w:val="20"/>
                <w:lang w:eastAsia="en-US"/>
              </w:rPr>
              <w:t>Total</w:t>
            </w:r>
            <w:r w:rsidRPr="00FD6641">
              <w:rPr>
                <w:rFonts w:cs="Arial"/>
                <w:b/>
                <w:bCs/>
                <w:color w:val="0033CC"/>
                <w:sz w:val="20"/>
                <w:szCs w:val="20"/>
                <w:lang w:eastAsia="en-US"/>
              </w:rPr>
              <w:br/>
            </w:r>
          </w:p>
          <w:p w14:paraId="733190B5" w14:textId="77777777" w:rsidR="006E6D8E" w:rsidRPr="003675DD" w:rsidRDefault="006E6D8E" w:rsidP="00F54E25">
            <w:pPr>
              <w:keepLines/>
              <w:spacing w:after="0"/>
              <w:jc w:val="center"/>
              <w:rPr>
                <w:rFonts w:cs="Arial"/>
                <w:b/>
                <w:bCs/>
                <w:sz w:val="20"/>
                <w:szCs w:val="20"/>
                <w:lang w:eastAsia="en-US"/>
              </w:rPr>
            </w:pPr>
            <w:r w:rsidRPr="00FD6641">
              <w:rPr>
                <w:rFonts w:cs="Arial"/>
                <w:color w:val="0033CC"/>
                <w:sz w:val="20"/>
                <w:szCs w:val="20"/>
                <w:lang w:eastAsia="en-US"/>
              </w:rPr>
              <w:t>$’000</w:t>
            </w:r>
            <w:r w:rsidRPr="00FD6641" w:rsidDel="00BF2F3C">
              <w:rPr>
                <w:rFonts w:cs="Arial"/>
                <w:b/>
                <w:bCs/>
                <w:color w:val="0033CC"/>
                <w:sz w:val="20"/>
                <w:szCs w:val="20"/>
                <w:lang w:eastAsia="en-US"/>
              </w:rPr>
              <w:t xml:space="preserve"> </w:t>
            </w:r>
          </w:p>
        </w:tc>
      </w:tr>
      <w:tr w:rsidR="006E6D8E" w:rsidRPr="003675DD" w14:paraId="0975A7E1" w14:textId="77777777" w:rsidTr="00F54E25">
        <w:trPr>
          <w:trHeight w:val="397"/>
        </w:trPr>
        <w:tc>
          <w:tcPr>
            <w:tcW w:w="14157" w:type="dxa"/>
            <w:gridSpan w:val="10"/>
            <w:tcBorders>
              <w:top w:val="nil"/>
              <w:left w:val="double" w:sz="4" w:space="0" w:color="auto"/>
              <w:right w:val="double" w:sz="4" w:space="0" w:color="auto"/>
            </w:tcBorders>
            <w:shd w:val="clear" w:color="auto" w:fill="EDEDED" w:themeFill="accent3" w:themeFillTint="33"/>
            <w:vAlign w:val="center"/>
          </w:tcPr>
          <w:p w14:paraId="65B5C5E4" w14:textId="77777777" w:rsidR="006E6D8E" w:rsidRPr="005D1643" w:rsidRDefault="006E6D8E" w:rsidP="00F54E25">
            <w:pPr>
              <w:keepNext/>
              <w:keepLines/>
              <w:spacing w:before="20" w:after="20"/>
              <w:ind w:right="113"/>
              <w:jc w:val="left"/>
              <w:rPr>
                <w:rFonts w:cs="Arial"/>
                <w:b/>
                <w:bCs/>
                <w:sz w:val="20"/>
                <w:szCs w:val="20"/>
                <w:lang w:eastAsia="en-US"/>
              </w:rPr>
            </w:pPr>
            <w:r w:rsidRPr="00FD6641">
              <w:rPr>
                <w:rFonts w:cs="Arial"/>
                <w:b/>
                <w:bCs/>
                <w:color w:val="0033CC"/>
                <w:sz w:val="20"/>
                <w:szCs w:val="20"/>
                <w:lang w:eastAsia="en-US"/>
              </w:rPr>
              <w:t xml:space="preserve">Existing funding sources </w:t>
            </w:r>
            <w:r w:rsidRPr="00E63880">
              <w:rPr>
                <w:rFonts w:cs="Arial"/>
                <w:i/>
                <w:iCs/>
                <w:color w:val="C00000"/>
                <w:sz w:val="20"/>
                <w:szCs w:val="20"/>
                <w:lang w:eastAsia="en-US"/>
              </w:rPr>
              <w:t>[populate as applicable]</w:t>
            </w:r>
          </w:p>
        </w:tc>
      </w:tr>
      <w:tr w:rsidR="006E6D8E" w:rsidRPr="003675DD" w14:paraId="4516EAE2" w14:textId="77777777" w:rsidTr="00F54E25">
        <w:trPr>
          <w:trHeight w:val="383"/>
        </w:trPr>
        <w:tc>
          <w:tcPr>
            <w:tcW w:w="2271" w:type="dxa"/>
            <w:tcBorders>
              <w:top w:val="nil"/>
              <w:left w:val="double" w:sz="4" w:space="0" w:color="auto"/>
            </w:tcBorders>
            <w:vAlign w:val="center"/>
          </w:tcPr>
          <w:p w14:paraId="01B6135F" w14:textId="77777777" w:rsidR="006E6D8E" w:rsidRPr="00FD6641"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Existing service funding level</w:t>
            </w:r>
          </w:p>
        </w:tc>
        <w:tc>
          <w:tcPr>
            <w:tcW w:w="1415" w:type="dxa"/>
            <w:tcBorders>
              <w:top w:val="nil"/>
            </w:tcBorders>
          </w:tcPr>
          <w:p w14:paraId="4111D291"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tcBorders>
              <w:top w:val="nil"/>
            </w:tcBorders>
            <w:vAlign w:val="center"/>
          </w:tcPr>
          <w:p w14:paraId="63C7E136"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8" w:type="dxa"/>
            <w:tcBorders>
              <w:top w:val="nil"/>
            </w:tcBorders>
            <w:vAlign w:val="center"/>
          </w:tcPr>
          <w:p w14:paraId="0617D1FA"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top w:val="nil"/>
            </w:tcBorders>
            <w:vAlign w:val="center"/>
          </w:tcPr>
          <w:p w14:paraId="5ADF12E0"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560" w:type="dxa"/>
            <w:tcBorders>
              <w:top w:val="nil"/>
            </w:tcBorders>
            <w:vAlign w:val="center"/>
          </w:tcPr>
          <w:p w14:paraId="3AE3F7E9"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top w:val="nil"/>
            </w:tcBorders>
            <w:vAlign w:val="center"/>
          </w:tcPr>
          <w:p w14:paraId="56AA8BFF"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top w:val="nil"/>
            </w:tcBorders>
            <w:vAlign w:val="center"/>
          </w:tcPr>
          <w:p w14:paraId="67C9941F"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399" w:type="dxa"/>
            <w:tcBorders>
              <w:top w:val="nil"/>
              <w:right w:val="double" w:sz="4" w:space="0" w:color="auto"/>
            </w:tcBorders>
            <w:vAlign w:val="center"/>
          </w:tcPr>
          <w:p w14:paraId="3B4444F9" w14:textId="77777777" w:rsidR="006E6D8E" w:rsidRPr="00FD6641" w:rsidRDefault="006E6D8E" w:rsidP="00F54E25">
            <w:pPr>
              <w:keepNext/>
              <w:keepLines/>
              <w:spacing w:before="20" w:after="20"/>
              <w:ind w:right="113"/>
              <w:jc w:val="right"/>
              <w:rPr>
                <w:rFonts w:cs="Arial"/>
                <w:color w:val="0033CC"/>
                <w:sz w:val="20"/>
                <w:szCs w:val="20"/>
                <w:lang w:eastAsia="en-US"/>
              </w:rPr>
            </w:pPr>
          </w:p>
        </w:tc>
      </w:tr>
      <w:tr w:rsidR="006E6D8E" w:rsidRPr="003675DD" w14:paraId="70E77190" w14:textId="77777777" w:rsidTr="00FD6641">
        <w:trPr>
          <w:trHeight w:val="362"/>
        </w:trPr>
        <w:tc>
          <w:tcPr>
            <w:tcW w:w="2271" w:type="dxa"/>
            <w:tcBorders>
              <w:left w:val="double" w:sz="4" w:space="0" w:color="auto"/>
              <w:bottom w:val="double" w:sz="4" w:space="0" w:color="auto"/>
            </w:tcBorders>
            <w:vAlign w:val="center"/>
          </w:tcPr>
          <w:p w14:paraId="1B3DC58F" w14:textId="77777777" w:rsidR="006E6D8E" w:rsidRPr="00FD6641"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Other existing funding</w:t>
            </w:r>
          </w:p>
        </w:tc>
        <w:tc>
          <w:tcPr>
            <w:tcW w:w="1415" w:type="dxa"/>
            <w:tcBorders>
              <w:bottom w:val="double" w:sz="4" w:space="0" w:color="auto"/>
            </w:tcBorders>
            <w:shd w:val="clear" w:color="auto" w:fill="auto"/>
          </w:tcPr>
          <w:p w14:paraId="2BD0B02E"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tcBorders>
              <w:bottom w:val="double" w:sz="4" w:space="0" w:color="auto"/>
            </w:tcBorders>
            <w:vAlign w:val="center"/>
          </w:tcPr>
          <w:p w14:paraId="00039527"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8" w:type="dxa"/>
            <w:tcBorders>
              <w:bottom w:val="double" w:sz="4" w:space="0" w:color="auto"/>
            </w:tcBorders>
            <w:vAlign w:val="center"/>
          </w:tcPr>
          <w:p w14:paraId="247DB4B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bottom w:val="double" w:sz="4" w:space="0" w:color="auto"/>
            </w:tcBorders>
            <w:vAlign w:val="center"/>
          </w:tcPr>
          <w:p w14:paraId="058B79A7"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560" w:type="dxa"/>
            <w:tcBorders>
              <w:bottom w:val="double" w:sz="4" w:space="0" w:color="auto"/>
            </w:tcBorders>
            <w:vAlign w:val="center"/>
          </w:tcPr>
          <w:p w14:paraId="52C6A571"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double" w:sz="4" w:space="0" w:color="auto"/>
            </w:tcBorders>
            <w:vAlign w:val="center"/>
          </w:tcPr>
          <w:p w14:paraId="29C5B0D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bottom w:val="double" w:sz="4" w:space="0" w:color="auto"/>
            </w:tcBorders>
            <w:vAlign w:val="center"/>
          </w:tcPr>
          <w:p w14:paraId="201ED120"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399" w:type="dxa"/>
            <w:tcBorders>
              <w:bottom w:val="double" w:sz="4" w:space="0" w:color="auto"/>
              <w:right w:val="double" w:sz="4" w:space="0" w:color="auto"/>
            </w:tcBorders>
            <w:vAlign w:val="center"/>
          </w:tcPr>
          <w:p w14:paraId="59496D00" w14:textId="77777777" w:rsidR="006E6D8E" w:rsidRPr="00FD6641" w:rsidRDefault="006E6D8E" w:rsidP="00F54E25">
            <w:pPr>
              <w:keepNext/>
              <w:keepLines/>
              <w:spacing w:before="20" w:after="20"/>
              <w:ind w:right="113"/>
              <w:jc w:val="right"/>
              <w:rPr>
                <w:rFonts w:cs="Arial"/>
                <w:color w:val="0033CC"/>
                <w:sz w:val="20"/>
                <w:szCs w:val="20"/>
                <w:lang w:eastAsia="en-US"/>
              </w:rPr>
            </w:pPr>
          </w:p>
        </w:tc>
      </w:tr>
      <w:tr w:rsidR="006E6D8E" w:rsidRPr="003675DD" w14:paraId="6A126A9D" w14:textId="77777777" w:rsidTr="00F54E25">
        <w:trPr>
          <w:trHeight w:val="397"/>
        </w:trPr>
        <w:tc>
          <w:tcPr>
            <w:tcW w:w="14157" w:type="dxa"/>
            <w:gridSpan w:val="10"/>
            <w:tcBorders>
              <w:top w:val="double" w:sz="4" w:space="0" w:color="auto"/>
              <w:left w:val="double" w:sz="4" w:space="0" w:color="auto"/>
              <w:bottom w:val="single" w:sz="4" w:space="0" w:color="auto"/>
              <w:right w:val="double" w:sz="4" w:space="0" w:color="auto"/>
            </w:tcBorders>
            <w:shd w:val="clear" w:color="auto" w:fill="EDEDED" w:themeFill="accent3" w:themeFillTint="33"/>
            <w:vAlign w:val="center"/>
          </w:tcPr>
          <w:p w14:paraId="79FC95F9" w14:textId="77777777" w:rsidR="006E6D8E" w:rsidRPr="005D1643" w:rsidRDefault="006E6D8E" w:rsidP="00F54E25">
            <w:pPr>
              <w:keepNext/>
              <w:keepLines/>
              <w:spacing w:before="20" w:after="20"/>
              <w:ind w:right="113"/>
              <w:jc w:val="left"/>
              <w:rPr>
                <w:rFonts w:cs="Arial"/>
                <w:b/>
                <w:bCs/>
                <w:sz w:val="20"/>
                <w:szCs w:val="20"/>
                <w:lang w:eastAsia="en-US"/>
              </w:rPr>
            </w:pPr>
            <w:r w:rsidRPr="00FD6641">
              <w:rPr>
                <w:rFonts w:cs="Arial"/>
                <w:b/>
                <w:bCs/>
                <w:color w:val="0033CC"/>
                <w:sz w:val="20"/>
                <w:szCs w:val="20"/>
                <w:lang w:eastAsia="en-US"/>
              </w:rPr>
              <w:t xml:space="preserve">Additional funding sources </w:t>
            </w:r>
            <w:r w:rsidRPr="00E63880">
              <w:rPr>
                <w:rFonts w:cs="Arial"/>
                <w:i/>
                <w:iCs/>
                <w:color w:val="C00000"/>
                <w:sz w:val="20"/>
                <w:szCs w:val="20"/>
                <w:lang w:eastAsia="en-US"/>
              </w:rPr>
              <w:t>[insert SIMS adjustment numbers as applicable]</w:t>
            </w:r>
          </w:p>
        </w:tc>
      </w:tr>
      <w:tr w:rsidR="006E6D8E" w:rsidRPr="003675DD" w14:paraId="6A70720C" w14:textId="77777777" w:rsidTr="00F54E25">
        <w:trPr>
          <w:trHeight w:val="397"/>
        </w:trPr>
        <w:tc>
          <w:tcPr>
            <w:tcW w:w="2271" w:type="dxa"/>
            <w:tcBorders>
              <w:left w:val="double" w:sz="4" w:space="0" w:color="auto"/>
              <w:bottom w:val="single" w:sz="4" w:space="0" w:color="auto"/>
            </w:tcBorders>
            <w:vAlign w:val="center"/>
          </w:tcPr>
          <w:p w14:paraId="5F90FE4C" w14:textId="77777777" w:rsidR="006E6D8E" w:rsidRPr="00FD6641"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 xml:space="preserve">Additional appropriation </w:t>
            </w:r>
          </w:p>
        </w:tc>
        <w:tc>
          <w:tcPr>
            <w:tcW w:w="1415" w:type="dxa"/>
            <w:vMerge w:val="restart"/>
            <w:shd w:val="clear" w:color="auto" w:fill="D9D9D9" w:themeFill="background1" w:themeFillShade="D9"/>
          </w:tcPr>
          <w:p w14:paraId="58788DB6"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single" w:sz="4" w:space="0" w:color="auto"/>
            </w:tcBorders>
            <w:vAlign w:val="center"/>
          </w:tcPr>
          <w:p w14:paraId="23E172BC"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8" w:type="dxa"/>
            <w:tcBorders>
              <w:bottom w:val="single" w:sz="4" w:space="0" w:color="auto"/>
            </w:tcBorders>
            <w:vAlign w:val="center"/>
          </w:tcPr>
          <w:p w14:paraId="1AFB5431"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bottom w:val="single" w:sz="4" w:space="0" w:color="auto"/>
            </w:tcBorders>
            <w:vAlign w:val="center"/>
          </w:tcPr>
          <w:p w14:paraId="36D990A0"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560" w:type="dxa"/>
            <w:tcBorders>
              <w:bottom w:val="single" w:sz="4" w:space="0" w:color="auto"/>
            </w:tcBorders>
            <w:vAlign w:val="center"/>
          </w:tcPr>
          <w:p w14:paraId="538E2623"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single" w:sz="4" w:space="0" w:color="auto"/>
            </w:tcBorders>
            <w:vAlign w:val="center"/>
          </w:tcPr>
          <w:p w14:paraId="0F59E8A8"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bottom w:val="single" w:sz="4" w:space="0" w:color="auto"/>
            </w:tcBorders>
            <w:vAlign w:val="center"/>
          </w:tcPr>
          <w:p w14:paraId="073F23A4"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399" w:type="dxa"/>
            <w:tcBorders>
              <w:bottom w:val="single" w:sz="4" w:space="0" w:color="auto"/>
              <w:right w:val="double" w:sz="4" w:space="0" w:color="auto"/>
            </w:tcBorders>
            <w:vAlign w:val="center"/>
          </w:tcPr>
          <w:p w14:paraId="1C46FD4F" w14:textId="77777777" w:rsidR="006E6D8E" w:rsidRPr="00FD6641" w:rsidRDefault="006E6D8E" w:rsidP="00F54E25">
            <w:pPr>
              <w:keepNext/>
              <w:keepLines/>
              <w:spacing w:before="20" w:after="20"/>
              <w:ind w:right="113"/>
              <w:jc w:val="right"/>
              <w:rPr>
                <w:rFonts w:cs="Arial"/>
                <w:color w:val="0033CC"/>
                <w:sz w:val="20"/>
                <w:szCs w:val="20"/>
                <w:lang w:eastAsia="en-US"/>
              </w:rPr>
            </w:pPr>
          </w:p>
        </w:tc>
      </w:tr>
      <w:tr w:rsidR="006E6D8E" w:rsidRPr="003675DD" w14:paraId="0831CBF1" w14:textId="77777777" w:rsidTr="00F54E25">
        <w:trPr>
          <w:trHeight w:val="397"/>
        </w:trPr>
        <w:tc>
          <w:tcPr>
            <w:tcW w:w="2271" w:type="dxa"/>
            <w:tcBorders>
              <w:left w:val="double" w:sz="4" w:space="0" w:color="auto"/>
              <w:bottom w:val="single" w:sz="4" w:space="0" w:color="auto"/>
            </w:tcBorders>
            <w:vAlign w:val="center"/>
          </w:tcPr>
          <w:p w14:paraId="76D438F5" w14:textId="77777777" w:rsidR="006E6D8E" w:rsidRPr="00FD6641" w:rsidDel="0040186D"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Cash at bank</w:t>
            </w:r>
          </w:p>
        </w:tc>
        <w:tc>
          <w:tcPr>
            <w:tcW w:w="1415" w:type="dxa"/>
            <w:vMerge/>
            <w:shd w:val="clear" w:color="auto" w:fill="D9D9D9" w:themeFill="background1" w:themeFillShade="D9"/>
          </w:tcPr>
          <w:p w14:paraId="4699FFD9"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single" w:sz="4" w:space="0" w:color="auto"/>
            </w:tcBorders>
            <w:vAlign w:val="center"/>
          </w:tcPr>
          <w:p w14:paraId="1CF8F097"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8" w:type="dxa"/>
            <w:tcBorders>
              <w:bottom w:val="single" w:sz="4" w:space="0" w:color="auto"/>
            </w:tcBorders>
            <w:vAlign w:val="center"/>
          </w:tcPr>
          <w:p w14:paraId="153292A5"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bottom w:val="single" w:sz="4" w:space="0" w:color="auto"/>
            </w:tcBorders>
            <w:vAlign w:val="center"/>
          </w:tcPr>
          <w:p w14:paraId="503089D9"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560" w:type="dxa"/>
            <w:tcBorders>
              <w:bottom w:val="single" w:sz="4" w:space="0" w:color="auto"/>
            </w:tcBorders>
            <w:vAlign w:val="center"/>
          </w:tcPr>
          <w:p w14:paraId="712535BA"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single" w:sz="4" w:space="0" w:color="auto"/>
            </w:tcBorders>
            <w:vAlign w:val="center"/>
          </w:tcPr>
          <w:p w14:paraId="3B8B0FF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bottom w:val="single" w:sz="4" w:space="0" w:color="auto"/>
            </w:tcBorders>
            <w:vAlign w:val="center"/>
          </w:tcPr>
          <w:p w14:paraId="60F13AA5"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399" w:type="dxa"/>
            <w:tcBorders>
              <w:bottom w:val="single" w:sz="4" w:space="0" w:color="auto"/>
              <w:right w:val="double" w:sz="4" w:space="0" w:color="auto"/>
            </w:tcBorders>
            <w:vAlign w:val="center"/>
          </w:tcPr>
          <w:p w14:paraId="2163AEB3" w14:textId="77777777" w:rsidR="006E6D8E" w:rsidRPr="00FD6641" w:rsidRDefault="006E6D8E" w:rsidP="00F54E25">
            <w:pPr>
              <w:keepNext/>
              <w:keepLines/>
              <w:spacing w:before="20" w:after="20"/>
              <w:ind w:right="113"/>
              <w:jc w:val="right"/>
              <w:rPr>
                <w:rFonts w:cs="Arial"/>
                <w:color w:val="0033CC"/>
                <w:sz w:val="20"/>
                <w:szCs w:val="20"/>
                <w:lang w:eastAsia="en-US"/>
              </w:rPr>
            </w:pPr>
          </w:p>
        </w:tc>
      </w:tr>
      <w:tr w:rsidR="006E6D8E" w:rsidRPr="003675DD" w14:paraId="79BDE0BF" w14:textId="77777777" w:rsidTr="00F54E25">
        <w:trPr>
          <w:trHeight w:val="386"/>
        </w:trPr>
        <w:tc>
          <w:tcPr>
            <w:tcW w:w="2271" w:type="dxa"/>
            <w:tcBorders>
              <w:top w:val="single" w:sz="4" w:space="0" w:color="auto"/>
              <w:left w:val="double" w:sz="4" w:space="0" w:color="auto"/>
              <w:bottom w:val="double" w:sz="4" w:space="0" w:color="auto"/>
            </w:tcBorders>
            <w:vAlign w:val="center"/>
          </w:tcPr>
          <w:p w14:paraId="796997E4" w14:textId="77777777" w:rsidR="006E6D8E" w:rsidRPr="00FD6641" w:rsidDel="0040186D"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Other</w:t>
            </w:r>
          </w:p>
        </w:tc>
        <w:tc>
          <w:tcPr>
            <w:tcW w:w="1415" w:type="dxa"/>
            <w:vMerge/>
            <w:tcBorders>
              <w:bottom w:val="double" w:sz="4" w:space="0" w:color="auto"/>
            </w:tcBorders>
            <w:shd w:val="clear" w:color="auto" w:fill="D9D9D9" w:themeFill="background1" w:themeFillShade="D9"/>
          </w:tcPr>
          <w:p w14:paraId="62F500A2"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tcBorders>
              <w:top w:val="single" w:sz="4" w:space="0" w:color="auto"/>
              <w:bottom w:val="double" w:sz="4" w:space="0" w:color="auto"/>
            </w:tcBorders>
            <w:vAlign w:val="center"/>
          </w:tcPr>
          <w:p w14:paraId="6C263BF6"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8" w:type="dxa"/>
            <w:tcBorders>
              <w:top w:val="single" w:sz="4" w:space="0" w:color="auto"/>
              <w:bottom w:val="double" w:sz="4" w:space="0" w:color="auto"/>
            </w:tcBorders>
            <w:vAlign w:val="center"/>
          </w:tcPr>
          <w:p w14:paraId="11D748E7"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top w:val="single" w:sz="4" w:space="0" w:color="auto"/>
              <w:bottom w:val="double" w:sz="4" w:space="0" w:color="auto"/>
            </w:tcBorders>
            <w:vAlign w:val="center"/>
          </w:tcPr>
          <w:p w14:paraId="0B147534"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560" w:type="dxa"/>
            <w:tcBorders>
              <w:top w:val="single" w:sz="4" w:space="0" w:color="auto"/>
              <w:bottom w:val="double" w:sz="4" w:space="0" w:color="auto"/>
            </w:tcBorders>
            <w:vAlign w:val="center"/>
          </w:tcPr>
          <w:p w14:paraId="2AE0F09B"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top w:val="single" w:sz="4" w:space="0" w:color="auto"/>
              <w:bottom w:val="double" w:sz="4" w:space="0" w:color="auto"/>
            </w:tcBorders>
            <w:vAlign w:val="center"/>
          </w:tcPr>
          <w:p w14:paraId="127B444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top w:val="single" w:sz="4" w:space="0" w:color="auto"/>
              <w:bottom w:val="double" w:sz="4" w:space="0" w:color="auto"/>
            </w:tcBorders>
            <w:vAlign w:val="center"/>
          </w:tcPr>
          <w:p w14:paraId="1DF7F738"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399" w:type="dxa"/>
            <w:tcBorders>
              <w:top w:val="single" w:sz="4" w:space="0" w:color="auto"/>
              <w:bottom w:val="double" w:sz="4" w:space="0" w:color="auto"/>
              <w:right w:val="double" w:sz="4" w:space="0" w:color="auto"/>
            </w:tcBorders>
            <w:vAlign w:val="center"/>
          </w:tcPr>
          <w:p w14:paraId="4CD3F07E"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r>
      <w:tr w:rsidR="006E6D8E" w:rsidRPr="003675DD" w14:paraId="16AE7124" w14:textId="77777777" w:rsidTr="00F54E25">
        <w:trPr>
          <w:trHeight w:val="397"/>
        </w:trPr>
        <w:tc>
          <w:tcPr>
            <w:tcW w:w="2271" w:type="dxa"/>
            <w:tcBorders>
              <w:top w:val="double" w:sz="4" w:space="0" w:color="auto"/>
              <w:left w:val="double" w:sz="4" w:space="0" w:color="auto"/>
              <w:bottom w:val="double" w:sz="4" w:space="0" w:color="auto"/>
            </w:tcBorders>
            <w:vAlign w:val="center"/>
          </w:tcPr>
          <w:p w14:paraId="0463EA77" w14:textId="77777777" w:rsidR="006E6D8E" w:rsidRPr="00FD6641"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Total approved funding</w:t>
            </w:r>
          </w:p>
        </w:tc>
        <w:tc>
          <w:tcPr>
            <w:tcW w:w="1415" w:type="dxa"/>
            <w:tcBorders>
              <w:top w:val="double" w:sz="4" w:space="0" w:color="auto"/>
              <w:bottom w:val="double" w:sz="4" w:space="0" w:color="auto"/>
            </w:tcBorders>
          </w:tcPr>
          <w:p w14:paraId="08267A13"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tcBorders>
              <w:top w:val="double" w:sz="4" w:space="0" w:color="auto"/>
              <w:bottom w:val="double" w:sz="4" w:space="0" w:color="auto"/>
            </w:tcBorders>
            <w:vAlign w:val="center"/>
          </w:tcPr>
          <w:p w14:paraId="4725F023"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8" w:type="dxa"/>
            <w:tcBorders>
              <w:top w:val="double" w:sz="4" w:space="0" w:color="auto"/>
              <w:bottom w:val="double" w:sz="4" w:space="0" w:color="auto"/>
            </w:tcBorders>
            <w:vAlign w:val="center"/>
          </w:tcPr>
          <w:p w14:paraId="157A4243"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top w:val="double" w:sz="4" w:space="0" w:color="auto"/>
              <w:bottom w:val="double" w:sz="4" w:space="0" w:color="auto"/>
            </w:tcBorders>
            <w:vAlign w:val="center"/>
          </w:tcPr>
          <w:p w14:paraId="0E4CCC20"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560" w:type="dxa"/>
            <w:tcBorders>
              <w:top w:val="double" w:sz="4" w:space="0" w:color="auto"/>
              <w:bottom w:val="double" w:sz="4" w:space="0" w:color="auto"/>
            </w:tcBorders>
            <w:vAlign w:val="center"/>
          </w:tcPr>
          <w:p w14:paraId="333F9B8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top w:val="double" w:sz="4" w:space="0" w:color="auto"/>
              <w:bottom w:val="double" w:sz="4" w:space="0" w:color="auto"/>
            </w:tcBorders>
            <w:vAlign w:val="center"/>
          </w:tcPr>
          <w:p w14:paraId="2A3F4558"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top w:val="double" w:sz="4" w:space="0" w:color="auto"/>
              <w:bottom w:val="double" w:sz="4" w:space="0" w:color="auto"/>
            </w:tcBorders>
            <w:vAlign w:val="center"/>
          </w:tcPr>
          <w:p w14:paraId="585401A1"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399" w:type="dxa"/>
            <w:tcBorders>
              <w:top w:val="double" w:sz="4" w:space="0" w:color="auto"/>
              <w:bottom w:val="double" w:sz="4" w:space="0" w:color="auto"/>
              <w:right w:val="double" w:sz="4" w:space="0" w:color="auto"/>
            </w:tcBorders>
            <w:vAlign w:val="center"/>
          </w:tcPr>
          <w:p w14:paraId="29CF7454"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r>
      <w:tr w:rsidR="006E6D8E" w:rsidRPr="003675DD" w14:paraId="2862FA14" w14:textId="77777777" w:rsidTr="00F54E2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432"/>
        </w:trPr>
        <w:tc>
          <w:tcPr>
            <w:tcW w:w="6824" w:type="dxa"/>
            <w:gridSpan w:val="5"/>
            <w:tcBorders>
              <w:top w:val="single" w:sz="8" w:space="0" w:color="auto"/>
              <w:left w:val="double" w:sz="4" w:space="0" w:color="auto"/>
              <w:bottom w:val="double" w:sz="4" w:space="0" w:color="auto"/>
              <w:right w:val="double" w:sz="4" w:space="0" w:color="auto"/>
            </w:tcBorders>
          </w:tcPr>
          <w:p w14:paraId="6E35A7D8" w14:textId="77777777" w:rsidR="006E6D8E" w:rsidRDefault="006E6D8E"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p w14:paraId="76CD365E" w14:textId="77777777" w:rsidR="001C3C3A" w:rsidRDefault="001C3C3A"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p w14:paraId="56D88D18" w14:textId="77777777" w:rsidR="001C3C3A" w:rsidRDefault="001C3C3A"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p w14:paraId="52AF6222" w14:textId="14FDFC9B" w:rsidR="00001B8E" w:rsidRPr="00FD6641" w:rsidRDefault="00001B8E" w:rsidP="00F54E25">
            <w:pPr>
              <w:widowControl w:val="0"/>
              <w:tabs>
                <w:tab w:val="left" w:leader="dot" w:pos="4536"/>
              </w:tabs>
              <w:autoSpaceDE w:val="0"/>
              <w:autoSpaceDN w:val="0"/>
              <w:spacing w:after="0"/>
              <w:ind w:left="459" w:right="187"/>
              <w:jc w:val="right"/>
              <w:rPr>
                <w:rFonts w:eastAsia="Arial" w:cs="Arial"/>
                <w:b/>
                <w:color w:val="0033CC"/>
                <w:sz w:val="16"/>
                <w:szCs w:val="16"/>
                <w:lang w:val="en-US" w:eastAsia="en-US"/>
              </w:rPr>
            </w:pPr>
            <w:r w:rsidRPr="00FD6641">
              <w:rPr>
                <w:rFonts w:eastAsia="Arial" w:cs="Arial"/>
                <w:b/>
                <w:color w:val="0033CC"/>
                <w:sz w:val="16"/>
                <w:szCs w:val="16"/>
                <w:lang w:val="en-US" w:eastAsia="en-US"/>
              </w:rPr>
              <w:t>…………………………………………………</w:t>
            </w:r>
          </w:p>
          <w:p w14:paraId="012AA8D1" w14:textId="77777777" w:rsidR="00AE26E1" w:rsidRPr="00FD6641" w:rsidRDefault="00AE26E1" w:rsidP="00AE26E1">
            <w:pPr>
              <w:widowControl w:val="0"/>
              <w:autoSpaceDE w:val="0"/>
              <w:autoSpaceDN w:val="0"/>
              <w:spacing w:after="0"/>
              <w:ind w:right="189"/>
              <w:jc w:val="right"/>
              <w:rPr>
                <w:rFonts w:eastAsia="Arial" w:cs="Arial"/>
                <w:b/>
                <w:bCs/>
                <w:i/>
                <w:iCs/>
                <w:color w:val="0033CC"/>
                <w:sz w:val="20"/>
                <w:szCs w:val="22"/>
                <w:lang w:val="en-US" w:eastAsia="en-US"/>
              </w:rPr>
            </w:pPr>
            <w:r w:rsidRPr="00FD6641">
              <w:rPr>
                <w:rFonts w:eastAsia="Arial" w:cs="Arial"/>
                <w:b/>
                <w:bCs/>
                <w:smallCaps/>
                <w:color w:val="0033CC"/>
                <w:sz w:val="20"/>
                <w:szCs w:val="22"/>
                <w:highlight w:val="yellow"/>
                <w:lang w:val="en-US" w:eastAsia="en-US"/>
              </w:rPr>
              <w:t>Insert Name</w:t>
            </w:r>
            <w:r w:rsidRPr="00FD6641">
              <w:rPr>
                <w:rFonts w:eastAsia="Arial" w:cs="Arial"/>
                <w:b/>
                <w:bCs/>
                <w:smallCaps/>
                <w:color w:val="0033CC"/>
                <w:sz w:val="20"/>
                <w:szCs w:val="22"/>
                <w:lang w:val="en-US" w:eastAsia="en-US"/>
              </w:rPr>
              <w:t xml:space="preserve"> (signed)</w:t>
            </w:r>
          </w:p>
          <w:p w14:paraId="5C9B1CFC" w14:textId="77777777" w:rsidR="00AE26E1" w:rsidRPr="00FD6641" w:rsidRDefault="00AE26E1" w:rsidP="00AE26E1">
            <w:pPr>
              <w:widowControl w:val="0"/>
              <w:autoSpaceDE w:val="0"/>
              <w:autoSpaceDN w:val="0"/>
              <w:spacing w:after="0"/>
              <w:ind w:right="189"/>
              <w:jc w:val="right"/>
              <w:rPr>
                <w:rFonts w:eastAsia="Arial" w:cs="Arial"/>
                <w:b/>
                <w:bCs/>
                <w:smallCaps/>
                <w:color w:val="0033CC"/>
                <w:sz w:val="20"/>
                <w:szCs w:val="22"/>
                <w:lang w:val="en-US" w:eastAsia="en-US"/>
              </w:rPr>
            </w:pPr>
            <w:r w:rsidRPr="00FD6641">
              <w:rPr>
                <w:rFonts w:eastAsia="Arial" w:cs="Arial"/>
                <w:b/>
                <w:bCs/>
                <w:smallCaps/>
                <w:color w:val="0033CC"/>
                <w:sz w:val="20"/>
                <w:szCs w:val="22"/>
                <w:lang w:val="en-US" w:eastAsia="en-US"/>
              </w:rPr>
              <w:t>Chief Financial Officer</w:t>
            </w:r>
          </w:p>
          <w:p w14:paraId="3A42A2A7" w14:textId="0A8E3A9E" w:rsidR="001C3C3A" w:rsidRPr="00FD6641" w:rsidRDefault="00AE26E1" w:rsidP="005410D1">
            <w:pPr>
              <w:widowControl w:val="0"/>
              <w:autoSpaceDE w:val="0"/>
              <w:autoSpaceDN w:val="0"/>
              <w:spacing w:after="0"/>
              <w:ind w:right="189"/>
              <w:jc w:val="right"/>
              <w:rPr>
                <w:rFonts w:eastAsia="Arial" w:cs="Arial"/>
                <w:b/>
                <w:bCs/>
                <w:smallCaps/>
                <w:color w:val="0033CC"/>
                <w:sz w:val="20"/>
                <w:szCs w:val="22"/>
                <w:lang w:val="en-US" w:eastAsia="en-US"/>
              </w:rPr>
            </w:pPr>
            <w:r w:rsidRPr="00FD6641">
              <w:rPr>
                <w:rFonts w:eastAsia="Arial" w:cs="Arial"/>
                <w:b/>
                <w:bCs/>
                <w:smallCaps/>
                <w:color w:val="0033CC"/>
                <w:sz w:val="20"/>
                <w:szCs w:val="22"/>
                <w:highlight w:val="yellow"/>
                <w:lang w:val="en-US" w:eastAsia="en-US"/>
              </w:rPr>
              <w:t>Agency / State Party</w:t>
            </w:r>
          </w:p>
          <w:p w14:paraId="69E37F59" w14:textId="77777777" w:rsidR="001C3C3A" w:rsidRDefault="001C3C3A"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p w14:paraId="3D373584" w14:textId="77777777" w:rsidR="001C3C3A" w:rsidRPr="003675DD" w:rsidRDefault="001C3C3A"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tc>
        <w:tc>
          <w:tcPr>
            <w:tcW w:w="7333" w:type="dxa"/>
            <w:gridSpan w:val="5"/>
            <w:tcBorders>
              <w:top w:val="single" w:sz="8" w:space="0" w:color="auto"/>
              <w:left w:val="double" w:sz="4" w:space="0" w:color="auto"/>
              <w:bottom w:val="double" w:sz="4" w:space="0" w:color="auto"/>
              <w:right w:val="double" w:sz="4" w:space="0" w:color="auto"/>
            </w:tcBorders>
          </w:tcPr>
          <w:p w14:paraId="39751BCB" w14:textId="77777777" w:rsidR="00AE26E1" w:rsidRDefault="00AE26E1" w:rsidP="00AE26E1">
            <w:pPr>
              <w:widowControl w:val="0"/>
              <w:autoSpaceDE w:val="0"/>
              <w:autoSpaceDN w:val="0"/>
              <w:spacing w:after="0"/>
              <w:ind w:right="189"/>
              <w:jc w:val="right"/>
              <w:rPr>
                <w:rFonts w:eastAsia="Arial" w:cs="Arial"/>
                <w:b/>
                <w:bCs/>
                <w:smallCaps/>
                <w:color w:val="C00000"/>
                <w:sz w:val="20"/>
                <w:szCs w:val="22"/>
                <w:lang w:val="en-US" w:eastAsia="en-US"/>
              </w:rPr>
            </w:pPr>
          </w:p>
          <w:p w14:paraId="3107C45B" w14:textId="77777777" w:rsidR="00AE26E1" w:rsidRPr="00FD6641" w:rsidRDefault="00AE26E1" w:rsidP="00AE26E1">
            <w:pPr>
              <w:widowControl w:val="0"/>
              <w:autoSpaceDE w:val="0"/>
              <w:autoSpaceDN w:val="0"/>
              <w:spacing w:after="0"/>
              <w:ind w:right="189"/>
              <w:jc w:val="right"/>
              <w:rPr>
                <w:rFonts w:eastAsia="Arial" w:cs="Arial"/>
                <w:b/>
                <w:bCs/>
                <w:smallCaps/>
                <w:color w:val="0033CC"/>
                <w:sz w:val="20"/>
                <w:szCs w:val="22"/>
                <w:lang w:val="en-US" w:eastAsia="en-US"/>
              </w:rPr>
            </w:pPr>
          </w:p>
          <w:p w14:paraId="2C5E84B4" w14:textId="0E0582D7" w:rsidR="00AE26E1" w:rsidRPr="00FD6641" w:rsidRDefault="00001B8E" w:rsidP="00AE26E1">
            <w:pPr>
              <w:widowControl w:val="0"/>
              <w:autoSpaceDE w:val="0"/>
              <w:autoSpaceDN w:val="0"/>
              <w:spacing w:after="0"/>
              <w:ind w:right="189"/>
              <w:jc w:val="right"/>
              <w:rPr>
                <w:rFonts w:eastAsia="Arial" w:cs="Arial"/>
                <w:b/>
                <w:bCs/>
                <w:smallCaps/>
                <w:color w:val="0033CC"/>
                <w:sz w:val="20"/>
                <w:szCs w:val="22"/>
                <w:lang w:val="en-US" w:eastAsia="en-US"/>
              </w:rPr>
            </w:pPr>
            <w:r w:rsidRPr="00FD6641">
              <w:rPr>
                <w:rFonts w:eastAsia="Arial" w:cs="Arial"/>
                <w:b/>
                <w:bCs/>
                <w:smallCaps/>
                <w:color w:val="0033CC"/>
                <w:sz w:val="20"/>
                <w:szCs w:val="22"/>
                <w:lang w:val="en-US" w:eastAsia="en-US"/>
              </w:rPr>
              <w:t>………………………………………….</w:t>
            </w:r>
          </w:p>
          <w:p w14:paraId="6FB397EE" w14:textId="1C816DD0" w:rsidR="00AE26E1" w:rsidRPr="00FD6641" w:rsidRDefault="00AE26E1" w:rsidP="00AE26E1">
            <w:pPr>
              <w:widowControl w:val="0"/>
              <w:autoSpaceDE w:val="0"/>
              <w:autoSpaceDN w:val="0"/>
              <w:spacing w:after="0"/>
              <w:ind w:right="189"/>
              <w:jc w:val="right"/>
              <w:rPr>
                <w:rFonts w:eastAsia="Arial" w:cs="Arial"/>
                <w:b/>
                <w:bCs/>
                <w:i/>
                <w:iCs/>
                <w:color w:val="0033CC"/>
                <w:sz w:val="20"/>
                <w:szCs w:val="22"/>
                <w:lang w:val="en-US" w:eastAsia="en-US"/>
              </w:rPr>
            </w:pPr>
            <w:r w:rsidRPr="00FD6641">
              <w:rPr>
                <w:rFonts w:eastAsia="Arial" w:cs="Arial"/>
                <w:b/>
                <w:bCs/>
                <w:smallCaps/>
                <w:color w:val="0033CC"/>
                <w:sz w:val="20"/>
                <w:szCs w:val="22"/>
                <w:highlight w:val="yellow"/>
                <w:lang w:val="en-US" w:eastAsia="en-US"/>
              </w:rPr>
              <w:t>Insert Name</w:t>
            </w:r>
            <w:r w:rsidRPr="00FD6641">
              <w:rPr>
                <w:rFonts w:eastAsia="Arial" w:cs="Arial"/>
                <w:b/>
                <w:bCs/>
                <w:smallCaps/>
                <w:color w:val="0033CC"/>
                <w:sz w:val="20"/>
                <w:szCs w:val="22"/>
                <w:lang w:val="en-US" w:eastAsia="en-US"/>
              </w:rPr>
              <w:t xml:space="preserve"> (signed)</w:t>
            </w:r>
          </w:p>
          <w:p w14:paraId="57D8898F" w14:textId="23213A8F" w:rsidR="00AE26E1" w:rsidRPr="00FD6641" w:rsidRDefault="00167E31" w:rsidP="00AE26E1">
            <w:pPr>
              <w:widowControl w:val="0"/>
              <w:autoSpaceDE w:val="0"/>
              <w:autoSpaceDN w:val="0"/>
              <w:spacing w:after="0"/>
              <w:ind w:right="189"/>
              <w:jc w:val="right"/>
              <w:rPr>
                <w:rFonts w:eastAsia="Arial" w:cs="Arial"/>
                <w:b/>
                <w:bCs/>
                <w:smallCaps/>
                <w:color w:val="0033CC"/>
                <w:sz w:val="20"/>
                <w:szCs w:val="22"/>
                <w:lang w:val="en-US" w:eastAsia="en-US"/>
              </w:rPr>
            </w:pPr>
            <w:r w:rsidRPr="00FD6641">
              <w:rPr>
                <w:rFonts w:eastAsia="Arial" w:cs="Arial"/>
                <w:b/>
                <w:bCs/>
                <w:smallCaps/>
                <w:color w:val="0033CC"/>
                <w:sz w:val="20"/>
                <w:szCs w:val="22"/>
                <w:lang w:val="en-US" w:eastAsia="en-US"/>
              </w:rPr>
              <w:t xml:space="preserve"> Accountable Authority</w:t>
            </w:r>
          </w:p>
          <w:p w14:paraId="292215C8" w14:textId="77777777" w:rsidR="00AE26E1" w:rsidRPr="00FD6641" w:rsidRDefault="00AE26E1" w:rsidP="00AE26E1">
            <w:pPr>
              <w:widowControl w:val="0"/>
              <w:autoSpaceDE w:val="0"/>
              <w:autoSpaceDN w:val="0"/>
              <w:spacing w:after="0"/>
              <w:ind w:right="189"/>
              <w:jc w:val="right"/>
              <w:rPr>
                <w:rFonts w:eastAsia="Arial" w:cs="Arial"/>
                <w:b/>
                <w:bCs/>
                <w:smallCaps/>
                <w:color w:val="0033CC"/>
                <w:sz w:val="20"/>
                <w:szCs w:val="22"/>
                <w:lang w:val="en-US" w:eastAsia="en-US"/>
              </w:rPr>
            </w:pPr>
            <w:r w:rsidRPr="00FD6641">
              <w:rPr>
                <w:rFonts w:eastAsia="Arial" w:cs="Arial"/>
                <w:b/>
                <w:bCs/>
                <w:smallCaps/>
                <w:color w:val="0033CC"/>
                <w:sz w:val="20"/>
                <w:szCs w:val="22"/>
                <w:highlight w:val="yellow"/>
                <w:lang w:val="en-US" w:eastAsia="en-US"/>
              </w:rPr>
              <w:t>Agency / State Party</w:t>
            </w:r>
          </w:p>
          <w:p w14:paraId="0A0CCEB7" w14:textId="77777777" w:rsidR="006E6D8E" w:rsidRPr="003675DD" w:rsidRDefault="006E6D8E" w:rsidP="00F54E25">
            <w:pPr>
              <w:widowControl w:val="0"/>
              <w:autoSpaceDE w:val="0"/>
              <w:autoSpaceDN w:val="0"/>
              <w:spacing w:after="0"/>
              <w:jc w:val="right"/>
              <w:rPr>
                <w:rFonts w:eastAsia="Arial" w:cs="Arial"/>
                <w:b/>
                <w:sz w:val="20"/>
                <w:szCs w:val="22"/>
                <w:lang w:val="en-US" w:eastAsia="en-US"/>
              </w:rPr>
            </w:pPr>
          </w:p>
        </w:tc>
      </w:tr>
    </w:tbl>
    <w:p w14:paraId="7820A28F" w14:textId="21411ADD" w:rsidR="0043387D" w:rsidRPr="00FD6641" w:rsidRDefault="002A423B" w:rsidP="00FD6641">
      <w:pPr>
        <w:rPr>
          <w:rStyle w:val="InputTextChar"/>
          <w:rFonts w:cs="Times New Roman"/>
          <w:i/>
          <w:iCs/>
          <w:color w:val="0033CC"/>
          <w:sz w:val="18"/>
          <w:szCs w:val="18"/>
        </w:rPr>
      </w:pPr>
      <w:bookmarkStart w:id="222" w:name="_Toc161396996"/>
      <w:r w:rsidRPr="00FD6641">
        <w:rPr>
          <w:rStyle w:val="InputTextChar"/>
          <w:rFonts w:cs="Times New Roman"/>
          <w:i/>
          <w:iCs/>
          <w:color w:val="0033CC"/>
          <w:sz w:val="18"/>
          <w:szCs w:val="18"/>
        </w:rPr>
        <w:t xml:space="preserve">Table 2 </w:t>
      </w:r>
      <w:r w:rsidR="006E6D8E" w:rsidRPr="00FD6641">
        <w:rPr>
          <w:rStyle w:val="InputTextChar"/>
          <w:rFonts w:cs="Times New Roman"/>
          <w:i/>
          <w:iCs/>
          <w:color w:val="0033CC"/>
          <w:sz w:val="18"/>
          <w:szCs w:val="18"/>
        </w:rPr>
        <w:t xml:space="preserve">Note: All figures are inclusive of GST and </w:t>
      </w:r>
      <w:r w:rsidR="0043387D" w:rsidRPr="00FD6641">
        <w:rPr>
          <w:rStyle w:val="InputTextChar"/>
          <w:rFonts w:cs="Times New Roman"/>
          <w:i/>
          <w:iCs/>
          <w:color w:val="0033CC"/>
          <w:sz w:val="18"/>
          <w:szCs w:val="18"/>
        </w:rPr>
        <w:t xml:space="preserve">indicative </w:t>
      </w:r>
      <w:r w:rsidR="006E6D8E" w:rsidRPr="00FD6641">
        <w:rPr>
          <w:rStyle w:val="InputTextChar"/>
          <w:rFonts w:cs="Times New Roman"/>
          <w:i/>
          <w:iCs/>
          <w:color w:val="0033CC"/>
          <w:sz w:val="18"/>
          <w:szCs w:val="18"/>
        </w:rPr>
        <w:t>indexation.</w:t>
      </w:r>
      <w:bookmarkEnd w:id="222"/>
    </w:p>
    <w:p w14:paraId="17974E3D" w14:textId="77777777" w:rsidR="0043387D" w:rsidRDefault="0043387D">
      <w:pPr>
        <w:spacing w:after="0"/>
        <w:jc w:val="left"/>
        <w:rPr>
          <w:rStyle w:val="InputTextChar"/>
          <w:rFonts w:cs="Times New Roman"/>
          <w:bCs/>
          <w:i/>
          <w:iCs/>
          <w:color w:val="000000"/>
          <w:kern w:val="32"/>
          <w:sz w:val="18"/>
          <w:szCs w:val="18"/>
        </w:rPr>
      </w:pPr>
      <w:r>
        <w:rPr>
          <w:rStyle w:val="InputTextChar"/>
          <w:rFonts w:cs="Times New Roman"/>
          <w:b/>
          <w:bCs/>
          <w:i/>
          <w:iCs/>
          <w:sz w:val="18"/>
          <w:szCs w:val="18"/>
        </w:rPr>
        <w:br w:type="page"/>
      </w:r>
    </w:p>
    <w:p w14:paraId="17094B3A" w14:textId="77777777" w:rsidR="006E6D8E" w:rsidRPr="003A0D6C" w:rsidRDefault="006E6D8E" w:rsidP="00FD6641">
      <w:pPr>
        <w:pStyle w:val="Heading2"/>
        <w:numPr>
          <w:ilvl w:val="0"/>
          <w:numId w:val="0"/>
        </w:numPr>
        <w:ind w:left="709" w:hanging="902"/>
        <w:rPr>
          <w:rStyle w:val="InputTextChar"/>
          <w:rFonts w:cs="Times New Roman"/>
          <w:b w:val="0"/>
          <w:color w:val="auto"/>
          <w:kern w:val="0"/>
          <w:szCs w:val="24"/>
        </w:rPr>
      </w:pPr>
      <w:bookmarkStart w:id="223" w:name="_Toc161396997"/>
      <w:bookmarkStart w:id="224" w:name="_Toc164161116"/>
      <w:r w:rsidRPr="003A0D6C">
        <w:rPr>
          <w:rStyle w:val="InputTextChar"/>
          <w:rFonts w:cs="Times New Roman"/>
          <w:szCs w:val="24"/>
        </w:rPr>
        <w:lastRenderedPageBreak/>
        <w:t>Further information</w:t>
      </w:r>
      <w:bookmarkEnd w:id="223"/>
      <w:bookmarkEnd w:id="224"/>
    </w:p>
    <w:p w14:paraId="5A97AC89" w14:textId="7615E6FF" w:rsidR="006E6D8E" w:rsidRPr="0028202C" w:rsidRDefault="006E6D8E" w:rsidP="00FD6641">
      <w:pPr>
        <w:pStyle w:val="Instructions"/>
        <w:ind w:left="-142"/>
        <w:rPr>
          <w:rStyle w:val="InputTextChar"/>
          <w:b/>
          <w:i w:val="0"/>
          <w:color w:val="000000"/>
          <w:kern w:val="32"/>
        </w:rPr>
      </w:pPr>
      <w:r w:rsidRPr="0028202C">
        <w:rPr>
          <w:rStyle w:val="InputTextChar"/>
        </w:rPr>
        <w:t>[Provide further information on</w:t>
      </w:r>
      <w:r w:rsidR="00C95E2A">
        <w:rPr>
          <w:rStyle w:val="InputTextChar"/>
        </w:rPr>
        <w:t xml:space="preserve"> estimated service costs and/or</w:t>
      </w:r>
      <w:r w:rsidRPr="0028202C">
        <w:rPr>
          <w:rStyle w:val="InputTextChar"/>
        </w:rPr>
        <w:t xml:space="preserve"> approved funding sources </w:t>
      </w:r>
      <w:r>
        <w:rPr>
          <w:rStyle w:val="InputTextChar"/>
        </w:rPr>
        <w:t>if</w:t>
      </w:r>
      <w:r w:rsidRPr="0028202C">
        <w:rPr>
          <w:rStyle w:val="InputTextChar"/>
        </w:rPr>
        <w:t xml:space="preserve"> required (e.g. </w:t>
      </w:r>
      <w:r w:rsidR="00C95E2A">
        <w:rPr>
          <w:rStyle w:val="InputTextChar"/>
        </w:rPr>
        <w:t xml:space="preserve">key costing assumptions; </w:t>
      </w:r>
      <w:r w:rsidRPr="0028202C">
        <w:rPr>
          <w:rStyle w:val="InputTextChar"/>
        </w:rPr>
        <w:t xml:space="preserve">description of any services being reprioritised; </w:t>
      </w:r>
      <w:r>
        <w:rPr>
          <w:rStyle w:val="InputTextChar"/>
        </w:rPr>
        <w:t>key parameters of ERC/Cabinet decisions</w:t>
      </w:r>
      <w:r w:rsidRPr="0028202C">
        <w:rPr>
          <w:rStyle w:val="InputTextChar"/>
        </w:rPr>
        <w:t>)]</w:t>
      </w:r>
    </w:p>
    <w:p w14:paraId="1F03AC74" w14:textId="77777777" w:rsidR="007F1C10" w:rsidRDefault="007F1C10">
      <w:pPr>
        <w:sectPr w:rsidR="007F1C10" w:rsidSect="004B7578">
          <w:footerReference w:type="default" r:id="rId44"/>
          <w:pgSz w:w="16838" w:h="11906" w:orient="landscape" w:code="9"/>
          <w:pgMar w:top="1418" w:right="1418" w:bottom="1135" w:left="1559" w:header="567" w:footer="567" w:gutter="0"/>
          <w:cols w:space="708"/>
          <w:docGrid w:linePitch="360"/>
        </w:sectPr>
      </w:pPr>
    </w:p>
    <w:p w14:paraId="17EBB26F" w14:textId="2CB27BE9" w:rsidR="00C6797E" w:rsidRDefault="005E59DB" w:rsidP="00B7527A">
      <w:pPr>
        <w:pStyle w:val="Heading1"/>
        <w:numPr>
          <w:ilvl w:val="0"/>
          <w:numId w:val="0"/>
        </w:numPr>
        <w:ind w:left="902" w:hanging="902"/>
      </w:pPr>
      <w:bookmarkStart w:id="225" w:name="_Toc164161117"/>
      <w:r>
        <w:lastRenderedPageBreak/>
        <w:t xml:space="preserve">Appendix </w:t>
      </w:r>
      <w:r w:rsidR="00BB54A5">
        <w:t>B</w:t>
      </w:r>
      <w:r>
        <w:t xml:space="preserve"> – Risk Assessment</w:t>
      </w:r>
      <w:bookmarkEnd w:id="225"/>
    </w:p>
    <w:p w14:paraId="482918E7" w14:textId="3D9E6B14" w:rsidR="00C6797E" w:rsidRDefault="00C6797E" w:rsidP="001D56C2">
      <w:pPr>
        <w:pStyle w:val="Instructions"/>
        <w:ind w:left="0"/>
      </w:pPr>
      <w:r>
        <w:t>[Insert a risk register here.</w:t>
      </w:r>
    </w:p>
    <w:p w14:paraId="6BAD21D1" w14:textId="5205A365" w:rsidR="00C6797E" w:rsidRDefault="00C6797E" w:rsidP="001D56C2">
      <w:pPr>
        <w:pStyle w:val="Instructions"/>
        <w:ind w:left="0"/>
      </w:pPr>
      <w:r>
        <w:t xml:space="preserve">There is no single risk register or table that must be used in this section. The risk register provided in the </w:t>
      </w:r>
      <w:r w:rsidR="007F1C10">
        <w:t>D</w:t>
      </w:r>
      <w:r>
        <w:t xml:space="preserve">epartment of </w:t>
      </w:r>
      <w:r w:rsidR="007F1C10">
        <w:t>F</w:t>
      </w:r>
      <w:r>
        <w:t xml:space="preserve">inance ‘risk workbook’ template can be used, or any other risk register, </w:t>
      </w:r>
      <w:proofErr w:type="gramStart"/>
      <w:r>
        <w:t>table</w:t>
      </w:r>
      <w:proofErr w:type="gramEnd"/>
      <w:r>
        <w:t xml:space="preserve"> or other means of documenting risk.</w:t>
      </w:r>
    </w:p>
    <w:p w14:paraId="6FCD4E80" w14:textId="6BF74F33" w:rsidR="00157395" w:rsidRPr="00D94C78" w:rsidRDefault="00C6797E" w:rsidP="001D56C2">
      <w:pPr>
        <w:pStyle w:val="Instructions"/>
        <w:ind w:left="0"/>
      </w:pPr>
      <w:r>
        <w:t>As a minimum, this appendix should describe the risks identified, along with their ratings and treatment strategies employed.]</w:t>
      </w:r>
    </w:p>
    <w:sectPr w:rsidR="00157395" w:rsidRPr="00D94C78" w:rsidSect="004B7578">
      <w:pgSz w:w="16838" w:h="11906" w:orient="landscape" w:code="9"/>
      <w:pgMar w:top="1418" w:right="1418" w:bottom="1418"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4CF1" w14:textId="77777777" w:rsidR="004B7578" w:rsidRDefault="004B7578">
      <w:r>
        <w:separator/>
      </w:r>
    </w:p>
  </w:endnote>
  <w:endnote w:type="continuationSeparator" w:id="0">
    <w:p w14:paraId="28677F8D" w14:textId="77777777" w:rsidR="004B7578" w:rsidRDefault="004B7578">
      <w:r>
        <w:continuationSeparator/>
      </w:r>
    </w:p>
  </w:endnote>
  <w:endnote w:type="continuationNotice" w:id="1">
    <w:p w14:paraId="60D529D7" w14:textId="77777777" w:rsidR="004B7578" w:rsidRDefault="004B75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7DAE" w14:textId="5272AC1F" w:rsidR="005F0116" w:rsidRPr="0021621D" w:rsidRDefault="005F0116" w:rsidP="001E6E8B">
    <w:pPr>
      <w:pStyle w:val="Footer"/>
      <w:tabs>
        <w:tab w:val="clear" w:pos="4536"/>
        <w:tab w:val="clear" w:pos="9072"/>
        <w:tab w:val="center" w:pos="5387"/>
        <w:tab w:val="right" w:pos="8789"/>
      </w:tabs>
      <w:rPr>
        <w:b/>
        <w:lang w:val="en-US"/>
      </w:rPr>
    </w:pPr>
    <w:r w:rsidRPr="000655B9">
      <w:rPr>
        <w:b/>
      </w:rPr>
      <w:t>Community Services Procurement Plan</w:t>
    </w:r>
    <w:r>
      <w:rPr>
        <w:rFonts w:cs="Arial"/>
        <w:szCs w:val="16"/>
      </w:rPr>
      <w:tab/>
    </w:r>
    <w:r w:rsidRPr="005E304E">
      <w:rPr>
        <w:rFonts w:cs="Arial"/>
        <w:szCs w:val="16"/>
      </w:rPr>
      <w:t xml:space="preserve">Version </w:t>
    </w:r>
    <w:r w:rsidRPr="001E6E8B">
      <w:rPr>
        <w:rFonts w:cs="Arial"/>
        <w:szCs w:val="16"/>
      </w:rPr>
      <w:t xml:space="preserve">Date: </w:t>
    </w:r>
    <w:r w:rsidR="001E6E8B" w:rsidRPr="001E6E8B">
      <w:rPr>
        <w:rFonts w:cs="Arial"/>
        <w:szCs w:val="16"/>
      </w:rPr>
      <w:t>20</w:t>
    </w:r>
    <w:r w:rsidR="00DD4FC4" w:rsidRPr="001E6E8B">
      <w:rPr>
        <w:rFonts w:cs="Arial"/>
        <w:szCs w:val="16"/>
      </w:rPr>
      <w:t>-</w:t>
    </w:r>
    <w:r w:rsidR="001E6E8B" w:rsidRPr="001E6E8B">
      <w:rPr>
        <w:rFonts w:cs="Arial"/>
        <w:szCs w:val="16"/>
      </w:rPr>
      <w:t>04</w:t>
    </w:r>
    <w:r w:rsidR="00DD4FC4" w:rsidRPr="001E6E8B">
      <w:rPr>
        <w:rFonts w:cs="Arial"/>
        <w:szCs w:val="16"/>
      </w:rPr>
      <w:t>-24</w:t>
    </w:r>
    <w:r>
      <w:rPr>
        <w:rFonts w:cs="Arial"/>
        <w:szCs w:val="16"/>
      </w:rPr>
      <w:tab/>
    </w:r>
    <w:r w:rsidRPr="005E304E">
      <w:rPr>
        <w:rFonts w:cs="Arial"/>
        <w:szCs w:val="16"/>
      </w:rPr>
      <w:t xml:space="preserve">Page </w:t>
    </w:r>
    <w:r w:rsidRPr="005E304E">
      <w:rPr>
        <w:rFonts w:cs="Arial"/>
        <w:szCs w:val="16"/>
      </w:rPr>
      <w:fldChar w:fldCharType="begin"/>
    </w:r>
    <w:r w:rsidRPr="005E304E">
      <w:rPr>
        <w:rFonts w:cs="Arial"/>
        <w:szCs w:val="16"/>
      </w:rPr>
      <w:instrText xml:space="preserve"> PAGE </w:instrText>
    </w:r>
    <w:r w:rsidRPr="005E304E">
      <w:rPr>
        <w:rFonts w:cs="Arial"/>
        <w:szCs w:val="16"/>
      </w:rPr>
      <w:fldChar w:fldCharType="separate"/>
    </w:r>
    <w:r>
      <w:rPr>
        <w:rFonts w:cs="Arial"/>
        <w:noProof/>
        <w:szCs w:val="16"/>
      </w:rPr>
      <w:t>21</w:t>
    </w:r>
    <w:r w:rsidRPr="005E304E">
      <w:rPr>
        <w:rFonts w:cs="Arial"/>
        <w:szCs w:val="16"/>
      </w:rPr>
      <w:fldChar w:fldCharType="end"/>
    </w:r>
    <w:r w:rsidRPr="005E304E">
      <w:rPr>
        <w:rFonts w:cs="Arial"/>
        <w:szCs w:val="16"/>
      </w:rPr>
      <w:t xml:space="preserve"> of </w:t>
    </w:r>
    <w:r w:rsidRPr="005E304E">
      <w:rPr>
        <w:rFonts w:cs="Arial"/>
        <w:szCs w:val="16"/>
      </w:rPr>
      <w:fldChar w:fldCharType="begin"/>
    </w:r>
    <w:r w:rsidRPr="005E304E">
      <w:rPr>
        <w:rFonts w:cs="Arial"/>
        <w:szCs w:val="16"/>
      </w:rPr>
      <w:instrText xml:space="preserve"> NUMPAGES </w:instrText>
    </w:r>
    <w:r w:rsidRPr="005E304E">
      <w:rPr>
        <w:rFonts w:cs="Arial"/>
        <w:szCs w:val="16"/>
      </w:rPr>
      <w:fldChar w:fldCharType="separate"/>
    </w:r>
    <w:r>
      <w:rPr>
        <w:rFonts w:cs="Arial"/>
        <w:noProof/>
        <w:szCs w:val="16"/>
      </w:rPr>
      <w:t>23</w:t>
    </w:r>
    <w:r w:rsidRPr="005E304E">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E91C" w14:textId="304132D8" w:rsidR="001E6E8B" w:rsidRPr="0021621D" w:rsidRDefault="001E6E8B" w:rsidP="00FD6641">
    <w:pPr>
      <w:pStyle w:val="Footer"/>
      <w:tabs>
        <w:tab w:val="clear" w:pos="4536"/>
        <w:tab w:val="clear" w:pos="9072"/>
        <w:tab w:val="center" w:pos="6804"/>
        <w:tab w:val="right" w:pos="13608"/>
      </w:tabs>
      <w:rPr>
        <w:b/>
        <w:lang w:val="en-US"/>
      </w:rPr>
    </w:pPr>
    <w:r w:rsidRPr="000655B9">
      <w:rPr>
        <w:b/>
      </w:rPr>
      <w:t>Community Services Procurement Plan</w:t>
    </w:r>
    <w:r>
      <w:rPr>
        <w:rFonts w:cs="Arial"/>
        <w:szCs w:val="16"/>
      </w:rPr>
      <w:tab/>
    </w:r>
    <w:r w:rsidRPr="005E304E">
      <w:rPr>
        <w:rFonts w:cs="Arial"/>
        <w:szCs w:val="16"/>
      </w:rPr>
      <w:t xml:space="preserve">Version </w:t>
    </w:r>
    <w:r w:rsidRPr="001E6E8B">
      <w:rPr>
        <w:rFonts w:cs="Arial"/>
        <w:szCs w:val="16"/>
      </w:rPr>
      <w:t xml:space="preserve">Date: </w:t>
    </w:r>
    <w:r w:rsidRPr="00FD6641">
      <w:rPr>
        <w:rFonts w:cs="Arial"/>
        <w:szCs w:val="16"/>
      </w:rPr>
      <w:t>20</w:t>
    </w:r>
    <w:r w:rsidRPr="001E6E8B">
      <w:rPr>
        <w:rFonts w:cs="Arial"/>
        <w:szCs w:val="16"/>
      </w:rPr>
      <w:t>-</w:t>
    </w:r>
    <w:r w:rsidRPr="00FD6641">
      <w:rPr>
        <w:rFonts w:cs="Arial"/>
        <w:szCs w:val="16"/>
      </w:rPr>
      <w:t>04</w:t>
    </w:r>
    <w:r w:rsidRPr="001E6E8B">
      <w:rPr>
        <w:rFonts w:cs="Arial"/>
        <w:szCs w:val="16"/>
      </w:rPr>
      <w:t>-24</w:t>
    </w:r>
    <w:r>
      <w:rPr>
        <w:rFonts w:cs="Arial"/>
        <w:szCs w:val="16"/>
      </w:rPr>
      <w:tab/>
    </w:r>
    <w:r w:rsidRPr="005E304E">
      <w:rPr>
        <w:rFonts w:cs="Arial"/>
        <w:szCs w:val="16"/>
      </w:rPr>
      <w:t xml:space="preserve">Page </w:t>
    </w:r>
    <w:r w:rsidRPr="005E304E">
      <w:rPr>
        <w:rFonts w:cs="Arial"/>
        <w:szCs w:val="16"/>
      </w:rPr>
      <w:fldChar w:fldCharType="begin"/>
    </w:r>
    <w:r w:rsidRPr="005E304E">
      <w:rPr>
        <w:rFonts w:cs="Arial"/>
        <w:szCs w:val="16"/>
      </w:rPr>
      <w:instrText xml:space="preserve"> PAGE </w:instrText>
    </w:r>
    <w:r w:rsidRPr="005E304E">
      <w:rPr>
        <w:rFonts w:cs="Arial"/>
        <w:szCs w:val="16"/>
      </w:rPr>
      <w:fldChar w:fldCharType="separate"/>
    </w:r>
    <w:r>
      <w:rPr>
        <w:rFonts w:cs="Arial"/>
        <w:noProof/>
        <w:szCs w:val="16"/>
      </w:rPr>
      <w:t>21</w:t>
    </w:r>
    <w:r w:rsidRPr="005E304E">
      <w:rPr>
        <w:rFonts w:cs="Arial"/>
        <w:szCs w:val="16"/>
      </w:rPr>
      <w:fldChar w:fldCharType="end"/>
    </w:r>
    <w:r w:rsidRPr="005E304E">
      <w:rPr>
        <w:rFonts w:cs="Arial"/>
        <w:szCs w:val="16"/>
      </w:rPr>
      <w:t xml:space="preserve"> of </w:t>
    </w:r>
    <w:r w:rsidRPr="005E304E">
      <w:rPr>
        <w:rFonts w:cs="Arial"/>
        <w:szCs w:val="16"/>
      </w:rPr>
      <w:fldChar w:fldCharType="begin"/>
    </w:r>
    <w:r w:rsidRPr="005E304E">
      <w:rPr>
        <w:rFonts w:cs="Arial"/>
        <w:szCs w:val="16"/>
      </w:rPr>
      <w:instrText xml:space="preserve"> NUMPAGES </w:instrText>
    </w:r>
    <w:r w:rsidRPr="005E304E">
      <w:rPr>
        <w:rFonts w:cs="Arial"/>
        <w:szCs w:val="16"/>
      </w:rPr>
      <w:fldChar w:fldCharType="separate"/>
    </w:r>
    <w:r>
      <w:rPr>
        <w:rFonts w:cs="Arial"/>
        <w:noProof/>
        <w:szCs w:val="16"/>
      </w:rPr>
      <w:t>23</w:t>
    </w:r>
    <w:r w:rsidRPr="005E304E">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3E60" w14:textId="77777777" w:rsidR="004B7578" w:rsidRDefault="004B7578">
      <w:r>
        <w:separator/>
      </w:r>
    </w:p>
  </w:footnote>
  <w:footnote w:type="continuationSeparator" w:id="0">
    <w:p w14:paraId="77846A71" w14:textId="77777777" w:rsidR="004B7578" w:rsidRDefault="004B7578">
      <w:r>
        <w:continuationSeparator/>
      </w:r>
    </w:p>
  </w:footnote>
  <w:footnote w:type="continuationNotice" w:id="1">
    <w:p w14:paraId="135F4DAC" w14:textId="77777777" w:rsidR="004B7578" w:rsidRDefault="004B75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EBD4" w14:textId="77777777" w:rsidR="005F0116" w:rsidRDefault="005F0116">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3F7F" w14:textId="77777777" w:rsidR="005F0116" w:rsidRDefault="005F0116" w:rsidP="004A5D45">
    <w:pPr>
      <w:pStyle w:val="Header"/>
      <w:jc w:val="both"/>
    </w:pPr>
    <w:r>
      <w:rPr>
        <w:noProof/>
      </w:rPr>
      <w:drawing>
        <wp:anchor distT="0" distB="0" distL="114300" distR="114300" simplePos="0" relativeHeight="251658240" behindDoc="0" locked="0" layoutInCell="1" allowOverlap="1" wp14:anchorId="1D17E22A" wp14:editId="384C39ED">
          <wp:simplePos x="0" y="0"/>
          <wp:positionH relativeFrom="column">
            <wp:posOffset>-169545</wp:posOffset>
          </wp:positionH>
          <wp:positionV relativeFrom="paragraph">
            <wp:posOffset>-88900</wp:posOffset>
          </wp:positionV>
          <wp:extent cx="723900" cy="556260"/>
          <wp:effectExtent l="0" t="0" r="0" b="0"/>
          <wp:wrapSquare wrapText="bothSides"/>
          <wp:docPr id="1" name="Picture 26"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943B" w14:textId="77777777" w:rsidR="005F0116" w:rsidRDefault="005F0116" w:rsidP="00E45728">
    <w:pPr>
      <w:pStyle w:val="Header"/>
      <w:rPr>
        <w:rStyle w:val="Strong"/>
        <w:rFonts w:cs="Arial"/>
        <w:b w:val="0"/>
        <w:bCs w:val="0"/>
        <w:sz w:val="20"/>
        <w:szCs w:val="20"/>
      </w:rPr>
    </w:pPr>
    <w:r w:rsidRPr="000655B9">
      <w:rPr>
        <w:rStyle w:val="Strong"/>
        <w:rFonts w:cs="Arial"/>
        <w:b w:val="0"/>
        <w:sz w:val="20"/>
        <w:szCs w:val="20"/>
      </w:rPr>
      <w:t xml:space="preserve">Procurement Plan for </w:t>
    </w:r>
    <w:r w:rsidRPr="009E51A7">
      <w:rPr>
        <w:rStyle w:val="InputTextChar"/>
        <w:b/>
      </w:rPr>
      <w:t>[insert Service Title]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5D17" w14:textId="77777777" w:rsidR="005F0116" w:rsidRDefault="005F0116">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EC3"/>
    <w:multiLevelType w:val="hybridMultilevel"/>
    <w:tmpl w:val="21147FD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15:restartNumberingAfterBreak="0">
    <w:nsid w:val="04F55507"/>
    <w:multiLevelType w:val="hybridMultilevel"/>
    <w:tmpl w:val="CA3E2824"/>
    <w:lvl w:ilvl="0" w:tplc="76120B10">
      <w:numFmt w:val="bullet"/>
      <w:lvlText w:val="•"/>
      <w:lvlJc w:val="left"/>
      <w:pPr>
        <w:ind w:left="1444" w:hanging="735"/>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61F077D"/>
    <w:multiLevelType w:val="hybridMultilevel"/>
    <w:tmpl w:val="4CB05B7E"/>
    <w:lvl w:ilvl="0" w:tplc="529E03A0">
      <w:start w:val="1"/>
      <w:numFmt w:val="lowerLetter"/>
      <w:lvlText w:val="%1)."/>
      <w:lvlJc w:val="left"/>
      <w:pPr>
        <w:tabs>
          <w:tab w:val="num" w:pos="1800"/>
        </w:tabs>
        <w:ind w:left="1800" w:hanging="538"/>
      </w:pPr>
      <w:rPr>
        <w:rFonts w:hint="default"/>
        <w:color w:val="0000FF"/>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A369FB"/>
    <w:multiLevelType w:val="hybridMultilevel"/>
    <w:tmpl w:val="2250E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A261D"/>
    <w:multiLevelType w:val="hybridMultilevel"/>
    <w:tmpl w:val="CFBE6BD6"/>
    <w:lvl w:ilvl="0" w:tplc="0C090017">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5" w15:restartNumberingAfterBreak="0">
    <w:nsid w:val="0EF61877"/>
    <w:multiLevelType w:val="hybridMultilevel"/>
    <w:tmpl w:val="804A125A"/>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64279E"/>
    <w:multiLevelType w:val="hybridMultilevel"/>
    <w:tmpl w:val="166A20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3211EC3"/>
    <w:multiLevelType w:val="hybridMultilevel"/>
    <w:tmpl w:val="8A5C5C86"/>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8" w15:restartNumberingAfterBreak="0">
    <w:nsid w:val="16C36742"/>
    <w:multiLevelType w:val="hybridMultilevel"/>
    <w:tmpl w:val="3BFA3EE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1DED4548"/>
    <w:multiLevelType w:val="hybridMultilevel"/>
    <w:tmpl w:val="DD34D32A"/>
    <w:lvl w:ilvl="0" w:tplc="04090001">
      <w:start w:val="1"/>
      <w:numFmt w:val="bullet"/>
      <w:lvlText w:val=""/>
      <w:lvlJc w:val="left"/>
      <w:pPr>
        <w:tabs>
          <w:tab w:val="num" w:pos="1622"/>
        </w:tabs>
        <w:ind w:left="1622" w:hanging="360"/>
      </w:pPr>
      <w:rPr>
        <w:rFonts w:ascii="Symbol" w:hAnsi="Symbol" w:hint="default"/>
      </w:rPr>
    </w:lvl>
    <w:lvl w:ilvl="1" w:tplc="7424038E">
      <w:start w:val="1"/>
      <w:numFmt w:val="lowerLetter"/>
      <w:lvlText w:val="%2)."/>
      <w:lvlJc w:val="left"/>
      <w:pPr>
        <w:tabs>
          <w:tab w:val="num" w:pos="1440"/>
        </w:tabs>
        <w:ind w:left="1440" w:hanging="538"/>
      </w:pPr>
      <w:rPr>
        <w:rFonts w:hint="default"/>
      </w:rPr>
    </w:lvl>
    <w:lvl w:ilvl="2" w:tplc="435C9728">
      <w:start w:val="1"/>
      <w:numFmt w:val="lowerLetter"/>
      <w:lvlText w:val="%3)"/>
      <w:lvlJc w:val="left"/>
      <w:pPr>
        <w:tabs>
          <w:tab w:val="num" w:pos="3242"/>
        </w:tabs>
        <w:ind w:left="3242" w:hanging="540"/>
      </w:pPr>
      <w:rPr>
        <w:rFont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0" w15:restartNumberingAfterBreak="0">
    <w:nsid w:val="2091050B"/>
    <w:multiLevelType w:val="hybridMultilevel"/>
    <w:tmpl w:val="516C093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97D590D"/>
    <w:multiLevelType w:val="hybridMultilevel"/>
    <w:tmpl w:val="1FC661EA"/>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DD4B08"/>
    <w:multiLevelType w:val="multilevel"/>
    <w:tmpl w:val="5DAA9512"/>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0C06F31"/>
    <w:multiLevelType w:val="hybridMultilevel"/>
    <w:tmpl w:val="1FC661EA"/>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A67676"/>
    <w:multiLevelType w:val="hybridMultilevel"/>
    <w:tmpl w:val="A270522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371A0FC0"/>
    <w:multiLevelType w:val="hybridMultilevel"/>
    <w:tmpl w:val="7C8C9196"/>
    <w:lvl w:ilvl="0" w:tplc="0C090017">
      <w:start w:val="1"/>
      <w:numFmt w:val="lowerLetter"/>
      <w:lvlText w:val="%1)"/>
      <w:lvlJc w:val="left"/>
      <w:pPr>
        <w:tabs>
          <w:tab w:val="num" w:pos="1800"/>
        </w:tabs>
        <w:ind w:left="1800" w:hanging="538"/>
      </w:pPr>
      <w:rPr>
        <w:rFonts w:hint="default"/>
      </w:rPr>
    </w:lvl>
    <w:lvl w:ilvl="1" w:tplc="BA549BA2">
      <w:start w:val="1"/>
      <w:numFmt w:val="lowerLetter"/>
      <w:lvlText w:val="%2)"/>
      <w:lvlJc w:val="left"/>
      <w:pPr>
        <w:ind w:left="2325" w:hanging="88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851ACF"/>
    <w:multiLevelType w:val="hybridMultilevel"/>
    <w:tmpl w:val="5504EE2E"/>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3F957E29"/>
    <w:multiLevelType w:val="hybridMultilevel"/>
    <w:tmpl w:val="7DF837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460328DD"/>
    <w:multiLevelType w:val="hybridMultilevel"/>
    <w:tmpl w:val="ADF29D58"/>
    <w:lvl w:ilvl="0" w:tplc="0C090017">
      <w:start w:val="1"/>
      <w:numFmt w:val="lowerLetter"/>
      <w:lvlText w:val="%1)"/>
      <w:lvlJc w:val="left"/>
      <w:pPr>
        <w:ind w:left="1996" w:hanging="360"/>
      </w:pPr>
    </w:lvl>
    <w:lvl w:ilvl="1" w:tplc="0C090019">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9" w15:restartNumberingAfterBreak="0">
    <w:nsid w:val="4B1938DA"/>
    <w:multiLevelType w:val="hybridMultilevel"/>
    <w:tmpl w:val="683AFF7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4D7F583C"/>
    <w:multiLevelType w:val="hybridMultilevel"/>
    <w:tmpl w:val="70E0B746"/>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563F0E"/>
    <w:multiLevelType w:val="hybridMultilevel"/>
    <w:tmpl w:val="6EDE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F03C52"/>
    <w:multiLevelType w:val="hybridMultilevel"/>
    <w:tmpl w:val="B908E1D2"/>
    <w:lvl w:ilvl="0" w:tplc="7424038E">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23" w15:restartNumberingAfterBreak="0">
    <w:nsid w:val="5458090A"/>
    <w:multiLevelType w:val="hybridMultilevel"/>
    <w:tmpl w:val="D2FA672C"/>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7E78B5"/>
    <w:multiLevelType w:val="hybridMultilevel"/>
    <w:tmpl w:val="FE7A4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8C09A6"/>
    <w:multiLevelType w:val="hybridMultilevel"/>
    <w:tmpl w:val="9B823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36A32"/>
    <w:multiLevelType w:val="hybridMultilevel"/>
    <w:tmpl w:val="C258478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5F6C7BF0"/>
    <w:multiLevelType w:val="hybridMultilevel"/>
    <w:tmpl w:val="0C1007B2"/>
    <w:lvl w:ilvl="0" w:tplc="0C090017">
      <w:start w:val="1"/>
      <w:numFmt w:val="lowerLetter"/>
      <w:lvlText w:val="%1)"/>
      <w:lvlJc w:val="left"/>
      <w:pPr>
        <w:ind w:left="1262" w:hanging="360"/>
      </w:pPr>
    </w:lvl>
    <w:lvl w:ilvl="1" w:tplc="0C090019">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28" w15:restartNumberingAfterBreak="0">
    <w:nsid w:val="61F41379"/>
    <w:multiLevelType w:val="hybridMultilevel"/>
    <w:tmpl w:val="57AAABF4"/>
    <w:lvl w:ilvl="0" w:tplc="3386ECBA">
      <w:start w:val="1"/>
      <w:numFmt w:val="bullet"/>
      <w:pStyle w:val="Hintsandtips"/>
      <w:lvlText w:val="L"/>
      <w:lvlJc w:val="left"/>
      <w:pPr>
        <w:ind w:left="5062" w:hanging="360"/>
      </w:pPr>
      <w:rPr>
        <w:rFonts w:ascii="Webdings" w:hAnsi="Webdings" w:hint="default"/>
        <w:sz w:val="44"/>
      </w:rPr>
    </w:lvl>
    <w:lvl w:ilvl="1" w:tplc="0C090003" w:tentative="1">
      <w:start w:val="1"/>
      <w:numFmt w:val="bullet"/>
      <w:lvlText w:val="o"/>
      <w:lvlJc w:val="left"/>
      <w:pPr>
        <w:ind w:left="2096" w:hanging="360"/>
      </w:pPr>
      <w:rPr>
        <w:rFonts w:ascii="Courier New" w:hAnsi="Courier New" w:cs="Courier New" w:hint="default"/>
      </w:rPr>
    </w:lvl>
    <w:lvl w:ilvl="2" w:tplc="0C090005" w:tentative="1">
      <w:start w:val="1"/>
      <w:numFmt w:val="bullet"/>
      <w:lvlText w:val=""/>
      <w:lvlJc w:val="left"/>
      <w:pPr>
        <w:ind w:left="2816" w:hanging="360"/>
      </w:pPr>
      <w:rPr>
        <w:rFonts w:ascii="Wingdings" w:hAnsi="Wingdings" w:hint="default"/>
      </w:rPr>
    </w:lvl>
    <w:lvl w:ilvl="3" w:tplc="0C090001" w:tentative="1">
      <w:start w:val="1"/>
      <w:numFmt w:val="bullet"/>
      <w:lvlText w:val=""/>
      <w:lvlJc w:val="left"/>
      <w:pPr>
        <w:ind w:left="3536" w:hanging="360"/>
      </w:pPr>
      <w:rPr>
        <w:rFonts w:ascii="Symbol" w:hAnsi="Symbol" w:hint="default"/>
      </w:rPr>
    </w:lvl>
    <w:lvl w:ilvl="4" w:tplc="0C090003" w:tentative="1">
      <w:start w:val="1"/>
      <w:numFmt w:val="bullet"/>
      <w:lvlText w:val="o"/>
      <w:lvlJc w:val="left"/>
      <w:pPr>
        <w:ind w:left="4256" w:hanging="360"/>
      </w:pPr>
      <w:rPr>
        <w:rFonts w:ascii="Courier New" w:hAnsi="Courier New" w:cs="Courier New" w:hint="default"/>
      </w:rPr>
    </w:lvl>
    <w:lvl w:ilvl="5" w:tplc="0C090005" w:tentative="1">
      <w:start w:val="1"/>
      <w:numFmt w:val="bullet"/>
      <w:lvlText w:val=""/>
      <w:lvlJc w:val="left"/>
      <w:pPr>
        <w:ind w:left="4976" w:hanging="360"/>
      </w:pPr>
      <w:rPr>
        <w:rFonts w:ascii="Wingdings" w:hAnsi="Wingdings" w:hint="default"/>
      </w:rPr>
    </w:lvl>
    <w:lvl w:ilvl="6" w:tplc="0C090001" w:tentative="1">
      <w:start w:val="1"/>
      <w:numFmt w:val="bullet"/>
      <w:lvlText w:val=""/>
      <w:lvlJc w:val="left"/>
      <w:pPr>
        <w:ind w:left="5696" w:hanging="360"/>
      </w:pPr>
      <w:rPr>
        <w:rFonts w:ascii="Symbol" w:hAnsi="Symbol" w:hint="default"/>
      </w:rPr>
    </w:lvl>
    <w:lvl w:ilvl="7" w:tplc="0C090003" w:tentative="1">
      <w:start w:val="1"/>
      <w:numFmt w:val="bullet"/>
      <w:lvlText w:val="o"/>
      <w:lvlJc w:val="left"/>
      <w:pPr>
        <w:ind w:left="6416" w:hanging="360"/>
      </w:pPr>
      <w:rPr>
        <w:rFonts w:ascii="Courier New" w:hAnsi="Courier New" w:cs="Courier New" w:hint="default"/>
      </w:rPr>
    </w:lvl>
    <w:lvl w:ilvl="8" w:tplc="0C090005" w:tentative="1">
      <w:start w:val="1"/>
      <w:numFmt w:val="bullet"/>
      <w:lvlText w:val=""/>
      <w:lvlJc w:val="left"/>
      <w:pPr>
        <w:ind w:left="7136" w:hanging="360"/>
      </w:pPr>
      <w:rPr>
        <w:rFonts w:ascii="Wingdings" w:hAnsi="Wingdings" w:hint="default"/>
      </w:rPr>
    </w:lvl>
  </w:abstractNum>
  <w:abstractNum w:abstractNumId="29" w15:restartNumberingAfterBreak="0">
    <w:nsid w:val="62F52EA0"/>
    <w:multiLevelType w:val="hybridMultilevel"/>
    <w:tmpl w:val="BA3E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0F0240"/>
    <w:multiLevelType w:val="hybridMultilevel"/>
    <w:tmpl w:val="12A0FD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67237521"/>
    <w:multiLevelType w:val="hybridMultilevel"/>
    <w:tmpl w:val="ADDA301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2" w15:restartNumberingAfterBreak="0">
    <w:nsid w:val="67ED456F"/>
    <w:multiLevelType w:val="multilevel"/>
    <w:tmpl w:val="FD42840A"/>
    <w:lvl w:ilvl="0">
      <w:start w:val="1"/>
      <w:numFmt w:val="decimal"/>
      <w:pStyle w:val="Heading1"/>
      <w:lvlText w:val="%1."/>
      <w:lvlJc w:val="left"/>
      <w:pPr>
        <w:tabs>
          <w:tab w:val="num" w:pos="902"/>
        </w:tabs>
        <w:ind w:left="902" w:hanging="902"/>
      </w:pPr>
      <w:rPr>
        <w:rFonts w:ascii="Trebuchet MS" w:hAnsi="Trebuchet MS" w:cs="Times New Roman" w:hint="default"/>
      </w:rPr>
    </w:lvl>
    <w:lvl w:ilvl="1">
      <w:start w:val="1"/>
      <w:numFmt w:val="decimal"/>
      <w:pStyle w:val="Heading2"/>
      <w:lvlText w:val="%1.%2"/>
      <w:lvlJc w:val="left"/>
      <w:pPr>
        <w:tabs>
          <w:tab w:val="num" w:pos="902"/>
        </w:tabs>
        <w:ind w:left="902" w:hanging="902"/>
      </w:pPr>
      <w:rPr>
        <w:rFonts w:cs="Times New Roman" w:hint="default"/>
        <w:color w:val="000000"/>
      </w:rPr>
    </w:lvl>
    <w:lvl w:ilvl="2">
      <w:start w:val="1"/>
      <w:numFmt w:val="decimal"/>
      <w:pStyle w:val="Heading3"/>
      <w:lvlText w:val="%1.%2.%3"/>
      <w:lvlJc w:val="left"/>
      <w:pPr>
        <w:tabs>
          <w:tab w:val="num" w:pos="1469"/>
        </w:tabs>
        <w:ind w:left="1469" w:hanging="902"/>
      </w:pPr>
      <w:rPr>
        <w:rFonts w:cs="Times New Roman" w:hint="default"/>
        <w:b/>
        <w:bCs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2D46BF"/>
    <w:multiLevelType w:val="hybridMultilevel"/>
    <w:tmpl w:val="A7444E4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15:restartNumberingAfterBreak="0">
    <w:nsid w:val="7083143D"/>
    <w:multiLevelType w:val="hybridMultilevel"/>
    <w:tmpl w:val="56069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D3274D"/>
    <w:multiLevelType w:val="hybridMultilevel"/>
    <w:tmpl w:val="1A906D44"/>
    <w:lvl w:ilvl="0" w:tplc="0C090017">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36" w15:restartNumberingAfterBreak="0">
    <w:nsid w:val="7B34419B"/>
    <w:multiLevelType w:val="hybridMultilevel"/>
    <w:tmpl w:val="3614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6842278">
    <w:abstractNumId w:val="12"/>
  </w:num>
  <w:num w:numId="2" w16cid:durableId="1295405816">
    <w:abstractNumId w:val="32"/>
  </w:num>
  <w:num w:numId="3" w16cid:durableId="1112671231">
    <w:abstractNumId w:val="7"/>
  </w:num>
  <w:num w:numId="4" w16cid:durableId="278490932">
    <w:abstractNumId w:val="31"/>
  </w:num>
  <w:num w:numId="5" w16cid:durableId="1117603169">
    <w:abstractNumId w:val="10"/>
  </w:num>
  <w:num w:numId="6" w16cid:durableId="1889803409">
    <w:abstractNumId w:val="0"/>
  </w:num>
  <w:num w:numId="7" w16cid:durableId="1443912387">
    <w:abstractNumId w:val="26"/>
  </w:num>
  <w:num w:numId="8" w16cid:durableId="802044675">
    <w:abstractNumId w:val="33"/>
  </w:num>
  <w:num w:numId="9" w16cid:durableId="524949944">
    <w:abstractNumId w:val="17"/>
  </w:num>
  <w:num w:numId="10" w16cid:durableId="1108935759">
    <w:abstractNumId w:val="8"/>
  </w:num>
  <w:num w:numId="11" w16cid:durableId="2079550495">
    <w:abstractNumId w:val="16"/>
  </w:num>
  <w:num w:numId="12" w16cid:durableId="1193568522">
    <w:abstractNumId w:val="34"/>
  </w:num>
  <w:num w:numId="13" w16cid:durableId="1151093029">
    <w:abstractNumId w:val="21"/>
  </w:num>
  <w:num w:numId="14" w16cid:durableId="1196774053">
    <w:abstractNumId w:val="3"/>
  </w:num>
  <w:num w:numId="15" w16cid:durableId="2132281172">
    <w:abstractNumId w:val="36"/>
  </w:num>
  <w:num w:numId="16" w16cid:durableId="1027759479">
    <w:abstractNumId w:val="25"/>
  </w:num>
  <w:num w:numId="17" w16cid:durableId="1109735904">
    <w:abstractNumId w:val="24"/>
  </w:num>
  <w:num w:numId="18" w16cid:durableId="1572035649">
    <w:abstractNumId w:val="29"/>
  </w:num>
  <w:num w:numId="19" w16cid:durableId="1183128508">
    <w:abstractNumId w:val="15"/>
  </w:num>
  <w:num w:numId="20" w16cid:durableId="906381940">
    <w:abstractNumId w:val="20"/>
  </w:num>
  <w:num w:numId="21" w16cid:durableId="635572176">
    <w:abstractNumId w:val="23"/>
  </w:num>
  <w:num w:numId="22" w16cid:durableId="907962479">
    <w:abstractNumId w:val="11"/>
  </w:num>
  <w:num w:numId="23" w16cid:durableId="2047487784">
    <w:abstractNumId w:val="5"/>
  </w:num>
  <w:num w:numId="24" w16cid:durableId="819031953">
    <w:abstractNumId w:val="14"/>
  </w:num>
  <w:num w:numId="25" w16cid:durableId="703359748">
    <w:abstractNumId w:val="4"/>
  </w:num>
  <w:num w:numId="26" w16cid:durableId="312414101">
    <w:abstractNumId w:val="19"/>
  </w:num>
  <w:num w:numId="27" w16cid:durableId="1604259763">
    <w:abstractNumId w:val="35"/>
  </w:num>
  <w:num w:numId="28" w16cid:durableId="734427029">
    <w:abstractNumId w:val="30"/>
  </w:num>
  <w:num w:numId="29" w16cid:durableId="1113551763">
    <w:abstractNumId w:val="6"/>
  </w:num>
  <w:num w:numId="30" w16cid:durableId="1415542688">
    <w:abstractNumId w:val="1"/>
  </w:num>
  <w:num w:numId="31" w16cid:durableId="1179849725">
    <w:abstractNumId w:val="18"/>
  </w:num>
  <w:num w:numId="32" w16cid:durableId="657029434">
    <w:abstractNumId w:val="27"/>
  </w:num>
  <w:num w:numId="33" w16cid:durableId="1355111901">
    <w:abstractNumId w:val="32"/>
  </w:num>
  <w:num w:numId="34" w16cid:durableId="1330405791">
    <w:abstractNumId w:val="28"/>
  </w:num>
  <w:num w:numId="35" w16cid:durableId="1749306740">
    <w:abstractNumId w:val="22"/>
  </w:num>
  <w:num w:numId="36" w16cid:durableId="670332229">
    <w:abstractNumId w:val="32"/>
  </w:num>
  <w:num w:numId="37" w16cid:durableId="416485765">
    <w:abstractNumId w:val="2"/>
  </w:num>
  <w:num w:numId="38" w16cid:durableId="1941139196">
    <w:abstractNumId w:val="32"/>
  </w:num>
  <w:num w:numId="39" w16cid:durableId="1521161907">
    <w:abstractNumId w:val="9"/>
  </w:num>
  <w:num w:numId="40" w16cid:durableId="1893270088">
    <w:abstractNumId w:val="13"/>
  </w:num>
  <w:num w:numId="41" w16cid:durableId="188220363">
    <w:abstractNumId w:val="32"/>
  </w:num>
  <w:num w:numId="42" w16cid:durableId="11072400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2549134">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DB"/>
    <w:rsid w:val="000009F4"/>
    <w:rsid w:val="00001AA9"/>
    <w:rsid w:val="00001B8E"/>
    <w:rsid w:val="00002ACA"/>
    <w:rsid w:val="0000351F"/>
    <w:rsid w:val="00004873"/>
    <w:rsid w:val="000062AE"/>
    <w:rsid w:val="00007425"/>
    <w:rsid w:val="00007DB2"/>
    <w:rsid w:val="000127DF"/>
    <w:rsid w:val="00013A20"/>
    <w:rsid w:val="00014CCA"/>
    <w:rsid w:val="000172BD"/>
    <w:rsid w:val="00021DCA"/>
    <w:rsid w:val="000246B2"/>
    <w:rsid w:val="0002552A"/>
    <w:rsid w:val="00026499"/>
    <w:rsid w:val="0003136B"/>
    <w:rsid w:val="000334AA"/>
    <w:rsid w:val="0003498E"/>
    <w:rsid w:val="00035A21"/>
    <w:rsid w:val="00035C62"/>
    <w:rsid w:val="000377D1"/>
    <w:rsid w:val="00037B4B"/>
    <w:rsid w:val="0004044F"/>
    <w:rsid w:val="00040E0A"/>
    <w:rsid w:val="00041D76"/>
    <w:rsid w:val="00042BD9"/>
    <w:rsid w:val="00043CFF"/>
    <w:rsid w:val="000440CE"/>
    <w:rsid w:val="000465D9"/>
    <w:rsid w:val="00050C36"/>
    <w:rsid w:val="000512CD"/>
    <w:rsid w:val="00051C27"/>
    <w:rsid w:val="0005249D"/>
    <w:rsid w:val="00055331"/>
    <w:rsid w:val="00055476"/>
    <w:rsid w:val="00055FC4"/>
    <w:rsid w:val="000565E4"/>
    <w:rsid w:val="00057CD1"/>
    <w:rsid w:val="000614BB"/>
    <w:rsid w:val="00062CC8"/>
    <w:rsid w:val="000655B9"/>
    <w:rsid w:val="000656AB"/>
    <w:rsid w:val="00070E70"/>
    <w:rsid w:val="000749CE"/>
    <w:rsid w:val="000759C3"/>
    <w:rsid w:val="00076078"/>
    <w:rsid w:val="00077E2A"/>
    <w:rsid w:val="00081CD8"/>
    <w:rsid w:val="0008208F"/>
    <w:rsid w:val="000837F6"/>
    <w:rsid w:val="00084C37"/>
    <w:rsid w:val="000857DB"/>
    <w:rsid w:val="00085EDA"/>
    <w:rsid w:val="00086C51"/>
    <w:rsid w:val="00091174"/>
    <w:rsid w:val="00092A04"/>
    <w:rsid w:val="00096A64"/>
    <w:rsid w:val="00096AD8"/>
    <w:rsid w:val="00096F91"/>
    <w:rsid w:val="0009763D"/>
    <w:rsid w:val="000A0319"/>
    <w:rsid w:val="000A168C"/>
    <w:rsid w:val="000A2116"/>
    <w:rsid w:val="000A216A"/>
    <w:rsid w:val="000A48E8"/>
    <w:rsid w:val="000A6014"/>
    <w:rsid w:val="000A6679"/>
    <w:rsid w:val="000A7C69"/>
    <w:rsid w:val="000B19AD"/>
    <w:rsid w:val="000B229C"/>
    <w:rsid w:val="000B2EF7"/>
    <w:rsid w:val="000C1370"/>
    <w:rsid w:val="000C1FD1"/>
    <w:rsid w:val="000C4D49"/>
    <w:rsid w:val="000C712A"/>
    <w:rsid w:val="000C7D06"/>
    <w:rsid w:val="000D086C"/>
    <w:rsid w:val="000D43E4"/>
    <w:rsid w:val="000D4BBC"/>
    <w:rsid w:val="000D70D4"/>
    <w:rsid w:val="000D74E1"/>
    <w:rsid w:val="000E06DA"/>
    <w:rsid w:val="000E0B07"/>
    <w:rsid w:val="000E1116"/>
    <w:rsid w:val="000E1EAD"/>
    <w:rsid w:val="000E4FD1"/>
    <w:rsid w:val="000E6601"/>
    <w:rsid w:val="000E6A16"/>
    <w:rsid w:val="000F1834"/>
    <w:rsid w:val="000F3624"/>
    <w:rsid w:val="000F47BB"/>
    <w:rsid w:val="000F76C6"/>
    <w:rsid w:val="000F77C3"/>
    <w:rsid w:val="00110240"/>
    <w:rsid w:val="0011130F"/>
    <w:rsid w:val="00112233"/>
    <w:rsid w:val="00112B59"/>
    <w:rsid w:val="00113E10"/>
    <w:rsid w:val="001145F8"/>
    <w:rsid w:val="0011773E"/>
    <w:rsid w:val="001205C7"/>
    <w:rsid w:val="0012080E"/>
    <w:rsid w:val="0012090C"/>
    <w:rsid w:val="00120B7A"/>
    <w:rsid w:val="00122996"/>
    <w:rsid w:val="00123523"/>
    <w:rsid w:val="00124197"/>
    <w:rsid w:val="00124680"/>
    <w:rsid w:val="00125E6B"/>
    <w:rsid w:val="00131866"/>
    <w:rsid w:val="00133036"/>
    <w:rsid w:val="00133AC6"/>
    <w:rsid w:val="0014284E"/>
    <w:rsid w:val="00142BD7"/>
    <w:rsid w:val="00143094"/>
    <w:rsid w:val="001442D3"/>
    <w:rsid w:val="0014591C"/>
    <w:rsid w:val="00147CA6"/>
    <w:rsid w:val="001503E3"/>
    <w:rsid w:val="00152CDC"/>
    <w:rsid w:val="00157095"/>
    <w:rsid w:val="00157395"/>
    <w:rsid w:val="0016087D"/>
    <w:rsid w:val="0016461A"/>
    <w:rsid w:val="001646B5"/>
    <w:rsid w:val="00165B9E"/>
    <w:rsid w:val="001665D4"/>
    <w:rsid w:val="00166D7D"/>
    <w:rsid w:val="00167E31"/>
    <w:rsid w:val="00170D68"/>
    <w:rsid w:val="00171C40"/>
    <w:rsid w:val="00173C4D"/>
    <w:rsid w:val="00173FB3"/>
    <w:rsid w:val="00176766"/>
    <w:rsid w:val="001768BE"/>
    <w:rsid w:val="0017748A"/>
    <w:rsid w:val="00185549"/>
    <w:rsid w:val="0018589F"/>
    <w:rsid w:val="00185E43"/>
    <w:rsid w:val="00185ECA"/>
    <w:rsid w:val="001863BB"/>
    <w:rsid w:val="00186CC2"/>
    <w:rsid w:val="0018790A"/>
    <w:rsid w:val="001913CE"/>
    <w:rsid w:val="00191638"/>
    <w:rsid w:val="001934A6"/>
    <w:rsid w:val="001950D2"/>
    <w:rsid w:val="00195FD8"/>
    <w:rsid w:val="001971E6"/>
    <w:rsid w:val="00197F62"/>
    <w:rsid w:val="001A2F80"/>
    <w:rsid w:val="001A361E"/>
    <w:rsid w:val="001A5583"/>
    <w:rsid w:val="001A66BB"/>
    <w:rsid w:val="001B0870"/>
    <w:rsid w:val="001B2A47"/>
    <w:rsid w:val="001B3462"/>
    <w:rsid w:val="001B50E0"/>
    <w:rsid w:val="001B6209"/>
    <w:rsid w:val="001C35F6"/>
    <w:rsid w:val="001C3B58"/>
    <w:rsid w:val="001C3C3A"/>
    <w:rsid w:val="001C5259"/>
    <w:rsid w:val="001C5EF7"/>
    <w:rsid w:val="001C7340"/>
    <w:rsid w:val="001C76C4"/>
    <w:rsid w:val="001C7727"/>
    <w:rsid w:val="001C7B35"/>
    <w:rsid w:val="001D0E03"/>
    <w:rsid w:val="001D0E26"/>
    <w:rsid w:val="001D2C37"/>
    <w:rsid w:val="001D4571"/>
    <w:rsid w:val="001D56C2"/>
    <w:rsid w:val="001D73AA"/>
    <w:rsid w:val="001E1C11"/>
    <w:rsid w:val="001E6E8B"/>
    <w:rsid w:val="001E7476"/>
    <w:rsid w:val="001F4AAE"/>
    <w:rsid w:val="001F585B"/>
    <w:rsid w:val="001F647E"/>
    <w:rsid w:val="001F671F"/>
    <w:rsid w:val="001F72DE"/>
    <w:rsid w:val="00200324"/>
    <w:rsid w:val="002057E3"/>
    <w:rsid w:val="00213431"/>
    <w:rsid w:val="00214121"/>
    <w:rsid w:val="0021621D"/>
    <w:rsid w:val="0021744D"/>
    <w:rsid w:val="00217611"/>
    <w:rsid w:val="00221357"/>
    <w:rsid w:val="00221DA5"/>
    <w:rsid w:val="00223E00"/>
    <w:rsid w:val="0022553F"/>
    <w:rsid w:val="00227FFB"/>
    <w:rsid w:val="00230424"/>
    <w:rsid w:val="00230A45"/>
    <w:rsid w:val="00232300"/>
    <w:rsid w:val="00234350"/>
    <w:rsid w:val="002356FC"/>
    <w:rsid w:val="00235A1F"/>
    <w:rsid w:val="00235BF8"/>
    <w:rsid w:val="00242DBE"/>
    <w:rsid w:val="002436D3"/>
    <w:rsid w:val="00245AF4"/>
    <w:rsid w:val="00245EF6"/>
    <w:rsid w:val="002509CC"/>
    <w:rsid w:val="00254138"/>
    <w:rsid w:val="00254B5B"/>
    <w:rsid w:val="00255111"/>
    <w:rsid w:val="00255816"/>
    <w:rsid w:val="00257E56"/>
    <w:rsid w:val="002606D5"/>
    <w:rsid w:val="00261957"/>
    <w:rsid w:val="00261D62"/>
    <w:rsid w:val="00262158"/>
    <w:rsid w:val="002623F7"/>
    <w:rsid w:val="00262CAF"/>
    <w:rsid w:val="00263EBA"/>
    <w:rsid w:val="00264D48"/>
    <w:rsid w:val="002650E8"/>
    <w:rsid w:val="00266BE9"/>
    <w:rsid w:val="00270E12"/>
    <w:rsid w:val="00273E9F"/>
    <w:rsid w:val="00277F56"/>
    <w:rsid w:val="00284BAF"/>
    <w:rsid w:val="00286B5A"/>
    <w:rsid w:val="002873A5"/>
    <w:rsid w:val="00291E85"/>
    <w:rsid w:val="002952BB"/>
    <w:rsid w:val="00296AB2"/>
    <w:rsid w:val="00297B9D"/>
    <w:rsid w:val="002A20F3"/>
    <w:rsid w:val="002A22D7"/>
    <w:rsid w:val="002A3506"/>
    <w:rsid w:val="002A423B"/>
    <w:rsid w:val="002A4E3B"/>
    <w:rsid w:val="002A7A48"/>
    <w:rsid w:val="002B6E0D"/>
    <w:rsid w:val="002B6FEE"/>
    <w:rsid w:val="002C0084"/>
    <w:rsid w:val="002C4BF1"/>
    <w:rsid w:val="002C537F"/>
    <w:rsid w:val="002C6011"/>
    <w:rsid w:val="002C60CB"/>
    <w:rsid w:val="002C76C2"/>
    <w:rsid w:val="002D008D"/>
    <w:rsid w:val="002D0EDD"/>
    <w:rsid w:val="002D1798"/>
    <w:rsid w:val="002D3682"/>
    <w:rsid w:val="002D747D"/>
    <w:rsid w:val="002D79AB"/>
    <w:rsid w:val="002E2836"/>
    <w:rsid w:val="002E2B09"/>
    <w:rsid w:val="002E7C30"/>
    <w:rsid w:val="002E7D7D"/>
    <w:rsid w:val="002F0916"/>
    <w:rsid w:val="002F1A39"/>
    <w:rsid w:val="002F1E80"/>
    <w:rsid w:val="002F2FAC"/>
    <w:rsid w:val="002F35A2"/>
    <w:rsid w:val="002F6AB9"/>
    <w:rsid w:val="0030019A"/>
    <w:rsid w:val="003011B9"/>
    <w:rsid w:val="003024A8"/>
    <w:rsid w:val="00302E9D"/>
    <w:rsid w:val="00304693"/>
    <w:rsid w:val="003048D1"/>
    <w:rsid w:val="00305B12"/>
    <w:rsid w:val="00305F9D"/>
    <w:rsid w:val="00306536"/>
    <w:rsid w:val="00307AC3"/>
    <w:rsid w:val="00313B7F"/>
    <w:rsid w:val="00314878"/>
    <w:rsid w:val="003163C7"/>
    <w:rsid w:val="00320FCF"/>
    <w:rsid w:val="00321848"/>
    <w:rsid w:val="00321AE5"/>
    <w:rsid w:val="00321CAE"/>
    <w:rsid w:val="003223B7"/>
    <w:rsid w:val="003228CA"/>
    <w:rsid w:val="003305C4"/>
    <w:rsid w:val="00340042"/>
    <w:rsid w:val="00340E69"/>
    <w:rsid w:val="00341595"/>
    <w:rsid w:val="003424E2"/>
    <w:rsid w:val="00343367"/>
    <w:rsid w:val="00346170"/>
    <w:rsid w:val="00351DF9"/>
    <w:rsid w:val="00353CA4"/>
    <w:rsid w:val="00354F83"/>
    <w:rsid w:val="00356FD6"/>
    <w:rsid w:val="0036144A"/>
    <w:rsid w:val="00361A45"/>
    <w:rsid w:val="0036371B"/>
    <w:rsid w:val="00366283"/>
    <w:rsid w:val="003673FF"/>
    <w:rsid w:val="003702C9"/>
    <w:rsid w:val="00371E43"/>
    <w:rsid w:val="003724EA"/>
    <w:rsid w:val="00373CF3"/>
    <w:rsid w:val="0037579B"/>
    <w:rsid w:val="003763E1"/>
    <w:rsid w:val="00377654"/>
    <w:rsid w:val="003804D9"/>
    <w:rsid w:val="00380552"/>
    <w:rsid w:val="00380982"/>
    <w:rsid w:val="00380C46"/>
    <w:rsid w:val="00380C8E"/>
    <w:rsid w:val="003821B8"/>
    <w:rsid w:val="00383F88"/>
    <w:rsid w:val="003853C2"/>
    <w:rsid w:val="0038549E"/>
    <w:rsid w:val="00385ED6"/>
    <w:rsid w:val="00390B3E"/>
    <w:rsid w:val="00392D56"/>
    <w:rsid w:val="003937BD"/>
    <w:rsid w:val="00393AC3"/>
    <w:rsid w:val="00397107"/>
    <w:rsid w:val="003A22A9"/>
    <w:rsid w:val="003A270C"/>
    <w:rsid w:val="003A2740"/>
    <w:rsid w:val="003A47DF"/>
    <w:rsid w:val="003A7711"/>
    <w:rsid w:val="003A7952"/>
    <w:rsid w:val="003B11BC"/>
    <w:rsid w:val="003B1A1D"/>
    <w:rsid w:val="003B2476"/>
    <w:rsid w:val="003B475B"/>
    <w:rsid w:val="003B593B"/>
    <w:rsid w:val="003B6A71"/>
    <w:rsid w:val="003C0A50"/>
    <w:rsid w:val="003C0D2B"/>
    <w:rsid w:val="003C1A52"/>
    <w:rsid w:val="003C2C41"/>
    <w:rsid w:val="003C4605"/>
    <w:rsid w:val="003C72ED"/>
    <w:rsid w:val="003D3350"/>
    <w:rsid w:val="003D353B"/>
    <w:rsid w:val="003E1738"/>
    <w:rsid w:val="003E1968"/>
    <w:rsid w:val="003E53A3"/>
    <w:rsid w:val="003E754A"/>
    <w:rsid w:val="003F0CE5"/>
    <w:rsid w:val="003F6891"/>
    <w:rsid w:val="003F6AF8"/>
    <w:rsid w:val="003F7089"/>
    <w:rsid w:val="003F7318"/>
    <w:rsid w:val="004003E9"/>
    <w:rsid w:val="00400776"/>
    <w:rsid w:val="0040497A"/>
    <w:rsid w:val="00404E85"/>
    <w:rsid w:val="00410452"/>
    <w:rsid w:val="00412050"/>
    <w:rsid w:val="00412AFF"/>
    <w:rsid w:val="00413E7D"/>
    <w:rsid w:val="00414C18"/>
    <w:rsid w:val="00416157"/>
    <w:rsid w:val="00416E58"/>
    <w:rsid w:val="004174AA"/>
    <w:rsid w:val="00417664"/>
    <w:rsid w:val="00417FFE"/>
    <w:rsid w:val="00421019"/>
    <w:rsid w:val="00423CED"/>
    <w:rsid w:val="00424C78"/>
    <w:rsid w:val="00424D91"/>
    <w:rsid w:val="00426320"/>
    <w:rsid w:val="0043387D"/>
    <w:rsid w:val="00433FFD"/>
    <w:rsid w:val="00435A84"/>
    <w:rsid w:val="00435FC4"/>
    <w:rsid w:val="004366DE"/>
    <w:rsid w:val="00442D9D"/>
    <w:rsid w:val="00444CEE"/>
    <w:rsid w:val="00445CD7"/>
    <w:rsid w:val="00447336"/>
    <w:rsid w:val="0044785B"/>
    <w:rsid w:val="00450A82"/>
    <w:rsid w:val="00450CEB"/>
    <w:rsid w:val="00453005"/>
    <w:rsid w:val="0045641B"/>
    <w:rsid w:val="00456648"/>
    <w:rsid w:val="00457921"/>
    <w:rsid w:val="00460104"/>
    <w:rsid w:val="0046134B"/>
    <w:rsid w:val="00463898"/>
    <w:rsid w:val="00464492"/>
    <w:rsid w:val="00464B4A"/>
    <w:rsid w:val="00467DF9"/>
    <w:rsid w:val="00467EBB"/>
    <w:rsid w:val="00473A8F"/>
    <w:rsid w:val="004809B3"/>
    <w:rsid w:val="00480DE6"/>
    <w:rsid w:val="004820C6"/>
    <w:rsid w:val="00482EAD"/>
    <w:rsid w:val="0048368C"/>
    <w:rsid w:val="00484330"/>
    <w:rsid w:val="00485D5A"/>
    <w:rsid w:val="00486C2F"/>
    <w:rsid w:val="004872BA"/>
    <w:rsid w:val="00490EE0"/>
    <w:rsid w:val="00493171"/>
    <w:rsid w:val="00494696"/>
    <w:rsid w:val="004946C9"/>
    <w:rsid w:val="00497E41"/>
    <w:rsid w:val="004A01C6"/>
    <w:rsid w:val="004A07AD"/>
    <w:rsid w:val="004A14A8"/>
    <w:rsid w:val="004A34E1"/>
    <w:rsid w:val="004A5D45"/>
    <w:rsid w:val="004B35D5"/>
    <w:rsid w:val="004B3F76"/>
    <w:rsid w:val="004B4083"/>
    <w:rsid w:val="004B5756"/>
    <w:rsid w:val="004B5905"/>
    <w:rsid w:val="004B5E1D"/>
    <w:rsid w:val="004B7578"/>
    <w:rsid w:val="004B7FC0"/>
    <w:rsid w:val="004C0464"/>
    <w:rsid w:val="004C6083"/>
    <w:rsid w:val="004C6EDD"/>
    <w:rsid w:val="004C7D75"/>
    <w:rsid w:val="004D16C7"/>
    <w:rsid w:val="004D208E"/>
    <w:rsid w:val="004D4D88"/>
    <w:rsid w:val="004D64E1"/>
    <w:rsid w:val="004E24E7"/>
    <w:rsid w:val="004E291D"/>
    <w:rsid w:val="004E2A13"/>
    <w:rsid w:val="004E63C2"/>
    <w:rsid w:val="004E7B42"/>
    <w:rsid w:val="004F0A75"/>
    <w:rsid w:val="004F2EE5"/>
    <w:rsid w:val="004F3C71"/>
    <w:rsid w:val="004F50D2"/>
    <w:rsid w:val="004F74C5"/>
    <w:rsid w:val="00501A30"/>
    <w:rsid w:val="0050308D"/>
    <w:rsid w:val="00503CAC"/>
    <w:rsid w:val="00504F8C"/>
    <w:rsid w:val="0050542B"/>
    <w:rsid w:val="00507A4D"/>
    <w:rsid w:val="00510AC1"/>
    <w:rsid w:val="00511D7A"/>
    <w:rsid w:val="005154B6"/>
    <w:rsid w:val="005166C5"/>
    <w:rsid w:val="005175AC"/>
    <w:rsid w:val="00517EC2"/>
    <w:rsid w:val="0052270C"/>
    <w:rsid w:val="00522B57"/>
    <w:rsid w:val="00526248"/>
    <w:rsid w:val="005305E1"/>
    <w:rsid w:val="005311B0"/>
    <w:rsid w:val="00531CE5"/>
    <w:rsid w:val="00533B5D"/>
    <w:rsid w:val="00534B7D"/>
    <w:rsid w:val="005410D1"/>
    <w:rsid w:val="005437C2"/>
    <w:rsid w:val="0054556B"/>
    <w:rsid w:val="00551E0E"/>
    <w:rsid w:val="00554027"/>
    <w:rsid w:val="00556733"/>
    <w:rsid w:val="00556817"/>
    <w:rsid w:val="00556B45"/>
    <w:rsid w:val="00556DC4"/>
    <w:rsid w:val="005662DE"/>
    <w:rsid w:val="0057155D"/>
    <w:rsid w:val="00571E8A"/>
    <w:rsid w:val="005728E4"/>
    <w:rsid w:val="005730A1"/>
    <w:rsid w:val="00573F36"/>
    <w:rsid w:val="005749A5"/>
    <w:rsid w:val="00576277"/>
    <w:rsid w:val="0057763A"/>
    <w:rsid w:val="00577A63"/>
    <w:rsid w:val="00577B37"/>
    <w:rsid w:val="00580669"/>
    <w:rsid w:val="005819D8"/>
    <w:rsid w:val="00586133"/>
    <w:rsid w:val="0058622E"/>
    <w:rsid w:val="00587B5E"/>
    <w:rsid w:val="00590CE7"/>
    <w:rsid w:val="005916B7"/>
    <w:rsid w:val="005927E0"/>
    <w:rsid w:val="00593682"/>
    <w:rsid w:val="00593BB3"/>
    <w:rsid w:val="00595BA0"/>
    <w:rsid w:val="005976F3"/>
    <w:rsid w:val="005A0D41"/>
    <w:rsid w:val="005A1320"/>
    <w:rsid w:val="005A3F94"/>
    <w:rsid w:val="005A4376"/>
    <w:rsid w:val="005A6AD0"/>
    <w:rsid w:val="005A6D4E"/>
    <w:rsid w:val="005B03DD"/>
    <w:rsid w:val="005B2757"/>
    <w:rsid w:val="005B28B0"/>
    <w:rsid w:val="005B2DA1"/>
    <w:rsid w:val="005C0356"/>
    <w:rsid w:val="005C0794"/>
    <w:rsid w:val="005C164C"/>
    <w:rsid w:val="005C4E5D"/>
    <w:rsid w:val="005D0144"/>
    <w:rsid w:val="005D1236"/>
    <w:rsid w:val="005D275A"/>
    <w:rsid w:val="005D48C3"/>
    <w:rsid w:val="005D494D"/>
    <w:rsid w:val="005D6977"/>
    <w:rsid w:val="005D6DE5"/>
    <w:rsid w:val="005E0899"/>
    <w:rsid w:val="005E1F2A"/>
    <w:rsid w:val="005E304E"/>
    <w:rsid w:val="005E3E9D"/>
    <w:rsid w:val="005E3ECE"/>
    <w:rsid w:val="005E59DB"/>
    <w:rsid w:val="005E718C"/>
    <w:rsid w:val="005E7A4C"/>
    <w:rsid w:val="005F0116"/>
    <w:rsid w:val="005F04F4"/>
    <w:rsid w:val="005F1409"/>
    <w:rsid w:val="005F151D"/>
    <w:rsid w:val="005F51DC"/>
    <w:rsid w:val="005F6C8B"/>
    <w:rsid w:val="005F6DB7"/>
    <w:rsid w:val="0060086F"/>
    <w:rsid w:val="00610197"/>
    <w:rsid w:val="0061033E"/>
    <w:rsid w:val="0061047D"/>
    <w:rsid w:val="00611F46"/>
    <w:rsid w:val="006132A3"/>
    <w:rsid w:val="006135D8"/>
    <w:rsid w:val="00614829"/>
    <w:rsid w:val="00614AB9"/>
    <w:rsid w:val="006155EA"/>
    <w:rsid w:val="006166D6"/>
    <w:rsid w:val="00616D60"/>
    <w:rsid w:val="006241BA"/>
    <w:rsid w:val="00630971"/>
    <w:rsid w:val="006314A9"/>
    <w:rsid w:val="00633778"/>
    <w:rsid w:val="00634DB2"/>
    <w:rsid w:val="00635D0E"/>
    <w:rsid w:val="006375AE"/>
    <w:rsid w:val="00637ED7"/>
    <w:rsid w:val="00642DC0"/>
    <w:rsid w:val="00643A95"/>
    <w:rsid w:val="0064445A"/>
    <w:rsid w:val="0064652B"/>
    <w:rsid w:val="00647636"/>
    <w:rsid w:val="00650AAD"/>
    <w:rsid w:val="0065231C"/>
    <w:rsid w:val="0065265B"/>
    <w:rsid w:val="00653B32"/>
    <w:rsid w:val="0065611E"/>
    <w:rsid w:val="00661A38"/>
    <w:rsid w:val="0066271A"/>
    <w:rsid w:val="006677A1"/>
    <w:rsid w:val="0067023D"/>
    <w:rsid w:val="00670E83"/>
    <w:rsid w:val="00674445"/>
    <w:rsid w:val="00681391"/>
    <w:rsid w:val="00682A37"/>
    <w:rsid w:val="0068341F"/>
    <w:rsid w:val="00691174"/>
    <w:rsid w:val="00693CD4"/>
    <w:rsid w:val="00693DF3"/>
    <w:rsid w:val="00696E2E"/>
    <w:rsid w:val="00697175"/>
    <w:rsid w:val="00697BB6"/>
    <w:rsid w:val="00697CAC"/>
    <w:rsid w:val="006A4DE3"/>
    <w:rsid w:val="006A57D1"/>
    <w:rsid w:val="006A6910"/>
    <w:rsid w:val="006A6AFC"/>
    <w:rsid w:val="006A7BA4"/>
    <w:rsid w:val="006B0BF8"/>
    <w:rsid w:val="006B34BB"/>
    <w:rsid w:val="006B456B"/>
    <w:rsid w:val="006B70BA"/>
    <w:rsid w:val="006B75C6"/>
    <w:rsid w:val="006C2FAE"/>
    <w:rsid w:val="006C338C"/>
    <w:rsid w:val="006C3D8F"/>
    <w:rsid w:val="006C42F9"/>
    <w:rsid w:val="006C452B"/>
    <w:rsid w:val="006C5AA4"/>
    <w:rsid w:val="006C66FE"/>
    <w:rsid w:val="006C6DB3"/>
    <w:rsid w:val="006C7103"/>
    <w:rsid w:val="006C7EE7"/>
    <w:rsid w:val="006D28E2"/>
    <w:rsid w:val="006D58DA"/>
    <w:rsid w:val="006D5CA2"/>
    <w:rsid w:val="006E4616"/>
    <w:rsid w:val="006E4CB7"/>
    <w:rsid w:val="006E55EC"/>
    <w:rsid w:val="006E6AAA"/>
    <w:rsid w:val="006E6D8E"/>
    <w:rsid w:val="006F0F5A"/>
    <w:rsid w:val="006F1C9C"/>
    <w:rsid w:val="006F2E6C"/>
    <w:rsid w:val="006F3F0E"/>
    <w:rsid w:val="006F3FEF"/>
    <w:rsid w:val="006F45D9"/>
    <w:rsid w:val="006F6127"/>
    <w:rsid w:val="006F6AE6"/>
    <w:rsid w:val="0070068A"/>
    <w:rsid w:val="00703EDA"/>
    <w:rsid w:val="00704224"/>
    <w:rsid w:val="00704513"/>
    <w:rsid w:val="00706289"/>
    <w:rsid w:val="00706EBF"/>
    <w:rsid w:val="00707147"/>
    <w:rsid w:val="00714F4E"/>
    <w:rsid w:val="00715475"/>
    <w:rsid w:val="00715A0E"/>
    <w:rsid w:val="007161B5"/>
    <w:rsid w:val="00717F71"/>
    <w:rsid w:val="00720F69"/>
    <w:rsid w:val="00721C48"/>
    <w:rsid w:val="007224A9"/>
    <w:rsid w:val="00723786"/>
    <w:rsid w:val="0072386F"/>
    <w:rsid w:val="007255EC"/>
    <w:rsid w:val="00725A04"/>
    <w:rsid w:val="00727327"/>
    <w:rsid w:val="0073307A"/>
    <w:rsid w:val="007371FF"/>
    <w:rsid w:val="00737D69"/>
    <w:rsid w:val="0074042A"/>
    <w:rsid w:val="00740645"/>
    <w:rsid w:val="00741A82"/>
    <w:rsid w:val="0075013A"/>
    <w:rsid w:val="00750B19"/>
    <w:rsid w:val="00751564"/>
    <w:rsid w:val="00752DFA"/>
    <w:rsid w:val="007544B0"/>
    <w:rsid w:val="007546BA"/>
    <w:rsid w:val="00754E29"/>
    <w:rsid w:val="00757339"/>
    <w:rsid w:val="00762553"/>
    <w:rsid w:val="00763BFB"/>
    <w:rsid w:val="007669F1"/>
    <w:rsid w:val="007674DD"/>
    <w:rsid w:val="00773844"/>
    <w:rsid w:val="00775243"/>
    <w:rsid w:val="00777D98"/>
    <w:rsid w:val="00783106"/>
    <w:rsid w:val="00783AD9"/>
    <w:rsid w:val="00785EC1"/>
    <w:rsid w:val="007868EF"/>
    <w:rsid w:val="00791341"/>
    <w:rsid w:val="0079559B"/>
    <w:rsid w:val="0079581B"/>
    <w:rsid w:val="00797BCD"/>
    <w:rsid w:val="007A14CD"/>
    <w:rsid w:val="007A1E3B"/>
    <w:rsid w:val="007A2609"/>
    <w:rsid w:val="007A4D5B"/>
    <w:rsid w:val="007A582B"/>
    <w:rsid w:val="007A5B82"/>
    <w:rsid w:val="007B0B78"/>
    <w:rsid w:val="007B3996"/>
    <w:rsid w:val="007B7389"/>
    <w:rsid w:val="007B7E7A"/>
    <w:rsid w:val="007C0BB6"/>
    <w:rsid w:val="007C119F"/>
    <w:rsid w:val="007C196C"/>
    <w:rsid w:val="007C1FBD"/>
    <w:rsid w:val="007C3AD2"/>
    <w:rsid w:val="007C44E8"/>
    <w:rsid w:val="007C54FF"/>
    <w:rsid w:val="007C59AB"/>
    <w:rsid w:val="007C72A9"/>
    <w:rsid w:val="007C7C5B"/>
    <w:rsid w:val="007D0192"/>
    <w:rsid w:val="007D0DB8"/>
    <w:rsid w:val="007D36EE"/>
    <w:rsid w:val="007D539B"/>
    <w:rsid w:val="007D53D7"/>
    <w:rsid w:val="007D68B6"/>
    <w:rsid w:val="007E2147"/>
    <w:rsid w:val="007E2A6D"/>
    <w:rsid w:val="007E2E86"/>
    <w:rsid w:val="007E32FD"/>
    <w:rsid w:val="007F1C10"/>
    <w:rsid w:val="007F3DA6"/>
    <w:rsid w:val="007F3FDB"/>
    <w:rsid w:val="007F44C5"/>
    <w:rsid w:val="007F46C8"/>
    <w:rsid w:val="007F7A47"/>
    <w:rsid w:val="007F7ABC"/>
    <w:rsid w:val="00800B49"/>
    <w:rsid w:val="0080229C"/>
    <w:rsid w:val="00807278"/>
    <w:rsid w:val="0081113C"/>
    <w:rsid w:val="008118D1"/>
    <w:rsid w:val="00811FDB"/>
    <w:rsid w:val="008154E1"/>
    <w:rsid w:val="00817323"/>
    <w:rsid w:val="0082020F"/>
    <w:rsid w:val="00824CF4"/>
    <w:rsid w:val="00826FD9"/>
    <w:rsid w:val="008326F1"/>
    <w:rsid w:val="008357FD"/>
    <w:rsid w:val="00835805"/>
    <w:rsid w:val="00835C4E"/>
    <w:rsid w:val="00836AF0"/>
    <w:rsid w:val="008409C9"/>
    <w:rsid w:val="00841A3A"/>
    <w:rsid w:val="00841B1D"/>
    <w:rsid w:val="00841EBF"/>
    <w:rsid w:val="0084354C"/>
    <w:rsid w:val="00850EB5"/>
    <w:rsid w:val="00853055"/>
    <w:rsid w:val="00853F25"/>
    <w:rsid w:val="0085691D"/>
    <w:rsid w:val="00857203"/>
    <w:rsid w:val="00861C3D"/>
    <w:rsid w:val="008626F4"/>
    <w:rsid w:val="008636D8"/>
    <w:rsid w:val="00865624"/>
    <w:rsid w:val="008657A0"/>
    <w:rsid w:val="00867923"/>
    <w:rsid w:val="00867E24"/>
    <w:rsid w:val="0088017C"/>
    <w:rsid w:val="008817EE"/>
    <w:rsid w:val="0088459C"/>
    <w:rsid w:val="00890386"/>
    <w:rsid w:val="0089059D"/>
    <w:rsid w:val="00891EA3"/>
    <w:rsid w:val="0089553F"/>
    <w:rsid w:val="008964B0"/>
    <w:rsid w:val="008967B4"/>
    <w:rsid w:val="0089719C"/>
    <w:rsid w:val="00897C23"/>
    <w:rsid w:val="008A1333"/>
    <w:rsid w:val="008A3112"/>
    <w:rsid w:val="008A51C7"/>
    <w:rsid w:val="008A57F6"/>
    <w:rsid w:val="008A6CEA"/>
    <w:rsid w:val="008B49ED"/>
    <w:rsid w:val="008B5C64"/>
    <w:rsid w:val="008B72EE"/>
    <w:rsid w:val="008C068B"/>
    <w:rsid w:val="008C1F95"/>
    <w:rsid w:val="008C3F44"/>
    <w:rsid w:val="008C6BD2"/>
    <w:rsid w:val="008D0387"/>
    <w:rsid w:val="008D5A88"/>
    <w:rsid w:val="008D5DCD"/>
    <w:rsid w:val="008E12A8"/>
    <w:rsid w:val="008E435F"/>
    <w:rsid w:val="008E68F0"/>
    <w:rsid w:val="008F01E1"/>
    <w:rsid w:val="008F33E2"/>
    <w:rsid w:val="008F3A3D"/>
    <w:rsid w:val="008F4468"/>
    <w:rsid w:val="008F4DFC"/>
    <w:rsid w:val="008F79E0"/>
    <w:rsid w:val="00901238"/>
    <w:rsid w:val="009019CC"/>
    <w:rsid w:val="00902293"/>
    <w:rsid w:val="00903009"/>
    <w:rsid w:val="00905D87"/>
    <w:rsid w:val="009065D3"/>
    <w:rsid w:val="00920595"/>
    <w:rsid w:val="00920876"/>
    <w:rsid w:val="00921D1F"/>
    <w:rsid w:val="00925F60"/>
    <w:rsid w:val="00926B76"/>
    <w:rsid w:val="00930D42"/>
    <w:rsid w:val="009311A0"/>
    <w:rsid w:val="009339D4"/>
    <w:rsid w:val="0094212C"/>
    <w:rsid w:val="00942213"/>
    <w:rsid w:val="009459A8"/>
    <w:rsid w:val="009461B8"/>
    <w:rsid w:val="0094685C"/>
    <w:rsid w:val="00947075"/>
    <w:rsid w:val="00947ABA"/>
    <w:rsid w:val="00951ECD"/>
    <w:rsid w:val="00952AA3"/>
    <w:rsid w:val="009537C3"/>
    <w:rsid w:val="0095412C"/>
    <w:rsid w:val="0095587C"/>
    <w:rsid w:val="00956B36"/>
    <w:rsid w:val="00957564"/>
    <w:rsid w:val="00963369"/>
    <w:rsid w:val="009654D3"/>
    <w:rsid w:val="00965730"/>
    <w:rsid w:val="00974B09"/>
    <w:rsid w:val="009755EA"/>
    <w:rsid w:val="0097685D"/>
    <w:rsid w:val="00976F15"/>
    <w:rsid w:val="00980BB8"/>
    <w:rsid w:val="00982002"/>
    <w:rsid w:val="00983E7C"/>
    <w:rsid w:val="009868DA"/>
    <w:rsid w:val="00986E49"/>
    <w:rsid w:val="00996EE7"/>
    <w:rsid w:val="009A11E6"/>
    <w:rsid w:val="009A2884"/>
    <w:rsid w:val="009A2B40"/>
    <w:rsid w:val="009A3E03"/>
    <w:rsid w:val="009A5167"/>
    <w:rsid w:val="009A5585"/>
    <w:rsid w:val="009A618C"/>
    <w:rsid w:val="009B0120"/>
    <w:rsid w:val="009B0140"/>
    <w:rsid w:val="009B05F8"/>
    <w:rsid w:val="009B159C"/>
    <w:rsid w:val="009B4B07"/>
    <w:rsid w:val="009B5BE6"/>
    <w:rsid w:val="009C2948"/>
    <w:rsid w:val="009C388F"/>
    <w:rsid w:val="009C3E6D"/>
    <w:rsid w:val="009C48B1"/>
    <w:rsid w:val="009C5CFF"/>
    <w:rsid w:val="009C5F85"/>
    <w:rsid w:val="009D0E2C"/>
    <w:rsid w:val="009D2BAE"/>
    <w:rsid w:val="009D3C27"/>
    <w:rsid w:val="009D7345"/>
    <w:rsid w:val="009D74D3"/>
    <w:rsid w:val="009E24F6"/>
    <w:rsid w:val="009E3102"/>
    <w:rsid w:val="009E322F"/>
    <w:rsid w:val="009E3919"/>
    <w:rsid w:val="009E3976"/>
    <w:rsid w:val="009E486F"/>
    <w:rsid w:val="009E51A7"/>
    <w:rsid w:val="009E5CC0"/>
    <w:rsid w:val="009E7EE8"/>
    <w:rsid w:val="009F0D84"/>
    <w:rsid w:val="009F316D"/>
    <w:rsid w:val="009F3D22"/>
    <w:rsid w:val="009F5106"/>
    <w:rsid w:val="009F6281"/>
    <w:rsid w:val="009F7A56"/>
    <w:rsid w:val="00A0075B"/>
    <w:rsid w:val="00A0116D"/>
    <w:rsid w:val="00A03716"/>
    <w:rsid w:val="00A062D4"/>
    <w:rsid w:val="00A06644"/>
    <w:rsid w:val="00A11595"/>
    <w:rsid w:val="00A138B1"/>
    <w:rsid w:val="00A15ADD"/>
    <w:rsid w:val="00A22DC8"/>
    <w:rsid w:val="00A23A83"/>
    <w:rsid w:val="00A24919"/>
    <w:rsid w:val="00A24F08"/>
    <w:rsid w:val="00A25EED"/>
    <w:rsid w:val="00A26815"/>
    <w:rsid w:val="00A26F46"/>
    <w:rsid w:val="00A27D78"/>
    <w:rsid w:val="00A31C2C"/>
    <w:rsid w:val="00A35C7C"/>
    <w:rsid w:val="00A36484"/>
    <w:rsid w:val="00A37A48"/>
    <w:rsid w:val="00A42E68"/>
    <w:rsid w:val="00A44DEA"/>
    <w:rsid w:val="00A47C5E"/>
    <w:rsid w:val="00A50D3D"/>
    <w:rsid w:val="00A51AC0"/>
    <w:rsid w:val="00A52194"/>
    <w:rsid w:val="00A55414"/>
    <w:rsid w:val="00A60846"/>
    <w:rsid w:val="00A60E3B"/>
    <w:rsid w:val="00A6163D"/>
    <w:rsid w:val="00A62AE1"/>
    <w:rsid w:val="00A62F39"/>
    <w:rsid w:val="00A71EBD"/>
    <w:rsid w:val="00A720A5"/>
    <w:rsid w:val="00A75D51"/>
    <w:rsid w:val="00A76A65"/>
    <w:rsid w:val="00A77B0A"/>
    <w:rsid w:val="00A8027E"/>
    <w:rsid w:val="00A80768"/>
    <w:rsid w:val="00A81691"/>
    <w:rsid w:val="00A8498C"/>
    <w:rsid w:val="00A84C6B"/>
    <w:rsid w:val="00A8520C"/>
    <w:rsid w:val="00A85532"/>
    <w:rsid w:val="00A9119B"/>
    <w:rsid w:val="00A92E9B"/>
    <w:rsid w:val="00A9363E"/>
    <w:rsid w:val="00A940F0"/>
    <w:rsid w:val="00A94C8C"/>
    <w:rsid w:val="00AA0306"/>
    <w:rsid w:val="00AA0F80"/>
    <w:rsid w:val="00AA2B28"/>
    <w:rsid w:val="00AA4960"/>
    <w:rsid w:val="00AA4A82"/>
    <w:rsid w:val="00AA74D5"/>
    <w:rsid w:val="00AB2BD2"/>
    <w:rsid w:val="00AB3F0F"/>
    <w:rsid w:val="00AC1497"/>
    <w:rsid w:val="00AC27AC"/>
    <w:rsid w:val="00AC2D50"/>
    <w:rsid w:val="00AC4207"/>
    <w:rsid w:val="00AC619C"/>
    <w:rsid w:val="00AC68E5"/>
    <w:rsid w:val="00AC7EA1"/>
    <w:rsid w:val="00AD0C12"/>
    <w:rsid w:val="00AD0EC2"/>
    <w:rsid w:val="00AD107C"/>
    <w:rsid w:val="00AD1AA9"/>
    <w:rsid w:val="00AD4918"/>
    <w:rsid w:val="00AD6017"/>
    <w:rsid w:val="00AE26E1"/>
    <w:rsid w:val="00AE286D"/>
    <w:rsid w:val="00AE4C06"/>
    <w:rsid w:val="00AE5672"/>
    <w:rsid w:val="00AE78EA"/>
    <w:rsid w:val="00AF0934"/>
    <w:rsid w:val="00AF2FB4"/>
    <w:rsid w:val="00AF3CC6"/>
    <w:rsid w:val="00AF5A0F"/>
    <w:rsid w:val="00AF66E3"/>
    <w:rsid w:val="00AF6DFB"/>
    <w:rsid w:val="00AF79C0"/>
    <w:rsid w:val="00B008B7"/>
    <w:rsid w:val="00B045DF"/>
    <w:rsid w:val="00B04FB7"/>
    <w:rsid w:val="00B06145"/>
    <w:rsid w:val="00B0696D"/>
    <w:rsid w:val="00B06F57"/>
    <w:rsid w:val="00B1041A"/>
    <w:rsid w:val="00B1041D"/>
    <w:rsid w:val="00B11E78"/>
    <w:rsid w:val="00B12AAB"/>
    <w:rsid w:val="00B1762F"/>
    <w:rsid w:val="00B20CF3"/>
    <w:rsid w:val="00B23711"/>
    <w:rsid w:val="00B27E3F"/>
    <w:rsid w:val="00B3520E"/>
    <w:rsid w:val="00B35EA0"/>
    <w:rsid w:val="00B40A2A"/>
    <w:rsid w:val="00B42847"/>
    <w:rsid w:val="00B45061"/>
    <w:rsid w:val="00B46738"/>
    <w:rsid w:val="00B46D94"/>
    <w:rsid w:val="00B46DF1"/>
    <w:rsid w:val="00B478D4"/>
    <w:rsid w:val="00B47F50"/>
    <w:rsid w:val="00B503C6"/>
    <w:rsid w:val="00B513BF"/>
    <w:rsid w:val="00B51D19"/>
    <w:rsid w:val="00B53614"/>
    <w:rsid w:val="00B5652E"/>
    <w:rsid w:val="00B578BE"/>
    <w:rsid w:val="00B625EE"/>
    <w:rsid w:val="00B74583"/>
    <w:rsid w:val="00B7527A"/>
    <w:rsid w:val="00B7597D"/>
    <w:rsid w:val="00B764FB"/>
    <w:rsid w:val="00B80452"/>
    <w:rsid w:val="00B80CB3"/>
    <w:rsid w:val="00B81C43"/>
    <w:rsid w:val="00B82970"/>
    <w:rsid w:val="00B82E21"/>
    <w:rsid w:val="00B83D18"/>
    <w:rsid w:val="00B86C87"/>
    <w:rsid w:val="00B87D04"/>
    <w:rsid w:val="00B92E78"/>
    <w:rsid w:val="00B97872"/>
    <w:rsid w:val="00BA0777"/>
    <w:rsid w:val="00BA18E8"/>
    <w:rsid w:val="00BA1EEB"/>
    <w:rsid w:val="00BA703C"/>
    <w:rsid w:val="00BB1952"/>
    <w:rsid w:val="00BB54A5"/>
    <w:rsid w:val="00BB65C3"/>
    <w:rsid w:val="00BC0933"/>
    <w:rsid w:val="00BC0CBF"/>
    <w:rsid w:val="00BC0E36"/>
    <w:rsid w:val="00BC269A"/>
    <w:rsid w:val="00BC3204"/>
    <w:rsid w:val="00BC4E32"/>
    <w:rsid w:val="00BC5F76"/>
    <w:rsid w:val="00BC61AB"/>
    <w:rsid w:val="00BD11E9"/>
    <w:rsid w:val="00BD15AA"/>
    <w:rsid w:val="00BD29B1"/>
    <w:rsid w:val="00BD360C"/>
    <w:rsid w:val="00BD5F95"/>
    <w:rsid w:val="00BD7C06"/>
    <w:rsid w:val="00BE1FB8"/>
    <w:rsid w:val="00BE3468"/>
    <w:rsid w:val="00BE652D"/>
    <w:rsid w:val="00BE6D1E"/>
    <w:rsid w:val="00BF13E3"/>
    <w:rsid w:val="00BF191F"/>
    <w:rsid w:val="00BF3B63"/>
    <w:rsid w:val="00BF471A"/>
    <w:rsid w:val="00BF4A9F"/>
    <w:rsid w:val="00BF4F3F"/>
    <w:rsid w:val="00C0105C"/>
    <w:rsid w:val="00C10340"/>
    <w:rsid w:val="00C117A7"/>
    <w:rsid w:val="00C11914"/>
    <w:rsid w:val="00C11CC1"/>
    <w:rsid w:val="00C141A0"/>
    <w:rsid w:val="00C16281"/>
    <w:rsid w:val="00C16F3E"/>
    <w:rsid w:val="00C177D6"/>
    <w:rsid w:val="00C209B2"/>
    <w:rsid w:val="00C20CE3"/>
    <w:rsid w:val="00C22E3F"/>
    <w:rsid w:val="00C230F4"/>
    <w:rsid w:val="00C2709C"/>
    <w:rsid w:val="00C27909"/>
    <w:rsid w:val="00C27FDF"/>
    <w:rsid w:val="00C37DF7"/>
    <w:rsid w:val="00C4038A"/>
    <w:rsid w:val="00C40392"/>
    <w:rsid w:val="00C42DA9"/>
    <w:rsid w:val="00C43EB2"/>
    <w:rsid w:val="00C47378"/>
    <w:rsid w:val="00C5149A"/>
    <w:rsid w:val="00C5178C"/>
    <w:rsid w:val="00C53991"/>
    <w:rsid w:val="00C56BBA"/>
    <w:rsid w:val="00C57B9A"/>
    <w:rsid w:val="00C646A9"/>
    <w:rsid w:val="00C65476"/>
    <w:rsid w:val="00C663A5"/>
    <w:rsid w:val="00C67420"/>
    <w:rsid w:val="00C6797E"/>
    <w:rsid w:val="00C701BE"/>
    <w:rsid w:val="00C702FD"/>
    <w:rsid w:val="00C707D4"/>
    <w:rsid w:val="00C70B08"/>
    <w:rsid w:val="00C729D6"/>
    <w:rsid w:val="00C7415A"/>
    <w:rsid w:val="00C760D9"/>
    <w:rsid w:val="00C7628E"/>
    <w:rsid w:val="00C76761"/>
    <w:rsid w:val="00C803DE"/>
    <w:rsid w:val="00C81DE3"/>
    <w:rsid w:val="00C82172"/>
    <w:rsid w:val="00C83F79"/>
    <w:rsid w:val="00C85418"/>
    <w:rsid w:val="00C85E6D"/>
    <w:rsid w:val="00C917F8"/>
    <w:rsid w:val="00C9188F"/>
    <w:rsid w:val="00C93572"/>
    <w:rsid w:val="00C93A48"/>
    <w:rsid w:val="00C94916"/>
    <w:rsid w:val="00C9568C"/>
    <w:rsid w:val="00C95E2A"/>
    <w:rsid w:val="00CA19E5"/>
    <w:rsid w:val="00CA2F44"/>
    <w:rsid w:val="00CA4D8B"/>
    <w:rsid w:val="00CA70EE"/>
    <w:rsid w:val="00CA748E"/>
    <w:rsid w:val="00CB5A48"/>
    <w:rsid w:val="00CC0E23"/>
    <w:rsid w:val="00CC17FF"/>
    <w:rsid w:val="00CC1898"/>
    <w:rsid w:val="00CC2940"/>
    <w:rsid w:val="00CD3A38"/>
    <w:rsid w:val="00CD4973"/>
    <w:rsid w:val="00CE4777"/>
    <w:rsid w:val="00CE5E83"/>
    <w:rsid w:val="00CE6A4A"/>
    <w:rsid w:val="00CF1C55"/>
    <w:rsid w:val="00CF3B71"/>
    <w:rsid w:val="00CF67A3"/>
    <w:rsid w:val="00CF6A7F"/>
    <w:rsid w:val="00CF7D1F"/>
    <w:rsid w:val="00D02734"/>
    <w:rsid w:val="00D03C61"/>
    <w:rsid w:val="00D045EC"/>
    <w:rsid w:val="00D049E9"/>
    <w:rsid w:val="00D06E4D"/>
    <w:rsid w:val="00D0767D"/>
    <w:rsid w:val="00D0778D"/>
    <w:rsid w:val="00D11A72"/>
    <w:rsid w:val="00D12CD9"/>
    <w:rsid w:val="00D1545E"/>
    <w:rsid w:val="00D17019"/>
    <w:rsid w:val="00D17D2B"/>
    <w:rsid w:val="00D21AA6"/>
    <w:rsid w:val="00D226CD"/>
    <w:rsid w:val="00D241BC"/>
    <w:rsid w:val="00D2647B"/>
    <w:rsid w:val="00D308AD"/>
    <w:rsid w:val="00D32509"/>
    <w:rsid w:val="00D33A9B"/>
    <w:rsid w:val="00D349B2"/>
    <w:rsid w:val="00D3745C"/>
    <w:rsid w:val="00D40C34"/>
    <w:rsid w:val="00D4178F"/>
    <w:rsid w:val="00D417A2"/>
    <w:rsid w:val="00D41C5B"/>
    <w:rsid w:val="00D41D47"/>
    <w:rsid w:val="00D41FA8"/>
    <w:rsid w:val="00D425C5"/>
    <w:rsid w:val="00D467A9"/>
    <w:rsid w:val="00D478AD"/>
    <w:rsid w:val="00D47D1C"/>
    <w:rsid w:val="00D50BFC"/>
    <w:rsid w:val="00D51C61"/>
    <w:rsid w:val="00D53EC6"/>
    <w:rsid w:val="00D628CD"/>
    <w:rsid w:val="00D62CCD"/>
    <w:rsid w:val="00D639E1"/>
    <w:rsid w:val="00D65AAF"/>
    <w:rsid w:val="00D65E28"/>
    <w:rsid w:val="00D66411"/>
    <w:rsid w:val="00D666FA"/>
    <w:rsid w:val="00D676DB"/>
    <w:rsid w:val="00D67ACF"/>
    <w:rsid w:val="00D72011"/>
    <w:rsid w:val="00D72CEC"/>
    <w:rsid w:val="00D7440C"/>
    <w:rsid w:val="00D74C29"/>
    <w:rsid w:val="00D76DDB"/>
    <w:rsid w:val="00D77A60"/>
    <w:rsid w:val="00D800ED"/>
    <w:rsid w:val="00D80463"/>
    <w:rsid w:val="00D82EEA"/>
    <w:rsid w:val="00D839D7"/>
    <w:rsid w:val="00D84D90"/>
    <w:rsid w:val="00D85CFD"/>
    <w:rsid w:val="00D867B7"/>
    <w:rsid w:val="00D872B2"/>
    <w:rsid w:val="00D87D93"/>
    <w:rsid w:val="00D92693"/>
    <w:rsid w:val="00D92A25"/>
    <w:rsid w:val="00D946D2"/>
    <w:rsid w:val="00D94C78"/>
    <w:rsid w:val="00D95118"/>
    <w:rsid w:val="00D97B4B"/>
    <w:rsid w:val="00DA023B"/>
    <w:rsid w:val="00DA0A24"/>
    <w:rsid w:val="00DA24E8"/>
    <w:rsid w:val="00DA28AE"/>
    <w:rsid w:val="00DA2E7F"/>
    <w:rsid w:val="00DA33CD"/>
    <w:rsid w:val="00DA4CB3"/>
    <w:rsid w:val="00DA520D"/>
    <w:rsid w:val="00DA639D"/>
    <w:rsid w:val="00DA6B88"/>
    <w:rsid w:val="00DA74F9"/>
    <w:rsid w:val="00DB1DDD"/>
    <w:rsid w:val="00DB31BC"/>
    <w:rsid w:val="00DB62E7"/>
    <w:rsid w:val="00DB7038"/>
    <w:rsid w:val="00DC00F7"/>
    <w:rsid w:val="00DC0782"/>
    <w:rsid w:val="00DC143C"/>
    <w:rsid w:val="00DC30C4"/>
    <w:rsid w:val="00DC3B23"/>
    <w:rsid w:val="00DC49A1"/>
    <w:rsid w:val="00DC4EE7"/>
    <w:rsid w:val="00DC51EE"/>
    <w:rsid w:val="00DC5B4B"/>
    <w:rsid w:val="00DC6247"/>
    <w:rsid w:val="00DC704D"/>
    <w:rsid w:val="00DC7B69"/>
    <w:rsid w:val="00DD13A0"/>
    <w:rsid w:val="00DD2DA6"/>
    <w:rsid w:val="00DD335D"/>
    <w:rsid w:val="00DD4FC4"/>
    <w:rsid w:val="00DD564F"/>
    <w:rsid w:val="00DD5C1D"/>
    <w:rsid w:val="00DD747A"/>
    <w:rsid w:val="00DD7854"/>
    <w:rsid w:val="00DE26F7"/>
    <w:rsid w:val="00DE4D0F"/>
    <w:rsid w:val="00DE51FA"/>
    <w:rsid w:val="00DE63A3"/>
    <w:rsid w:val="00DE74D6"/>
    <w:rsid w:val="00DF2070"/>
    <w:rsid w:val="00DF372A"/>
    <w:rsid w:val="00DF3D7F"/>
    <w:rsid w:val="00DF4496"/>
    <w:rsid w:val="00DF4AD1"/>
    <w:rsid w:val="00DF504D"/>
    <w:rsid w:val="00DF6D92"/>
    <w:rsid w:val="00DF7707"/>
    <w:rsid w:val="00DF7952"/>
    <w:rsid w:val="00E003AD"/>
    <w:rsid w:val="00E0102B"/>
    <w:rsid w:val="00E01AB7"/>
    <w:rsid w:val="00E118FD"/>
    <w:rsid w:val="00E11E14"/>
    <w:rsid w:val="00E13F2A"/>
    <w:rsid w:val="00E2214C"/>
    <w:rsid w:val="00E22E11"/>
    <w:rsid w:val="00E22E4A"/>
    <w:rsid w:val="00E25317"/>
    <w:rsid w:val="00E25B01"/>
    <w:rsid w:val="00E25DD3"/>
    <w:rsid w:val="00E308BE"/>
    <w:rsid w:val="00E32DA0"/>
    <w:rsid w:val="00E33B37"/>
    <w:rsid w:val="00E35E1E"/>
    <w:rsid w:val="00E37EF0"/>
    <w:rsid w:val="00E407DF"/>
    <w:rsid w:val="00E41270"/>
    <w:rsid w:val="00E413EF"/>
    <w:rsid w:val="00E416DA"/>
    <w:rsid w:val="00E43F27"/>
    <w:rsid w:val="00E45728"/>
    <w:rsid w:val="00E501F6"/>
    <w:rsid w:val="00E53AE4"/>
    <w:rsid w:val="00E55CD5"/>
    <w:rsid w:val="00E5657D"/>
    <w:rsid w:val="00E57043"/>
    <w:rsid w:val="00E62BA0"/>
    <w:rsid w:val="00E62E37"/>
    <w:rsid w:val="00E6376F"/>
    <w:rsid w:val="00E6382E"/>
    <w:rsid w:val="00E6485D"/>
    <w:rsid w:val="00E674D8"/>
    <w:rsid w:val="00E7009C"/>
    <w:rsid w:val="00E7186D"/>
    <w:rsid w:val="00E741D0"/>
    <w:rsid w:val="00E80C94"/>
    <w:rsid w:val="00E80E3D"/>
    <w:rsid w:val="00E82FFA"/>
    <w:rsid w:val="00E830FC"/>
    <w:rsid w:val="00E84DF4"/>
    <w:rsid w:val="00E855D6"/>
    <w:rsid w:val="00E855DA"/>
    <w:rsid w:val="00E8581B"/>
    <w:rsid w:val="00E875EF"/>
    <w:rsid w:val="00E90D27"/>
    <w:rsid w:val="00E95347"/>
    <w:rsid w:val="00E95F48"/>
    <w:rsid w:val="00E96157"/>
    <w:rsid w:val="00EA0145"/>
    <w:rsid w:val="00EA1CFD"/>
    <w:rsid w:val="00EA1F41"/>
    <w:rsid w:val="00EA2AD7"/>
    <w:rsid w:val="00EA2D15"/>
    <w:rsid w:val="00EA6A55"/>
    <w:rsid w:val="00EB42FA"/>
    <w:rsid w:val="00EB4F86"/>
    <w:rsid w:val="00EC13BC"/>
    <w:rsid w:val="00EC1B86"/>
    <w:rsid w:val="00EC1D3B"/>
    <w:rsid w:val="00EC4129"/>
    <w:rsid w:val="00EC470C"/>
    <w:rsid w:val="00EC4B66"/>
    <w:rsid w:val="00ED42AE"/>
    <w:rsid w:val="00ED4DA6"/>
    <w:rsid w:val="00ED5640"/>
    <w:rsid w:val="00ED6440"/>
    <w:rsid w:val="00ED699E"/>
    <w:rsid w:val="00ED7821"/>
    <w:rsid w:val="00EE0304"/>
    <w:rsid w:val="00EE47F5"/>
    <w:rsid w:val="00EE5252"/>
    <w:rsid w:val="00EE5353"/>
    <w:rsid w:val="00EF017E"/>
    <w:rsid w:val="00EF10E2"/>
    <w:rsid w:val="00EF13CF"/>
    <w:rsid w:val="00EF2F33"/>
    <w:rsid w:val="00EF3149"/>
    <w:rsid w:val="00EF4692"/>
    <w:rsid w:val="00EF7BA1"/>
    <w:rsid w:val="00F00C1B"/>
    <w:rsid w:val="00F02E6B"/>
    <w:rsid w:val="00F05FBE"/>
    <w:rsid w:val="00F06409"/>
    <w:rsid w:val="00F07E4F"/>
    <w:rsid w:val="00F07F8F"/>
    <w:rsid w:val="00F10C11"/>
    <w:rsid w:val="00F11781"/>
    <w:rsid w:val="00F12212"/>
    <w:rsid w:val="00F123BC"/>
    <w:rsid w:val="00F15A17"/>
    <w:rsid w:val="00F167D2"/>
    <w:rsid w:val="00F16D1A"/>
    <w:rsid w:val="00F16EE3"/>
    <w:rsid w:val="00F203E5"/>
    <w:rsid w:val="00F247A2"/>
    <w:rsid w:val="00F26D92"/>
    <w:rsid w:val="00F275EB"/>
    <w:rsid w:val="00F336CA"/>
    <w:rsid w:val="00F35C81"/>
    <w:rsid w:val="00F365AE"/>
    <w:rsid w:val="00F365DF"/>
    <w:rsid w:val="00F36D45"/>
    <w:rsid w:val="00F4091E"/>
    <w:rsid w:val="00F45752"/>
    <w:rsid w:val="00F4586E"/>
    <w:rsid w:val="00F5119F"/>
    <w:rsid w:val="00F5181E"/>
    <w:rsid w:val="00F521AD"/>
    <w:rsid w:val="00F52D6D"/>
    <w:rsid w:val="00F52E9A"/>
    <w:rsid w:val="00F537BC"/>
    <w:rsid w:val="00F548FE"/>
    <w:rsid w:val="00F54C42"/>
    <w:rsid w:val="00F566B4"/>
    <w:rsid w:val="00F61967"/>
    <w:rsid w:val="00F61EE4"/>
    <w:rsid w:val="00F62959"/>
    <w:rsid w:val="00F63C5F"/>
    <w:rsid w:val="00F64C97"/>
    <w:rsid w:val="00F65698"/>
    <w:rsid w:val="00F7107B"/>
    <w:rsid w:val="00F72BC9"/>
    <w:rsid w:val="00F72DCC"/>
    <w:rsid w:val="00F72F03"/>
    <w:rsid w:val="00F7394C"/>
    <w:rsid w:val="00F74C6E"/>
    <w:rsid w:val="00F761D6"/>
    <w:rsid w:val="00F763C5"/>
    <w:rsid w:val="00F7769C"/>
    <w:rsid w:val="00F80BD9"/>
    <w:rsid w:val="00F81B23"/>
    <w:rsid w:val="00F82992"/>
    <w:rsid w:val="00F85F31"/>
    <w:rsid w:val="00F8798B"/>
    <w:rsid w:val="00F9431D"/>
    <w:rsid w:val="00F96E7B"/>
    <w:rsid w:val="00F97653"/>
    <w:rsid w:val="00F97D14"/>
    <w:rsid w:val="00FA285F"/>
    <w:rsid w:val="00FA2866"/>
    <w:rsid w:val="00FA3E35"/>
    <w:rsid w:val="00FA4A69"/>
    <w:rsid w:val="00FA70E3"/>
    <w:rsid w:val="00FA7E5B"/>
    <w:rsid w:val="00FB18C1"/>
    <w:rsid w:val="00FB3444"/>
    <w:rsid w:val="00FB5412"/>
    <w:rsid w:val="00FC3732"/>
    <w:rsid w:val="00FC4C5F"/>
    <w:rsid w:val="00FD24BC"/>
    <w:rsid w:val="00FD2B66"/>
    <w:rsid w:val="00FD2ED5"/>
    <w:rsid w:val="00FD362E"/>
    <w:rsid w:val="00FD4AB5"/>
    <w:rsid w:val="00FD6641"/>
    <w:rsid w:val="00FD7D95"/>
    <w:rsid w:val="00FE143F"/>
    <w:rsid w:val="00FE1BDA"/>
    <w:rsid w:val="00FE5E8B"/>
    <w:rsid w:val="00FF0548"/>
    <w:rsid w:val="00FF3276"/>
    <w:rsid w:val="00FF40A9"/>
    <w:rsid w:val="00FF451A"/>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4020C"/>
  <w15:chartTrackingRefBased/>
  <w15:docId w15:val="{556C6986-EC5B-41F6-9542-94409E50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05C"/>
    <w:pPr>
      <w:spacing w:after="120"/>
      <w:jc w:val="both"/>
    </w:pPr>
    <w:rPr>
      <w:sz w:val="24"/>
      <w:szCs w:val="24"/>
    </w:rPr>
  </w:style>
  <w:style w:type="paragraph" w:styleId="Heading1">
    <w:name w:val="heading 1"/>
    <w:basedOn w:val="Normal"/>
    <w:next w:val="ListParagraph"/>
    <w:link w:val="Heading1Char"/>
    <w:qFormat/>
    <w:rsid w:val="000D086C"/>
    <w:pPr>
      <w:keepNext/>
      <w:numPr>
        <w:numId w:val="2"/>
      </w:numPr>
      <w:spacing w:before="240" w:after="60"/>
      <w:outlineLvl w:val="0"/>
    </w:pPr>
    <w:rPr>
      <w:rFonts w:cs="Arial"/>
      <w:b/>
      <w:kern w:val="32"/>
      <w:sz w:val="32"/>
      <w:szCs w:val="28"/>
    </w:rPr>
  </w:style>
  <w:style w:type="paragraph" w:styleId="Heading2">
    <w:name w:val="heading 2"/>
    <w:basedOn w:val="Heading1"/>
    <w:next w:val="Normal"/>
    <w:link w:val="Heading2Char"/>
    <w:qFormat/>
    <w:rsid w:val="00E32DA0"/>
    <w:pPr>
      <w:numPr>
        <w:ilvl w:val="1"/>
      </w:numPr>
      <w:spacing w:after="120"/>
      <w:jc w:val="left"/>
      <w:outlineLvl w:val="1"/>
    </w:pPr>
    <w:rPr>
      <w:bCs/>
      <w:color w:val="000000"/>
      <w:sz w:val="28"/>
      <w:szCs w:val="26"/>
    </w:rPr>
  </w:style>
  <w:style w:type="paragraph" w:styleId="Heading3">
    <w:name w:val="heading 3"/>
    <w:basedOn w:val="Heading2"/>
    <w:next w:val="Normal"/>
    <w:link w:val="Heading3Char"/>
    <w:qFormat/>
    <w:rsid w:val="00F07F8F"/>
    <w:pPr>
      <w:numPr>
        <w:ilvl w:val="2"/>
      </w:numPr>
      <w:spacing w:before="40" w:after="80"/>
      <w:outlineLvl w:val="2"/>
    </w:pPr>
    <w:rPr>
      <w:bCs w:val="0"/>
      <w:sz w:val="24"/>
    </w:rPr>
  </w:style>
  <w:style w:type="paragraph" w:styleId="Heading4">
    <w:name w:val="heading 4"/>
    <w:basedOn w:val="Normal"/>
    <w:next w:val="Normal"/>
    <w:rsid w:val="004366DE"/>
    <w:pPr>
      <w:keepNext/>
      <w:spacing w:before="40" w:after="80"/>
      <w:ind w:left="902"/>
      <w:outlineLvl w:val="3"/>
    </w:pPr>
    <w:rPr>
      <w:bCs/>
      <w:szCs w:val="28"/>
    </w:rPr>
  </w:style>
  <w:style w:type="paragraph" w:styleId="Heading5">
    <w:name w:val="heading 5"/>
    <w:basedOn w:val="Normal"/>
    <w:next w:val="Normal"/>
    <w:link w:val="Heading5Char"/>
    <w:semiHidden/>
    <w:unhideWhenUsed/>
    <w:rsid w:val="004F74C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25">
    <w:name w:val="Normal indent 1.25"/>
    <w:basedOn w:val="Normal"/>
    <w:qFormat/>
    <w:rsid w:val="00D94C78"/>
    <w:pPr>
      <w:ind w:left="709"/>
    </w:pPr>
  </w:style>
  <w:style w:type="paragraph" w:styleId="ListParagraph">
    <w:name w:val="List Paragraph"/>
    <w:basedOn w:val="Normal"/>
    <w:uiPriority w:val="34"/>
    <w:qFormat/>
    <w:rsid w:val="00C0105C"/>
    <w:pPr>
      <w:ind w:left="720"/>
      <w:contextualSpacing/>
    </w:pPr>
  </w:style>
  <w:style w:type="paragraph" w:styleId="TOC1">
    <w:name w:val="toc 1"/>
    <w:basedOn w:val="Normal"/>
    <w:next w:val="Normal"/>
    <w:autoRedefine/>
    <w:semiHidden/>
    <w:rsid w:val="004366DE"/>
    <w:pPr>
      <w:tabs>
        <w:tab w:val="right" w:leader="dot" w:pos="9356"/>
      </w:tabs>
      <w:spacing w:before="240"/>
      <w:ind w:right="1134"/>
    </w:pPr>
    <w:rPr>
      <w:b/>
      <w:bCs/>
      <w:noProof/>
      <w:szCs w:val="36"/>
    </w:rPr>
  </w:style>
  <w:style w:type="paragraph" w:styleId="Subtitle">
    <w:name w:val="Subtitle"/>
    <w:basedOn w:val="Normal"/>
    <w:qFormat/>
    <w:rsid w:val="00001AA9"/>
    <w:pPr>
      <w:spacing w:before="480"/>
      <w:ind w:left="902"/>
    </w:pPr>
    <w:rPr>
      <w:b/>
      <w:sz w:val="36"/>
    </w:rPr>
  </w:style>
  <w:style w:type="paragraph" w:styleId="TOC2">
    <w:name w:val="toc 2"/>
    <w:basedOn w:val="TOC1"/>
    <w:next w:val="Normal"/>
    <w:uiPriority w:val="39"/>
    <w:rsid w:val="009E7EE8"/>
    <w:pPr>
      <w:tabs>
        <w:tab w:val="left" w:pos="360"/>
        <w:tab w:val="left" w:pos="1077"/>
      </w:tabs>
      <w:ind w:left="357" w:right="0" w:hanging="357"/>
      <w:jc w:val="left"/>
    </w:pPr>
    <w:rPr>
      <w:bCs w:val="0"/>
    </w:rPr>
  </w:style>
  <w:style w:type="paragraph" w:styleId="TOC3">
    <w:name w:val="toc 3"/>
    <w:basedOn w:val="TOC2"/>
    <w:next w:val="Normal"/>
    <w:uiPriority w:val="39"/>
    <w:rsid w:val="009E7EE8"/>
    <w:pPr>
      <w:spacing w:before="40" w:after="40"/>
      <w:ind w:left="1077" w:hanging="720"/>
    </w:pPr>
    <w:rPr>
      <w:b w:val="0"/>
      <w:szCs w:val="28"/>
    </w:rPr>
  </w:style>
  <w:style w:type="paragraph" w:styleId="TOC4">
    <w:name w:val="toc 4"/>
    <w:basedOn w:val="TOC3"/>
    <w:next w:val="Normal"/>
    <w:uiPriority w:val="39"/>
    <w:rsid w:val="004366DE"/>
    <w:pPr>
      <w:tabs>
        <w:tab w:val="clear" w:pos="360"/>
        <w:tab w:val="clear" w:pos="1077"/>
        <w:tab w:val="left" w:pos="1080"/>
        <w:tab w:val="left" w:pos="1980"/>
      </w:tabs>
      <w:ind w:left="1980" w:hanging="900"/>
    </w:pPr>
  </w:style>
  <w:style w:type="paragraph" w:styleId="TOC5">
    <w:name w:val="toc 5"/>
    <w:basedOn w:val="Normal"/>
    <w:next w:val="Normal"/>
    <w:autoRedefine/>
    <w:semiHidden/>
    <w:rsid w:val="004366DE"/>
    <w:pPr>
      <w:ind w:left="960"/>
    </w:pPr>
  </w:style>
  <w:style w:type="paragraph" w:styleId="TOC6">
    <w:name w:val="toc 6"/>
    <w:basedOn w:val="Normal"/>
    <w:next w:val="Normal"/>
    <w:autoRedefine/>
    <w:semiHidden/>
    <w:rsid w:val="004366DE"/>
    <w:pPr>
      <w:ind w:left="1200"/>
    </w:pPr>
  </w:style>
  <w:style w:type="paragraph" w:styleId="TOC7">
    <w:name w:val="toc 7"/>
    <w:basedOn w:val="Normal"/>
    <w:next w:val="Normal"/>
    <w:autoRedefine/>
    <w:semiHidden/>
    <w:rsid w:val="004366DE"/>
    <w:pPr>
      <w:ind w:left="1440"/>
    </w:pPr>
  </w:style>
  <w:style w:type="paragraph" w:styleId="TOC8">
    <w:name w:val="toc 8"/>
    <w:basedOn w:val="Normal"/>
    <w:next w:val="Normal"/>
    <w:autoRedefine/>
    <w:semiHidden/>
    <w:rsid w:val="004366DE"/>
    <w:pPr>
      <w:ind w:left="1680"/>
    </w:pPr>
  </w:style>
  <w:style w:type="paragraph" w:styleId="TOC9">
    <w:name w:val="toc 9"/>
    <w:basedOn w:val="Normal"/>
    <w:next w:val="Normal"/>
    <w:autoRedefine/>
    <w:semiHidden/>
    <w:rsid w:val="004366DE"/>
    <w:pPr>
      <w:ind w:left="1920"/>
    </w:pPr>
  </w:style>
  <w:style w:type="character" w:styleId="Hyperlink">
    <w:name w:val="Hyperlink"/>
    <w:uiPriority w:val="99"/>
    <w:rsid w:val="004366DE"/>
    <w:rPr>
      <w:color w:val="0000FF"/>
      <w:u w:val="single"/>
    </w:rPr>
  </w:style>
  <w:style w:type="character" w:styleId="Strong">
    <w:name w:val="Strong"/>
    <w:qFormat/>
    <w:rsid w:val="004366DE"/>
    <w:rPr>
      <w:b/>
      <w:bCs/>
    </w:rPr>
  </w:style>
  <w:style w:type="character" w:styleId="Emphasis">
    <w:name w:val="Emphasis"/>
    <w:qFormat/>
    <w:rsid w:val="004366DE"/>
    <w:rPr>
      <w:i/>
      <w:iCs/>
    </w:rPr>
  </w:style>
  <w:style w:type="paragraph" w:customStyle="1" w:styleId="TableText">
    <w:name w:val="Table Text"/>
    <w:basedOn w:val="Normal"/>
    <w:rsid w:val="00F07F8F"/>
    <w:pPr>
      <w:spacing w:before="40" w:after="80"/>
    </w:pPr>
  </w:style>
  <w:style w:type="paragraph" w:styleId="Header">
    <w:name w:val="header"/>
    <w:basedOn w:val="Normal"/>
    <w:rsid w:val="0021621D"/>
    <w:pPr>
      <w:tabs>
        <w:tab w:val="center" w:pos="4820"/>
        <w:tab w:val="right" w:pos="9639"/>
      </w:tabs>
      <w:jc w:val="right"/>
    </w:pPr>
    <w:rPr>
      <w:sz w:val="22"/>
    </w:rPr>
  </w:style>
  <w:style w:type="paragraph" w:styleId="Footer">
    <w:name w:val="footer"/>
    <w:basedOn w:val="Normal"/>
    <w:rsid w:val="0021621D"/>
    <w:pPr>
      <w:tabs>
        <w:tab w:val="center" w:pos="4536"/>
        <w:tab w:val="right" w:pos="9072"/>
      </w:tabs>
      <w:spacing w:after="80"/>
    </w:pPr>
    <w:rPr>
      <w:sz w:val="20"/>
    </w:rPr>
  </w:style>
  <w:style w:type="character" w:styleId="FollowedHyperlink">
    <w:name w:val="FollowedHyperlink"/>
    <w:rsid w:val="004366DE"/>
    <w:rPr>
      <w:color w:val="800080"/>
      <w:u w:val="single"/>
    </w:rPr>
  </w:style>
  <w:style w:type="character" w:customStyle="1" w:styleId="Optional">
    <w:name w:val="Optional"/>
    <w:rsid w:val="00001AA9"/>
    <w:rPr>
      <w:color w:val="0033CC"/>
    </w:rPr>
  </w:style>
  <w:style w:type="paragraph" w:customStyle="1" w:styleId="Heading">
    <w:name w:val="Heading"/>
    <w:basedOn w:val="Normal"/>
    <w:rsid w:val="00001AA9"/>
    <w:pPr>
      <w:numPr>
        <w:numId w:val="1"/>
      </w:numPr>
      <w:tabs>
        <w:tab w:val="clear" w:pos="360"/>
        <w:tab w:val="num" w:pos="900"/>
      </w:tabs>
      <w:spacing w:before="80"/>
      <w:ind w:left="900" w:hanging="900"/>
    </w:pPr>
    <w:rPr>
      <w:b/>
    </w:rPr>
  </w:style>
  <w:style w:type="paragraph" w:styleId="BalloonText">
    <w:name w:val="Balloon Text"/>
    <w:basedOn w:val="Normal"/>
    <w:semiHidden/>
    <w:rsid w:val="000A48E8"/>
    <w:rPr>
      <w:rFonts w:ascii="Tahoma" w:hAnsi="Tahoma" w:cs="Tahoma"/>
      <w:sz w:val="16"/>
      <w:szCs w:val="16"/>
    </w:rPr>
  </w:style>
  <w:style w:type="table" w:styleId="TableGrid">
    <w:name w:val="Table Grid"/>
    <w:basedOn w:val="TableNormal"/>
    <w:rsid w:val="00D6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086C"/>
    <w:rPr>
      <w:rFonts w:cs="Arial"/>
      <w:b/>
      <w:kern w:val="32"/>
      <w:sz w:val="32"/>
      <w:szCs w:val="28"/>
    </w:rPr>
  </w:style>
  <w:style w:type="paragraph" w:styleId="Title">
    <w:name w:val="Title"/>
    <w:basedOn w:val="Normal"/>
    <w:next w:val="Normal"/>
    <w:link w:val="TitleChar"/>
    <w:qFormat/>
    <w:rsid w:val="00A75D51"/>
    <w:pPr>
      <w:pBdr>
        <w:bottom w:val="single" w:sz="24" w:space="5" w:color="AEAAAA"/>
      </w:pBdr>
      <w:spacing w:before="1200"/>
      <w:jc w:val="center"/>
    </w:pPr>
    <w:rPr>
      <w:b/>
      <w:sz w:val="80"/>
    </w:rPr>
  </w:style>
  <w:style w:type="character" w:customStyle="1" w:styleId="TitleChar">
    <w:name w:val="Title Char"/>
    <w:link w:val="Title"/>
    <w:rsid w:val="00A75D51"/>
    <w:rPr>
      <w:rFonts w:ascii="Arial" w:hAnsi="Arial"/>
      <w:b/>
      <w:spacing w:val="8"/>
      <w:sz w:val="80"/>
      <w:szCs w:val="24"/>
      <w:lang w:eastAsia="en-US"/>
    </w:rPr>
  </w:style>
  <w:style w:type="paragraph" w:customStyle="1" w:styleId="Instructions">
    <w:name w:val="Instructions"/>
    <w:basedOn w:val="Normal"/>
    <w:link w:val="InstructionsChar"/>
    <w:qFormat/>
    <w:rsid w:val="00E45728"/>
    <w:pPr>
      <w:ind w:left="709"/>
    </w:pPr>
    <w:rPr>
      <w:rFonts w:cs="Arial"/>
      <w:i/>
      <w:color w:val="C00000"/>
      <w:szCs w:val="22"/>
    </w:rPr>
  </w:style>
  <w:style w:type="paragraph" w:customStyle="1" w:styleId="InputText">
    <w:name w:val="Input Text"/>
    <w:basedOn w:val="Normal"/>
    <w:link w:val="InputTextChar"/>
    <w:qFormat/>
    <w:rsid w:val="003A47DF"/>
    <w:rPr>
      <w:rFonts w:cs="Arial"/>
      <w:szCs w:val="22"/>
    </w:rPr>
  </w:style>
  <w:style w:type="character" w:customStyle="1" w:styleId="InstructionsChar">
    <w:name w:val="Instructions Char"/>
    <w:link w:val="Instructions"/>
    <w:rsid w:val="00E45728"/>
    <w:rPr>
      <w:rFonts w:cs="Arial"/>
      <w:i/>
      <w:color w:val="C00000"/>
      <w:szCs w:val="22"/>
    </w:rPr>
  </w:style>
  <w:style w:type="character" w:customStyle="1" w:styleId="InputTextChar">
    <w:name w:val="Input Text Char"/>
    <w:link w:val="InputText"/>
    <w:rsid w:val="003A47DF"/>
    <w:rPr>
      <w:rFonts w:cs="Arial"/>
      <w:szCs w:val="22"/>
    </w:rPr>
  </w:style>
  <w:style w:type="character" w:customStyle="1" w:styleId="Heading2Char">
    <w:name w:val="Heading 2 Char"/>
    <w:link w:val="Heading2"/>
    <w:rsid w:val="00E32DA0"/>
    <w:rPr>
      <w:rFonts w:cs="Arial"/>
      <w:b/>
      <w:bCs/>
      <w:color w:val="000000"/>
      <w:kern w:val="32"/>
      <w:sz w:val="28"/>
      <w:szCs w:val="26"/>
    </w:rPr>
  </w:style>
  <w:style w:type="paragraph" w:styleId="TOCHeading">
    <w:name w:val="TOC Heading"/>
    <w:basedOn w:val="Subtitle"/>
    <w:next w:val="Normal"/>
    <w:uiPriority w:val="39"/>
    <w:unhideWhenUsed/>
    <w:qFormat/>
    <w:rsid w:val="00A75D51"/>
    <w:pPr>
      <w:ind w:left="0"/>
    </w:pPr>
  </w:style>
  <w:style w:type="paragraph" w:styleId="BodyText">
    <w:name w:val="Body Text"/>
    <w:aliases w:val="body text,Body Text 1,Body,Heading 1 textr"/>
    <w:basedOn w:val="Normal"/>
    <w:link w:val="BodyTextChar"/>
    <w:qFormat/>
    <w:rsid w:val="00041D76"/>
    <w:pPr>
      <w:spacing w:before="80"/>
      <w:ind w:left="902"/>
    </w:pPr>
    <w:rPr>
      <w:lang w:val="x-none" w:eastAsia="en-US"/>
    </w:rPr>
  </w:style>
  <w:style w:type="character" w:customStyle="1" w:styleId="BodyTextChar">
    <w:name w:val="Body Text Char"/>
    <w:aliases w:val="body text Char,Body Text 1 Char,Body Char,Heading 1 textr Char"/>
    <w:link w:val="BodyText"/>
    <w:rsid w:val="00041D76"/>
    <w:rPr>
      <w:lang w:val="x-none" w:eastAsia="en-US"/>
    </w:rPr>
  </w:style>
  <w:style w:type="character" w:customStyle="1" w:styleId="Instruction">
    <w:name w:val="Instruction"/>
    <w:rsid w:val="00041D76"/>
    <w:rPr>
      <w:color w:val="FF0000"/>
    </w:rPr>
  </w:style>
  <w:style w:type="paragraph" w:customStyle="1" w:styleId="BodyTextbullet">
    <w:name w:val="Body Text (bullet)"/>
    <w:basedOn w:val="BodyText"/>
    <w:rsid w:val="00041D76"/>
    <w:pPr>
      <w:tabs>
        <w:tab w:val="num" w:pos="1440"/>
      </w:tabs>
      <w:ind w:left="1440" w:hanging="538"/>
    </w:pPr>
  </w:style>
  <w:style w:type="character" w:customStyle="1" w:styleId="OptionalBold">
    <w:name w:val="Optional (Bold)"/>
    <w:rsid w:val="00041D76"/>
    <w:rPr>
      <w:b/>
      <w:color w:val="0000FF"/>
    </w:rPr>
  </w:style>
  <w:style w:type="paragraph" w:customStyle="1" w:styleId="titlehead">
    <w:name w:val="titlehead"/>
    <w:basedOn w:val="Normal"/>
    <w:next w:val="Normal"/>
    <w:rsid w:val="003223B7"/>
    <w:pPr>
      <w:pBdr>
        <w:bottom w:val="single" w:sz="36" w:space="1" w:color="999999"/>
      </w:pBdr>
      <w:spacing w:before="1200" w:after="240"/>
      <w:jc w:val="left"/>
    </w:pPr>
    <w:rPr>
      <w:b/>
      <w:bCs/>
      <w:color w:val="4E6A5D"/>
      <w:spacing w:val="20"/>
      <w:sz w:val="96"/>
      <w:lang w:eastAsia="en-US"/>
    </w:rPr>
  </w:style>
  <w:style w:type="character" w:styleId="CommentReference">
    <w:name w:val="annotation reference"/>
    <w:basedOn w:val="DefaultParagraphFont"/>
    <w:uiPriority w:val="99"/>
    <w:rsid w:val="005728E4"/>
    <w:rPr>
      <w:sz w:val="16"/>
      <w:szCs w:val="16"/>
    </w:rPr>
  </w:style>
  <w:style w:type="paragraph" w:styleId="CommentText">
    <w:name w:val="annotation text"/>
    <w:basedOn w:val="Normal"/>
    <w:link w:val="CommentTextChar"/>
    <w:uiPriority w:val="99"/>
    <w:rsid w:val="005728E4"/>
    <w:rPr>
      <w:sz w:val="20"/>
      <w:szCs w:val="20"/>
    </w:rPr>
  </w:style>
  <w:style w:type="character" w:customStyle="1" w:styleId="CommentTextChar">
    <w:name w:val="Comment Text Char"/>
    <w:basedOn w:val="DefaultParagraphFont"/>
    <w:link w:val="CommentText"/>
    <w:uiPriority w:val="99"/>
    <w:rsid w:val="005728E4"/>
  </w:style>
  <w:style w:type="paragraph" w:styleId="CommentSubject">
    <w:name w:val="annotation subject"/>
    <w:basedOn w:val="CommentText"/>
    <w:next w:val="CommentText"/>
    <w:link w:val="CommentSubjectChar"/>
    <w:semiHidden/>
    <w:unhideWhenUsed/>
    <w:rsid w:val="005728E4"/>
    <w:rPr>
      <w:b/>
      <w:bCs/>
    </w:rPr>
  </w:style>
  <w:style w:type="character" w:customStyle="1" w:styleId="CommentSubjectChar">
    <w:name w:val="Comment Subject Char"/>
    <w:basedOn w:val="CommentTextChar"/>
    <w:link w:val="CommentSubject"/>
    <w:semiHidden/>
    <w:rsid w:val="005728E4"/>
    <w:rPr>
      <w:b/>
      <w:bCs/>
    </w:rPr>
  </w:style>
  <w:style w:type="character" w:styleId="UnresolvedMention">
    <w:name w:val="Unresolved Mention"/>
    <w:basedOn w:val="DefaultParagraphFont"/>
    <w:uiPriority w:val="99"/>
    <w:semiHidden/>
    <w:unhideWhenUsed/>
    <w:rsid w:val="00890386"/>
    <w:rPr>
      <w:color w:val="605E5C"/>
      <w:shd w:val="clear" w:color="auto" w:fill="E1DFDD"/>
    </w:rPr>
  </w:style>
  <w:style w:type="character" w:customStyle="1" w:styleId="Heading5Char">
    <w:name w:val="Heading 5 Char"/>
    <w:basedOn w:val="DefaultParagraphFont"/>
    <w:link w:val="Heading5"/>
    <w:semiHidden/>
    <w:rsid w:val="004F74C5"/>
    <w:rPr>
      <w:rFonts w:asciiTheme="majorHAnsi" w:eastAsiaTheme="majorEastAsia" w:hAnsiTheme="majorHAnsi" w:cstheme="majorBidi"/>
      <w:color w:val="2E74B5" w:themeColor="accent1" w:themeShade="BF"/>
      <w:sz w:val="24"/>
      <w:szCs w:val="24"/>
    </w:rPr>
  </w:style>
  <w:style w:type="character" w:customStyle="1" w:styleId="instruction0">
    <w:name w:val="instruction"/>
    <w:basedOn w:val="DefaultParagraphFont"/>
    <w:rsid w:val="004F74C5"/>
  </w:style>
  <w:style w:type="paragraph" w:customStyle="1" w:styleId="Hintsandtips">
    <w:name w:val="Hints and tips"/>
    <w:basedOn w:val="Normal"/>
    <w:qFormat/>
    <w:rsid w:val="00BF3B63"/>
    <w:pPr>
      <w:numPr>
        <w:numId w:val="34"/>
      </w:numPr>
      <w:spacing w:before="120" w:line="300" w:lineRule="auto"/>
      <w:ind w:left="623" w:right="113" w:hanging="510"/>
    </w:pPr>
    <w:rPr>
      <w:rFonts w:eastAsiaTheme="minorHAnsi" w:cs="Arial"/>
      <w:szCs w:val="40"/>
      <w:lang w:eastAsia="en-US"/>
    </w:rPr>
  </w:style>
  <w:style w:type="character" w:customStyle="1" w:styleId="Optionaltext">
    <w:name w:val="Optional text"/>
    <w:basedOn w:val="DefaultParagraphFont"/>
    <w:uiPriority w:val="1"/>
    <w:qFormat/>
    <w:rsid w:val="00E25B01"/>
    <w:rPr>
      <w:rFonts w:ascii="Arial" w:hAnsi="Arial"/>
      <w:color w:val="0000FF"/>
      <w:sz w:val="24"/>
    </w:rPr>
  </w:style>
  <w:style w:type="paragraph" w:styleId="Revision">
    <w:name w:val="Revision"/>
    <w:hidden/>
    <w:uiPriority w:val="99"/>
    <w:semiHidden/>
    <w:rsid w:val="00FD2ED5"/>
    <w:rPr>
      <w:sz w:val="24"/>
      <w:szCs w:val="24"/>
    </w:rPr>
  </w:style>
  <w:style w:type="paragraph" w:styleId="FootnoteText">
    <w:name w:val="footnote text"/>
    <w:basedOn w:val="Normal"/>
    <w:link w:val="FootnoteTextChar"/>
    <w:rsid w:val="00DD4FC4"/>
    <w:pPr>
      <w:spacing w:after="0"/>
    </w:pPr>
    <w:rPr>
      <w:sz w:val="20"/>
      <w:szCs w:val="20"/>
    </w:rPr>
  </w:style>
  <w:style w:type="character" w:customStyle="1" w:styleId="FootnoteTextChar">
    <w:name w:val="Footnote Text Char"/>
    <w:basedOn w:val="DefaultParagraphFont"/>
    <w:link w:val="FootnoteText"/>
    <w:rsid w:val="00DD4FC4"/>
  </w:style>
  <w:style w:type="character" w:styleId="FootnoteReference">
    <w:name w:val="footnote reference"/>
    <w:basedOn w:val="DefaultParagraphFont"/>
    <w:rsid w:val="00DD4FC4"/>
    <w:rPr>
      <w:vertAlign w:val="superscript"/>
    </w:rPr>
  </w:style>
  <w:style w:type="paragraph" w:customStyle="1" w:styleId="ERCTablenowithoutline">
    <w:name w:val="ERC Table no. without line"/>
    <w:basedOn w:val="Normal"/>
    <w:uiPriority w:val="14"/>
    <w:rsid w:val="00D50BFC"/>
    <w:pPr>
      <w:keepNext/>
      <w:keepLines/>
      <w:spacing w:before="120" w:after="60"/>
      <w:ind w:right="113"/>
      <w:jc w:val="right"/>
    </w:pPr>
    <w:rPr>
      <w:color w:val="000000"/>
      <w:sz w:val="16"/>
      <w:szCs w:val="20"/>
      <w:lang w:eastAsia="en-US"/>
    </w:rPr>
  </w:style>
  <w:style w:type="character" w:customStyle="1" w:styleId="Heading3Char">
    <w:name w:val="Heading 3 Char"/>
    <w:basedOn w:val="DefaultParagraphFont"/>
    <w:link w:val="Heading3"/>
    <w:rsid w:val="00ED7821"/>
    <w:rPr>
      <w:rFonts w:cs="Arial"/>
      <w:b/>
      <w:color w:val="000000"/>
      <w:kern w:val="3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72203">
      <w:bodyDiv w:val="1"/>
      <w:marLeft w:val="0"/>
      <w:marRight w:val="0"/>
      <w:marTop w:val="0"/>
      <w:marBottom w:val="0"/>
      <w:divBdr>
        <w:top w:val="none" w:sz="0" w:space="0" w:color="auto"/>
        <w:left w:val="none" w:sz="0" w:space="0" w:color="auto"/>
        <w:bottom w:val="none" w:sz="0" w:space="0" w:color="auto"/>
        <w:right w:val="none" w:sz="0" w:space="0" w:color="auto"/>
      </w:divBdr>
    </w:div>
    <w:div w:id="1532452011">
      <w:bodyDiv w:val="1"/>
      <w:marLeft w:val="0"/>
      <w:marRight w:val="0"/>
      <w:marTop w:val="0"/>
      <w:marBottom w:val="0"/>
      <w:divBdr>
        <w:top w:val="none" w:sz="0" w:space="0" w:color="auto"/>
        <w:left w:val="none" w:sz="0" w:space="0" w:color="auto"/>
        <w:bottom w:val="none" w:sz="0" w:space="0" w:color="auto"/>
        <w:right w:val="none" w:sz="0" w:space="0" w:color="auto"/>
      </w:divBdr>
    </w:div>
    <w:div w:id="20483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26" Type="http://schemas.openxmlformats.org/officeDocument/2006/relationships/hyperlink" Target="https://www.wa.gov.au/government/publications/aboriginal-empowerment-strategy-western-australia-2021-2029" TargetMode="External"/><Relationship Id="rId39" Type="http://schemas.openxmlformats.org/officeDocument/2006/relationships/hyperlink" Target="https://www.wa.gov.au/government/publications/indexation-policy-the-non-government-human-services-sector" TargetMode="External"/><Relationship Id="rId3" Type="http://schemas.openxmlformats.org/officeDocument/2006/relationships/customXml" Target="../customXml/item3.xml"/><Relationship Id="rId21" Type="http://schemas.openxmlformats.org/officeDocument/2006/relationships/hyperlink" Target="https://www.wa.gov.au/government/publications/western-australian-social-procurement-framework" TargetMode="External"/><Relationship Id="rId34" Type="http://schemas.openxmlformats.org/officeDocument/2006/relationships/hyperlink" Target="http://www.communities.wa.gov.au/genderequalityinprocurement" TargetMode="External"/><Relationship Id="rId42" Type="http://schemas.openxmlformats.org/officeDocument/2006/relationships/hyperlink" Target="https://www.wa.gov.au/government/publications/financial-guidelines-government-agencies-commissioning-community-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a.gov.au/government/publications/community-services-outcomes-measurement-framework" TargetMode="External"/><Relationship Id="rId25" Type="http://schemas.openxmlformats.org/officeDocument/2006/relationships/hyperlink" Target="https://www.wa.gov.au/government/publications/aboriginal-procurement-policy" TargetMode="External"/><Relationship Id="rId33" Type="http://schemas.openxmlformats.org/officeDocument/2006/relationships/hyperlink" Target="https://www.wgea.gov.au/" TargetMode="External"/><Relationship Id="rId38" Type="http://schemas.openxmlformats.org/officeDocument/2006/relationships/hyperlink" Target="mailto:gateway@finance.wa.gov.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wa.gov.au/government/publications/community-services-outcomes-measurement-framework" TargetMode="External"/><Relationship Id="rId29" Type="http://schemas.openxmlformats.org/officeDocument/2006/relationships/hyperlink" Target="https://www.wa.gov.au/government/document-collections/state-disability-strategy-2020-2030" TargetMode="External"/><Relationship Id="rId41" Type="http://schemas.openxmlformats.org/officeDocument/2006/relationships/hyperlink" Target="https://www.wa.gov.au/government/publications/community-services-outcomes-measurement-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pp@finance.wa.gov.au?subject=Procurement%20Plan%20Template" TargetMode="External"/><Relationship Id="rId24" Type="http://schemas.openxmlformats.org/officeDocument/2006/relationships/hyperlink" Target="https://supplynation.org.au/" TargetMode="External"/><Relationship Id="rId32" Type="http://schemas.openxmlformats.org/officeDocument/2006/relationships/hyperlink" Target="https://www.wa.gov.au/government/publications/stronger-together-was-plan-gender-equality" TargetMode="External"/><Relationship Id="rId37" Type="http://schemas.openxmlformats.org/officeDocument/2006/relationships/hyperlink" Target="https://www.wa.gov.au/service/government-financial-management/procurement/gateway-review-process-and-gateway-reviewer-training" TargetMode="External"/><Relationship Id="rId40" Type="http://schemas.openxmlformats.org/officeDocument/2006/relationships/hyperlink" Target="https://www.wa.gov.au/government/multi-step-guides/western-australian-procurement-rul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bdwa.icn.org.au/" TargetMode="External"/><Relationship Id="rId28" Type="http://schemas.openxmlformats.org/officeDocument/2006/relationships/hyperlink" Target="https://www.wa.gov.au/government/publications/western-australian-procurement-rules" TargetMode="External"/><Relationship Id="rId36" Type="http://schemas.openxmlformats.org/officeDocument/2006/relationships/hyperlink" Target="https://www.wa.gov.au/organisation/department-of-the-premier-and-cabinet/common-badging-use-of-the-state-coat-of-arms-and-the-wa-state-government-badge" TargetMode="External"/><Relationship Id="rId10" Type="http://schemas.openxmlformats.org/officeDocument/2006/relationships/endnotes" Target="endnotes.xml"/><Relationship Id="rId19" Type="http://schemas.openxmlformats.org/officeDocument/2006/relationships/hyperlink" Target="https://www.wa.gov.au/government/document-collections/community-services-templates" TargetMode="External"/><Relationship Id="rId31" Type="http://schemas.openxmlformats.org/officeDocument/2006/relationships/hyperlink" Target="https://www.wa.gov.au/government/publications/environmental-procurement-guide-0"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wa.gov.au/government/publications/western-australian-social-procurement-framework" TargetMode="External"/><Relationship Id="rId27" Type="http://schemas.openxmlformats.org/officeDocument/2006/relationships/hyperlink" Target="https://www.wa.gov.au/government/publications/closing-the-gap-was-implementation-plan" TargetMode="External"/><Relationship Id="rId30" Type="http://schemas.openxmlformats.org/officeDocument/2006/relationships/hyperlink" Target="https://www.wa.gov.au/government/publications/western-australian-social-procurement-framework" TargetMode="External"/><Relationship Id="rId35" Type="http://schemas.openxmlformats.org/officeDocument/2006/relationships/hyperlink" Target="https://www.omi.wa.gov.au/resources-and-statistics/publications/publication/wa-multicultural-policy-framework" TargetMode="External"/><Relationship Id="rId43" Type="http://schemas.openxmlformats.org/officeDocument/2006/relationships/hyperlink" Target="https://www.wa.gov.au/government/publications/indexation-policy-the-non-government-human-services-sec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6" ma:contentTypeDescription="Create a new document." ma:contentTypeScope="" ma:versionID="7ebd87f409337ba4fdfe506534e6286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9ba112e19283fca3e10fbd3906427fe4"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EADD-B46F-4FC1-80CF-4F39D36F2757}">
  <ds:schemaRefs>
    <ds:schemaRef ds:uri="http://schemas.microsoft.com/sharepoint/v3/contenttype/forms"/>
  </ds:schemaRefs>
</ds:datastoreItem>
</file>

<file path=customXml/itemProps2.xml><?xml version="1.0" encoding="utf-8"?>
<ds:datastoreItem xmlns:ds="http://schemas.openxmlformats.org/officeDocument/2006/customXml" ds:itemID="{E4215FE1-2BB5-451B-ACDD-32399F5E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CA37F-D4EA-409F-8C32-51615DD831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31A90-476B-4F9C-A5DB-3290B054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6874</Words>
  <Characters>48901</Characters>
  <Application>Microsoft Office Word</Application>
  <DocSecurity>0</DocSecurity>
  <Lines>407</Lines>
  <Paragraphs>111</Paragraphs>
  <ScaleCrop>false</ScaleCrop>
  <HeadingPairs>
    <vt:vector size="2" baseType="variant">
      <vt:variant>
        <vt:lpstr>Title</vt:lpstr>
      </vt:variant>
      <vt:variant>
        <vt:i4>1</vt:i4>
      </vt:variant>
    </vt:vector>
  </HeadingPairs>
  <TitlesOfParts>
    <vt:vector size="1" baseType="lpstr">
      <vt:lpstr>Community Services Template - Procurement Plan</vt:lpstr>
    </vt:vector>
  </TitlesOfParts>
  <Company>Department of Finance</Company>
  <LinksUpToDate>false</LinksUpToDate>
  <CharactersWithSpaces>55664</CharactersWithSpaces>
  <SharedDoc>false</SharedDoc>
  <HLinks>
    <vt:vector size="444" baseType="variant">
      <vt:variant>
        <vt:i4>7929906</vt:i4>
      </vt:variant>
      <vt:variant>
        <vt:i4>543</vt:i4>
      </vt:variant>
      <vt:variant>
        <vt:i4>0</vt:i4>
      </vt:variant>
      <vt:variant>
        <vt:i4>5</vt:i4>
      </vt:variant>
      <vt:variant>
        <vt:lpwstr>https://www.wa.gov.au/government/document-collections/state-supply-commission-policies</vt:lpwstr>
      </vt:variant>
      <vt:variant>
        <vt:lpwstr/>
      </vt:variant>
      <vt:variant>
        <vt:i4>1114171</vt:i4>
      </vt:variant>
      <vt:variant>
        <vt:i4>510</vt:i4>
      </vt:variant>
      <vt:variant>
        <vt:i4>0</vt:i4>
      </vt:variant>
      <vt:variant>
        <vt:i4>5</vt:i4>
      </vt:variant>
      <vt:variant>
        <vt:lpwstr>mailto:gateway@finance.wa.gov.au</vt:lpwstr>
      </vt:variant>
      <vt:variant>
        <vt:lpwstr/>
      </vt:variant>
      <vt:variant>
        <vt:i4>5111826</vt:i4>
      </vt:variant>
      <vt:variant>
        <vt:i4>507</vt:i4>
      </vt:variant>
      <vt:variant>
        <vt:i4>0</vt:i4>
      </vt:variant>
      <vt:variant>
        <vt:i4>5</vt:i4>
      </vt:variant>
      <vt:variant>
        <vt:lpwstr>https://www.wa.gov.au/organisation/department-of-finance/gateway-review-process-and-gateway-reviewer-training</vt:lpwstr>
      </vt:variant>
      <vt:variant>
        <vt:lpwstr/>
      </vt:variant>
      <vt:variant>
        <vt:i4>2162730</vt:i4>
      </vt:variant>
      <vt:variant>
        <vt:i4>504</vt:i4>
      </vt:variant>
      <vt:variant>
        <vt:i4>0</vt:i4>
      </vt:variant>
      <vt:variant>
        <vt:i4>5</vt:i4>
      </vt:variant>
      <vt:variant>
        <vt:lpwstr>https://www.wa.gov.au/organisation/department-of-the-premier-and-cabinet/common-badging-use-of-the-state-coat-of-arms-and-the-wa-state-government-badge</vt:lpwstr>
      </vt:variant>
      <vt:variant>
        <vt:lpwstr/>
      </vt:variant>
      <vt:variant>
        <vt:i4>7929906</vt:i4>
      </vt:variant>
      <vt:variant>
        <vt:i4>501</vt:i4>
      </vt:variant>
      <vt:variant>
        <vt:i4>0</vt:i4>
      </vt:variant>
      <vt:variant>
        <vt:i4>5</vt:i4>
      </vt:variant>
      <vt:variant>
        <vt:lpwstr>https://www.wa.gov.au/government/document-collections/state-supply-commission-policies</vt:lpwstr>
      </vt:variant>
      <vt:variant>
        <vt:lpwstr/>
      </vt:variant>
      <vt:variant>
        <vt:i4>2490417</vt:i4>
      </vt:variant>
      <vt:variant>
        <vt:i4>498</vt:i4>
      </vt:variant>
      <vt:variant>
        <vt:i4>0</vt:i4>
      </vt:variant>
      <vt:variant>
        <vt:i4>5</vt:i4>
      </vt:variant>
      <vt:variant>
        <vt:lpwstr>https://www.wa.gov.au/government/document-collections/community-services-templates</vt:lpwstr>
      </vt:variant>
      <vt:variant>
        <vt:lpwstr/>
      </vt:variant>
      <vt:variant>
        <vt:i4>2490417</vt:i4>
      </vt:variant>
      <vt:variant>
        <vt:i4>414</vt:i4>
      </vt:variant>
      <vt:variant>
        <vt:i4>0</vt:i4>
      </vt:variant>
      <vt:variant>
        <vt:i4>5</vt:i4>
      </vt:variant>
      <vt:variant>
        <vt:lpwstr>https://www.wa.gov.au/government/document-collections/community-services-templates</vt:lpwstr>
      </vt:variant>
      <vt:variant>
        <vt:lpwstr/>
      </vt:variant>
      <vt:variant>
        <vt:i4>2424834</vt:i4>
      </vt:variant>
      <vt:variant>
        <vt:i4>407</vt:i4>
      </vt:variant>
      <vt:variant>
        <vt:i4>0</vt:i4>
      </vt:variant>
      <vt:variant>
        <vt:i4>5</vt:i4>
      </vt:variant>
      <vt:variant>
        <vt:lpwstr/>
      </vt:variant>
      <vt:variant>
        <vt:lpwstr>_Toc1125162</vt:lpwstr>
      </vt:variant>
      <vt:variant>
        <vt:i4>2424834</vt:i4>
      </vt:variant>
      <vt:variant>
        <vt:i4>401</vt:i4>
      </vt:variant>
      <vt:variant>
        <vt:i4>0</vt:i4>
      </vt:variant>
      <vt:variant>
        <vt:i4>5</vt:i4>
      </vt:variant>
      <vt:variant>
        <vt:lpwstr/>
      </vt:variant>
      <vt:variant>
        <vt:lpwstr>_Toc1125161</vt:lpwstr>
      </vt:variant>
      <vt:variant>
        <vt:i4>2424834</vt:i4>
      </vt:variant>
      <vt:variant>
        <vt:i4>395</vt:i4>
      </vt:variant>
      <vt:variant>
        <vt:i4>0</vt:i4>
      </vt:variant>
      <vt:variant>
        <vt:i4>5</vt:i4>
      </vt:variant>
      <vt:variant>
        <vt:lpwstr/>
      </vt:variant>
      <vt:variant>
        <vt:lpwstr>_Toc1125160</vt:lpwstr>
      </vt:variant>
      <vt:variant>
        <vt:i4>2490370</vt:i4>
      </vt:variant>
      <vt:variant>
        <vt:i4>389</vt:i4>
      </vt:variant>
      <vt:variant>
        <vt:i4>0</vt:i4>
      </vt:variant>
      <vt:variant>
        <vt:i4>5</vt:i4>
      </vt:variant>
      <vt:variant>
        <vt:lpwstr/>
      </vt:variant>
      <vt:variant>
        <vt:lpwstr>_Toc1125159</vt:lpwstr>
      </vt:variant>
      <vt:variant>
        <vt:i4>2490370</vt:i4>
      </vt:variant>
      <vt:variant>
        <vt:i4>383</vt:i4>
      </vt:variant>
      <vt:variant>
        <vt:i4>0</vt:i4>
      </vt:variant>
      <vt:variant>
        <vt:i4>5</vt:i4>
      </vt:variant>
      <vt:variant>
        <vt:lpwstr/>
      </vt:variant>
      <vt:variant>
        <vt:lpwstr>_Toc1125158</vt:lpwstr>
      </vt:variant>
      <vt:variant>
        <vt:i4>2490370</vt:i4>
      </vt:variant>
      <vt:variant>
        <vt:i4>377</vt:i4>
      </vt:variant>
      <vt:variant>
        <vt:i4>0</vt:i4>
      </vt:variant>
      <vt:variant>
        <vt:i4>5</vt:i4>
      </vt:variant>
      <vt:variant>
        <vt:lpwstr/>
      </vt:variant>
      <vt:variant>
        <vt:lpwstr>_Toc1125157</vt:lpwstr>
      </vt:variant>
      <vt:variant>
        <vt:i4>2490370</vt:i4>
      </vt:variant>
      <vt:variant>
        <vt:i4>371</vt:i4>
      </vt:variant>
      <vt:variant>
        <vt:i4>0</vt:i4>
      </vt:variant>
      <vt:variant>
        <vt:i4>5</vt:i4>
      </vt:variant>
      <vt:variant>
        <vt:lpwstr/>
      </vt:variant>
      <vt:variant>
        <vt:lpwstr>_Toc1125156</vt:lpwstr>
      </vt:variant>
      <vt:variant>
        <vt:i4>2490370</vt:i4>
      </vt:variant>
      <vt:variant>
        <vt:i4>365</vt:i4>
      </vt:variant>
      <vt:variant>
        <vt:i4>0</vt:i4>
      </vt:variant>
      <vt:variant>
        <vt:i4>5</vt:i4>
      </vt:variant>
      <vt:variant>
        <vt:lpwstr/>
      </vt:variant>
      <vt:variant>
        <vt:lpwstr>_Toc1125155</vt:lpwstr>
      </vt:variant>
      <vt:variant>
        <vt:i4>2490370</vt:i4>
      </vt:variant>
      <vt:variant>
        <vt:i4>359</vt:i4>
      </vt:variant>
      <vt:variant>
        <vt:i4>0</vt:i4>
      </vt:variant>
      <vt:variant>
        <vt:i4>5</vt:i4>
      </vt:variant>
      <vt:variant>
        <vt:lpwstr/>
      </vt:variant>
      <vt:variant>
        <vt:lpwstr>_Toc1125154</vt:lpwstr>
      </vt:variant>
      <vt:variant>
        <vt:i4>2490370</vt:i4>
      </vt:variant>
      <vt:variant>
        <vt:i4>353</vt:i4>
      </vt:variant>
      <vt:variant>
        <vt:i4>0</vt:i4>
      </vt:variant>
      <vt:variant>
        <vt:i4>5</vt:i4>
      </vt:variant>
      <vt:variant>
        <vt:lpwstr/>
      </vt:variant>
      <vt:variant>
        <vt:lpwstr>_Toc1125153</vt:lpwstr>
      </vt:variant>
      <vt:variant>
        <vt:i4>2490370</vt:i4>
      </vt:variant>
      <vt:variant>
        <vt:i4>347</vt:i4>
      </vt:variant>
      <vt:variant>
        <vt:i4>0</vt:i4>
      </vt:variant>
      <vt:variant>
        <vt:i4>5</vt:i4>
      </vt:variant>
      <vt:variant>
        <vt:lpwstr/>
      </vt:variant>
      <vt:variant>
        <vt:lpwstr>_Toc1125152</vt:lpwstr>
      </vt:variant>
      <vt:variant>
        <vt:i4>2490370</vt:i4>
      </vt:variant>
      <vt:variant>
        <vt:i4>341</vt:i4>
      </vt:variant>
      <vt:variant>
        <vt:i4>0</vt:i4>
      </vt:variant>
      <vt:variant>
        <vt:i4>5</vt:i4>
      </vt:variant>
      <vt:variant>
        <vt:lpwstr/>
      </vt:variant>
      <vt:variant>
        <vt:lpwstr>_Toc1125151</vt:lpwstr>
      </vt:variant>
      <vt:variant>
        <vt:i4>2490370</vt:i4>
      </vt:variant>
      <vt:variant>
        <vt:i4>335</vt:i4>
      </vt:variant>
      <vt:variant>
        <vt:i4>0</vt:i4>
      </vt:variant>
      <vt:variant>
        <vt:i4>5</vt:i4>
      </vt:variant>
      <vt:variant>
        <vt:lpwstr/>
      </vt:variant>
      <vt:variant>
        <vt:lpwstr>_Toc1125150</vt:lpwstr>
      </vt:variant>
      <vt:variant>
        <vt:i4>2555906</vt:i4>
      </vt:variant>
      <vt:variant>
        <vt:i4>329</vt:i4>
      </vt:variant>
      <vt:variant>
        <vt:i4>0</vt:i4>
      </vt:variant>
      <vt:variant>
        <vt:i4>5</vt:i4>
      </vt:variant>
      <vt:variant>
        <vt:lpwstr/>
      </vt:variant>
      <vt:variant>
        <vt:lpwstr>_Toc1125149</vt:lpwstr>
      </vt:variant>
      <vt:variant>
        <vt:i4>2555906</vt:i4>
      </vt:variant>
      <vt:variant>
        <vt:i4>323</vt:i4>
      </vt:variant>
      <vt:variant>
        <vt:i4>0</vt:i4>
      </vt:variant>
      <vt:variant>
        <vt:i4>5</vt:i4>
      </vt:variant>
      <vt:variant>
        <vt:lpwstr/>
      </vt:variant>
      <vt:variant>
        <vt:lpwstr>_Toc1125148</vt:lpwstr>
      </vt:variant>
      <vt:variant>
        <vt:i4>2555906</vt:i4>
      </vt:variant>
      <vt:variant>
        <vt:i4>317</vt:i4>
      </vt:variant>
      <vt:variant>
        <vt:i4>0</vt:i4>
      </vt:variant>
      <vt:variant>
        <vt:i4>5</vt:i4>
      </vt:variant>
      <vt:variant>
        <vt:lpwstr/>
      </vt:variant>
      <vt:variant>
        <vt:lpwstr>_Toc1125147</vt:lpwstr>
      </vt:variant>
      <vt:variant>
        <vt:i4>2555906</vt:i4>
      </vt:variant>
      <vt:variant>
        <vt:i4>311</vt:i4>
      </vt:variant>
      <vt:variant>
        <vt:i4>0</vt:i4>
      </vt:variant>
      <vt:variant>
        <vt:i4>5</vt:i4>
      </vt:variant>
      <vt:variant>
        <vt:lpwstr/>
      </vt:variant>
      <vt:variant>
        <vt:lpwstr>_Toc1125146</vt:lpwstr>
      </vt:variant>
      <vt:variant>
        <vt:i4>2555906</vt:i4>
      </vt:variant>
      <vt:variant>
        <vt:i4>305</vt:i4>
      </vt:variant>
      <vt:variant>
        <vt:i4>0</vt:i4>
      </vt:variant>
      <vt:variant>
        <vt:i4>5</vt:i4>
      </vt:variant>
      <vt:variant>
        <vt:lpwstr/>
      </vt:variant>
      <vt:variant>
        <vt:lpwstr>_Toc1125145</vt:lpwstr>
      </vt:variant>
      <vt:variant>
        <vt:i4>2555906</vt:i4>
      </vt:variant>
      <vt:variant>
        <vt:i4>299</vt:i4>
      </vt:variant>
      <vt:variant>
        <vt:i4>0</vt:i4>
      </vt:variant>
      <vt:variant>
        <vt:i4>5</vt:i4>
      </vt:variant>
      <vt:variant>
        <vt:lpwstr/>
      </vt:variant>
      <vt:variant>
        <vt:lpwstr>_Toc1125144</vt:lpwstr>
      </vt:variant>
      <vt:variant>
        <vt:i4>2555906</vt:i4>
      </vt:variant>
      <vt:variant>
        <vt:i4>293</vt:i4>
      </vt:variant>
      <vt:variant>
        <vt:i4>0</vt:i4>
      </vt:variant>
      <vt:variant>
        <vt:i4>5</vt:i4>
      </vt:variant>
      <vt:variant>
        <vt:lpwstr/>
      </vt:variant>
      <vt:variant>
        <vt:lpwstr>_Toc1125143</vt:lpwstr>
      </vt:variant>
      <vt:variant>
        <vt:i4>2555906</vt:i4>
      </vt:variant>
      <vt:variant>
        <vt:i4>287</vt:i4>
      </vt:variant>
      <vt:variant>
        <vt:i4>0</vt:i4>
      </vt:variant>
      <vt:variant>
        <vt:i4>5</vt:i4>
      </vt:variant>
      <vt:variant>
        <vt:lpwstr/>
      </vt:variant>
      <vt:variant>
        <vt:lpwstr>_Toc1125142</vt:lpwstr>
      </vt:variant>
      <vt:variant>
        <vt:i4>2555906</vt:i4>
      </vt:variant>
      <vt:variant>
        <vt:i4>281</vt:i4>
      </vt:variant>
      <vt:variant>
        <vt:i4>0</vt:i4>
      </vt:variant>
      <vt:variant>
        <vt:i4>5</vt:i4>
      </vt:variant>
      <vt:variant>
        <vt:lpwstr/>
      </vt:variant>
      <vt:variant>
        <vt:lpwstr>_Toc1125141</vt:lpwstr>
      </vt:variant>
      <vt:variant>
        <vt:i4>2555906</vt:i4>
      </vt:variant>
      <vt:variant>
        <vt:i4>275</vt:i4>
      </vt:variant>
      <vt:variant>
        <vt:i4>0</vt:i4>
      </vt:variant>
      <vt:variant>
        <vt:i4>5</vt:i4>
      </vt:variant>
      <vt:variant>
        <vt:lpwstr/>
      </vt:variant>
      <vt:variant>
        <vt:lpwstr>_Toc1125140</vt:lpwstr>
      </vt:variant>
      <vt:variant>
        <vt:i4>2097154</vt:i4>
      </vt:variant>
      <vt:variant>
        <vt:i4>269</vt:i4>
      </vt:variant>
      <vt:variant>
        <vt:i4>0</vt:i4>
      </vt:variant>
      <vt:variant>
        <vt:i4>5</vt:i4>
      </vt:variant>
      <vt:variant>
        <vt:lpwstr/>
      </vt:variant>
      <vt:variant>
        <vt:lpwstr>_Toc1125139</vt:lpwstr>
      </vt:variant>
      <vt:variant>
        <vt:i4>2097154</vt:i4>
      </vt:variant>
      <vt:variant>
        <vt:i4>263</vt:i4>
      </vt:variant>
      <vt:variant>
        <vt:i4>0</vt:i4>
      </vt:variant>
      <vt:variant>
        <vt:i4>5</vt:i4>
      </vt:variant>
      <vt:variant>
        <vt:lpwstr/>
      </vt:variant>
      <vt:variant>
        <vt:lpwstr>_Toc1125138</vt:lpwstr>
      </vt:variant>
      <vt:variant>
        <vt:i4>2097154</vt:i4>
      </vt:variant>
      <vt:variant>
        <vt:i4>257</vt:i4>
      </vt:variant>
      <vt:variant>
        <vt:i4>0</vt:i4>
      </vt:variant>
      <vt:variant>
        <vt:i4>5</vt:i4>
      </vt:variant>
      <vt:variant>
        <vt:lpwstr/>
      </vt:variant>
      <vt:variant>
        <vt:lpwstr>_Toc1125137</vt:lpwstr>
      </vt:variant>
      <vt:variant>
        <vt:i4>2097154</vt:i4>
      </vt:variant>
      <vt:variant>
        <vt:i4>251</vt:i4>
      </vt:variant>
      <vt:variant>
        <vt:i4>0</vt:i4>
      </vt:variant>
      <vt:variant>
        <vt:i4>5</vt:i4>
      </vt:variant>
      <vt:variant>
        <vt:lpwstr/>
      </vt:variant>
      <vt:variant>
        <vt:lpwstr>_Toc1125136</vt:lpwstr>
      </vt:variant>
      <vt:variant>
        <vt:i4>2097154</vt:i4>
      </vt:variant>
      <vt:variant>
        <vt:i4>245</vt:i4>
      </vt:variant>
      <vt:variant>
        <vt:i4>0</vt:i4>
      </vt:variant>
      <vt:variant>
        <vt:i4>5</vt:i4>
      </vt:variant>
      <vt:variant>
        <vt:lpwstr/>
      </vt:variant>
      <vt:variant>
        <vt:lpwstr>_Toc1125135</vt:lpwstr>
      </vt:variant>
      <vt:variant>
        <vt:i4>2097154</vt:i4>
      </vt:variant>
      <vt:variant>
        <vt:i4>239</vt:i4>
      </vt:variant>
      <vt:variant>
        <vt:i4>0</vt:i4>
      </vt:variant>
      <vt:variant>
        <vt:i4>5</vt:i4>
      </vt:variant>
      <vt:variant>
        <vt:lpwstr/>
      </vt:variant>
      <vt:variant>
        <vt:lpwstr>_Toc1125134</vt:lpwstr>
      </vt:variant>
      <vt:variant>
        <vt:i4>2097154</vt:i4>
      </vt:variant>
      <vt:variant>
        <vt:i4>233</vt:i4>
      </vt:variant>
      <vt:variant>
        <vt:i4>0</vt:i4>
      </vt:variant>
      <vt:variant>
        <vt:i4>5</vt:i4>
      </vt:variant>
      <vt:variant>
        <vt:lpwstr/>
      </vt:variant>
      <vt:variant>
        <vt:lpwstr>_Toc1125133</vt:lpwstr>
      </vt:variant>
      <vt:variant>
        <vt:i4>2097154</vt:i4>
      </vt:variant>
      <vt:variant>
        <vt:i4>227</vt:i4>
      </vt:variant>
      <vt:variant>
        <vt:i4>0</vt:i4>
      </vt:variant>
      <vt:variant>
        <vt:i4>5</vt:i4>
      </vt:variant>
      <vt:variant>
        <vt:lpwstr/>
      </vt:variant>
      <vt:variant>
        <vt:lpwstr>_Toc1125132</vt:lpwstr>
      </vt:variant>
      <vt:variant>
        <vt:i4>2097154</vt:i4>
      </vt:variant>
      <vt:variant>
        <vt:i4>221</vt:i4>
      </vt:variant>
      <vt:variant>
        <vt:i4>0</vt:i4>
      </vt:variant>
      <vt:variant>
        <vt:i4>5</vt:i4>
      </vt:variant>
      <vt:variant>
        <vt:lpwstr/>
      </vt:variant>
      <vt:variant>
        <vt:lpwstr>_Toc1125131</vt:lpwstr>
      </vt:variant>
      <vt:variant>
        <vt:i4>2097154</vt:i4>
      </vt:variant>
      <vt:variant>
        <vt:i4>215</vt:i4>
      </vt:variant>
      <vt:variant>
        <vt:i4>0</vt:i4>
      </vt:variant>
      <vt:variant>
        <vt:i4>5</vt:i4>
      </vt:variant>
      <vt:variant>
        <vt:lpwstr/>
      </vt:variant>
      <vt:variant>
        <vt:lpwstr>_Toc1125130</vt:lpwstr>
      </vt:variant>
      <vt:variant>
        <vt:i4>2162690</vt:i4>
      </vt:variant>
      <vt:variant>
        <vt:i4>209</vt:i4>
      </vt:variant>
      <vt:variant>
        <vt:i4>0</vt:i4>
      </vt:variant>
      <vt:variant>
        <vt:i4>5</vt:i4>
      </vt:variant>
      <vt:variant>
        <vt:lpwstr/>
      </vt:variant>
      <vt:variant>
        <vt:lpwstr>_Toc1125129</vt:lpwstr>
      </vt:variant>
      <vt:variant>
        <vt:i4>2162690</vt:i4>
      </vt:variant>
      <vt:variant>
        <vt:i4>203</vt:i4>
      </vt:variant>
      <vt:variant>
        <vt:i4>0</vt:i4>
      </vt:variant>
      <vt:variant>
        <vt:i4>5</vt:i4>
      </vt:variant>
      <vt:variant>
        <vt:lpwstr/>
      </vt:variant>
      <vt:variant>
        <vt:lpwstr>_Toc1125128</vt:lpwstr>
      </vt:variant>
      <vt:variant>
        <vt:i4>2162690</vt:i4>
      </vt:variant>
      <vt:variant>
        <vt:i4>197</vt:i4>
      </vt:variant>
      <vt:variant>
        <vt:i4>0</vt:i4>
      </vt:variant>
      <vt:variant>
        <vt:i4>5</vt:i4>
      </vt:variant>
      <vt:variant>
        <vt:lpwstr/>
      </vt:variant>
      <vt:variant>
        <vt:lpwstr>_Toc1125127</vt:lpwstr>
      </vt:variant>
      <vt:variant>
        <vt:i4>2162690</vt:i4>
      </vt:variant>
      <vt:variant>
        <vt:i4>191</vt:i4>
      </vt:variant>
      <vt:variant>
        <vt:i4>0</vt:i4>
      </vt:variant>
      <vt:variant>
        <vt:i4>5</vt:i4>
      </vt:variant>
      <vt:variant>
        <vt:lpwstr/>
      </vt:variant>
      <vt:variant>
        <vt:lpwstr>_Toc1125126</vt:lpwstr>
      </vt:variant>
      <vt:variant>
        <vt:i4>2162690</vt:i4>
      </vt:variant>
      <vt:variant>
        <vt:i4>185</vt:i4>
      </vt:variant>
      <vt:variant>
        <vt:i4>0</vt:i4>
      </vt:variant>
      <vt:variant>
        <vt:i4>5</vt:i4>
      </vt:variant>
      <vt:variant>
        <vt:lpwstr/>
      </vt:variant>
      <vt:variant>
        <vt:lpwstr>_Toc1125125</vt:lpwstr>
      </vt:variant>
      <vt:variant>
        <vt:i4>2162690</vt:i4>
      </vt:variant>
      <vt:variant>
        <vt:i4>179</vt:i4>
      </vt:variant>
      <vt:variant>
        <vt:i4>0</vt:i4>
      </vt:variant>
      <vt:variant>
        <vt:i4>5</vt:i4>
      </vt:variant>
      <vt:variant>
        <vt:lpwstr/>
      </vt:variant>
      <vt:variant>
        <vt:lpwstr>_Toc1125124</vt:lpwstr>
      </vt:variant>
      <vt:variant>
        <vt:i4>2162690</vt:i4>
      </vt:variant>
      <vt:variant>
        <vt:i4>173</vt:i4>
      </vt:variant>
      <vt:variant>
        <vt:i4>0</vt:i4>
      </vt:variant>
      <vt:variant>
        <vt:i4>5</vt:i4>
      </vt:variant>
      <vt:variant>
        <vt:lpwstr/>
      </vt:variant>
      <vt:variant>
        <vt:lpwstr>_Toc1125123</vt:lpwstr>
      </vt:variant>
      <vt:variant>
        <vt:i4>2162690</vt:i4>
      </vt:variant>
      <vt:variant>
        <vt:i4>167</vt:i4>
      </vt:variant>
      <vt:variant>
        <vt:i4>0</vt:i4>
      </vt:variant>
      <vt:variant>
        <vt:i4>5</vt:i4>
      </vt:variant>
      <vt:variant>
        <vt:lpwstr/>
      </vt:variant>
      <vt:variant>
        <vt:lpwstr>_Toc1125122</vt:lpwstr>
      </vt:variant>
      <vt:variant>
        <vt:i4>2162690</vt:i4>
      </vt:variant>
      <vt:variant>
        <vt:i4>161</vt:i4>
      </vt:variant>
      <vt:variant>
        <vt:i4>0</vt:i4>
      </vt:variant>
      <vt:variant>
        <vt:i4>5</vt:i4>
      </vt:variant>
      <vt:variant>
        <vt:lpwstr/>
      </vt:variant>
      <vt:variant>
        <vt:lpwstr>_Toc1125121</vt:lpwstr>
      </vt:variant>
      <vt:variant>
        <vt:i4>2162690</vt:i4>
      </vt:variant>
      <vt:variant>
        <vt:i4>155</vt:i4>
      </vt:variant>
      <vt:variant>
        <vt:i4>0</vt:i4>
      </vt:variant>
      <vt:variant>
        <vt:i4>5</vt:i4>
      </vt:variant>
      <vt:variant>
        <vt:lpwstr/>
      </vt:variant>
      <vt:variant>
        <vt:lpwstr>_Toc1125120</vt:lpwstr>
      </vt:variant>
      <vt:variant>
        <vt:i4>2228226</vt:i4>
      </vt:variant>
      <vt:variant>
        <vt:i4>149</vt:i4>
      </vt:variant>
      <vt:variant>
        <vt:i4>0</vt:i4>
      </vt:variant>
      <vt:variant>
        <vt:i4>5</vt:i4>
      </vt:variant>
      <vt:variant>
        <vt:lpwstr/>
      </vt:variant>
      <vt:variant>
        <vt:lpwstr>_Toc1125119</vt:lpwstr>
      </vt:variant>
      <vt:variant>
        <vt:i4>2228226</vt:i4>
      </vt:variant>
      <vt:variant>
        <vt:i4>143</vt:i4>
      </vt:variant>
      <vt:variant>
        <vt:i4>0</vt:i4>
      </vt:variant>
      <vt:variant>
        <vt:i4>5</vt:i4>
      </vt:variant>
      <vt:variant>
        <vt:lpwstr/>
      </vt:variant>
      <vt:variant>
        <vt:lpwstr>_Toc1125118</vt:lpwstr>
      </vt:variant>
      <vt:variant>
        <vt:i4>2228226</vt:i4>
      </vt:variant>
      <vt:variant>
        <vt:i4>137</vt:i4>
      </vt:variant>
      <vt:variant>
        <vt:i4>0</vt:i4>
      </vt:variant>
      <vt:variant>
        <vt:i4>5</vt:i4>
      </vt:variant>
      <vt:variant>
        <vt:lpwstr/>
      </vt:variant>
      <vt:variant>
        <vt:lpwstr>_Toc1125117</vt:lpwstr>
      </vt:variant>
      <vt:variant>
        <vt:i4>2228226</vt:i4>
      </vt:variant>
      <vt:variant>
        <vt:i4>131</vt:i4>
      </vt:variant>
      <vt:variant>
        <vt:i4>0</vt:i4>
      </vt:variant>
      <vt:variant>
        <vt:i4>5</vt:i4>
      </vt:variant>
      <vt:variant>
        <vt:lpwstr/>
      </vt:variant>
      <vt:variant>
        <vt:lpwstr>_Toc1125116</vt:lpwstr>
      </vt:variant>
      <vt:variant>
        <vt:i4>2228226</vt:i4>
      </vt:variant>
      <vt:variant>
        <vt:i4>125</vt:i4>
      </vt:variant>
      <vt:variant>
        <vt:i4>0</vt:i4>
      </vt:variant>
      <vt:variant>
        <vt:i4>5</vt:i4>
      </vt:variant>
      <vt:variant>
        <vt:lpwstr/>
      </vt:variant>
      <vt:variant>
        <vt:lpwstr>_Toc1125115</vt:lpwstr>
      </vt:variant>
      <vt:variant>
        <vt:i4>2228226</vt:i4>
      </vt:variant>
      <vt:variant>
        <vt:i4>119</vt:i4>
      </vt:variant>
      <vt:variant>
        <vt:i4>0</vt:i4>
      </vt:variant>
      <vt:variant>
        <vt:i4>5</vt:i4>
      </vt:variant>
      <vt:variant>
        <vt:lpwstr/>
      </vt:variant>
      <vt:variant>
        <vt:lpwstr>_Toc1125114</vt:lpwstr>
      </vt:variant>
      <vt:variant>
        <vt:i4>2228226</vt:i4>
      </vt:variant>
      <vt:variant>
        <vt:i4>113</vt:i4>
      </vt:variant>
      <vt:variant>
        <vt:i4>0</vt:i4>
      </vt:variant>
      <vt:variant>
        <vt:i4>5</vt:i4>
      </vt:variant>
      <vt:variant>
        <vt:lpwstr/>
      </vt:variant>
      <vt:variant>
        <vt:lpwstr>_Toc1125113</vt:lpwstr>
      </vt:variant>
      <vt:variant>
        <vt:i4>2228226</vt:i4>
      </vt:variant>
      <vt:variant>
        <vt:i4>107</vt:i4>
      </vt:variant>
      <vt:variant>
        <vt:i4>0</vt:i4>
      </vt:variant>
      <vt:variant>
        <vt:i4>5</vt:i4>
      </vt:variant>
      <vt:variant>
        <vt:lpwstr/>
      </vt:variant>
      <vt:variant>
        <vt:lpwstr>_Toc1125112</vt:lpwstr>
      </vt:variant>
      <vt:variant>
        <vt:i4>2228226</vt:i4>
      </vt:variant>
      <vt:variant>
        <vt:i4>101</vt:i4>
      </vt:variant>
      <vt:variant>
        <vt:i4>0</vt:i4>
      </vt:variant>
      <vt:variant>
        <vt:i4>5</vt:i4>
      </vt:variant>
      <vt:variant>
        <vt:lpwstr/>
      </vt:variant>
      <vt:variant>
        <vt:lpwstr>_Toc1125111</vt:lpwstr>
      </vt:variant>
      <vt:variant>
        <vt:i4>2228226</vt:i4>
      </vt:variant>
      <vt:variant>
        <vt:i4>95</vt:i4>
      </vt:variant>
      <vt:variant>
        <vt:i4>0</vt:i4>
      </vt:variant>
      <vt:variant>
        <vt:i4>5</vt:i4>
      </vt:variant>
      <vt:variant>
        <vt:lpwstr/>
      </vt:variant>
      <vt:variant>
        <vt:lpwstr>_Toc1125110</vt:lpwstr>
      </vt:variant>
      <vt:variant>
        <vt:i4>2293762</vt:i4>
      </vt:variant>
      <vt:variant>
        <vt:i4>89</vt:i4>
      </vt:variant>
      <vt:variant>
        <vt:i4>0</vt:i4>
      </vt:variant>
      <vt:variant>
        <vt:i4>5</vt:i4>
      </vt:variant>
      <vt:variant>
        <vt:lpwstr/>
      </vt:variant>
      <vt:variant>
        <vt:lpwstr>_Toc1125109</vt:lpwstr>
      </vt:variant>
      <vt:variant>
        <vt:i4>2293762</vt:i4>
      </vt:variant>
      <vt:variant>
        <vt:i4>83</vt:i4>
      </vt:variant>
      <vt:variant>
        <vt:i4>0</vt:i4>
      </vt:variant>
      <vt:variant>
        <vt:i4>5</vt:i4>
      </vt:variant>
      <vt:variant>
        <vt:lpwstr/>
      </vt:variant>
      <vt:variant>
        <vt:lpwstr>_Toc1125108</vt:lpwstr>
      </vt:variant>
      <vt:variant>
        <vt:i4>2293762</vt:i4>
      </vt:variant>
      <vt:variant>
        <vt:i4>77</vt:i4>
      </vt:variant>
      <vt:variant>
        <vt:i4>0</vt:i4>
      </vt:variant>
      <vt:variant>
        <vt:i4>5</vt:i4>
      </vt:variant>
      <vt:variant>
        <vt:lpwstr/>
      </vt:variant>
      <vt:variant>
        <vt:lpwstr>_Toc1125107</vt:lpwstr>
      </vt:variant>
      <vt:variant>
        <vt:i4>2293762</vt:i4>
      </vt:variant>
      <vt:variant>
        <vt:i4>71</vt:i4>
      </vt:variant>
      <vt:variant>
        <vt:i4>0</vt:i4>
      </vt:variant>
      <vt:variant>
        <vt:i4>5</vt:i4>
      </vt:variant>
      <vt:variant>
        <vt:lpwstr/>
      </vt:variant>
      <vt:variant>
        <vt:lpwstr>_Toc1125106</vt:lpwstr>
      </vt:variant>
      <vt:variant>
        <vt:i4>2293762</vt:i4>
      </vt:variant>
      <vt:variant>
        <vt:i4>65</vt:i4>
      </vt:variant>
      <vt:variant>
        <vt:i4>0</vt:i4>
      </vt:variant>
      <vt:variant>
        <vt:i4>5</vt:i4>
      </vt:variant>
      <vt:variant>
        <vt:lpwstr/>
      </vt:variant>
      <vt:variant>
        <vt:lpwstr>_Toc1125105</vt:lpwstr>
      </vt:variant>
      <vt:variant>
        <vt:i4>2293762</vt:i4>
      </vt:variant>
      <vt:variant>
        <vt:i4>59</vt:i4>
      </vt:variant>
      <vt:variant>
        <vt:i4>0</vt:i4>
      </vt:variant>
      <vt:variant>
        <vt:i4>5</vt:i4>
      </vt:variant>
      <vt:variant>
        <vt:lpwstr/>
      </vt:variant>
      <vt:variant>
        <vt:lpwstr>_Toc1125104</vt:lpwstr>
      </vt:variant>
      <vt:variant>
        <vt:i4>2293762</vt:i4>
      </vt:variant>
      <vt:variant>
        <vt:i4>53</vt:i4>
      </vt:variant>
      <vt:variant>
        <vt:i4>0</vt:i4>
      </vt:variant>
      <vt:variant>
        <vt:i4>5</vt:i4>
      </vt:variant>
      <vt:variant>
        <vt:lpwstr/>
      </vt:variant>
      <vt:variant>
        <vt:lpwstr>_Toc1125103</vt:lpwstr>
      </vt:variant>
      <vt:variant>
        <vt:i4>2293762</vt:i4>
      </vt:variant>
      <vt:variant>
        <vt:i4>47</vt:i4>
      </vt:variant>
      <vt:variant>
        <vt:i4>0</vt:i4>
      </vt:variant>
      <vt:variant>
        <vt:i4>5</vt:i4>
      </vt:variant>
      <vt:variant>
        <vt:lpwstr/>
      </vt:variant>
      <vt:variant>
        <vt:lpwstr>_Toc1125102</vt:lpwstr>
      </vt:variant>
      <vt:variant>
        <vt:i4>2293762</vt:i4>
      </vt:variant>
      <vt:variant>
        <vt:i4>41</vt:i4>
      </vt:variant>
      <vt:variant>
        <vt:i4>0</vt:i4>
      </vt:variant>
      <vt:variant>
        <vt:i4>5</vt:i4>
      </vt:variant>
      <vt:variant>
        <vt:lpwstr/>
      </vt:variant>
      <vt:variant>
        <vt:lpwstr>_Toc1125101</vt:lpwstr>
      </vt:variant>
      <vt:variant>
        <vt:i4>2293762</vt:i4>
      </vt:variant>
      <vt:variant>
        <vt:i4>35</vt:i4>
      </vt:variant>
      <vt:variant>
        <vt:i4>0</vt:i4>
      </vt:variant>
      <vt:variant>
        <vt:i4>5</vt:i4>
      </vt:variant>
      <vt:variant>
        <vt:lpwstr/>
      </vt:variant>
      <vt:variant>
        <vt:lpwstr>_Toc1125100</vt:lpwstr>
      </vt:variant>
      <vt:variant>
        <vt:i4>2752515</vt:i4>
      </vt:variant>
      <vt:variant>
        <vt:i4>29</vt:i4>
      </vt:variant>
      <vt:variant>
        <vt:i4>0</vt:i4>
      </vt:variant>
      <vt:variant>
        <vt:i4>5</vt:i4>
      </vt:variant>
      <vt:variant>
        <vt:lpwstr/>
      </vt:variant>
      <vt:variant>
        <vt:lpwstr>_Toc1125099</vt:lpwstr>
      </vt:variant>
      <vt:variant>
        <vt:i4>2752515</vt:i4>
      </vt:variant>
      <vt:variant>
        <vt:i4>23</vt:i4>
      </vt:variant>
      <vt:variant>
        <vt:i4>0</vt:i4>
      </vt:variant>
      <vt:variant>
        <vt:i4>5</vt:i4>
      </vt:variant>
      <vt:variant>
        <vt:lpwstr/>
      </vt:variant>
      <vt:variant>
        <vt:lpwstr>_Toc1125098</vt:lpwstr>
      </vt:variant>
      <vt:variant>
        <vt:i4>2752515</vt:i4>
      </vt:variant>
      <vt:variant>
        <vt:i4>17</vt:i4>
      </vt:variant>
      <vt:variant>
        <vt:i4>0</vt:i4>
      </vt:variant>
      <vt:variant>
        <vt:i4>5</vt:i4>
      </vt:variant>
      <vt:variant>
        <vt:lpwstr/>
      </vt:variant>
      <vt:variant>
        <vt:lpwstr>_Toc1125097</vt:lpwstr>
      </vt:variant>
      <vt:variant>
        <vt:i4>5177470</vt:i4>
      </vt:variant>
      <vt:variant>
        <vt:i4>12</vt:i4>
      </vt:variant>
      <vt:variant>
        <vt:i4>0</vt:i4>
      </vt:variant>
      <vt:variant>
        <vt:i4>5</vt:i4>
      </vt:variant>
      <vt:variant>
        <vt:lpwstr>mailto:fundingandcontracting@finance.wa.gov.au?subject=Procurement%20Plan%20Template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Template - Procurement Plan</dc:title>
  <dc:subject/>
  <dc:creator>Department of Finance</dc:creator>
  <cp:keywords/>
  <cp:lastModifiedBy>Barman, Ilora</cp:lastModifiedBy>
  <cp:revision>2</cp:revision>
  <cp:lastPrinted>2024-03-08T00:06:00Z</cp:lastPrinted>
  <dcterms:created xsi:type="dcterms:W3CDTF">2024-04-17T02:45:00Z</dcterms:created>
  <dcterms:modified xsi:type="dcterms:W3CDTF">2024-04-17T02:45:00Z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MediaServiceImageTags">
    <vt:lpwstr/>
  </property>
</Properties>
</file>