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B2FF0E9" w14:textId="15AA7263" w:rsidR="00492C13" w:rsidRPr="00492C13" w:rsidRDefault="004C78CB" w:rsidP="003275C9">
      <w:pPr>
        <w:spacing w:after="120" w:line="288" w:lineRule="auto"/>
      </w:pPr>
      <w:r>
        <w:rPr>
          <w:b/>
          <w:bCs/>
          <w:sz w:val="50"/>
          <w:szCs w:val="50"/>
        </w:rPr>
        <w:t>Administrat</w:t>
      </w:r>
      <w:r w:rsidR="00035745">
        <w:rPr>
          <w:b/>
          <w:bCs/>
          <w:sz w:val="50"/>
          <w:szCs w:val="50"/>
        </w:rPr>
        <w:t>ive</w:t>
      </w:r>
      <w:r>
        <w:rPr>
          <w:b/>
          <w:bCs/>
          <w:sz w:val="50"/>
          <w:szCs w:val="50"/>
        </w:rPr>
        <w:t xml:space="preserve"> </w:t>
      </w:r>
      <w:r w:rsidR="00057998">
        <w:rPr>
          <w:b/>
          <w:bCs/>
          <w:sz w:val="50"/>
          <w:szCs w:val="50"/>
        </w:rPr>
        <w:t>Assistant</w:t>
      </w:r>
    </w:p>
    <w:p w14:paraId="0C019589" w14:textId="77777777" w:rsidR="00D62564" w:rsidRPr="00D62564" w:rsidRDefault="00D62564" w:rsidP="00D62564"/>
    <w:p w14:paraId="1E2C0AD1" w14:textId="0DE10175" w:rsidR="003275C9" w:rsidRPr="00D62564" w:rsidRDefault="003275C9" w:rsidP="003275C9">
      <w:pPr>
        <w:spacing w:after="120" w:line="288" w:lineRule="auto"/>
        <w:rPr>
          <w:b/>
          <w:bCs/>
          <w:color w:val="2C5C86"/>
          <w:sz w:val="28"/>
          <w:szCs w:val="28"/>
        </w:rPr>
      </w:pPr>
      <w:r w:rsidRPr="005140DB">
        <w:rPr>
          <w:b/>
          <w:bCs/>
          <w:color w:val="2C5C86"/>
          <w:sz w:val="28"/>
          <w:szCs w:val="28"/>
        </w:rPr>
        <w:t>Position Details</w:t>
      </w:r>
    </w:p>
    <w:p w14:paraId="1CFEB0B7" w14:textId="766C6E01" w:rsidR="004C78CB" w:rsidRPr="004C78CB" w:rsidRDefault="005140DB" w:rsidP="004C78CB">
      <w:pPr>
        <w:rPr>
          <w:rFonts w:eastAsia="Times New Roman"/>
          <w:color w:val="000000"/>
          <w:sz w:val="20"/>
          <w:szCs w:val="20"/>
          <w:lang w:eastAsia="en-AU"/>
        </w:rPr>
      </w:pPr>
      <w:r w:rsidRPr="005140DB">
        <w:rPr>
          <w:b/>
          <w:bCs/>
        </w:rPr>
        <w:t>Position Number:</w:t>
      </w:r>
      <w:r w:rsidRPr="005140DB">
        <w:tab/>
      </w:r>
      <w:r w:rsidRPr="005140DB">
        <w:tab/>
      </w:r>
      <w:r w:rsidR="00132EEB">
        <w:t xml:space="preserve">Generic </w:t>
      </w:r>
    </w:p>
    <w:p w14:paraId="15A308C7" w14:textId="5428DDA7" w:rsidR="005140DB" w:rsidRPr="005140DB" w:rsidRDefault="005140DB" w:rsidP="005140DB">
      <w:pPr>
        <w:spacing w:after="120" w:line="288" w:lineRule="auto"/>
      </w:pPr>
      <w:r>
        <w:rPr>
          <w:b/>
          <w:bCs/>
        </w:rPr>
        <w:t>Classification</w:t>
      </w:r>
      <w:r w:rsidRPr="005140DB">
        <w:rPr>
          <w:b/>
          <w:bCs/>
        </w:rPr>
        <w:t>:</w:t>
      </w:r>
      <w:r w:rsidRPr="005140DB">
        <w:tab/>
      </w:r>
      <w:r w:rsidRPr="005140DB">
        <w:tab/>
      </w:r>
      <w:r w:rsidR="00EF45C4">
        <w:t xml:space="preserve">Level </w:t>
      </w:r>
      <w:r w:rsidR="00057998">
        <w:t>2</w:t>
      </w:r>
    </w:p>
    <w:p w14:paraId="0574E897" w14:textId="622615F8" w:rsidR="005140DB" w:rsidRDefault="005140DB" w:rsidP="14DB2DBD">
      <w:pPr>
        <w:spacing w:after="120" w:line="288" w:lineRule="auto"/>
      </w:pPr>
      <w:r w:rsidRPr="14DB2DBD">
        <w:rPr>
          <w:b/>
          <w:bCs/>
        </w:rPr>
        <w:t>Award/Agreement:</w:t>
      </w:r>
      <w:r>
        <w:tab/>
      </w:r>
      <w:r>
        <w:tab/>
      </w:r>
      <w:r w:rsidR="513B6ABD" w:rsidRPr="14DB2DBD">
        <w:rPr>
          <w:rFonts w:eastAsia="Arial"/>
        </w:rPr>
        <w:t>Public Sector Award and Agreement</w:t>
      </w:r>
    </w:p>
    <w:p w14:paraId="3F1F95FE" w14:textId="12BB4935" w:rsidR="001D5365" w:rsidRDefault="001D5365" w:rsidP="006E0C99">
      <w:pPr>
        <w:spacing w:after="120" w:line="288" w:lineRule="auto"/>
        <w:ind w:left="2880" w:hanging="2880"/>
      </w:pPr>
      <w:r>
        <w:rPr>
          <w:b/>
          <w:bCs/>
        </w:rPr>
        <w:t>Organisational Unit:</w:t>
      </w:r>
      <w:r w:rsidRPr="005140DB">
        <w:tab/>
      </w:r>
      <w:r w:rsidR="00A9309A" w:rsidRPr="00A9309A">
        <w:t xml:space="preserve">Community Services / </w:t>
      </w:r>
      <w:r w:rsidR="00BF4001" w:rsidRPr="00BF4001">
        <w:t>Statewide Services</w:t>
      </w:r>
      <w:r w:rsidR="00BF4001">
        <w:t xml:space="preserve"> </w:t>
      </w:r>
      <w:r w:rsidR="00A9309A" w:rsidRPr="00A9309A">
        <w:t xml:space="preserve">/ </w:t>
      </w:r>
      <w:r w:rsidR="00333EE5" w:rsidRPr="00333EE5">
        <w:t>Statewide Services Business Support</w:t>
      </w:r>
    </w:p>
    <w:p w14:paraId="7ED62A7D" w14:textId="15DA771B" w:rsidR="00A9309A" w:rsidRDefault="00A9309A" w:rsidP="006E0C99">
      <w:pPr>
        <w:spacing w:after="120" w:line="288" w:lineRule="auto"/>
        <w:ind w:left="2880" w:hanging="2880"/>
      </w:pPr>
      <w:r>
        <w:tab/>
      </w:r>
    </w:p>
    <w:p w14:paraId="3FEFCCBD" w14:textId="7FC3A335" w:rsidR="001D5365" w:rsidRDefault="001D5365" w:rsidP="752C8266">
      <w:pPr>
        <w:spacing w:after="120" w:line="288" w:lineRule="auto"/>
      </w:pPr>
      <w:r w:rsidRPr="752C8266">
        <w:rPr>
          <w:b/>
          <w:bCs/>
        </w:rPr>
        <w:t>Location:</w:t>
      </w:r>
      <w:r>
        <w:tab/>
      </w:r>
      <w:r>
        <w:tab/>
      </w:r>
      <w:r>
        <w:tab/>
      </w:r>
      <w:r w:rsidR="64E7DBB3" w:rsidRPr="752C8266">
        <w:rPr>
          <w:rFonts w:eastAsia="Arial"/>
        </w:rPr>
        <w:t>Perth Metropolitan Area</w:t>
      </w:r>
    </w:p>
    <w:p w14:paraId="4AA0B0C5" w14:textId="11FF68D4" w:rsidR="007F044C" w:rsidRDefault="007F044C" w:rsidP="007F044C">
      <w:pPr>
        <w:spacing w:after="120" w:line="288" w:lineRule="auto"/>
      </w:pPr>
      <w:r>
        <w:rPr>
          <w:b/>
          <w:bCs/>
        </w:rPr>
        <w:t>Classification Date:</w:t>
      </w:r>
      <w:r w:rsidRPr="005140DB">
        <w:tab/>
      </w:r>
      <w:r w:rsidR="00BF4001">
        <w:t>September 2017</w:t>
      </w:r>
    </w:p>
    <w:p w14:paraId="1C795FC9" w14:textId="149AA617" w:rsidR="007F044C" w:rsidRDefault="007F044C" w:rsidP="00B842EC">
      <w:pPr>
        <w:spacing w:after="120" w:line="288" w:lineRule="auto"/>
        <w:ind w:left="2880" w:hanging="2880"/>
      </w:pPr>
      <w:r>
        <w:rPr>
          <w:b/>
          <w:bCs/>
        </w:rPr>
        <w:t>Effective Date:</w:t>
      </w:r>
      <w:r>
        <w:rPr>
          <w:b/>
          <w:bCs/>
        </w:rPr>
        <w:tab/>
      </w:r>
      <w:r w:rsidR="00353330">
        <w:t>August</w:t>
      </w:r>
      <w:r w:rsidR="00EF45C4">
        <w:t xml:space="preserve"> 2023</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2AA4F1FB" w14:textId="77777777" w:rsidR="00D62564" w:rsidRDefault="00D62564" w:rsidP="001D5365">
      <w:pPr>
        <w:rPr>
          <w:b/>
          <w:bCs/>
        </w:rPr>
      </w:pPr>
    </w:p>
    <w:p w14:paraId="36704E76" w14:textId="33D26CCE"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6DDEBBC" w14:textId="3B036A92" w:rsidR="0006304B" w:rsidRDefault="00BF4001" w:rsidP="00F57027">
      <w:r>
        <w:t xml:space="preserve">Business </w:t>
      </w:r>
      <w:r w:rsidR="0006304B">
        <w:t>Manager</w:t>
      </w:r>
      <w:r w:rsidR="00353330">
        <w:t xml:space="preserve">, </w:t>
      </w:r>
      <w:r w:rsidR="00353330" w:rsidRPr="00BF4001">
        <w:t>008950</w:t>
      </w:r>
      <w:r w:rsidR="0006304B">
        <w:t xml:space="preserve">, Level 5 </w:t>
      </w:r>
    </w:p>
    <w:p w14:paraId="62EF6FA0" w14:textId="77777777" w:rsidR="003800F0" w:rsidRDefault="003800F0" w:rsidP="00F57027">
      <w:pPr>
        <w:rPr>
          <w:b/>
          <w:bCs/>
        </w:rPr>
      </w:pPr>
    </w:p>
    <w:p w14:paraId="2872406C" w14:textId="07971374" w:rsidR="00B842EC" w:rsidRPr="007F044C" w:rsidRDefault="00B842EC" w:rsidP="00F57027">
      <w:pPr>
        <w:rPr>
          <w:b/>
          <w:bCs/>
        </w:rPr>
      </w:pPr>
      <w:r>
        <w:rPr>
          <w:b/>
          <w:bCs/>
        </w:rPr>
        <w:t>Positions under Direct Supervision</w:t>
      </w:r>
      <w:r w:rsidRPr="007F044C">
        <w:rPr>
          <w:b/>
          <w:bCs/>
        </w:rPr>
        <w:t>:</w:t>
      </w:r>
    </w:p>
    <w:p w14:paraId="0F21B7DF" w14:textId="77777777" w:rsidR="00353330" w:rsidRDefault="002C4B9C" w:rsidP="003800F0">
      <w:r w:rsidRPr="002C4B9C">
        <w:t>This position</w:t>
      </w:r>
      <w:r w:rsidR="004C78CB">
        <w:t xml:space="preserve"> has no subordinates</w:t>
      </w:r>
      <w:r w:rsidRPr="002C4B9C">
        <w:t>.</w:t>
      </w:r>
    </w:p>
    <w:p w14:paraId="286983E3" w14:textId="0D1C3B75" w:rsidR="0094205D" w:rsidRDefault="0094205D" w:rsidP="003800F0">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9F8CCE" w14:textId="4304392F" w:rsidR="001E1B87" w:rsidRDefault="001E1B87" w:rsidP="001E1B87">
      <w:pPr>
        <w:spacing w:after="120" w:line="288" w:lineRule="auto"/>
      </w:pPr>
    </w:p>
    <w:p w14:paraId="14129D70" w14:textId="77777777" w:rsidR="00A57028" w:rsidRPr="00EF45C4" w:rsidRDefault="00A57028"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C62CA14" w14:textId="77777777" w:rsidR="00573644" w:rsidRDefault="00BF4001" w:rsidP="00D66710">
      <w:pPr>
        <w:spacing w:after="120" w:line="288" w:lineRule="auto"/>
      </w:pPr>
      <w:r w:rsidRPr="00BF4001">
        <w:t xml:space="preserve">This position assists with budgeting, coordination, research and drafting reports. </w:t>
      </w:r>
    </w:p>
    <w:p w14:paraId="1B854C0A" w14:textId="5B7B8323" w:rsidR="002276FB" w:rsidRDefault="00BF4001" w:rsidP="00D66710">
      <w:pPr>
        <w:spacing w:after="120" w:line="288" w:lineRule="auto"/>
      </w:pPr>
      <w:r w:rsidRPr="00BF4001">
        <w:t xml:space="preserve">The </w:t>
      </w:r>
      <w:r w:rsidR="00332051">
        <w:t>role</w:t>
      </w:r>
      <w:r w:rsidRPr="00BF4001">
        <w:t xml:space="preserve"> also provides an effective and efficient executive and administrative support service to the Manager.</w:t>
      </w:r>
    </w:p>
    <w:p w14:paraId="672F8FDD" w14:textId="0F5A6FF2" w:rsidR="001E1B87" w:rsidRDefault="001E1B87" w:rsidP="002276FB">
      <w:pPr>
        <w:pStyle w:val="ListParagraph"/>
        <w:numPr>
          <w:ilvl w:val="0"/>
          <w:numId w:val="4"/>
        </w:numPr>
        <w:spacing w:after="120" w:line="288" w:lineRule="auto"/>
        <w:ind w:hanging="720"/>
      </w:pPr>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6E1D766F" w14:textId="77777777" w:rsidR="00BF4001" w:rsidRDefault="00BF4001" w:rsidP="00BF4001">
      <w:pPr>
        <w:rPr>
          <w:b/>
          <w:bCs/>
        </w:rPr>
      </w:pPr>
    </w:p>
    <w:p w14:paraId="7C249200" w14:textId="4CD1C9BA" w:rsidR="00BF4001" w:rsidRPr="00BF4001" w:rsidRDefault="00BF4001" w:rsidP="00BF4001">
      <w:r w:rsidRPr="00BF4001">
        <w:rPr>
          <w:b/>
          <w:bCs/>
        </w:rPr>
        <w:t>1.</w:t>
      </w:r>
      <w:r w:rsidRPr="00BF4001">
        <w:rPr>
          <w:b/>
          <w:bCs/>
        </w:rPr>
        <w:tab/>
        <w:t xml:space="preserve">Research </w:t>
      </w:r>
      <w:r w:rsidR="0099047B">
        <w:rPr>
          <w:b/>
          <w:bCs/>
        </w:rPr>
        <w:t>and</w:t>
      </w:r>
      <w:r w:rsidRPr="00BF4001">
        <w:rPr>
          <w:b/>
          <w:bCs/>
        </w:rPr>
        <w:t xml:space="preserve"> Reporting </w:t>
      </w:r>
    </w:p>
    <w:p w14:paraId="2201FDD7" w14:textId="77777777" w:rsidR="00BF4001" w:rsidRPr="00BF4001" w:rsidRDefault="00BF4001" w:rsidP="00BF4001">
      <w:r w:rsidRPr="00BF4001">
        <w:t>1.1</w:t>
      </w:r>
      <w:r w:rsidRPr="00BF4001">
        <w:tab/>
        <w:t xml:space="preserve">Assists in providing information and conducts research on special projects for the team. </w:t>
      </w:r>
    </w:p>
    <w:p w14:paraId="4173F40D" w14:textId="14E9392C" w:rsidR="00BF4001" w:rsidRPr="00BF4001" w:rsidRDefault="00BF4001" w:rsidP="00BF4001">
      <w:pPr>
        <w:ind w:left="720" w:hanging="720"/>
      </w:pPr>
      <w:r w:rsidRPr="00BF4001">
        <w:t xml:space="preserve">1.2 </w:t>
      </w:r>
      <w:r w:rsidRPr="00BF4001">
        <w:tab/>
        <w:t xml:space="preserve">Collects, collates and maintains data relevant to the Branch and provides reports as directed. </w:t>
      </w:r>
    </w:p>
    <w:p w14:paraId="1866737D" w14:textId="543604D1" w:rsidR="00BF4001" w:rsidRPr="00BF4001" w:rsidRDefault="00BF4001" w:rsidP="00BF4001">
      <w:pPr>
        <w:ind w:left="720" w:hanging="720"/>
      </w:pPr>
      <w:r w:rsidRPr="00BF4001">
        <w:t>1.3</w:t>
      </w:r>
      <w:r w:rsidRPr="00BF4001">
        <w:tab/>
        <w:t xml:space="preserve">Prepares and assists in the preparation and distribution of reports, responses, correspondence briefing notes, documents and submissions including PowerPoint presentations. </w:t>
      </w:r>
    </w:p>
    <w:p w14:paraId="2D6930F1" w14:textId="77777777" w:rsidR="00BF4001" w:rsidRPr="00BF4001" w:rsidRDefault="00BF4001" w:rsidP="00BF4001"/>
    <w:p w14:paraId="37875FAC" w14:textId="77777777" w:rsidR="00BF4001" w:rsidRPr="00BF4001" w:rsidRDefault="00BF4001" w:rsidP="00BF4001">
      <w:r w:rsidRPr="00BF4001">
        <w:rPr>
          <w:b/>
          <w:bCs/>
        </w:rPr>
        <w:t>2.</w:t>
      </w:r>
      <w:r w:rsidRPr="00BF4001">
        <w:rPr>
          <w:b/>
          <w:bCs/>
        </w:rPr>
        <w:tab/>
        <w:t>Coordination</w:t>
      </w:r>
    </w:p>
    <w:p w14:paraId="5F6E2652" w14:textId="5A972B99" w:rsidR="00BF4001" w:rsidRPr="00BF4001" w:rsidRDefault="00BF4001" w:rsidP="00BF4001">
      <w:pPr>
        <w:ind w:left="720" w:hanging="720"/>
      </w:pPr>
      <w:r w:rsidRPr="00BF4001">
        <w:t>2.1</w:t>
      </w:r>
      <w:r w:rsidRPr="00BF4001">
        <w:tab/>
        <w:t xml:space="preserve">Maintains an effective correspondence and file management system and follows-up actions initiated by the Branch Manager or Manager Service Delivery. </w:t>
      </w:r>
    </w:p>
    <w:p w14:paraId="1FC0F3A7" w14:textId="74707A33" w:rsidR="00BF4001" w:rsidRPr="00BF4001" w:rsidRDefault="00BF4001" w:rsidP="00BF4001">
      <w:pPr>
        <w:ind w:left="720" w:hanging="720"/>
      </w:pPr>
      <w:r w:rsidRPr="00BF4001">
        <w:t>2.2</w:t>
      </w:r>
      <w:r w:rsidRPr="00BF4001">
        <w:tab/>
        <w:t xml:space="preserve">Contributes to the maintenance of project tracking, databases, calendars and processes for Service Delivery. </w:t>
      </w:r>
    </w:p>
    <w:p w14:paraId="48501BAB" w14:textId="77777777" w:rsidR="00BF4001" w:rsidRPr="00BF4001" w:rsidRDefault="00BF4001" w:rsidP="00BF4001">
      <w:r w:rsidRPr="00BF4001">
        <w:t>2.3</w:t>
      </w:r>
      <w:r w:rsidRPr="00BF4001">
        <w:tab/>
        <w:t xml:space="preserve">Assists with the organisation of functions and events hosted by Service Delivery. </w:t>
      </w:r>
    </w:p>
    <w:p w14:paraId="44424C55" w14:textId="69EE0FA3" w:rsidR="00BF4001" w:rsidRPr="00BF4001" w:rsidRDefault="00BF4001" w:rsidP="00BF4001">
      <w:pPr>
        <w:ind w:left="720" w:hanging="720"/>
      </w:pPr>
      <w:r w:rsidRPr="00BF4001">
        <w:t>2.4</w:t>
      </w:r>
      <w:r w:rsidRPr="00BF4001">
        <w:tab/>
        <w:t xml:space="preserve">Liaises internally and externally with other Government Departments and members of the public on behalf of Service Delivery. </w:t>
      </w:r>
    </w:p>
    <w:p w14:paraId="3E773138" w14:textId="77777777" w:rsidR="00BF4001" w:rsidRPr="00BF4001" w:rsidRDefault="00BF4001" w:rsidP="00BF4001"/>
    <w:p w14:paraId="7DA81119" w14:textId="77777777" w:rsidR="00BF4001" w:rsidRPr="00BF4001" w:rsidRDefault="00BF4001" w:rsidP="00BF4001">
      <w:r w:rsidRPr="00BF4001">
        <w:rPr>
          <w:b/>
          <w:bCs/>
        </w:rPr>
        <w:t>3.</w:t>
      </w:r>
      <w:r w:rsidRPr="00BF4001">
        <w:rPr>
          <w:b/>
          <w:bCs/>
        </w:rPr>
        <w:tab/>
        <w:t>Administrative</w:t>
      </w:r>
    </w:p>
    <w:p w14:paraId="33A4F188" w14:textId="77777777" w:rsidR="00BF4001" w:rsidRPr="00BF4001" w:rsidRDefault="00BF4001" w:rsidP="00BF4001">
      <w:r w:rsidRPr="00BF4001">
        <w:t>3.1</w:t>
      </w:r>
      <w:r w:rsidRPr="00BF4001">
        <w:tab/>
        <w:t xml:space="preserve">Provides administrative support to the team as required. </w:t>
      </w:r>
    </w:p>
    <w:p w14:paraId="59D2B536" w14:textId="7CE3E6F4" w:rsidR="00BF4001" w:rsidRPr="00BF4001" w:rsidRDefault="00BF4001" w:rsidP="00BF4001">
      <w:pPr>
        <w:ind w:left="720" w:hanging="720"/>
      </w:pPr>
      <w:r w:rsidRPr="00BF4001">
        <w:t>3.2</w:t>
      </w:r>
      <w:r w:rsidRPr="00BF4001">
        <w:tab/>
        <w:t xml:space="preserve">Monitors office equipment maintenance, stationery supplies, and completes filing and record keeping for Service Delivery staff. </w:t>
      </w:r>
    </w:p>
    <w:p w14:paraId="037ECB69" w14:textId="77777777" w:rsidR="00BF4001" w:rsidRPr="00BF4001" w:rsidRDefault="00BF4001" w:rsidP="00BF4001">
      <w:r w:rsidRPr="00BF4001">
        <w:t>3.3</w:t>
      </w:r>
      <w:r w:rsidRPr="00BF4001">
        <w:tab/>
        <w:t xml:space="preserve">Mail collection. </w:t>
      </w:r>
    </w:p>
    <w:p w14:paraId="324E391D" w14:textId="77777777" w:rsidR="00BF4001" w:rsidRPr="00BF4001" w:rsidRDefault="00BF4001" w:rsidP="00BF4001"/>
    <w:p w14:paraId="7DF1C953" w14:textId="77777777" w:rsidR="00BF4001" w:rsidRPr="00BF4001" w:rsidRDefault="00BF4001" w:rsidP="00BF4001">
      <w:r w:rsidRPr="00BF4001">
        <w:rPr>
          <w:b/>
          <w:bCs/>
        </w:rPr>
        <w:t>4.</w:t>
      </w:r>
      <w:r w:rsidRPr="00BF4001">
        <w:rPr>
          <w:b/>
          <w:bCs/>
        </w:rPr>
        <w:tab/>
        <w:t>Other</w:t>
      </w:r>
    </w:p>
    <w:p w14:paraId="388293EB" w14:textId="76AC4B92" w:rsidR="0094205D" w:rsidRPr="00492C13" w:rsidRDefault="00BF4001" w:rsidP="00BF4001">
      <w:pPr>
        <w:ind w:left="720" w:hanging="720"/>
      </w:pPr>
      <w:r>
        <w:t>4.1</w:t>
      </w:r>
      <w:r>
        <w:tab/>
        <w:t>Promotes a high standard of Equal Opportunity and Diversity, personal conduct, and Work Health and Safety in the workplace.</w:t>
      </w:r>
      <w:r w:rsidRPr="25AA716D">
        <w:rPr>
          <w:b/>
          <w:bCs/>
        </w:rPr>
        <w:t xml:space="preserve"> </w:t>
      </w:r>
      <w:r>
        <w:br w:type="page"/>
      </w:r>
    </w:p>
    <w:p w14:paraId="0CEF0F51" w14:textId="77777777" w:rsidR="002F579A" w:rsidRDefault="002F579A" w:rsidP="002F579A"/>
    <w:p w14:paraId="4A2B410F" w14:textId="77777777" w:rsidR="002F579A" w:rsidRPr="001E1B87" w:rsidRDefault="002F579A" w:rsidP="002F579A">
      <w:pPr>
        <w:spacing w:after="120" w:line="288" w:lineRule="auto"/>
      </w:pPr>
      <w:r w:rsidRPr="001E1B87">
        <w:rPr>
          <w:b/>
          <w:bCs/>
          <w:color w:val="2C5C86"/>
          <w:sz w:val="28"/>
          <w:szCs w:val="28"/>
        </w:rPr>
        <w:t>Corporate Responsibilitie</w:t>
      </w:r>
      <w:r>
        <w:rPr>
          <w:b/>
          <w:bCs/>
          <w:color w:val="2C5C86"/>
          <w:sz w:val="28"/>
          <w:szCs w:val="28"/>
        </w:rPr>
        <w:t>s</w:t>
      </w:r>
    </w:p>
    <w:p w14:paraId="786BC3D9" w14:textId="77777777" w:rsidR="002F579A" w:rsidRDefault="002F579A" w:rsidP="002F579A">
      <w:pPr>
        <w:spacing w:after="120" w:line="288" w:lineRule="auto"/>
      </w:pPr>
    </w:p>
    <w:p w14:paraId="59454F25" w14:textId="77777777" w:rsidR="002F579A" w:rsidRDefault="002F579A" w:rsidP="002F579A">
      <w:pPr>
        <w:spacing w:after="120" w:line="288" w:lineRule="auto"/>
        <w:ind w:left="720" w:hanging="720"/>
      </w:pPr>
      <w:r>
        <w:t>1.</w:t>
      </w:r>
      <w:r>
        <w:tab/>
        <w:t>Exhibits accountability, professional integrity and respect consistent with Communities Values, the Code of Conduct, and the public sector Code of Ethics.</w:t>
      </w:r>
    </w:p>
    <w:p w14:paraId="52FA2D42" w14:textId="77777777" w:rsidR="002F579A" w:rsidRPr="00E95D36" w:rsidRDefault="002F579A" w:rsidP="002F579A">
      <w:pPr>
        <w:ind w:left="720" w:hanging="720"/>
      </w:pPr>
      <w:r w:rsidRPr="00E95D36">
        <w:t>2</w:t>
      </w:r>
      <w:r>
        <w:t>.</w:t>
      </w:r>
      <w:r>
        <w:tab/>
      </w:r>
      <w:r w:rsidRPr="00E95D36">
        <w:t>Actively participates in the Communities performance development process and pursues professional development opportunities.</w:t>
      </w:r>
    </w:p>
    <w:p w14:paraId="62A72F9D" w14:textId="77777777" w:rsidR="002F579A" w:rsidRDefault="002F579A" w:rsidP="002F579A">
      <w:pPr>
        <w:spacing w:after="120" w:line="288" w:lineRule="auto"/>
        <w:ind w:left="720" w:hanging="720"/>
      </w:pPr>
      <w:r>
        <w:t>3</w:t>
      </w:r>
      <w:r>
        <w:tab/>
      </w:r>
      <w:r w:rsidRPr="00AD4714">
        <w:t>Participates in emergency or critical event response management duties as required.</w:t>
      </w:r>
    </w:p>
    <w:p w14:paraId="42DA96CA" w14:textId="77777777" w:rsidR="002F579A" w:rsidRPr="00492C13" w:rsidRDefault="002F579A" w:rsidP="002F579A">
      <w:pPr>
        <w:spacing w:after="120" w:line="288" w:lineRule="auto"/>
      </w:pPr>
      <w:r>
        <w:t>4.</w:t>
      </w:r>
      <w:r>
        <w:tab/>
        <w:t>Undertakes other duties as required.</w:t>
      </w:r>
    </w:p>
    <w:p w14:paraId="56D7ADC8" w14:textId="77777777" w:rsidR="002F579A" w:rsidRDefault="002F579A" w:rsidP="002F579A">
      <w:pPr>
        <w:spacing w:after="120" w:line="288" w:lineRule="auto"/>
      </w:pPr>
    </w:p>
    <w:p w14:paraId="2B32A8CD" w14:textId="77777777" w:rsidR="002F579A" w:rsidRDefault="002F579A" w:rsidP="002F579A">
      <w:pPr>
        <w:spacing w:after="120" w:line="288" w:lineRule="auto"/>
      </w:pPr>
    </w:p>
    <w:p w14:paraId="51827D77" w14:textId="77777777" w:rsidR="002F579A" w:rsidRPr="001E1B87" w:rsidRDefault="002F579A" w:rsidP="002F579A">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6141287" w14:textId="77777777" w:rsidR="002F579A" w:rsidRDefault="002F579A" w:rsidP="002F579A">
      <w:pPr>
        <w:spacing w:after="120" w:line="288" w:lineRule="auto"/>
        <w:rPr>
          <w:b/>
          <w:bCs/>
        </w:rPr>
      </w:pPr>
    </w:p>
    <w:p w14:paraId="1B1785C9" w14:textId="77777777" w:rsidR="002F579A" w:rsidRPr="00AD4714" w:rsidRDefault="002F579A" w:rsidP="002F579A">
      <w:pPr>
        <w:spacing w:after="120" w:line="288" w:lineRule="auto"/>
        <w:rPr>
          <w:b/>
          <w:bCs/>
        </w:rPr>
      </w:pPr>
      <w:r w:rsidRPr="00AD4714">
        <w:rPr>
          <w:b/>
          <w:bCs/>
        </w:rPr>
        <w:t>All Employees (and Volunteers / Trainees / Contractors)</w:t>
      </w:r>
    </w:p>
    <w:p w14:paraId="70742118" w14:textId="77777777" w:rsidR="002F579A" w:rsidRDefault="002F579A" w:rsidP="002F579A">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322694F3" w14:textId="77777777" w:rsidR="002F579A" w:rsidRPr="00AD4714" w:rsidRDefault="002F579A" w:rsidP="002F579A">
      <w:pPr>
        <w:spacing w:after="120" w:line="288" w:lineRule="auto"/>
        <w:rPr>
          <w:b/>
          <w:bCs/>
        </w:rPr>
      </w:pPr>
      <w:r w:rsidRPr="00AD4714">
        <w:rPr>
          <w:b/>
          <w:bCs/>
        </w:rPr>
        <w:t xml:space="preserve">Supervisors </w:t>
      </w:r>
      <w:r>
        <w:rPr>
          <w:b/>
          <w:bCs/>
        </w:rPr>
        <w:t>(if applicable)</w:t>
      </w:r>
    </w:p>
    <w:p w14:paraId="0D2CF23E" w14:textId="77777777" w:rsidR="002F579A" w:rsidRDefault="002F579A" w:rsidP="002F579A">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055DE56" w14:textId="77777777" w:rsidR="002F579A" w:rsidRDefault="002F579A" w:rsidP="002F579A">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5049041B" w14:textId="1439B98A" w:rsidR="00BF4001" w:rsidRPr="00BF4001" w:rsidRDefault="00BF4001" w:rsidP="00BF4001">
      <w:pPr>
        <w:ind w:left="720" w:hanging="720"/>
      </w:pPr>
      <w:r w:rsidRPr="00BF4001">
        <w:t>1.</w:t>
      </w:r>
      <w:r w:rsidRPr="00BF4001">
        <w:tab/>
        <w:t xml:space="preserve">Sound written </w:t>
      </w:r>
      <w:r>
        <w:t>and</w:t>
      </w:r>
      <w:r w:rsidRPr="00BF4001">
        <w:t xml:space="preserve"> verbal communication and interpersonal skills with the ability to write reports and correspondence and liaise with personnel at all levels. </w:t>
      </w:r>
    </w:p>
    <w:p w14:paraId="1C2F6E2E" w14:textId="77777777" w:rsidR="00BF4001" w:rsidRPr="00BF4001" w:rsidRDefault="00BF4001" w:rsidP="00BF4001">
      <w:r w:rsidRPr="00BF4001">
        <w:t>2.</w:t>
      </w:r>
      <w:r w:rsidRPr="00BF4001">
        <w:tab/>
        <w:t xml:space="preserve">Ability to prioritise tasks and meet deadlines. </w:t>
      </w:r>
    </w:p>
    <w:p w14:paraId="62A2A38A" w14:textId="77777777" w:rsidR="00BF4001" w:rsidRPr="00BF4001" w:rsidRDefault="00BF4001" w:rsidP="00BF4001">
      <w:r w:rsidRPr="00BF4001">
        <w:t>3.</w:t>
      </w:r>
      <w:r w:rsidRPr="00BF4001">
        <w:tab/>
        <w:t xml:space="preserve">Demonstrated experience in researching and analysing information. </w:t>
      </w:r>
    </w:p>
    <w:p w14:paraId="1468D441" w14:textId="79E05A34" w:rsidR="00BF4001" w:rsidRPr="00BF4001" w:rsidRDefault="00BF4001" w:rsidP="00BF4001">
      <w:pPr>
        <w:ind w:left="720" w:hanging="720"/>
      </w:pPr>
      <w:r w:rsidRPr="00BF4001">
        <w:t>4.</w:t>
      </w:r>
      <w:r w:rsidRPr="00BF4001">
        <w:tab/>
        <w:t xml:space="preserve">Strong experience in PC-based applications including the use of word processing and presentation (PowerPoint) packages, spreadsheets and databases. </w:t>
      </w:r>
    </w:p>
    <w:p w14:paraId="0A8CAB05" w14:textId="444FDE69" w:rsidR="00D66710" w:rsidRPr="00BF4001" w:rsidRDefault="00BF4001" w:rsidP="00BF4001">
      <w:r w:rsidRPr="00BF4001">
        <w:t>5.</w:t>
      </w:r>
      <w:r w:rsidRPr="00BF4001">
        <w:tab/>
        <w:t>Experience and knowledge of PC based applications</w:t>
      </w:r>
      <w:r w:rsidR="00711648">
        <w:t>,</w:t>
      </w:r>
      <w:r w:rsidRPr="00BF4001">
        <w:t xml:space="preserve"> including the MS </w:t>
      </w:r>
      <w:r w:rsidR="00332051">
        <w:t xml:space="preserve">Office </w:t>
      </w:r>
      <w:r w:rsidRPr="00BF4001">
        <w:t>Suite.</w:t>
      </w:r>
    </w:p>
    <w:p w14:paraId="7CBD53C6" w14:textId="31A9C6B4" w:rsidR="00BF4001" w:rsidRDefault="00BF4001" w:rsidP="00BF4001">
      <w:pPr>
        <w:spacing w:after="120" w:line="288" w:lineRule="auto"/>
        <w:ind w:left="720" w:hanging="720"/>
      </w:pPr>
    </w:p>
    <w:p w14:paraId="5633AF4A" w14:textId="77777777" w:rsidR="00BF4001" w:rsidRPr="00BF4001" w:rsidRDefault="00BF4001" w:rsidP="00BF4001">
      <w:r w:rsidRPr="00BF4001">
        <w:rPr>
          <w:b/>
          <w:bCs/>
          <w:color w:val="2C5C86"/>
          <w:sz w:val="28"/>
          <w:szCs w:val="28"/>
        </w:rPr>
        <w:t>Desirable Work-Related Requirements (Selection Criteria)</w:t>
      </w:r>
    </w:p>
    <w:p w14:paraId="17D88E84" w14:textId="77777777" w:rsidR="00BF4001" w:rsidRDefault="00BF4001" w:rsidP="00BF4001">
      <w:pPr>
        <w:spacing w:after="120" w:line="288" w:lineRule="auto"/>
        <w:ind w:left="720" w:hanging="720"/>
      </w:pPr>
    </w:p>
    <w:p w14:paraId="25BA9B66" w14:textId="58CA0974" w:rsidR="00BF4001" w:rsidRDefault="00BF4001" w:rsidP="00BF4001">
      <w:pPr>
        <w:spacing w:after="120" w:line="288" w:lineRule="auto"/>
        <w:ind w:left="720" w:hanging="720"/>
      </w:pPr>
      <w:r>
        <w:t>1.</w:t>
      </w:r>
      <w:r>
        <w:tab/>
        <w:t>Knowledge of</w:t>
      </w:r>
      <w:r w:rsidR="00332051">
        <w:t xml:space="preserve"> electronic</w:t>
      </w:r>
      <w:r>
        <w:t xml:space="preserve"> </w:t>
      </w:r>
      <w:r w:rsidR="006A0128">
        <w:t xml:space="preserve">Records </w:t>
      </w:r>
      <w:r w:rsidR="00332051">
        <w:t>M</w:t>
      </w:r>
      <w:r w:rsidR="006A0128">
        <w:t>anagement systems</w:t>
      </w:r>
      <w:r>
        <w:t xml:space="preserve"> or record keeping applications and regulations.</w:t>
      </w:r>
    </w:p>
    <w:p w14:paraId="0CB8736A" w14:textId="6D71731C" w:rsidR="00BF4001" w:rsidRDefault="00BF4001" w:rsidP="00BF4001">
      <w:pPr>
        <w:spacing w:after="120" w:line="288" w:lineRule="auto"/>
        <w:ind w:left="720" w:hanging="720"/>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4438DC3A" w14:textId="77777777" w:rsidR="00A57028" w:rsidRDefault="00A57028" w:rsidP="00A57028">
      <w:pPr>
        <w:spacing w:after="120" w:line="288" w:lineRule="auto"/>
        <w:ind w:left="720" w:hanging="720"/>
      </w:pPr>
      <w:bookmarkStart w:id="0" w:name="_Hlk128836301"/>
      <w:r>
        <w:t>1.</w:t>
      </w:r>
      <w:r>
        <w:tab/>
        <w:t>Appointment is subject to a satisfactory Criminal Record Check conducted by the Department.</w:t>
      </w:r>
      <w:bookmarkEnd w:id="0"/>
    </w:p>
    <w:p w14:paraId="3ACF7CD0" w14:textId="09221D08" w:rsidR="00E95D36" w:rsidRPr="00492C13" w:rsidRDefault="00C50674" w:rsidP="00C61E2A">
      <w:pPr>
        <w:spacing w:after="120" w:line="288" w:lineRule="auto"/>
        <w:ind w:left="720" w:hanging="720"/>
      </w:pPr>
      <w:r>
        <w:t>2</w:t>
      </w:r>
      <w:r w:rsidRPr="00C50674">
        <w:t>.</w:t>
      </w:r>
      <w:r w:rsidRPr="00C50674">
        <w:tab/>
        <w:t>Appointment is subject to a satisfactory Client and Child Protection Check.</w:t>
      </w:r>
    </w:p>
    <w:sectPr w:rsidR="00E95D36" w:rsidRPr="00492C13" w:rsidSect="00492C13">
      <w:headerReference w:type="even" r:id="rId11"/>
      <w:headerReference w:type="default" r:id="rId12"/>
      <w:footerReference w:type="even" r:id="rId13"/>
      <w:footerReference w:type="default" r:id="rId14"/>
      <w:headerReference w:type="first" r:id="rId15"/>
      <w:foot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E6E4" w14:textId="77777777" w:rsidR="0070091E" w:rsidRDefault="0070091E" w:rsidP="0094205D">
      <w:pPr>
        <w:spacing w:after="0" w:line="240" w:lineRule="auto"/>
      </w:pPr>
      <w:r>
        <w:separator/>
      </w:r>
    </w:p>
  </w:endnote>
  <w:endnote w:type="continuationSeparator" w:id="0">
    <w:p w14:paraId="72956749" w14:textId="77777777" w:rsidR="0070091E" w:rsidRDefault="0070091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8063" w14:textId="77777777" w:rsidR="0008687C" w:rsidRDefault="0008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0DBA0DBA" w:rsidR="00492C13" w:rsidRPr="00492C13" w:rsidRDefault="004C78CB" w:rsidP="00492C13">
          <w:r>
            <w:t>Administrati</w:t>
          </w:r>
          <w:r w:rsidR="00737DFE">
            <w:t>ve Assistant</w:t>
          </w:r>
          <w:r w:rsidR="00FF28B4">
            <w:t xml:space="preserve"> (</w:t>
          </w:r>
          <w:r w:rsidR="00BF4001">
            <w:t>SDO</w:t>
          </w:r>
          <w:r w:rsidR="00420892">
            <w:t>I</w:t>
          </w:r>
          <w:r w:rsidR="00FF28B4">
            <w:t>), Generic</w:t>
          </w:r>
          <w:r w:rsidR="00EF45C4">
            <w:t xml:space="preserve">, Level </w:t>
          </w:r>
          <w:r w:rsidR="0006304B">
            <w:t>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24FC" w14:textId="77777777" w:rsidR="0008687C" w:rsidRDefault="00086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1387" w14:textId="77777777" w:rsidR="0070091E" w:rsidRDefault="0070091E" w:rsidP="0094205D">
      <w:pPr>
        <w:spacing w:after="0" w:line="240" w:lineRule="auto"/>
      </w:pPr>
      <w:r>
        <w:separator/>
      </w:r>
    </w:p>
  </w:footnote>
  <w:footnote w:type="continuationSeparator" w:id="0">
    <w:p w14:paraId="695C4688" w14:textId="77777777" w:rsidR="0070091E" w:rsidRDefault="0070091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EC81" w14:textId="77777777" w:rsidR="0008687C" w:rsidRDefault="00086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A56B7"/>
    <w:multiLevelType w:val="hybridMultilevel"/>
    <w:tmpl w:val="C4B881E8"/>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0C46426"/>
    <w:multiLevelType w:val="hybridMultilevel"/>
    <w:tmpl w:val="C24A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90620">
    <w:abstractNumId w:val="1"/>
  </w:num>
  <w:num w:numId="2" w16cid:durableId="1467770720">
    <w:abstractNumId w:val="2"/>
  </w:num>
  <w:num w:numId="3" w16cid:durableId="1742407438">
    <w:abstractNumId w:val="0"/>
  </w:num>
  <w:num w:numId="4" w16cid:durableId="1551070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35745"/>
    <w:rsid w:val="00057998"/>
    <w:rsid w:val="0006304B"/>
    <w:rsid w:val="0008687C"/>
    <w:rsid w:val="000E1FD5"/>
    <w:rsid w:val="00127692"/>
    <w:rsid w:val="00132EEB"/>
    <w:rsid w:val="001476F3"/>
    <w:rsid w:val="001D5365"/>
    <w:rsid w:val="001E1B87"/>
    <w:rsid w:val="00204097"/>
    <w:rsid w:val="002276FB"/>
    <w:rsid w:val="0027334B"/>
    <w:rsid w:val="00295B2B"/>
    <w:rsid w:val="002C4B9C"/>
    <w:rsid w:val="002D411B"/>
    <w:rsid w:val="002F579A"/>
    <w:rsid w:val="00324B5D"/>
    <w:rsid w:val="003275C9"/>
    <w:rsid w:val="00332051"/>
    <w:rsid w:val="00333EE5"/>
    <w:rsid w:val="00340B8F"/>
    <w:rsid w:val="00353330"/>
    <w:rsid w:val="003566F9"/>
    <w:rsid w:val="003800F0"/>
    <w:rsid w:val="003C378A"/>
    <w:rsid w:val="003E0BB3"/>
    <w:rsid w:val="00420892"/>
    <w:rsid w:val="00425740"/>
    <w:rsid w:val="00433439"/>
    <w:rsid w:val="00490272"/>
    <w:rsid w:val="00492C13"/>
    <w:rsid w:val="00494622"/>
    <w:rsid w:val="004A6D01"/>
    <w:rsid w:val="004C78CB"/>
    <w:rsid w:val="005140DB"/>
    <w:rsid w:val="00573644"/>
    <w:rsid w:val="005F17DB"/>
    <w:rsid w:val="00603360"/>
    <w:rsid w:val="006A0128"/>
    <w:rsid w:val="006E0C99"/>
    <w:rsid w:val="006E7E05"/>
    <w:rsid w:val="0070091E"/>
    <w:rsid w:val="00711648"/>
    <w:rsid w:val="007317DF"/>
    <w:rsid w:val="00737DFE"/>
    <w:rsid w:val="0075637D"/>
    <w:rsid w:val="0079776E"/>
    <w:rsid w:val="007F044C"/>
    <w:rsid w:val="0081592B"/>
    <w:rsid w:val="00816F4B"/>
    <w:rsid w:val="00873572"/>
    <w:rsid w:val="008C3DB5"/>
    <w:rsid w:val="008E31B4"/>
    <w:rsid w:val="00916CFC"/>
    <w:rsid w:val="0094205D"/>
    <w:rsid w:val="009475F9"/>
    <w:rsid w:val="00967A40"/>
    <w:rsid w:val="0099047B"/>
    <w:rsid w:val="0099439D"/>
    <w:rsid w:val="00A57028"/>
    <w:rsid w:val="00A9309A"/>
    <w:rsid w:val="00AA566E"/>
    <w:rsid w:val="00B34BD1"/>
    <w:rsid w:val="00B369C9"/>
    <w:rsid w:val="00B76532"/>
    <w:rsid w:val="00B842EC"/>
    <w:rsid w:val="00B92928"/>
    <w:rsid w:val="00BB71F0"/>
    <w:rsid w:val="00BF0062"/>
    <w:rsid w:val="00BF4001"/>
    <w:rsid w:val="00C07B31"/>
    <w:rsid w:val="00C50674"/>
    <w:rsid w:val="00C61E2A"/>
    <w:rsid w:val="00C9306E"/>
    <w:rsid w:val="00D62564"/>
    <w:rsid w:val="00D66710"/>
    <w:rsid w:val="00E218F2"/>
    <w:rsid w:val="00E95D36"/>
    <w:rsid w:val="00ED0B72"/>
    <w:rsid w:val="00EF45C4"/>
    <w:rsid w:val="00F155C4"/>
    <w:rsid w:val="00F57027"/>
    <w:rsid w:val="00F749C2"/>
    <w:rsid w:val="00F813A6"/>
    <w:rsid w:val="00F90033"/>
    <w:rsid w:val="00FD05B9"/>
    <w:rsid w:val="00FD4600"/>
    <w:rsid w:val="00FF28B4"/>
    <w:rsid w:val="14DB2DBD"/>
    <w:rsid w:val="25AA716D"/>
    <w:rsid w:val="2C2314EC"/>
    <w:rsid w:val="513B6ABD"/>
    <w:rsid w:val="64E7DBB3"/>
    <w:rsid w:val="752C8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705">
      <w:bodyDiv w:val="1"/>
      <w:marLeft w:val="0"/>
      <w:marRight w:val="0"/>
      <w:marTop w:val="0"/>
      <w:marBottom w:val="0"/>
      <w:divBdr>
        <w:top w:val="none" w:sz="0" w:space="0" w:color="auto"/>
        <w:left w:val="none" w:sz="0" w:space="0" w:color="auto"/>
        <w:bottom w:val="none" w:sz="0" w:space="0" w:color="auto"/>
        <w:right w:val="none" w:sz="0" w:space="0" w:color="auto"/>
      </w:divBdr>
    </w:div>
    <w:div w:id="227495824">
      <w:bodyDiv w:val="1"/>
      <w:marLeft w:val="0"/>
      <w:marRight w:val="0"/>
      <w:marTop w:val="0"/>
      <w:marBottom w:val="0"/>
      <w:divBdr>
        <w:top w:val="none" w:sz="0" w:space="0" w:color="auto"/>
        <w:left w:val="none" w:sz="0" w:space="0" w:color="auto"/>
        <w:bottom w:val="none" w:sz="0" w:space="0" w:color="auto"/>
        <w:right w:val="none" w:sz="0" w:space="0" w:color="auto"/>
      </w:divBdr>
    </w:div>
    <w:div w:id="1024092780">
      <w:bodyDiv w:val="1"/>
      <w:marLeft w:val="0"/>
      <w:marRight w:val="0"/>
      <w:marTop w:val="0"/>
      <w:marBottom w:val="0"/>
      <w:divBdr>
        <w:top w:val="none" w:sz="0" w:space="0" w:color="auto"/>
        <w:left w:val="none" w:sz="0" w:space="0" w:color="auto"/>
        <w:bottom w:val="none" w:sz="0" w:space="0" w:color="auto"/>
        <w:right w:val="none" w:sz="0" w:space="0" w:color="auto"/>
      </w:divBdr>
    </w:div>
    <w:div w:id="1719083435">
      <w:bodyDiv w:val="1"/>
      <w:marLeft w:val="0"/>
      <w:marRight w:val="0"/>
      <w:marTop w:val="0"/>
      <w:marBottom w:val="0"/>
      <w:divBdr>
        <w:top w:val="none" w:sz="0" w:space="0" w:color="auto"/>
        <w:left w:val="none" w:sz="0" w:space="0" w:color="auto"/>
        <w:bottom w:val="none" w:sz="0" w:space="0" w:color="auto"/>
        <w:right w:val="none" w:sz="0" w:space="0" w:color="auto"/>
      </w:divBdr>
    </w:div>
    <w:div w:id="18965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010214
010454</Reviewnotes>
    <Branch xmlns="15946499-f577-4098-96bc-48df851b8c1c">Statewide Services Business Support</Branch>
    <Division xmlns="15946499-f577-4098-96bc-48df851b8c1c">Community Services</Division>
    <LegacyPosNo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Statewide Services</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8759-8864-4C43-A508-6F543BEE0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6a393f6b-8c99-4fde-9a33-938d668bc734"/>
    <ds:schemaRef ds:uri="http://purl.org/dc/elements/1.1/"/>
    <ds:schemaRef ds:uri="http://schemas.microsoft.com/office/2006/metadata/properties"/>
    <ds:schemaRef ds:uri="http://schemas.microsoft.com/office/infopath/2007/PartnerControls"/>
    <ds:schemaRef ds:uri="15946499-f577-4098-96bc-48df851b8c1c"/>
    <ds:schemaRef ds:uri="http://purl.org/dc/terms/"/>
    <ds:schemaRef ds:uri="http://schemas.microsoft.com/office/2006/documentManagement/types"/>
    <ds:schemaRef ds:uri="http://schemas.openxmlformats.org/package/2006/metadata/core-properties"/>
    <ds:schemaRef ds:uri="aca54a15-1931-4ef4-9053-a047ee049b02"/>
    <ds:schemaRef ds:uri="http://www.w3.org/XML/1998/namespace"/>
    <ds:schemaRef ds:uri="http://purl.org/dc/dcmityp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Words>
  <Characters>4765</Characters>
  <Application>Microsoft Office Word</Application>
  <DocSecurity>4</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Assistant (Statewide Services Business Support)</dc:title>
  <dc:subject/>
  <dc:creator>Wayne Solomons</dc:creator>
  <cp:keywords/>
  <dc:description/>
  <cp:lastModifiedBy>Kim Cleasby</cp:lastModifiedBy>
  <cp:revision>2</cp:revision>
  <dcterms:created xsi:type="dcterms:W3CDTF">2024-04-09T05:34:00Z</dcterms:created>
  <dcterms:modified xsi:type="dcterms:W3CDTF">2024-04-09T05:34:00Z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