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CB85C" w14:textId="77777777" w:rsidR="00A87CFC" w:rsidRDefault="00A87CFC" w:rsidP="00A87CFC">
      <w:pPr>
        <w:pStyle w:val="BodyText"/>
        <w:spacing w:line="360" w:lineRule="auto"/>
        <w:rPr>
          <w:b/>
          <w:sz w:val="28"/>
          <w:szCs w:val="28"/>
        </w:rPr>
      </w:pPr>
    </w:p>
    <w:p w14:paraId="49434757" w14:textId="77777777" w:rsidR="006F69C6" w:rsidRPr="007E2D73" w:rsidRDefault="006F69C6" w:rsidP="006F69C6">
      <w:pPr>
        <w:pStyle w:val="BodyText"/>
        <w:spacing w:line="360" w:lineRule="auto"/>
        <w:jc w:val="center"/>
        <w:rPr>
          <w:rFonts w:ascii="Calibri Light" w:hAnsi="Calibri Light" w:cs="Calibri Light"/>
          <w:b/>
          <w:sz w:val="28"/>
          <w:szCs w:val="28"/>
        </w:rPr>
      </w:pPr>
      <w:r w:rsidRPr="007E2D73">
        <w:rPr>
          <w:rFonts w:ascii="Calibri Light" w:hAnsi="Calibri Light" w:cs="Calibri Light"/>
          <w:b/>
          <w:sz w:val="28"/>
          <w:szCs w:val="28"/>
        </w:rPr>
        <w:t>TENDER AND CONTRACT MODEL CLAUSES</w:t>
      </w:r>
    </w:p>
    <w:p w14:paraId="3CEBCA9B" w14:textId="77777777" w:rsidR="00F128CC" w:rsidRPr="007E2D73" w:rsidRDefault="00BC4363" w:rsidP="00F128CC">
      <w:pPr>
        <w:pStyle w:val="BodyText"/>
        <w:pBdr>
          <w:top w:val="single" w:sz="4" w:space="1" w:color="auto"/>
          <w:left w:val="single" w:sz="4" w:space="4" w:color="auto"/>
          <w:bottom w:val="single" w:sz="4" w:space="1" w:color="auto"/>
          <w:right w:val="single" w:sz="4" w:space="4" w:color="auto"/>
        </w:pBdr>
        <w:spacing w:line="360" w:lineRule="auto"/>
        <w:jc w:val="center"/>
        <w:rPr>
          <w:rFonts w:ascii="Calibri Light" w:hAnsi="Calibri Light" w:cs="Calibri Light"/>
          <w:b/>
          <w:color w:val="FF0000"/>
          <w:sz w:val="20"/>
          <w:szCs w:val="20"/>
        </w:rPr>
      </w:pPr>
      <w:r w:rsidRPr="007E2D73">
        <w:rPr>
          <w:rFonts w:ascii="Calibri Light" w:hAnsi="Calibri Light" w:cs="Calibri Light"/>
          <w:b/>
          <w:color w:val="FF0000"/>
          <w:sz w:val="20"/>
          <w:szCs w:val="20"/>
        </w:rPr>
        <w:t>NOTE FOR AGENCIES</w:t>
      </w:r>
    </w:p>
    <w:p w14:paraId="3CC861C5" w14:textId="77777777" w:rsidR="00F128CC" w:rsidRPr="007E2D73" w:rsidRDefault="00F128CC" w:rsidP="00F128CC">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color w:val="FF0000"/>
          <w:sz w:val="20"/>
          <w:szCs w:val="20"/>
        </w:rPr>
      </w:pPr>
      <w:r w:rsidRPr="007E2D73">
        <w:rPr>
          <w:rFonts w:ascii="Calibri Light" w:hAnsi="Calibri Light" w:cs="Calibri Light"/>
          <w:color w:val="FF0000"/>
          <w:sz w:val="20"/>
          <w:szCs w:val="20"/>
        </w:rPr>
        <w:t xml:space="preserve">The model clauses contained in this document are provided for general agency guidance only.  They should be reviewed and adjusted for consistency with any procurement or contract documentation </w:t>
      </w:r>
      <w:r w:rsidR="001329C8" w:rsidRPr="007E2D73">
        <w:rPr>
          <w:rFonts w:ascii="Calibri Light" w:hAnsi="Calibri Light" w:cs="Calibri Light"/>
          <w:color w:val="FF0000"/>
          <w:sz w:val="20"/>
          <w:szCs w:val="20"/>
        </w:rPr>
        <w:t>in which they are used</w:t>
      </w:r>
      <w:r w:rsidRPr="007E2D73">
        <w:rPr>
          <w:rFonts w:ascii="Calibri Light" w:hAnsi="Calibri Light" w:cs="Calibri Light"/>
          <w:color w:val="FF0000"/>
          <w:sz w:val="20"/>
          <w:szCs w:val="20"/>
        </w:rPr>
        <w:t xml:space="preserve">.  If in doubt, an agency should seek legal advice about the model clauses prior to finalising any documentation </w:t>
      </w:r>
      <w:r w:rsidR="001329C8" w:rsidRPr="007E2D73">
        <w:rPr>
          <w:rFonts w:ascii="Calibri Light" w:hAnsi="Calibri Light" w:cs="Calibri Light"/>
          <w:color w:val="FF0000"/>
          <w:sz w:val="20"/>
          <w:szCs w:val="20"/>
        </w:rPr>
        <w:t>in which they are used</w:t>
      </w:r>
      <w:r w:rsidRPr="007E2D73">
        <w:rPr>
          <w:rFonts w:ascii="Calibri Light" w:hAnsi="Calibri Light" w:cs="Calibri Light"/>
          <w:color w:val="FF0000"/>
          <w:sz w:val="20"/>
          <w:szCs w:val="20"/>
        </w:rPr>
        <w:t>.</w:t>
      </w:r>
    </w:p>
    <w:p w14:paraId="6E5B84A7" w14:textId="77777777" w:rsidR="00401B5C" w:rsidRPr="007E2D73" w:rsidRDefault="00401B5C" w:rsidP="003A4B43">
      <w:pPr>
        <w:pStyle w:val="BodyText"/>
        <w:spacing w:line="360" w:lineRule="auto"/>
        <w:jc w:val="center"/>
        <w:rPr>
          <w:rFonts w:ascii="Calibri Light" w:hAnsi="Calibri Light" w:cs="Calibri Light"/>
          <w:b/>
          <w:sz w:val="28"/>
          <w:szCs w:val="28"/>
        </w:rPr>
      </w:pPr>
    </w:p>
    <w:p w14:paraId="47FCDC73" w14:textId="77777777" w:rsidR="00C6701C" w:rsidRPr="007E2D73" w:rsidRDefault="00B953D1" w:rsidP="00A87CFC">
      <w:pPr>
        <w:pStyle w:val="BodyText"/>
        <w:spacing w:line="360" w:lineRule="auto"/>
        <w:jc w:val="center"/>
        <w:rPr>
          <w:rFonts w:ascii="Calibri Light" w:hAnsi="Calibri Light" w:cs="Calibri Light"/>
          <w:b/>
        </w:rPr>
      </w:pPr>
      <w:r w:rsidRPr="007E2D73">
        <w:rPr>
          <w:rFonts w:ascii="Calibri Light" w:hAnsi="Calibri Light" w:cs="Calibri Light"/>
          <w:b/>
        </w:rPr>
        <w:t xml:space="preserve">Model Tender </w:t>
      </w:r>
      <w:r w:rsidR="00AB7CF9" w:rsidRPr="007E2D73">
        <w:rPr>
          <w:rFonts w:ascii="Calibri Light" w:hAnsi="Calibri Light" w:cs="Calibri Light"/>
          <w:b/>
        </w:rPr>
        <w:t>Provisions</w:t>
      </w:r>
    </w:p>
    <w:p w14:paraId="4464193A" w14:textId="3EE19226" w:rsidR="005E75B2" w:rsidRPr="007E2D73" w:rsidRDefault="005E75B2" w:rsidP="00A87CFC">
      <w:pPr>
        <w:pStyle w:val="BodyText"/>
        <w:spacing w:line="360" w:lineRule="auto"/>
        <w:jc w:val="center"/>
        <w:rPr>
          <w:rFonts w:ascii="Calibri Light" w:hAnsi="Calibri Light" w:cs="Calibri Light"/>
          <w:b/>
        </w:rPr>
      </w:pPr>
      <w:r w:rsidRPr="007E2D73">
        <w:rPr>
          <w:rFonts w:ascii="Calibri Light" w:hAnsi="Calibri Light" w:cs="Calibri Light"/>
          <w:b/>
        </w:rPr>
        <w:t xml:space="preserve">The </w:t>
      </w:r>
      <w:r w:rsidRPr="007E2D73">
        <w:rPr>
          <w:rFonts w:ascii="Calibri Light" w:hAnsi="Calibri Light" w:cs="Calibri Light"/>
          <w:b/>
          <w:i/>
        </w:rPr>
        <w:t>Western Australian Jobs Act</w:t>
      </w:r>
      <w:r w:rsidRPr="007E2D73">
        <w:rPr>
          <w:rFonts w:ascii="Calibri Light" w:hAnsi="Calibri Light" w:cs="Calibri Light"/>
          <w:b/>
        </w:rPr>
        <w:t xml:space="preserve"> 2017 (WA</w:t>
      </w:r>
      <w:r w:rsidR="00EA4762">
        <w:rPr>
          <w:rFonts w:ascii="Calibri Light" w:hAnsi="Calibri Light" w:cs="Calibri Light"/>
          <w:b/>
        </w:rPr>
        <w:t xml:space="preserve"> Jobs Act</w:t>
      </w:r>
      <w:r w:rsidRPr="007E2D73">
        <w:rPr>
          <w:rFonts w:ascii="Calibri Light" w:hAnsi="Calibri Light" w:cs="Calibri Light"/>
          <w:b/>
        </w:rPr>
        <w:t>) – Participation Plans</w:t>
      </w:r>
    </w:p>
    <w:p w14:paraId="4F289186" w14:textId="77777777" w:rsidR="00912DB7" w:rsidRPr="007E2D73" w:rsidRDefault="00912DB7" w:rsidP="00A87CFC">
      <w:pPr>
        <w:pStyle w:val="BodyText"/>
        <w:pBdr>
          <w:top w:val="single" w:sz="4" w:space="1" w:color="auto"/>
          <w:left w:val="single" w:sz="4" w:space="4" w:color="auto"/>
          <w:bottom w:val="single" w:sz="4" w:space="1" w:color="auto"/>
          <w:right w:val="single" w:sz="4" w:space="4" w:color="auto"/>
        </w:pBdr>
        <w:tabs>
          <w:tab w:val="left" w:pos="142"/>
        </w:tabs>
        <w:spacing w:line="360" w:lineRule="auto"/>
        <w:jc w:val="center"/>
        <w:rPr>
          <w:rFonts w:ascii="Calibri Light" w:hAnsi="Calibri Light" w:cs="Calibri Light"/>
          <w:b/>
          <w:color w:val="FF0000"/>
          <w:sz w:val="20"/>
          <w:szCs w:val="20"/>
        </w:rPr>
      </w:pPr>
      <w:r w:rsidRPr="007E2D73">
        <w:rPr>
          <w:rFonts w:ascii="Calibri Light" w:hAnsi="Calibri Light" w:cs="Calibri Light"/>
          <w:b/>
          <w:color w:val="FF0000"/>
          <w:sz w:val="20"/>
          <w:szCs w:val="20"/>
        </w:rPr>
        <w:t>NOTE FOR AGENCIES</w:t>
      </w:r>
    </w:p>
    <w:p w14:paraId="62639825" w14:textId="5DB747DE" w:rsidR="00D252B7" w:rsidRPr="007E2D73" w:rsidRDefault="003B6614" w:rsidP="00A87CFC">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color w:val="FF0000"/>
          <w:sz w:val="20"/>
          <w:szCs w:val="20"/>
        </w:rPr>
      </w:pPr>
      <w:r w:rsidRPr="007E2D73">
        <w:rPr>
          <w:rFonts w:ascii="Calibri Light" w:hAnsi="Calibri Light" w:cs="Calibri Light"/>
          <w:color w:val="FF0000"/>
          <w:sz w:val="20"/>
          <w:szCs w:val="20"/>
        </w:rPr>
        <w:t xml:space="preserve">The </w:t>
      </w:r>
      <w:r w:rsidRPr="007E2D73">
        <w:rPr>
          <w:rFonts w:ascii="Calibri Light" w:hAnsi="Calibri Light" w:cs="Calibri Light"/>
          <w:i/>
          <w:color w:val="FF0000"/>
          <w:sz w:val="20"/>
          <w:szCs w:val="20"/>
        </w:rPr>
        <w:t>Western Australian Industry Participation Strategy</w:t>
      </w:r>
      <w:r w:rsidRPr="007E2D73">
        <w:rPr>
          <w:rFonts w:ascii="Calibri Light" w:hAnsi="Calibri Light" w:cs="Calibri Light"/>
          <w:color w:val="FF0000"/>
          <w:sz w:val="20"/>
          <w:szCs w:val="20"/>
        </w:rPr>
        <w:t xml:space="preserve"> (</w:t>
      </w:r>
      <w:r w:rsidRPr="007E2D73">
        <w:rPr>
          <w:rFonts w:ascii="Calibri Light" w:hAnsi="Calibri Light" w:cs="Calibri Light"/>
          <w:b/>
          <w:color w:val="FF0000"/>
          <w:sz w:val="20"/>
          <w:szCs w:val="20"/>
        </w:rPr>
        <w:t>WAIPS</w:t>
      </w:r>
      <w:r w:rsidRPr="007E2D73">
        <w:rPr>
          <w:rFonts w:ascii="Calibri Light" w:hAnsi="Calibri Light" w:cs="Calibri Light"/>
          <w:color w:val="FF0000"/>
          <w:sz w:val="20"/>
          <w:szCs w:val="20"/>
        </w:rPr>
        <w:t xml:space="preserve">) sets out requirements for a procurement agency </w:t>
      </w:r>
      <w:r w:rsidR="00896EB9" w:rsidRPr="007E2D73">
        <w:rPr>
          <w:rFonts w:ascii="Calibri Light" w:hAnsi="Calibri Light" w:cs="Calibri Light"/>
          <w:color w:val="FF0000"/>
          <w:sz w:val="20"/>
          <w:szCs w:val="20"/>
        </w:rPr>
        <w:t>re</w:t>
      </w:r>
      <w:r w:rsidR="00EA4762">
        <w:rPr>
          <w:rFonts w:ascii="Calibri Light" w:hAnsi="Calibri Light" w:cs="Calibri Light"/>
          <w:color w:val="FF0000"/>
          <w:sz w:val="20"/>
          <w:szCs w:val="20"/>
        </w:rPr>
        <w:t>garding</w:t>
      </w:r>
      <w:r w:rsidR="00896EB9" w:rsidRPr="007E2D73">
        <w:rPr>
          <w:rFonts w:ascii="Calibri Light" w:hAnsi="Calibri Light" w:cs="Calibri Light"/>
          <w:color w:val="FF0000"/>
          <w:sz w:val="20"/>
          <w:szCs w:val="20"/>
        </w:rPr>
        <w:t xml:space="preserve"> supplier participation plans for WAIPS supplies, and </w:t>
      </w:r>
      <w:r w:rsidR="00233963">
        <w:rPr>
          <w:rFonts w:ascii="Calibri Light" w:hAnsi="Calibri Light" w:cs="Calibri Light"/>
          <w:color w:val="FF0000"/>
          <w:sz w:val="20"/>
          <w:szCs w:val="20"/>
        </w:rPr>
        <w:t xml:space="preserve">the </w:t>
      </w:r>
      <w:r w:rsidR="00896EB9" w:rsidRPr="007E2D73">
        <w:rPr>
          <w:rFonts w:ascii="Calibri Light" w:hAnsi="Calibri Light" w:cs="Calibri Light"/>
          <w:color w:val="FF0000"/>
          <w:sz w:val="20"/>
          <w:szCs w:val="20"/>
        </w:rPr>
        <w:t xml:space="preserve">evaluation by an agency of participation plans submitted.  </w:t>
      </w:r>
    </w:p>
    <w:p w14:paraId="21D0B4CF" w14:textId="5B4D000A" w:rsidR="00C33ECB" w:rsidRPr="007E2D73" w:rsidRDefault="001329C8" w:rsidP="00A87CFC">
      <w:pPr>
        <w:pStyle w:val="BodyText"/>
        <w:pBdr>
          <w:top w:val="single" w:sz="4" w:space="1" w:color="auto"/>
          <w:left w:val="single" w:sz="4" w:space="4" w:color="auto"/>
          <w:bottom w:val="single" w:sz="4" w:space="1" w:color="auto"/>
          <w:right w:val="single" w:sz="4" w:space="4" w:color="auto"/>
        </w:pBdr>
        <w:tabs>
          <w:tab w:val="left" w:pos="142"/>
        </w:tabs>
        <w:spacing w:line="360" w:lineRule="auto"/>
        <w:jc w:val="both"/>
        <w:rPr>
          <w:rFonts w:ascii="Calibri Light" w:hAnsi="Calibri Light" w:cs="Calibri Light"/>
          <w:color w:val="FF0000"/>
          <w:sz w:val="20"/>
          <w:szCs w:val="20"/>
        </w:rPr>
      </w:pPr>
      <w:r w:rsidRPr="007E2D73">
        <w:rPr>
          <w:rFonts w:ascii="Calibri Light" w:hAnsi="Calibri Light" w:cs="Calibri Light"/>
          <w:color w:val="FF0000"/>
          <w:sz w:val="20"/>
          <w:szCs w:val="20"/>
        </w:rPr>
        <w:t>Set out below is model</w:t>
      </w:r>
      <w:r w:rsidR="0099738E" w:rsidRPr="007E2D73">
        <w:rPr>
          <w:rFonts w:ascii="Calibri Light" w:hAnsi="Calibri Light" w:cs="Calibri Light"/>
          <w:color w:val="FF0000"/>
          <w:sz w:val="20"/>
          <w:szCs w:val="20"/>
        </w:rPr>
        <w:t xml:space="preserve"> wording for </w:t>
      </w:r>
      <w:r w:rsidR="00B618DB" w:rsidRPr="007E2D73">
        <w:rPr>
          <w:rFonts w:ascii="Calibri Light" w:hAnsi="Calibri Light" w:cs="Calibri Light"/>
          <w:color w:val="FF0000"/>
          <w:sz w:val="20"/>
          <w:szCs w:val="20"/>
        </w:rPr>
        <w:t>a</w:t>
      </w:r>
      <w:r w:rsidR="00D42715" w:rsidRPr="007E2D73">
        <w:rPr>
          <w:rFonts w:ascii="Calibri Light" w:hAnsi="Calibri Light" w:cs="Calibri Light"/>
          <w:color w:val="FF0000"/>
          <w:sz w:val="20"/>
          <w:szCs w:val="20"/>
        </w:rPr>
        <w:t xml:space="preserve"> participation plan requirem</w:t>
      </w:r>
      <w:r w:rsidR="002906EF" w:rsidRPr="007E2D73">
        <w:rPr>
          <w:rFonts w:ascii="Calibri Light" w:hAnsi="Calibri Light" w:cs="Calibri Light"/>
          <w:color w:val="FF0000"/>
          <w:sz w:val="20"/>
          <w:szCs w:val="20"/>
        </w:rPr>
        <w:t>en</w:t>
      </w:r>
      <w:r w:rsidRPr="007E2D73">
        <w:rPr>
          <w:rFonts w:ascii="Calibri Light" w:hAnsi="Calibri Light" w:cs="Calibri Light"/>
          <w:color w:val="FF0000"/>
          <w:sz w:val="20"/>
          <w:szCs w:val="20"/>
        </w:rPr>
        <w:t>t.</w:t>
      </w:r>
      <w:r w:rsidR="005C3AB7" w:rsidRPr="007E2D73">
        <w:rPr>
          <w:rFonts w:ascii="Calibri Light" w:hAnsi="Calibri Light" w:cs="Calibri Light"/>
          <w:color w:val="FF0000"/>
          <w:sz w:val="20"/>
          <w:szCs w:val="20"/>
        </w:rPr>
        <w:t xml:space="preserve"> </w:t>
      </w:r>
      <w:r w:rsidR="0099738E" w:rsidRPr="007E2D73">
        <w:rPr>
          <w:rFonts w:ascii="Calibri Light" w:hAnsi="Calibri Light" w:cs="Calibri Light"/>
          <w:color w:val="FF0000"/>
          <w:sz w:val="20"/>
          <w:szCs w:val="20"/>
        </w:rPr>
        <w:t xml:space="preserve"> </w:t>
      </w:r>
      <w:r w:rsidR="00C6701C" w:rsidRPr="007E2D73">
        <w:rPr>
          <w:rFonts w:ascii="Calibri Light" w:hAnsi="Calibri Light" w:cs="Calibri Light"/>
          <w:color w:val="FF0000"/>
          <w:sz w:val="20"/>
          <w:szCs w:val="20"/>
        </w:rPr>
        <w:t>Note that t</w:t>
      </w:r>
      <w:r w:rsidR="0014745C" w:rsidRPr="007E2D73">
        <w:rPr>
          <w:rFonts w:ascii="Calibri Light" w:hAnsi="Calibri Light" w:cs="Calibri Light"/>
          <w:color w:val="FF0000"/>
          <w:sz w:val="20"/>
          <w:szCs w:val="20"/>
        </w:rPr>
        <w:t>his</w:t>
      </w:r>
      <w:r w:rsidR="00D252B7" w:rsidRPr="007E2D73">
        <w:rPr>
          <w:rFonts w:ascii="Calibri Light" w:hAnsi="Calibri Light" w:cs="Calibri Light"/>
          <w:color w:val="FF0000"/>
          <w:sz w:val="20"/>
          <w:szCs w:val="20"/>
        </w:rPr>
        <w:t xml:space="preserve"> wording is </w:t>
      </w:r>
      <w:r w:rsidR="00D252B7" w:rsidRPr="007E2D73">
        <w:rPr>
          <w:rFonts w:ascii="Calibri Light" w:hAnsi="Calibri Light" w:cs="Calibri Light"/>
          <w:color w:val="FF0000"/>
          <w:sz w:val="20"/>
          <w:szCs w:val="20"/>
          <w:u w:val="single"/>
        </w:rPr>
        <w:t>base</w:t>
      </w:r>
      <w:r w:rsidR="00E55520" w:rsidRPr="007E2D73">
        <w:rPr>
          <w:rFonts w:ascii="Calibri Light" w:hAnsi="Calibri Light" w:cs="Calibri Light"/>
          <w:color w:val="FF0000"/>
          <w:sz w:val="20"/>
          <w:szCs w:val="20"/>
        </w:rPr>
        <w:t xml:space="preserve"> wording only and is set out</w:t>
      </w:r>
      <w:r w:rsidR="00D252B7" w:rsidRPr="007E2D73">
        <w:rPr>
          <w:rFonts w:ascii="Calibri Light" w:hAnsi="Calibri Light" w:cs="Calibri Light"/>
          <w:color w:val="FF0000"/>
          <w:sz w:val="20"/>
          <w:szCs w:val="20"/>
        </w:rPr>
        <w:t xml:space="preserve"> </w:t>
      </w:r>
      <w:r w:rsidR="00B618DB" w:rsidRPr="007E2D73">
        <w:rPr>
          <w:rFonts w:ascii="Calibri Light" w:hAnsi="Calibri Light" w:cs="Calibri Light"/>
          <w:color w:val="FF0000"/>
          <w:sz w:val="20"/>
          <w:szCs w:val="20"/>
        </w:rPr>
        <w:t>to enable an agency</w:t>
      </w:r>
      <w:r w:rsidR="00D252B7" w:rsidRPr="007E2D73">
        <w:rPr>
          <w:rFonts w:ascii="Calibri Light" w:hAnsi="Calibri Light" w:cs="Calibri Light"/>
          <w:color w:val="FF0000"/>
          <w:sz w:val="20"/>
          <w:szCs w:val="20"/>
        </w:rPr>
        <w:t xml:space="preserve"> to </w:t>
      </w:r>
      <w:r w:rsidR="00B618DB" w:rsidRPr="007E2D73">
        <w:rPr>
          <w:rFonts w:ascii="Calibri Light" w:hAnsi="Calibri Light" w:cs="Calibri Light"/>
          <w:color w:val="FF0000"/>
          <w:sz w:val="20"/>
          <w:szCs w:val="20"/>
        </w:rPr>
        <w:t xml:space="preserve">adapt it or </w:t>
      </w:r>
      <w:r w:rsidR="00D252B7" w:rsidRPr="007E2D73">
        <w:rPr>
          <w:rFonts w:ascii="Calibri Light" w:hAnsi="Calibri Light" w:cs="Calibri Light"/>
          <w:color w:val="FF0000"/>
          <w:sz w:val="20"/>
          <w:szCs w:val="20"/>
        </w:rPr>
        <w:t>build on</w:t>
      </w:r>
      <w:r w:rsidR="00B618DB" w:rsidRPr="007E2D73">
        <w:rPr>
          <w:rFonts w:ascii="Calibri Light" w:hAnsi="Calibri Light" w:cs="Calibri Light"/>
          <w:color w:val="FF0000"/>
          <w:sz w:val="20"/>
          <w:szCs w:val="20"/>
        </w:rPr>
        <w:t xml:space="preserve"> it</w:t>
      </w:r>
      <w:r w:rsidR="00D252B7" w:rsidRPr="007E2D73">
        <w:rPr>
          <w:rFonts w:ascii="Calibri Light" w:hAnsi="Calibri Light" w:cs="Calibri Light"/>
          <w:color w:val="FF0000"/>
          <w:sz w:val="20"/>
          <w:szCs w:val="20"/>
        </w:rPr>
        <w:t xml:space="preserve"> in settling</w:t>
      </w:r>
      <w:r w:rsidR="00900B09" w:rsidRPr="007E2D73">
        <w:rPr>
          <w:rFonts w:ascii="Calibri Light" w:hAnsi="Calibri Light" w:cs="Calibri Light"/>
          <w:color w:val="FF0000"/>
          <w:sz w:val="20"/>
          <w:szCs w:val="20"/>
        </w:rPr>
        <w:t xml:space="preserve"> the appropriate wording to </w:t>
      </w:r>
      <w:r w:rsidR="0014745C" w:rsidRPr="007E2D73">
        <w:rPr>
          <w:rFonts w:ascii="Calibri Light" w:hAnsi="Calibri Light" w:cs="Calibri Light"/>
          <w:color w:val="FF0000"/>
          <w:sz w:val="20"/>
          <w:szCs w:val="20"/>
        </w:rPr>
        <w:t>cover</w:t>
      </w:r>
      <w:r w:rsidR="00900B09" w:rsidRPr="007E2D73">
        <w:rPr>
          <w:rFonts w:ascii="Calibri Light" w:hAnsi="Calibri Light" w:cs="Calibri Light"/>
          <w:color w:val="FF0000"/>
          <w:sz w:val="20"/>
          <w:szCs w:val="20"/>
        </w:rPr>
        <w:t xml:space="preserve"> submission and evaluation of participation plans in </w:t>
      </w:r>
      <w:r w:rsidR="00D252B7" w:rsidRPr="007E2D73">
        <w:rPr>
          <w:rFonts w:ascii="Calibri Light" w:hAnsi="Calibri Light" w:cs="Calibri Light"/>
          <w:color w:val="FF0000"/>
          <w:sz w:val="20"/>
          <w:szCs w:val="20"/>
        </w:rPr>
        <w:t xml:space="preserve">the context of </w:t>
      </w:r>
      <w:r w:rsidR="00B618DB" w:rsidRPr="007E2D73">
        <w:rPr>
          <w:rFonts w:ascii="Calibri Light" w:hAnsi="Calibri Light" w:cs="Calibri Light"/>
          <w:color w:val="FF0000"/>
          <w:sz w:val="20"/>
          <w:szCs w:val="20"/>
        </w:rPr>
        <w:t>its procurement</w:t>
      </w:r>
      <w:r w:rsidR="00900B09" w:rsidRPr="007E2D73">
        <w:rPr>
          <w:rFonts w:ascii="Calibri Light" w:hAnsi="Calibri Light" w:cs="Calibri Light"/>
          <w:color w:val="FF0000"/>
          <w:sz w:val="20"/>
          <w:szCs w:val="20"/>
        </w:rPr>
        <w:t xml:space="preserve"> process documents.</w:t>
      </w:r>
      <w:r w:rsidR="0014745C" w:rsidRPr="007E2D73">
        <w:rPr>
          <w:rFonts w:ascii="Calibri Light" w:hAnsi="Calibri Light" w:cs="Calibri Light"/>
          <w:color w:val="FF0000"/>
          <w:sz w:val="20"/>
          <w:szCs w:val="20"/>
        </w:rPr>
        <w:t xml:space="preserve">  </w:t>
      </w:r>
      <w:r w:rsidR="00AF2A29" w:rsidRPr="007E2D73">
        <w:rPr>
          <w:rFonts w:ascii="Calibri Light" w:hAnsi="Calibri Light" w:cs="Calibri Light"/>
          <w:color w:val="FF0000"/>
          <w:sz w:val="20"/>
          <w:szCs w:val="20"/>
          <w:u w:val="single"/>
        </w:rPr>
        <w:t xml:space="preserve">It is </w:t>
      </w:r>
      <w:r w:rsidR="00E55520" w:rsidRPr="007E2D73">
        <w:rPr>
          <w:rFonts w:ascii="Calibri Light" w:hAnsi="Calibri Light" w:cs="Calibri Light"/>
          <w:color w:val="FF0000"/>
          <w:sz w:val="20"/>
          <w:szCs w:val="20"/>
          <w:u w:val="single"/>
        </w:rPr>
        <w:t>of high importance</w:t>
      </w:r>
      <w:r w:rsidR="00AF2A29" w:rsidRPr="007E2D73">
        <w:rPr>
          <w:rFonts w:ascii="Calibri Light" w:hAnsi="Calibri Light" w:cs="Calibri Light"/>
          <w:color w:val="FF0000"/>
          <w:sz w:val="20"/>
          <w:szCs w:val="20"/>
        </w:rPr>
        <w:t xml:space="preserve"> that the method of evaluation of participation plans is clearly described and properly integrated into the overall evaluation process whi</w:t>
      </w:r>
      <w:r w:rsidR="00B618DB" w:rsidRPr="007E2D73">
        <w:rPr>
          <w:rFonts w:ascii="Calibri Light" w:hAnsi="Calibri Light" w:cs="Calibri Light"/>
          <w:color w:val="FF0000"/>
          <w:sz w:val="20"/>
          <w:szCs w:val="20"/>
        </w:rPr>
        <w:t>ch the agency proposes to use.</w:t>
      </w:r>
      <w:r w:rsidR="00422A3D" w:rsidRPr="007E2D73">
        <w:rPr>
          <w:rFonts w:ascii="Calibri Light" w:hAnsi="Calibri Light" w:cs="Calibri Light"/>
          <w:color w:val="FF0000"/>
          <w:sz w:val="20"/>
          <w:szCs w:val="20"/>
        </w:rPr>
        <w:t xml:space="preserve"> </w:t>
      </w:r>
      <w:r w:rsidR="0014745C" w:rsidRPr="007E2D73">
        <w:rPr>
          <w:rFonts w:ascii="Calibri Light" w:hAnsi="Calibri Light" w:cs="Calibri Light"/>
          <w:color w:val="FF0000"/>
          <w:sz w:val="20"/>
          <w:szCs w:val="20"/>
        </w:rPr>
        <w:t xml:space="preserve">Agencies should seek assistance from the Department of Finance, or legal advice, </w:t>
      </w:r>
      <w:r w:rsidR="001C18BF" w:rsidRPr="007E2D73">
        <w:rPr>
          <w:rFonts w:ascii="Calibri Light" w:hAnsi="Calibri Light" w:cs="Calibri Light"/>
          <w:color w:val="FF0000"/>
          <w:sz w:val="20"/>
          <w:szCs w:val="20"/>
        </w:rPr>
        <w:t xml:space="preserve">about </w:t>
      </w:r>
      <w:r w:rsidR="000702A2" w:rsidRPr="007E2D73">
        <w:rPr>
          <w:rFonts w:ascii="Calibri Light" w:hAnsi="Calibri Light" w:cs="Calibri Light"/>
          <w:color w:val="FF0000"/>
          <w:sz w:val="20"/>
          <w:szCs w:val="20"/>
        </w:rPr>
        <w:t>appropriate wording</w:t>
      </w:r>
      <w:r w:rsidR="001C18BF" w:rsidRPr="007E2D73">
        <w:rPr>
          <w:rFonts w:ascii="Calibri Light" w:hAnsi="Calibri Light" w:cs="Calibri Light"/>
          <w:color w:val="FF0000"/>
          <w:sz w:val="20"/>
          <w:szCs w:val="20"/>
        </w:rPr>
        <w:t xml:space="preserve"> </w:t>
      </w:r>
      <w:r w:rsidR="0014745C" w:rsidRPr="007E2D73">
        <w:rPr>
          <w:rFonts w:ascii="Calibri Light" w:hAnsi="Calibri Light" w:cs="Calibri Light"/>
          <w:color w:val="FF0000"/>
          <w:sz w:val="20"/>
          <w:szCs w:val="20"/>
        </w:rPr>
        <w:t>if required.</w:t>
      </w:r>
    </w:p>
    <w:p w14:paraId="5EB53C38" w14:textId="34076B28" w:rsidR="000702A2" w:rsidRPr="007E2D73" w:rsidRDefault="000702A2" w:rsidP="000702A2">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color w:val="FF0000"/>
          <w:sz w:val="20"/>
          <w:szCs w:val="20"/>
        </w:rPr>
      </w:pPr>
      <w:r w:rsidRPr="007E2D73">
        <w:rPr>
          <w:rFonts w:ascii="Calibri Light" w:hAnsi="Calibri Light" w:cs="Calibri Light"/>
          <w:color w:val="FF0000"/>
          <w:sz w:val="20"/>
          <w:szCs w:val="20"/>
        </w:rPr>
        <w:t>The model wording uses the following terms</w:t>
      </w:r>
      <w:r w:rsidR="00EA4762">
        <w:rPr>
          <w:rFonts w:ascii="Calibri Light" w:hAnsi="Calibri Light" w:cs="Calibri Light"/>
          <w:color w:val="FF0000"/>
          <w:sz w:val="20"/>
          <w:szCs w:val="20"/>
        </w:rPr>
        <w:t>,</w:t>
      </w:r>
      <w:r w:rsidRPr="007E2D73">
        <w:rPr>
          <w:rFonts w:ascii="Calibri Light" w:hAnsi="Calibri Light" w:cs="Calibri Light"/>
          <w:color w:val="FF0000"/>
          <w:sz w:val="20"/>
          <w:szCs w:val="20"/>
        </w:rPr>
        <w:t xml:space="preserve"> which will most likely already be defined in the agency's request </w:t>
      </w:r>
      <w:r w:rsidR="00B618DB" w:rsidRPr="007E2D73">
        <w:rPr>
          <w:rFonts w:ascii="Calibri Light" w:hAnsi="Calibri Light" w:cs="Calibri Light"/>
          <w:color w:val="FF0000"/>
          <w:sz w:val="20"/>
          <w:szCs w:val="20"/>
        </w:rPr>
        <w:t xml:space="preserve">or other relevant procurement process </w:t>
      </w:r>
      <w:r w:rsidRPr="007E2D73">
        <w:rPr>
          <w:rFonts w:ascii="Calibri Light" w:hAnsi="Calibri Light" w:cs="Calibri Light"/>
          <w:color w:val="FF0000"/>
          <w:sz w:val="20"/>
          <w:szCs w:val="20"/>
        </w:rPr>
        <w:t>document</w:t>
      </w:r>
      <w:r w:rsidR="00B618DB" w:rsidRPr="007E2D73">
        <w:rPr>
          <w:rFonts w:ascii="Calibri Light" w:hAnsi="Calibri Light" w:cs="Calibri Light"/>
          <w:color w:val="FF0000"/>
          <w:sz w:val="20"/>
          <w:szCs w:val="20"/>
        </w:rPr>
        <w:t>(s)</w:t>
      </w:r>
      <w:r w:rsidRPr="007E2D73">
        <w:rPr>
          <w:rFonts w:ascii="Calibri Light" w:hAnsi="Calibri Light" w:cs="Calibri Light"/>
          <w:color w:val="FF0000"/>
          <w:sz w:val="20"/>
          <w:szCs w:val="20"/>
        </w:rPr>
        <w:t xml:space="preserve">.  These terms should be adapted to be consistent with the terminology used in the </w:t>
      </w:r>
      <w:r w:rsidR="00B618DB" w:rsidRPr="007E2D73">
        <w:rPr>
          <w:rFonts w:ascii="Calibri Light" w:hAnsi="Calibri Light" w:cs="Calibri Light"/>
          <w:color w:val="FF0000"/>
          <w:sz w:val="20"/>
          <w:szCs w:val="20"/>
        </w:rPr>
        <w:t>relevant</w:t>
      </w:r>
      <w:r w:rsidRPr="007E2D73">
        <w:rPr>
          <w:rFonts w:ascii="Calibri Light" w:hAnsi="Calibri Light" w:cs="Calibri Light"/>
          <w:color w:val="FF0000"/>
          <w:sz w:val="20"/>
          <w:szCs w:val="20"/>
        </w:rPr>
        <w:t xml:space="preserve"> document.</w:t>
      </w:r>
    </w:p>
    <w:p w14:paraId="69D41412" w14:textId="77777777" w:rsidR="000702A2" w:rsidRPr="007E2D73" w:rsidRDefault="000702A2" w:rsidP="000702A2">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t>Agency</w:t>
      </w:r>
      <w:r w:rsidRPr="007E2D73">
        <w:rPr>
          <w:rFonts w:ascii="Calibri Light" w:hAnsi="Calibri Light" w:cs="Calibri Light"/>
          <w:i/>
          <w:color w:val="FF0000"/>
          <w:sz w:val="20"/>
          <w:szCs w:val="20"/>
        </w:rPr>
        <w:t xml:space="preserve"> – the procurement agency for the supply.</w:t>
      </w:r>
    </w:p>
    <w:p w14:paraId="0812EDAE" w14:textId="77777777" w:rsidR="00987FFC" w:rsidRPr="007E2D73" w:rsidRDefault="00987FFC" w:rsidP="000702A2">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t>Closing Date</w:t>
      </w:r>
      <w:r w:rsidRPr="007E2D73">
        <w:rPr>
          <w:rFonts w:ascii="Calibri Light" w:hAnsi="Calibri Light" w:cs="Calibri Light"/>
          <w:i/>
          <w:color w:val="FF0000"/>
          <w:sz w:val="20"/>
          <w:szCs w:val="20"/>
        </w:rPr>
        <w:t xml:space="preserve"> – the latest time at which </w:t>
      </w:r>
      <w:r w:rsidR="00890EAF" w:rsidRPr="007E2D73">
        <w:rPr>
          <w:rFonts w:ascii="Calibri Light" w:hAnsi="Calibri Light" w:cs="Calibri Light"/>
          <w:i/>
          <w:color w:val="FF0000"/>
          <w:sz w:val="20"/>
          <w:szCs w:val="20"/>
        </w:rPr>
        <w:t>offers in response to the Request may be lodged.</w:t>
      </w:r>
    </w:p>
    <w:p w14:paraId="5934D858" w14:textId="77777777" w:rsidR="000702A2" w:rsidRPr="007E2D73" w:rsidRDefault="000702A2" w:rsidP="000702A2">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t>Contract</w:t>
      </w:r>
      <w:r w:rsidRPr="007E2D73">
        <w:rPr>
          <w:rFonts w:ascii="Calibri Light" w:hAnsi="Calibri Light" w:cs="Calibri Light"/>
          <w:i/>
          <w:color w:val="FF0000"/>
          <w:sz w:val="20"/>
          <w:szCs w:val="20"/>
        </w:rPr>
        <w:t xml:space="preserve"> – the agreement for the supply.</w:t>
      </w:r>
    </w:p>
    <w:p w14:paraId="5B5C8148" w14:textId="77777777" w:rsidR="004E5F7C" w:rsidRPr="007E2D73" w:rsidRDefault="004E5F7C" w:rsidP="000702A2">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t>Offer</w:t>
      </w:r>
      <w:r w:rsidRPr="007E2D73">
        <w:rPr>
          <w:rFonts w:ascii="Calibri Light" w:hAnsi="Calibri Light" w:cs="Calibri Light"/>
          <w:i/>
          <w:color w:val="FF0000"/>
          <w:sz w:val="20"/>
          <w:szCs w:val="20"/>
        </w:rPr>
        <w:t xml:space="preserve"> – the bid, tender or other offer to supply lodged by the Respondent</w:t>
      </w:r>
      <w:r w:rsidR="006934F1" w:rsidRPr="007E2D73">
        <w:rPr>
          <w:rFonts w:ascii="Calibri Light" w:hAnsi="Calibri Light" w:cs="Calibri Light"/>
          <w:i/>
          <w:color w:val="FF0000"/>
          <w:sz w:val="20"/>
          <w:szCs w:val="20"/>
        </w:rPr>
        <w:t xml:space="preserve"> in response to the Request</w:t>
      </w:r>
      <w:r w:rsidRPr="007E2D73">
        <w:rPr>
          <w:rFonts w:ascii="Calibri Light" w:hAnsi="Calibri Light" w:cs="Calibri Light"/>
          <w:i/>
          <w:color w:val="FF0000"/>
          <w:sz w:val="20"/>
          <w:szCs w:val="20"/>
        </w:rPr>
        <w:t>.</w:t>
      </w:r>
    </w:p>
    <w:p w14:paraId="3DD0662B" w14:textId="77777777" w:rsidR="00D673C4" w:rsidRPr="007E2D73" w:rsidRDefault="00D673C4" w:rsidP="000702A2">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lastRenderedPageBreak/>
        <w:t xml:space="preserve">Participation Objectives – </w:t>
      </w:r>
      <w:r w:rsidRPr="007E2D73">
        <w:rPr>
          <w:rFonts w:ascii="Calibri Light" w:hAnsi="Calibri Light" w:cs="Calibri Light"/>
          <w:i/>
          <w:color w:val="FF0000"/>
          <w:sz w:val="20"/>
          <w:szCs w:val="20"/>
        </w:rPr>
        <w:t xml:space="preserve">the criteria or objectives against which the Agency will </w:t>
      </w:r>
      <w:r w:rsidR="00AE5B02" w:rsidRPr="007E2D73">
        <w:rPr>
          <w:rFonts w:ascii="Calibri Light" w:hAnsi="Calibri Light" w:cs="Calibri Light"/>
          <w:i/>
          <w:color w:val="FF0000"/>
          <w:sz w:val="20"/>
          <w:szCs w:val="20"/>
        </w:rPr>
        <w:t>assess</w:t>
      </w:r>
      <w:r w:rsidRPr="007E2D73">
        <w:rPr>
          <w:rFonts w:ascii="Calibri Light" w:hAnsi="Calibri Light" w:cs="Calibri Light"/>
          <w:i/>
          <w:color w:val="FF0000"/>
          <w:sz w:val="20"/>
          <w:szCs w:val="20"/>
        </w:rPr>
        <w:t xml:space="preserve"> </w:t>
      </w:r>
      <w:r w:rsidR="00B32E61" w:rsidRPr="007E2D73">
        <w:rPr>
          <w:rFonts w:ascii="Calibri Light" w:hAnsi="Calibri Light" w:cs="Calibri Light"/>
          <w:i/>
          <w:color w:val="FF0000"/>
          <w:sz w:val="20"/>
          <w:szCs w:val="20"/>
        </w:rPr>
        <w:t xml:space="preserve">Section B of </w:t>
      </w:r>
      <w:r w:rsidRPr="007E2D73">
        <w:rPr>
          <w:rFonts w:ascii="Calibri Light" w:hAnsi="Calibri Light" w:cs="Calibri Light"/>
          <w:i/>
          <w:color w:val="FF0000"/>
          <w:sz w:val="20"/>
          <w:szCs w:val="20"/>
        </w:rPr>
        <w:t>the Participation Plan, as outlined in the Request.</w:t>
      </w:r>
    </w:p>
    <w:p w14:paraId="7EEC4B38" w14:textId="77777777" w:rsidR="00AF2A29" w:rsidRPr="007E2D73" w:rsidRDefault="00AF2A29" w:rsidP="000702A2">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t>Participation Plan</w:t>
      </w:r>
      <w:r w:rsidRPr="007E2D73">
        <w:rPr>
          <w:rFonts w:ascii="Calibri Light" w:hAnsi="Calibri Light" w:cs="Calibri Light"/>
          <w:i/>
          <w:color w:val="FF0000"/>
          <w:sz w:val="20"/>
          <w:szCs w:val="20"/>
        </w:rPr>
        <w:t xml:space="preserve"> – </w:t>
      </w:r>
      <w:r w:rsidR="00987FFC" w:rsidRPr="007E2D73">
        <w:rPr>
          <w:rFonts w:ascii="Calibri Light" w:hAnsi="Calibri Light" w:cs="Calibri Light"/>
          <w:i/>
          <w:color w:val="FF0000"/>
          <w:sz w:val="20"/>
          <w:szCs w:val="20"/>
        </w:rPr>
        <w:t>defined in the model wording.</w:t>
      </w:r>
    </w:p>
    <w:p w14:paraId="4A0EAE1C" w14:textId="77777777" w:rsidR="00655C3D" w:rsidRPr="007E2D73" w:rsidRDefault="00655C3D" w:rsidP="000702A2">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t>Qualitative Requirement</w:t>
      </w:r>
      <w:r w:rsidRPr="007E2D73">
        <w:rPr>
          <w:rFonts w:ascii="Calibri Light" w:hAnsi="Calibri Light" w:cs="Calibri Light"/>
          <w:i/>
          <w:color w:val="FF0000"/>
          <w:sz w:val="20"/>
          <w:szCs w:val="20"/>
        </w:rPr>
        <w:t xml:space="preserve"> </w:t>
      </w:r>
      <w:r w:rsidR="005962D1" w:rsidRPr="007E2D73">
        <w:rPr>
          <w:rFonts w:ascii="Calibri Light" w:hAnsi="Calibri Light" w:cs="Calibri Light"/>
          <w:i/>
          <w:color w:val="FF0000"/>
          <w:sz w:val="20"/>
          <w:szCs w:val="20"/>
        </w:rPr>
        <w:t>–</w:t>
      </w:r>
      <w:r w:rsidRPr="007E2D73">
        <w:rPr>
          <w:rFonts w:ascii="Calibri Light" w:hAnsi="Calibri Light" w:cs="Calibri Light"/>
          <w:i/>
          <w:color w:val="FF0000"/>
          <w:sz w:val="20"/>
          <w:szCs w:val="20"/>
        </w:rPr>
        <w:t xml:space="preserve"> </w:t>
      </w:r>
      <w:r w:rsidR="005962D1" w:rsidRPr="007E2D73">
        <w:rPr>
          <w:rFonts w:ascii="Calibri Light" w:hAnsi="Calibri Light" w:cs="Calibri Light"/>
          <w:i/>
          <w:color w:val="FF0000"/>
          <w:sz w:val="20"/>
          <w:szCs w:val="20"/>
        </w:rPr>
        <w:t>a weighted qualitative evaluation criterion to be used by the Agency in evaluating offers.</w:t>
      </w:r>
    </w:p>
    <w:p w14:paraId="303A514C" w14:textId="0BE2F84B" w:rsidR="004E5F7C" w:rsidRPr="007E2D73" w:rsidRDefault="004E5F7C" w:rsidP="000702A2">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t>Request</w:t>
      </w:r>
      <w:r w:rsidRPr="007E2D73">
        <w:rPr>
          <w:rFonts w:ascii="Calibri Light" w:hAnsi="Calibri Light" w:cs="Calibri Light"/>
          <w:i/>
          <w:color w:val="FF0000"/>
          <w:sz w:val="20"/>
          <w:szCs w:val="20"/>
        </w:rPr>
        <w:t xml:space="preserve"> – the request for tenders, request for proposals</w:t>
      </w:r>
      <w:r w:rsidR="00623E34">
        <w:rPr>
          <w:rFonts w:ascii="Calibri Light" w:hAnsi="Calibri Light" w:cs="Calibri Light"/>
          <w:i/>
          <w:color w:val="FF0000"/>
          <w:sz w:val="20"/>
          <w:szCs w:val="20"/>
        </w:rPr>
        <w:t>,</w:t>
      </w:r>
      <w:r w:rsidRPr="007E2D73">
        <w:rPr>
          <w:rFonts w:ascii="Calibri Light" w:hAnsi="Calibri Light" w:cs="Calibri Light"/>
          <w:i/>
          <w:color w:val="FF0000"/>
          <w:sz w:val="20"/>
          <w:szCs w:val="20"/>
        </w:rPr>
        <w:t xml:space="preserve"> or other request document issued by the Agency for the supply.</w:t>
      </w:r>
    </w:p>
    <w:p w14:paraId="484DA461" w14:textId="77777777" w:rsidR="000702A2" w:rsidRPr="007E2D73" w:rsidRDefault="000702A2" w:rsidP="000702A2">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t>Respondent</w:t>
      </w:r>
      <w:r w:rsidRPr="007E2D73">
        <w:rPr>
          <w:rFonts w:ascii="Calibri Light" w:hAnsi="Calibri Light" w:cs="Calibri Light"/>
          <w:i/>
          <w:color w:val="FF0000"/>
          <w:sz w:val="20"/>
          <w:szCs w:val="20"/>
        </w:rPr>
        <w:t xml:space="preserve"> – the prospective supplier lodging a bid, tender or other offer to supply.</w:t>
      </w:r>
    </w:p>
    <w:p w14:paraId="65A7F9EC" w14:textId="6888F7CC" w:rsidR="00987FFC" w:rsidRPr="007E2D73" w:rsidRDefault="00987FFC" w:rsidP="00987FFC">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t xml:space="preserve">Participation Plan </w:t>
      </w:r>
      <w:r w:rsidR="00194087">
        <w:rPr>
          <w:rFonts w:ascii="Calibri Light" w:hAnsi="Calibri Light" w:cs="Calibri Light"/>
          <w:b/>
          <w:i/>
          <w:color w:val="FF0000"/>
          <w:sz w:val="20"/>
          <w:szCs w:val="20"/>
        </w:rPr>
        <w:t xml:space="preserve">Requirement </w:t>
      </w:r>
      <w:r w:rsidR="00AC6D4A">
        <w:rPr>
          <w:rFonts w:ascii="Calibri Light" w:hAnsi="Calibri Light" w:cs="Calibri Light"/>
          <w:b/>
          <w:i/>
          <w:color w:val="FF0000"/>
          <w:sz w:val="20"/>
          <w:szCs w:val="20"/>
        </w:rPr>
        <w:t xml:space="preserve">Link </w:t>
      </w:r>
      <w:r w:rsidRPr="007E2D73">
        <w:rPr>
          <w:rFonts w:ascii="Calibri Light" w:hAnsi="Calibri Light" w:cs="Calibri Light"/>
          <w:i/>
          <w:color w:val="FF0000"/>
          <w:sz w:val="20"/>
          <w:szCs w:val="20"/>
        </w:rPr>
        <w:t>– defined in the model wording</w:t>
      </w:r>
      <w:r w:rsidR="00D923F9" w:rsidRPr="007E2D73">
        <w:rPr>
          <w:rFonts w:ascii="Calibri Light" w:hAnsi="Calibri Light" w:cs="Calibri Light"/>
          <w:i/>
          <w:color w:val="FF0000"/>
          <w:sz w:val="20"/>
          <w:szCs w:val="20"/>
        </w:rPr>
        <w:t xml:space="preserve">; </w:t>
      </w:r>
      <w:r w:rsidR="005351E6" w:rsidRPr="007E2D73">
        <w:rPr>
          <w:rFonts w:ascii="Calibri Light" w:hAnsi="Calibri Light" w:cs="Calibri Light"/>
          <w:i/>
          <w:color w:val="FF0000"/>
          <w:sz w:val="20"/>
          <w:szCs w:val="20"/>
        </w:rPr>
        <w:t xml:space="preserve">the Agency must include </w:t>
      </w:r>
      <w:r w:rsidR="007F19C1">
        <w:rPr>
          <w:rFonts w:ascii="Calibri Light" w:hAnsi="Calibri Light" w:cs="Calibri Light"/>
          <w:i/>
          <w:color w:val="FF0000"/>
          <w:sz w:val="20"/>
          <w:szCs w:val="20"/>
        </w:rPr>
        <w:t xml:space="preserve">a link to </w:t>
      </w:r>
      <w:r w:rsidR="005351E6" w:rsidRPr="007E2D73">
        <w:rPr>
          <w:rFonts w:ascii="Calibri Light" w:hAnsi="Calibri Light" w:cs="Calibri Light"/>
          <w:i/>
          <w:color w:val="FF0000"/>
          <w:sz w:val="20"/>
          <w:szCs w:val="20"/>
        </w:rPr>
        <w:t xml:space="preserve">the </w:t>
      </w:r>
      <w:r w:rsidR="00AC6D4A">
        <w:rPr>
          <w:rFonts w:ascii="Calibri Light" w:hAnsi="Calibri Light" w:cs="Calibri Light"/>
          <w:i/>
          <w:color w:val="FF0000"/>
          <w:sz w:val="20"/>
          <w:szCs w:val="20"/>
        </w:rPr>
        <w:t>participation plan form</w:t>
      </w:r>
      <w:r w:rsidR="00194087">
        <w:rPr>
          <w:rFonts w:ascii="Calibri Light" w:hAnsi="Calibri Light" w:cs="Calibri Light"/>
          <w:i/>
          <w:color w:val="FF0000"/>
          <w:sz w:val="20"/>
          <w:szCs w:val="20"/>
        </w:rPr>
        <w:t xml:space="preserve"> </w:t>
      </w:r>
      <w:r w:rsidR="007F19C1">
        <w:rPr>
          <w:rFonts w:ascii="Calibri Light" w:hAnsi="Calibri Light" w:cs="Calibri Light"/>
          <w:i/>
          <w:color w:val="FF0000"/>
          <w:sz w:val="20"/>
          <w:szCs w:val="20"/>
        </w:rPr>
        <w:t>in</w:t>
      </w:r>
      <w:r w:rsidR="005351E6" w:rsidRPr="007E2D73">
        <w:rPr>
          <w:rFonts w:ascii="Calibri Light" w:hAnsi="Calibri Light" w:cs="Calibri Light"/>
          <w:i/>
          <w:color w:val="FF0000"/>
          <w:sz w:val="20"/>
          <w:szCs w:val="20"/>
        </w:rPr>
        <w:t xml:space="preserve"> the Request</w:t>
      </w:r>
      <w:r w:rsidRPr="007E2D73">
        <w:rPr>
          <w:rFonts w:ascii="Calibri Light" w:hAnsi="Calibri Light" w:cs="Calibri Light"/>
          <w:i/>
          <w:color w:val="FF0000"/>
          <w:sz w:val="20"/>
          <w:szCs w:val="20"/>
        </w:rPr>
        <w:t>.</w:t>
      </w:r>
    </w:p>
    <w:p w14:paraId="782BC705" w14:textId="77777777" w:rsidR="00987FFC" w:rsidRPr="007E2D73" w:rsidRDefault="00987FFC" w:rsidP="000702A2">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p>
    <w:p w14:paraId="3D6A0B39" w14:textId="77777777" w:rsidR="00C447CC" w:rsidRPr="007E2D73" w:rsidRDefault="00C447CC" w:rsidP="00911DEA">
      <w:pPr>
        <w:pStyle w:val="ListNumber"/>
        <w:numPr>
          <w:ilvl w:val="0"/>
          <w:numId w:val="0"/>
        </w:numPr>
        <w:spacing w:line="360" w:lineRule="auto"/>
        <w:jc w:val="both"/>
        <w:rPr>
          <w:rFonts w:ascii="Calibri Light" w:hAnsi="Calibri Light" w:cs="Calibri Light"/>
          <w:sz w:val="23"/>
          <w:szCs w:val="23"/>
        </w:rPr>
      </w:pPr>
    </w:p>
    <w:p w14:paraId="283D63FF" w14:textId="77777777" w:rsidR="009452FE" w:rsidRPr="007E2D73" w:rsidRDefault="009452FE" w:rsidP="00792F1C">
      <w:pPr>
        <w:pStyle w:val="ListNumber"/>
        <w:spacing w:line="360" w:lineRule="auto"/>
        <w:jc w:val="both"/>
        <w:rPr>
          <w:rFonts w:ascii="Calibri Light" w:hAnsi="Calibri Light" w:cs="Calibri Light"/>
          <w:b/>
          <w:sz w:val="23"/>
          <w:szCs w:val="23"/>
        </w:rPr>
      </w:pPr>
      <w:r w:rsidRPr="007E2D73">
        <w:rPr>
          <w:rFonts w:ascii="Calibri Light" w:hAnsi="Calibri Light" w:cs="Calibri Light"/>
          <w:b/>
          <w:sz w:val="23"/>
          <w:szCs w:val="23"/>
        </w:rPr>
        <w:t>Participation Plan</w:t>
      </w:r>
    </w:p>
    <w:p w14:paraId="563202C1" w14:textId="1D5BF9AA" w:rsidR="00AF2A29" w:rsidRPr="007E2D73" w:rsidRDefault="001C1407" w:rsidP="001E5012">
      <w:pPr>
        <w:pStyle w:val="ListNumber2"/>
        <w:spacing w:line="360" w:lineRule="auto"/>
        <w:jc w:val="both"/>
        <w:rPr>
          <w:rFonts w:ascii="Calibri Light" w:hAnsi="Calibri Light" w:cs="Calibri Light"/>
          <w:sz w:val="23"/>
          <w:szCs w:val="23"/>
        </w:rPr>
      </w:pPr>
      <w:r w:rsidRPr="007E2D73">
        <w:rPr>
          <w:rFonts w:ascii="Calibri Light" w:hAnsi="Calibri Light" w:cs="Calibri Light"/>
          <w:sz w:val="23"/>
          <w:szCs w:val="23"/>
        </w:rPr>
        <w:t xml:space="preserve">The </w:t>
      </w:r>
      <w:r w:rsidRPr="007E2D73">
        <w:rPr>
          <w:rFonts w:ascii="Calibri Light" w:hAnsi="Calibri Light" w:cs="Calibri Light"/>
          <w:i/>
          <w:sz w:val="23"/>
          <w:szCs w:val="23"/>
        </w:rPr>
        <w:t>Western Australian Jobs Act</w:t>
      </w:r>
      <w:r w:rsidRPr="007E2D73">
        <w:rPr>
          <w:rFonts w:ascii="Calibri Light" w:hAnsi="Calibri Light" w:cs="Calibri Light"/>
          <w:sz w:val="23"/>
          <w:szCs w:val="23"/>
        </w:rPr>
        <w:t xml:space="preserve"> 2017 (WA)</w:t>
      </w:r>
      <w:r w:rsidR="00ED734B">
        <w:rPr>
          <w:rFonts w:ascii="Calibri Light" w:hAnsi="Calibri Light" w:cs="Calibri Light"/>
          <w:sz w:val="23"/>
          <w:szCs w:val="23"/>
        </w:rPr>
        <w:t>,</w:t>
      </w:r>
      <w:r w:rsidRPr="007E2D73">
        <w:rPr>
          <w:rFonts w:ascii="Calibri Light" w:hAnsi="Calibri Light" w:cs="Calibri Light"/>
          <w:sz w:val="23"/>
          <w:szCs w:val="23"/>
        </w:rPr>
        <w:t xml:space="preserve"> </w:t>
      </w:r>
      <w:r w:rsidR="002F6AF8" w:rsidRPr="007E2D73">
        <w:rPr>
          <w:rFonts w:ascii="Calibri Light" w:hAnsi="Calibri Light" w:cs="Calibri Light"/>
          <w:sz w:val="23"/>
          <w:szCs w:val="23"/>
        </w:rPr>
        <w:t>and</w:t>
      </w:r>
      <w:r w:rsidR="00836EC7" w:rsidRPr="007E2D73">
        <w:rPr>
          <w:rFonts w:ascii="Calibri Light" w:hAnsi="Calibri Light" w:cs="Calibri Light"/>
          <w:sz w:val="23"/>
          <w:szCs w:val="23"/>
        </w:rPr>
        <w:t xml:space="preserve"> the </w:t>
      </w:r>
      <w:r w:rsidR="00836EC7" w:rsidRPr="007E2D73">
        <w:rPr>
          <w:rFonts w:ascii="Calibri Light" w:hAnsi="Calibri Light" w:cs="Calibri Light"/>
          <w:i/>
          <w:sz w:val="23"/>
          <w:szCs w:val="23"/>
        </w:rPr>
        <w:t>Western Australian Industry Participation Strategy</w:t>
      </w:r>
      <w:r w:rsidR="00836EC7" w:rsidRPr="007E2D73">
        <w:rPr>
          <w:rFonts w:ascii="Calibri Light" w:hAnsi="Calibri Light" w:cs="Calibri Light"/>
          <w:sz w:val="23"/>
          <w:szCs w:val="23"/>
        </w:rPr>
        <w:t xml:space="preserve"> </w:t>
      </w:r>
      <w:r w:rsidR="006151FF" w:rsidRPr="007E2D73">
        <w:rPr>
          <w:rFonts w:ascii="Calibri Light" w:hAnsi="Calibri Light" w:cs="Calibri Light"/>
          <w:sz w:val="23"/>
          <w:szCs w:val="23"/>
        </w:rPr>
        <w:t>(</w:t>
      </w:r>
      <w:r w:rsidR="006151FF" w:rsidRPr="007E2D73">
        <w:rPr>
          <w:rFonts w:ascii="Calibri Light" w:hAnsi="Calibri Light" w:cs="Calibri Light"/>
          <w:b/>
          <w:sz w:val="23"/>
          <w:szCs w:val="23"/>
        </w:rPr>
        <w:t>WAIPS</w:t>
      </w:r>
      <w:r w:rsidR="006151FF" w:rsidRPr="007E2D73">
        <w:rPr>
          <w:rFonts w:ascii="Calibri Light" w:hAnsi="Calibri Light" w:cs="Calibri Light"/>
          <w:sz w:val="23"/>
          <w:szCs w:val="23"/>
        </w:rPr>
        <w:t>)</w:t>
      </w:r>
      <w:r w:rsidR="00ED734B">
        <w:rPr>
          <w:rFonts w:ascii="Calibri Light" w:hAnsi="Calibri Light" w:cs="Calibri Light"/>
          <w:sz w:val="23"/>
          <w:szCs w:val="23"/>
        </w:rPr>
        <w:t>,</w:t>
      </w:r>
      <w:r w:rsidR="006151FF" w:rsidRPr="007E2D73">
        <w:rPr>
          <w:rFonts w:ascii="Calibri Light" w:hAnsi="Calibri Light" w:cs="Calibri Light"/>
          <w:sz w:val="23"/>
          <w:szCs w:val="23"/>
        </w:rPr>
        <w:t xml:space="preserve"> </w:t>
      </w:r>
      <w:r w:rsidR="002F6AF8" w:rsidRPr="007E2D73">
        <w:rPr>
          <w:rFonts w:ascii="Calibri Light" w:hAnsi="Calibri Light" w:cs="Calibri Light"/>
          <w:sz w:val="23"/>
          <w:szCs w:val="23"/>
        </w:rPr>
        <w:t>made under it</w:t>
      </w:r>
      <w:r w:rsidR="00623E34">
        <w:rPr>
          <w:rFonts w:ascii="Calibri Light" w:hAnsi="Calibri Light" w:cs="Calibri Light"/>
          <w:sz w:val="23"/>
          <w:szCs w:val="23"/>
        </w:rPr>
        <w:t>,</w:t>
      </w:r>
      <w:r w:rsidR="002F6AF8" w:rsidRPr="007E2D73">
        <w:rPr>
          <w:rFonts w:ascii="Calibri Light" w:hAnsi="Calibri Light" w:cs="Calibri Light"/>
          <w:sz w:val="23"/>
          <w:szCs w:val="23"/>
        </w:rPr>
        <w:t xml:space="preserve"> contain</w:t>
      </w:r>
      <w:r w:rsidR="006E0525" w:rsidRPr="007E2D73">
        <w:rPr>
          <w:rFonts w:ascii="Calibri Light" w:hAnsi="Calibri Light" w:cs="Calibri Light"/>
          <w:sz w:val="23"/>
          <w:szCs w:val="23"/>
        </w:rPr>
        <w:t xml:space="preserve"> </w:t>
      </w:r>
      <w:r w:rsidR="001E5012" w:rsidRPr="007E2D73">
        <w:rPr>
          <w:rFonts w:ascii="Calibri Light" w:hAnsi="Calibri Light" w:cs="Calibri Light"/>
          <w:sz w:val="23"/>
          <w:szCs w:val="23"/>
        </w:rPr>
        <w:t>obligations</w:t>
      </w:r>
      <w:r w:rsidR="006E0525" w:rsidRPr="007E2D73">
        <w:rPr>
          <w:rFonts w:ascii="Calibri Light" w:hAnsi="Calibri Light" w:cs="Calibri Light"/>
          <w:sz w:val="23"/>
          <w:szCs w:val="23"/>
        </w:rPr>
        <w:t xml:space="preserve"> for </w:t>
      </w:r>
      <w:r w:rsidR="001E5012" w:rsidRPr="007E2D73">
        <w:rPr>
          <w:rFonts w:ascii="Calibri Light" w:hAnsi="Calibri Light" w:cs="Calibri Light"/>
          <w:sz w:val="23"/>
          <w:szCs w:val="23"/>
        </w:rPr>
        <w:t xml:space="preserve">agencies to require </w:t>
      </w:r>
      <w:r w:rsidR="00C6701C" w:rsidRPr="007E2D73">
        <w:rPr>
          <w:rFonts w:ascii="Calibri Light" w:hAnsi="Calibri Light" w:cs="Calibri Light"/>
          <w:sz w:val="23"/>
          <w:szCs w:val="23"/>
        </w:rPr>
        <w:t xml:space="preserve">from prospective suppliers, </w:t>
      </w:r>
      <w:r w:rsidR="002F6AF8" w:rsidRPr="007E2D73">
        <w:rPr>
          <w:rFonts w:ascii="Calibri Light" w:hAnsi="Calibri Light" w:cs="Calibri Light"/>
          <w:sz w:val="23"/>
          <w:szCs w:val="23"/>
        </w:rPr>
        <w:t xml:space="preserve">and </w:t>
      </w:r>
      <w:r w:rsidR="00C6701C" w:rsidRPr="007E2D73">
        <w:rPr>
          <w:rFonts w:ascii="Calibri Light" w:hAnsi="Calibri Light" w:cs="Calibri Light"/>
          <w:sz w:val="23"/>
          <w:szCs w:val="23"/>
        </w:rPr>
        <w:t xml:space="preserve">to </w:t>
      </w:r>
      <w:r w:rsidR="002F6AF8" w:rsidRPr="007E2D73">
        <w:rPr>
          <w:rFonts w:ascii="Calibri Light" w:hAnsi="Calibri Light" w:cs="Calibri Light"/>
          <w:sz w:val="23"/>
          <w:szCs w:val="23"/>
        </w:rPr>
        <w:t>assess</w:t>
      </w:r>
      <w:r w:rsidR="00C6701C" w:rsidRPr="007E2D73">
        <w:rPr>
          <w:rFonts w:ascii="Calibri Light" w:hAnsi="Calibri Light" w:cs="Calibri Light"/>
          <w:sz w:val="23"/>
          <w:szCs w:val="23"/>
        </w:rPr>
        <w:t>,</w:t>
      </w:r>
      <w:r w:rsidR="002F6AF8" w:rsidRPr="007E2D73">
        <w:rPr>
          <w:rFonts w:ascii="Calibri Light" w:hAnsi="Calibri Light" w:cs="Calibri Light"/>
          <w:sz w:val="23"/>
          <w:szCs w:val="23"/>
        </w:rPr>
        <w:t xml:space="preserve"> </w:t>
      </w:r>
      <w:r w:rsidR="006E0525" w:rsidRPr="007E2D73">
        <w:rPr>
          <w:rFonts w:ascii="Calibri Light" w:hAnsi="Calibri Light" w:cs="Calibri Light"/>
          <w:sz w:val="23"/>
          <w:szCs w:val="23"/>
        </w:rPr>
        <w:t xml:space="preserve">participation plans in connection with the supply of goods or services to or for agencies or the State.  </w:t>
      </w:r>
    </w:p>
    <w:p w14:paraId="57A08D23" w14:textId="78509512" w:rsidR="004E5F7C" w:rsidRPr="007E2D73" w:rsidRDefault="004E5F7C" w:rsidP="001E5012">
      <w:pPr>
        <w:pStyle w:val="ListNumber2"/>
        <w:spacing w:line="360" w:lineRule="auto"/>
        <w:jc w:val="both"/>
        <w:rPr>
          <w:rFonts w:ascii="Calibri Light" w:hAnsi="Calibri Light" w:cs="Calibri Light"/>
          <w:sz w:val="23"/>
          <w:szCs w:val="23"/>
        </w:rPr>
      </w:pPr>
      <w:r w:rsidRPr="007E2D73">
        <w:rPr>
          <w:rFonts w:ascii="Calibri Light" w:hAnsi="Calibri Light" w:cs="Calibri Light"/>
          <w:sz w:val="23"/>
          <w:szCs w:val="23"/>
        </w:rPr>
        <w:t xml:space="preserve">A participation plan </w:t>
      </w:r>
      <w:r w:rsidR="00AC6D4A">
        <w:rPr>
          <w:rFonts w:ascii="Calibri Light" w:hAnsi="Calibri Light" w:cs="Calibri Light"/>
          <w:sz w:val="23"/>
          <w:szCs w:val="23"/>
        </w:rPr>
        <w:t xml:space="preserve">form </w:t>
      </w:r>
      <w:r w:rsidRPr="007E2D73">
        <w:rPr>
          <w:rFonts w:ascii="Calibri Light" w:hAnsi="Calibri Light" w:cs="Calibri Light"/>
          <w:sz w:val="23"/>
          <w:szCs w:val="23"/>
        </w:rPr>
        <w:t xml:space="preserve">is </w:t>
      </w:r>
      <w:r w:rsidR="00C6410F" w:rsidRPr="007E2D73">
        <w:rPr>
          <w:rFonts w:ascii="Calibri Light" w:hAnsi="Calibri Light" w:cs="Calibri Light"/>
          <w:color w:val="000000"/>
          <w:sz w:val="23"/>
          <w:szCs w:val="23"/>
        </w:rPr>
        <w:t xml:space="preserve">available to </w:t>
      </w:r>
      <w:r w:rsidR="007F19C1">
        <w:rPr>
          <w:rFonts w:ascii="Calibri Light" w:hAnsi="Calibri Light" w:cs="Calibri Light"/>
          <w:color w:val="000000"/>
          <w:sz w:val="23"/>
          <w:szCs w:val="23"/>
        </w:rPr>
        <w:t>complete</w:t>
      </w:r>
      <w:r w:rsidR="00C6410F" w:rsidRPr="007E2D73">
        <w:rPr>
          <w:rFonts w:ascii="Calibri Light" w:hAnsi="Calibri Light" w:cs="Calibri Light"/>
          <w:color w:val="000000"/>
          <w:sz w:val="23"/>
          <w:szCs w:val="23"/>
        </w:rPr>
        <w:t xml:space="preserve"> from the </w:t>
      </w:r>
      <w:r w:rsidR="007F19C1">
        <w:rPr>
          <w:rFonts w:ascii="Calibri Light" w:hAnsi="Calibri Light" w:cs="Calibri Light"/>
          <w:color w:val="000000"/>
          <w:sz w:val="23"/>
          <w:szCs w:val="23"/>
        </w:rPr>
        <w:t>WAIPS P</w:t>
      </w:r>
      <w:r w:rsidR="00C6410F" w:rsidRPr="007E2D73">
        <w:rPr>
          <w:rFonts w:ascii="Calibri Light" w:hAnsi="Calibri Light" w:cs="Calibri Light"/>
          <w:color w:val="000000"/>
          <w:sz w:val="23"/>
          <w:szCs w:val="23"/>
        </w:rPr>
        <w:t xml:space="preserve">ortal. </w:t>
      </w:r>
      <w:r w:rsidR="007F19C1" w:rsidRPr="00FA2C1E">
        <w:rPr>
          <w:rFonts w:ascii="Calibri Light" w:hAnsi="Calibri Light" w:cs="Calibri Light"/>
          <w:sz w:val="23"/>
          <w:szCs w:val="23"/>
        </w:rPr>
        <w:t xml:space="preserve">Ctrl + Click on this link to </w:t>
      </w:r>
      <w:r w:rsidR="00AC6D4A">
        <w:rPr>
          <w:rFonts w:ascii="Calibri Light" w:hAnsi="Calibri Light" w:cs="Calibri Light"/>
          <w:sz w:val="23"/>
          <w:szCs w:val="23"/>
        </w:rPr>
        <w:t xml:space="preserve">access the </w:t>
      </w:r>
      <w:r w:rsidR="00194087">
        <w:rPr>
          <w:rFonts w:ascii="Calibri Light" w:hAnsi="Calibri Light" w:cs="Calibri Light"/>
          <w:sz w:val="23"/>
          <w:szCs w:val="23"/>
        </w:rPr>
        <w:t>participation plan form on the Portal</w:t>
      </w:r>
      <w:r w:rsidR="00C6410F" w:rsidRPr="007E2D73">
        <w:rPr>
          <w:rFonts w:ascii="Calibri Light" w:hAnsi="Calibri Light" w:cs="Calibri Light"/>
          <w:sz w:val="23"/>
          <w:szCs w:val="23"/>
        </w:rPr>
        <w:t xml:space="preserve"> </w:t>
      </w:r>
      <w:r w:rsidR="00987FFC" w:rsidRPr="007E2D73">
        <w:rPr>
          <w:rFonts w:ascii="Calibri Light" w:hAnsi="Calibri Light" w:cs="Calibri Light"/>
          <w:sz w:val="23"/>
          <w:szCs w:val="23"/>
        </w:rPr>
        <w:t>(</w:t>
      </w:r>
      <w:r w:rsidR="00987FFC" w:rsidRPr="007E2D73">
        <w:rPr>
          <w:rFonts w:ascii="Calibri Light" w:hAnsi="Calibri Light" w:cs="Calibri Light"/>
          <w:b/>
          <w:sz w:val="23"/>
          <w:szCs w:val="23"/>
        </w:rPr>
        <w:t>Participation Plan</w:t>
      </w:r>
      <w:r w:rsidR="00AC6D4A">
        <w:rPr>
          <w:rFonts w:ascii="Calibri Light" w:hAnsi="Calibri Light" w:cs="Calibri Light"/>
          <w:b/>
          <w:sz w:val="23"/>
          <w:szCs w:val="23"/>
        </w:rPr>
        <w:t xml:space="preserve"> </w:t>
      </w:r>
      <w:r w:rsidR="00623E34">
        <w:rPr>
          <w:rFonts w:ascii="Calibri Light" w:hAnsi="Calibri Light" w:cs="Calibri Light"/>
          <w:b/>
          <w:sz w:val="23"/>
          <w:szCs w:val="23"/>
        </w:rPr>
        <w:t xml:space="preserve">Requirement </w:t>
      </w:r>
      <w:r w:rsidR="00AC6D4A">
        <w:rPr>
          <w:rFonts w:ascii="Calibri Light" w:hAnsi="Calibri Light" w:cs="Calibri Light"/>
          <w:b/>
          <w:sz w:val="23"/>
          <w:szCs w:val="23"/>
        </w:rPr>
        <w:t>Link</w:t>
      </w:r>
      <w:r w:rsidR="00987FFC" w:rsidRPr="007E2D73">
        <w:rPr>
          <w:rFonts w:ascii="Calibri Light" w:hAnsi="Calibri Light" w:cs="Calibri Light"/>
          <w:sz w:val="23"/>
          <w:szCs w:val="23"/>
        </w:rPr>
        <w:t>)</w:t>
      </w:r>
      <w:r w:rsidRPr="007E2D73">
        <w:rPr>
          <w:rFonts w:ascii="Calibri Light" w:hAnsi="Calibri Light" w:cs="Calibri Light"/>
          <w:sz w:val="23"/>
          <w:szCs w:val="23"/>
        </w:rPr>
        <w:t>.</w:t>
      </w:r>
      <w:r w:rsidR="00FA2C1E">
        <w:rPr>
          <w:rFonts w:ascii="Calibri Light" w:hAnsi="Calibri Light" w:cs="Calibri Light"/>
          <w:sz w:val="23"/>
          <w:szCs w:val="23"/>
        </w:rPr>
        <w:t xml:space="preserve"> </w:t>
      </w:r>
      <w:r w:rsidR="00FA2C1E" w:rsidRPr="00EA4762">
        <w:rPr>
          <w:rFonts w:ascii="Calibri Light" w:hAnsi="Calibri Light" w:cs="Calibri Light"/>
          <w:color w:val="FF0000"/>
          <w:sz w:val="23"/>
          <w:szCs w:val="23"/>
        </w:rPr>
        <w:t>[Agency to insert link]</w:t>
      </w:r>
    </w:p>
    <w:p w14:paraId="45536E8D" w14:textId="66E5F156" w:rsidR="00931655" w:rsidRPr="007E2D73" w:rsidRDefault="001F4603" w:rsidP="001E5012">
      <w:pPr>
        <w:pStyle w:val="ListNumber2"/>
        <w:spacing w:line="360" w:lineRule="auto"/>
        <w:jc w:val="both"/>
        <w:rPr>
          <w:rFonts w:ascii="Calibri Light" w:hAnsi="Calibri Light" w:cs="Calibri Light"/>
          <w:sz w:val="23"/>
          <w:szCs w:val="23"/>
        </w:rPr>
      </w:pPr>
      <w:r w:rsidRPr="007E2D73">
        <w:rPr>
          <w:rFonts w:ascii="Calibri Light" w:hAnsi="Calibri Light" w:cs="Calibri Light"/>
          <w:sz w:val="23"/>
          <w:szCs w:val="23"/>
        </w:rPr>
        <w:t xml:space="preserve">The </w:t>
      </w:r>
      <w:r w:rsidR="004E5F7C" w:rsidRPr="007E2D73">
        <w:rPr>
          <w:rFonts w:ascii="Calibri Light" w:hAnsi="Calibri Light" w:cs="Calibri Light"/>
          <w:sz w:val="23"/>
          <w:szCs w:val="23"/>
        </w:rPr>
        <w:t>Respondent must</w:t>
      </w:r>
      <w:r w:rsidR="00931655" w:rsidRPr="007E2D73">
        <w:rPr>
          <w:rFonts w:ascii="Calibri Light" w:hAnsi="Calibri Light" w:cs="Calibri Light"/>
          <w:sz w:val="23"/>
          <w:szCs w:val="23"/>
        </w:rPr>
        <w:t xml:space="preserve"> submit to the Agency a </w:t>
      </w:r>
      <w:r w:rsidR="004E5F7C" w:rsidRPr="007E2D73">
        <w:rPr>
          <w:rFonts w:ascii="Calibri Light" w:hAnsi="Calibri Light" w:cs="Calibri Light"/>
          <w:sz w:val="23"/>
          <w:szCs w:val="23"/>
        </w:rPr>
        <w:t>p</w:t>
      </w:r>
      <w:r w:rsidR="007D30AC" w:rsidRPr="007E2D73">
        <w:rPr>
          <w:rFonts w:ascii="Calibri Light" w:hAnsi="Calibri Light" w:cs="Calibri Light"/>
          <w:sz w:val="23"/>
          <w:szCs w:val="23"/>
        </w:rPr>
        <w:t xml:space="preserve">articipation </w:t>
      </w:r>
      <w:r w:rsidR="004E5F7C" w:rsidRPr="007E2D73">
        <w:rPr>
          <w:rFonts w:ascii="Calibri Light" w:hAnsi="Calibri Light" w:cs="Calibri Light"/>
          <w:sz w:val="23"/>
          <w:szCs w:val="23"/>
        </w:rPr>
        <w:t>p</w:t>
      </w:r>
      <w:r w:rsidR="007D30AC" w:rsidRPr="007E2D73">
        <w:rPr>
          <w:rFonts w:ascii="Calibri Light" w:hAnsi="Calibri Light" w:cs="Calibri Light"/>
          <w:sz w:val="23"/>
          <w:szCs w:val="23"/>
        </w:rPr>
        <w:t>lan</w:t>
      </w:r>
      <w:r w:rsidR="00146541" w:rsidRPr="007E2D73">
        <w:rPr>
          <w:rFonts w:ascii="Calibri Light" w:hAnsi="Calibri Light" w:cs="Calibri Light"/>
          <w:sz w:val="23"/>
          <w:szCs w:val="23"/>
        </w:rPr>
        <w:t xml:space="preserve"> as part of its </w:t>
      </w:r>
      <w:r w:rsidR="004E5F7C" w:rsidRPr="007E2D73">
        <w:rPr>
          <w:rFonts w:ascii="Calibri Light" w:hAnsi="Calibri Light" w:cs="Calibri Light"/>
          <w:sz w:val="23"/>
          <w:szCs w:val="23"/>
        </w:rPr>
        <w:t xml:space="preserve">Offer which </w:t>
      </w:r>
      <w:r w:rsidR="00987FFC" w:rsidRPr="007E2D73">
        <w:rPr>
          <w:rFonts w:ascii="Calibri Light" w:hAnsi="Calibri Light" w:cs="Calibri Light"/>
          <w:sz w:val="23"/>
          <w:szCs w:val="23"/>
        </w:rPr>
        <w:t xml:space="preserve">addresses each of the matters outlined in the Participation Plan </w:t>
      </w:r>
      <w:r w:rsidR="00194087">
        <w:rPr>
          <w:rFonts w:ascii="Calibri Light" w:hAnsi="Calibri Light" w:cs="Calibri Light"/>
          <w:sz w:val="23"/>
          <w:szCs w:val="23"/>
        </w:rPr>
        <w:t xml:space="preserve">form </w:t>
      </w:r>
      <w:r w:rsidR="00987FFC" w:rsidRPr="007E2D73">
        <w:rPr>
          <w:rFonts w:ascii="Calibri Light" w:hAnsi="Calibri Light" w:cs="Calibri Light"/>
          <w:sz w:val="23"/>
          <w:szCs w:val="23"/>
        </w:rPr>
        <w:t>(</w:t>
      </w:r>
      <w:r w:rsidR="00987FFC" w:rsidRPr="007E2D73">
        <w:rPr>
          <w:rFonts w:ascii="Calibri Light" w:hAnsi="Calibri Light" w:cs="Calibri Light"/>
          <w:b/>
          <w:sz w:val="23"/>
          <w:szCs w:val="23"/>
        </w:rPr>
        <w:t>Participation Plan</w:t>
      </w:r>
      <w:r w:rsidR="00987FFC" w:rsidRPr="007E2D73">
        <w:rPr>
          <w:rFonts w:ascii="Calibri Light" w:hAnsi="Calibri Light" w:cs="Calibri Light"/>
          <w:sz w:val="23"/>
          <w:szCs w:val="23"/>
        </w:rPr>
        <w:t>).</w:t>
      </w:r>
    </w:p>
    <w:p w14:paraId="1AD97F0E" w14:textId="14DA5CCE" w:rsidR="002F6AF8" w:rsidRPr="007E2D73" w:rsidRDefault="00623E34" w:rsidP="004547F2">
      <w:pPr>
        <w:pStyle w:val="ListNumber2"/>
        <w:spacing w:line="360" w:lineRule="auto"/>
        <w:jc w:val="both"/>
        <w:rPr>
          <w:rStyle w:val="Hyperlink"/>
          <w:rFonts w:ascii="Calibri Light" w:hAnsi="Calibri Light" w:cs="Calibri Light"/>
          <w:sz w:val="23"/>
          <w:szCs w:val="23"/>
        </w:rPr>
      </w:pPr>
      <w:r>
        <w:rPr>
          <w:rFonts w:ascii="Calibri Light" w:hAnsi="Calibri Light" w:cs="Calibri Light"/>
          <w:b/>
          <w:sz w:val="23"/>
          <w:szCs w:val="23"/>
        </w:rPr>
        <w:t xml:space="preserve">The </w:t>
      </w:r>
      <w:r w:rsidR="00AC6D4A">
        <w:rPr>
          <w:rFonts w:ascii="Calibri Light" w:hAnsi="Calibri Light" w:cs="Calibri Light"/>
          <w:b/>
          <w:sz w:val="23"/>
          <w:szCs w:val="23"/>
        </w:rPr>
        <w:t xml:space="preserve">Department of Jobs, Tourism, </w:t>
      </w:r>
      <w:proofErr w:type="gramStart"/>
      <w:r w:rsidR="00AC6D4A">
        <w:rPr>
          <w:rFonts w:ascii="Calibri Light" w:hAnsi="Calibri Light" w:cs="Calibri Light"/>
          <w:b/>
          <w:sz w:val="23"/>
          <w:szCs w:val="23"/>
        </w:rPr>
        <w:t>Science</w:t>
      </w:r>
      <w:proofErr w:type="gramEnd"/>
      <w:r w:rsidR="00AC6D4A">
        <w:rPr>
          <w:rFonts w:ascii="Calibri Light" w:hAnsi="Calibri Light" w:cs="Calibri Light"/>
          <w:b/>
          <w:sz w:val="23"/>
          <w:szCs w:val="23"/>
        </w:rPr>
        <w:t xml:space="preserve"> and Innovation </w:t>
      </w:r>
      <w:r>
        <w:rPr>
          <w:rFonts w:ascii="Calibri Light" w:hAnsi="Calibri Light" w:cs="Calibri Light"/>
          <w:b/>
          <w:sz w:val="23"/>
          <w:szCs w:val="23"/>
        </w:rPr>
        <w:t>(</w:t>
      </w:r>
      <w:r w:rsidR="00AC6D4A">
        <w:rPr>
          <w:rFonts w:ascii="Calibri Light" w:hAnsi="Calibri Light" w:cs="Calibri Light"/>
          <w:b/>
          <w:sz w:val="23"/>
          <w:szCs w:val="23"/>
        </w:rPr>
        <w:t>JTSI</w:t>
      </w:r>
      <w:r>
        <w:rPr>
          <w:rFonts w:ascii="Calibri Light" w:hAnsi="Calibri Light" w:cs="Calibri Light"/>
          <w:b/>
          <w:sz w:val="23"/>
          <w:szCs w:val="23"/>
        </w:rPr>
        <w:t>)</w:t>
      </w:r>
      <w:r w:rsidR="002F6AF8" w:rsidRPr="007E2D73">
        <w:rPr>
          <w:rFonts w:ascii="Calibri Light" w:hAnsi="Calibri Light" w:cs="Calibri Light"/>
          <w:sz w:val="23"/>
          <w:szCs w:val="23"/>
        </w:rPr>
        <w:t>,</w:t>
      </w:r>
      <w:r w:rsidR="006151FF" w:rsidRPr="007E2D73">
        <w:rPr>
          <w:rFonts w:ascii="Calibri Light" w:hAnsi="Calibri Light" w:cs="Calibri Light"/>
          <w:sz w:val="23"/>
          <w:szCs w:val="23"/>
        </w:rPr>
        <w:t xml:space="preserve"> located at </w:t>
      </w:r>
      <w:r w:rsidR="00FF2BB8">
        <w:rPr>
          <w:rFonts w:ascii="Calibri Light" w:hAnsi="Calibri Light" w:cs="Calibri Light"/>
          <w:sz w:val="23"/>
          <w:szCs w:val="23"/>
        </w:rPr>
        <w:t>Level 11</w:t>
      </w:r>
      <w:r w:rsidR="002F6AF8" w:rsidRPr="007E2D73">
        <w:rPr>
          <w:rFonts w:ascii="Calibri Light" w:hAnsi="Calibri Light" w:cs="Calibri Light"/>
          <w:sz w:val="23"/>
          <w:szCs w:val="23"/>
        </w:rPr>
        <w:t xml:space="preserve">, 1 </w:t>
      </w:r>
      <w:r w:rsidR="00FF2BB8">
        <w:rPr>
          <w:rFonts w:ascii="Calibri Light" w:hAnsi="Calibri Light" w:cs="Calibri Light"/>
          <w:sz w:val="23"/>
          <w:szCs w:val="23"/>
        </w:rPr>
        <w:t>William Street, Perth, Western Australia 6000</w:t>
      </w:r>
      <w:r>
        <w:rPr>
          <w:rFonts w:ascii="Calibri Light" w:hAnsi="Calibri Light" w:cs="Calibri Light"/>
          <w:sz w:val="23"/>
          <w:szCs w:val="23"/>
        </w:rPr>
        <w:t xml:space="preserve">, </w:t>
      </w:r>
      <w:r w:rsidR="002F6AF8" w:rsidRPr="007E2D73">
        <w:rPr>
          <w:rFonts w:ascii="Calibri Light" w:hAnsi="Calibri Light" w:cs="Calibri Light"/>
          <w:sz w:val="23"/>
          <w:szCs w:val="23"/>
        </w:rPr>
        <w:t>pla</w:t>
      </w:r>
      <w:r w:rsidR="006151FF" w:rsidRPr="007E2D73">
        <w:rPr>
          <w:rFonts w:ascii="Calibri Light" w:hAnsi="Calibri Light" w:cs="Calibri Light"/>
          <w:sz w:val="23"/>
          <w:szCs w:val="23"/>
        </w:rPr>
        <w:t>ys a key role in liaising with a</w:t>
      </w:r>
      <w:r w:rsidR="002F6AF8" w:rsidRPr="007E2D73">
        <w:rPr>
          <w:rFonts w:ascii="Calibri Light" w:hAnsi="Calibri Light" w:cs="Calibri Light"/>
          <w:sz w:val="23"/>
          <w:szCs w:val="23"/>
        </w:rPr>
        <w:t xml:space="preserve">gencies and bidders in </w:t>
      </w:r>
      <w:r w:rsidR="006151FF" w:rsidRPr="007E2D73">
        <w:rPr>
          <w:rFonts w:ascii="Calibri Light" w:hAnsi="Calibri Light" w:cs="Calibri Light"/>
          <w:sz w:val="23"/>
          <w:szCs w:val="23"/>
        </w:rPr>
        <w:t>WAIPS</w:t>
      </w:r>
      <w:r w:rsidR="002F6AF8" w:rsidRPr="007E2D73">
        <w:rPr>
          <w:rFonts w:ascii="Calibri Light" w:hAnsi="Calibri Light" w:cs="Calibri Light"/>
          <w:sz w:val="23"/>
          <w:szCs w:val="23"/>
        </w:rPr>
        <w:t xml:space="preserve"> applicable projects and procurements</w:t>
      </w:r>
      <w:r w:rsidR="004B085D" w:rsidRPr="007E2D73">
        <w:rPr>
          <w:rFonts w:ascii="Calibri Light" w:hAnsi="Calibri Light" w:cs="Calibri Light"/>
          <w:sz w:val="23"/>
          <w:szCs w:val="23"/>
        </w:rPr>
        <w:t xml:space="preserve">.  </w:t>
      </w:r>
      <w:r w:rsidR="00AC6D4A">
        <w:rPr>
          <w:rFonts w:ascii="Calibri Light" w:hAnsi="Calibri Light" w:cs="Calibri Light"/>
          <w:sz w:val="23"/>
          <w:szCs w:val="23"/>
        </w:rPr>
        <w:t xml:space="preserve">JTSI </w:t>
      </w:r>
      <w:proofErr w:type="gramStart"/>
      <w:r w:rsidR="004B085D" w:rsidRPr="007E2D73">
        <w:rPr>
          <w:rFonts w:ascii="Calibri Light" w:hAnsi="Calibri Light" w:cs="Calibri Light"/>
          <w:sz w:val="23"/>
          <w:szCs w:val="23"/>
        </w:rPr>
        <w:t>is able to</w:t>
      </w:r>
      <w:proofErr w:type="gramEnd"/>
      <w:r w:rsidR="004B085D" w:rsidRPr="007E2D73">
        <w:rPr>
          <w:rFonts w:ascii="Calibri Light" w:hAnsi="Calibri Light" w:cs="Calibri Light"/>
          <w:sz w:val="23"/>
          <w:szCs w:val="23"/>
        </w:rPr>
        <w:t xml:space="preserve"> provide advice to </w:t>
      </w:r>
      <w:r w:rsidR="00987FFC" w:rsidRPr="007E2D73">
        <w:rPr>
          <w:rFonts w:ascii="Calibri Light" w:hAnsi="Calibri Light" w:cs="Calibri Light"/>
          <w:sz w:val="23"/>
          <w:szCs w:val="23"/>
        </w:rPr>
        <w:t>Respondents</w:t>
      </w:r>
      <w:r w:rsidR="004B085D" w:rsidRPr="007E2D73">
        <w:rPr>
          <w:rFonts w:ascii="Calibri Light" w:hAnsi="Calibri Light" w:cs="Calibri Light"/>
          <w:sz w:val="23"/>
          <w:szCs w:val="23"/>
        </w:rPr>
        <w:t xml:space="preserve"> </w:t>
      </w:r>
      <w:r w:rsidR="00987FFC" w:rsidRPr="007E2D73">
        <w:rPr>
          <w:rFonts w:ascii="Calibri Light" w:hAnsi="Calibri Light" w:cs="Calibri Light"/>
          <w:sz w:val="23"/>
          <w:szCs w:val="23"/>
        </w:rPr>
        <w:t>on preparation of a Participation P</w:t>
      </w:r>
      <w:r w:rsidR="004B085D" w:rsidRPr="007E2D73">
        <w:rPr>
          <w:rFonts w:ascii="Calibri Light" w:hAnsi="Calibri Light" w:cs="Calibri Light"/>
          <w:sz w:val="23"/>
          <w:szCs w:val="23"/>
        </w:rPr>
        <w:t xml:space="preserve">lan and on maximising the opportunities for local </w:t>
      </w:r>
      <w:r w:rsidR="004B085D" w:rsidRPr="007E2D73">
        <w:rPr>
          <w:rFonts w:ascii="Calibri Light" w:hAnsi="Calibri Light" w:cs="Calibri Light"/>
          <w:sz w:val="23"/>
          <w:szCs w:val="23"/>
        </w:rPr>
        <w:lastRenderedPageBreak/>
        <w:t xml:space="preserve">industry and workers.  More information on </w:t>
      </w:r>
      <w:r w:rsidR="00AC6D4A">
        <w:rPr>
          <w:rFonts w:ascii="Calibri Light" w:hAnsi="Calibri Light" w:cs="Calibri Light"/>
          <w:sz w:val="23"/>
          <w:szCs w:val="23"/>
        </w:rPr>
        <w:t xml:space="preserve">what JTSI can help Respondents with </w:t>
      </w:r>
      <w:r w:rsidR="004B085D" w:rsidRPr="007E2D73">
        <w:rPr>
          <w:rFonts w:ascii="Calibri Light" w:hAnsi="Calibri Light" w:cs="Calibri Light"/>
          <w:sz w:val="23"/>
          <w:szCs w:val="23"/>
        </w:rPr>
        <w:t xml:space="preserve">can be found </w:t>
      </w:r>
      <w:r w:rsidR="00E148B5" w:rsidRPr="007E2D73">
        <w:rPr>
          <w:rFonts w:ascii="Calibri Light" w:hAnsi="Calibri Light" w:cs="Calibri Light"/>
          <w:sz w:val="23"/>
          <w:szCs w:val="23"/>
        </w:rPr>
        <w:t xml:space="preserve">on the WA Industry Link </w:t>
      </w:r>
      <w:r w:rsidR="00051B65">
        <w:rPr>
          <w:rFonts w:ascii="Calibri Light" w:hAnsi="Calibri Light" w:cs="Calibri Light"/>
          <w:sz w:val="23"/>
          <w:szCs w:val="23"/>
        </w:rPr>
        <w:t>website</w:t>
      </w:r>
      <w:r w:rsidR="00051B65" w:rsidRPr="007E2D73">
        <w:rPr>
          <w:rFonts w:ascii="Calibri Light" w:hAnsi="Calibri Light" w:cs="Calibri Light"/>
          <w:sz w:val="23"/>
          <w:szCs w:val="23"/>
        </w:rPr>
        <w:t xml:space="preserve"> </w:t>
      </w:r>
      <w:r w:rsidR="00E148B5" w:rsidRPr="007E2D73">
        <w:rPr>
          <w:rFonts w:ascii="Calibri Light" w:hAnsi="Calibri Light" w:cs="Calibri Light"/>
          <w:sz w:val="23"/>
          <w:szCs w:val="23"/>
        </w:rPr>
        <w:t xml:space="preserve">at </w:t>
      </w:r>
      <w:r w:rsidR="00E148B5" w:rsidRPr="007E2D73">
        <w:rPr>
          <w:rFonts w:ascii="Calibri Light" w:hAnsi="Calibri Light" w:cs="Calibri Light"/>
          <w:sz w:val="23"/>
          <w:szCs w:val="23"/>
        </w:rPr>
        <w:fldChar w:fldCharType="begin"/>
      </w:r>
      <w:r w:rsidR="00E148B5" w:rsidRPr="007E2D73">
        <w:rPr>
          <w:rFonts w:ascii="Calibri Light" w:hAnsi="Calibri Light" w:cs="Calibri Light"/>
          <w:sz w:val="23"/>
          <w:szCs w:val="23"/>
        </w:rPr>
        <w:instrText xml:space="preserve"> HYPERLINK "https://industrylink.wa.gov.au/" </w:instrText>
      </w:r>
      <w:r w:rsidR="00E148B5" w:rsidRPr="007E2D73">
        <w:rPr>
          <w:rFonts w:ascii="Calibri Light" w:hAnsi="Calibri Light" w:cs="Calibri Light"/>
          <w:sz w:val="23"/>
          <w:szCs w:val="23"/>
        </w:rPr>
      </w:r>
      <w:r w:rsidR="00E148B5" w:rsidRPr="007E2D73">
        <w:rPr>
          <w:rFonts w:ascii="Calibri Light" w:hAnsi="Calibri Light" w:cs="Calibri Light"/>
          <w:sz w:val="23"/>
          <w:szCs w:val="23"/>
        </w:rPr>
        <w:fldChar w:fldCharType="separate"/>
      </w:r>
      <w:r w:rsidR="00E148B5" w:rsidRPr="007E2D73">
        <w:rPr>
          <w:rStyle w:val="Hyperlink"/>
          <w:rFonts w:ascii="Calibri Light" w:hAnsi="Calibri Light" w:cs="Calibri Light"/>
          <w:sz w:val="23"/>
          <w:szCs w:val="23"/>
        </w:rPr>
        <w:t>www.industrylink.wa.gov.au</w:t>
      </w:r>
    </w:p>
    <w:p w14:paraId="4DBAA255" w14:textId="0FDFF0A1" w:rsidR="00E148B5" w:rsidRPr="007E2D73" w:rsidRDefault="00E148B5" w:rsidP="006F69C6">
      <w:pPr>
        <w:pStyle w:val="ListNumber2"/>
        <w:numPr>
          <w:ilvl w:val="0"/>
          <w:numId w:val="0"/>
        </w:numPr>
        <w:spacing w:line="360" w:lineRule="auto"/>
        <w:ind w:left="850"/>
        <w:jc w:val="both"/>
        <w:rPr>
          <w:rFonts w:ascii="Calibri Light" w:hAnsi="Calibri Light" w:cs="Calibri Light"/>
          <w:sz w:val="23"/>
          <w:szCs w:val="23"/>
        </w:rPr>
      </w:pPr>
      <w:r w:rsidRPr="007E2D73">
        <w:rPr>
          <w:rFonts w:ascii="Calibri Light" w:hAnsi="Calibri Light" w:cs="Calibri Light"/>
          <w:sz w:val="23"/>
          <w:szCs w:val="23"/>
        </w:rPr>
        <w:fldChar w:fldCharType="end"/>
      </w:r>
    </w:p>
    <w:p w14:paraId="73E8A3DA" w14:textId="77777777" w:rsidR="00E148B5" w:rsidRPr="007E2D73" w:rsidRDefault="00E148B5" w:rsidP="006F69C6">
      <w:pPr>
        <w:pStyle w:val="ListNumber2"/>
        <w:numPr>
          <w:ilvl w:val="0"/>
          <w:numId w:val="0"/>
        </w:numPr>
        <w:spacing w:line="360" w:lineRule="auto"/>
        <w:ind w:left="850"/>
        <w:jc w:val="both"/>
        <w:rPr>
          <w:rFonts w:ascii="Calibri Light" w:hAnsi="Calibri Light" w:cs="Calibri Light"/>
          <w:sz w:val="23"/>
          <w:szCs w:val="23"/>
        </w:rPr>
      </w:pPr>
    </w:p>
    <w:p w14:paraId="24EC01D9" w14:textId="49C07A5E" w:rsidR="004547F2" w:rsidRPr="007E2D73" w:rsidRDefault="00D27090" w:rsidP="004547F2">
      <w:pPr>
        <w:pStyle w:val="ListNumber2"/>
        <w:spacing w:line="360" w:lineRule="auto"/>
        <w:jc w:val="both"/>
        <w:rPr>
          <w:rFonts w:ascii="Calibri Light" w:hAnsi="Calibri Light" w:cs="Calibri Light"/>
          <w:sz w:val="23"/>
          <w:szCs w:val="23"/>
        </w:rPr>
      </w:pPr>
      <w:r w:rsidRPr="007E2D73">
        <w:rPr>
          <w:rFonts w:ascii="Calibri Light" w:hAnsi="Calibri Light" w:cs="Calibri Light"/>
          <w:sz w:val="23"/>
          <w:szCs w:val="23"/>
        </w:rPr>
        <w:t>All requests for assistance from</w:t>
      </w:r>
      <w:r w:rsidR="00AC6D4A">
        <w:rPr>
          <w:rFonts w:ascii="Calibri Light" w:hAnsi="Calibri Light" w:cs="Calibri Light"/>
          <w:sz w:val="23"/>
          <w:szCs w:val="23"/>
        </w:rPr>
        <w:t xml:space="preserve"> JTSI</w:t>
      </w:r>
      <w:r w:rsidRPr="007E2D73">
        <w:rPr>
          <w:rFonts w:ascii="Calibri Light" w:hAnsi="Calibri Light" w:cs="Calibri Light"/>
          <w:sz w:val="23"/>
          <w:szCs w:val="23"/>
        </w:rPr>
        <w:t xml:space="preserve"> </w:t>
      </w:r>
      <w:r w:rsidR="007431CE" w:rsidRPr="007E2D73">
        <w:rPr>
          <w:rFonts w:ascii="Calibri Light" w:hAnsi="Calibri Light" w:cs="Calibri Light"/>
          <w:sz w:val="23"/>
          <w:szCs w:val="23"/>
        </w:rPr>
        <w:t>need to</w:t>
      </w:r>
      <w:r w:rsidRPr="007E2D73">
        <w:rPr>
          <w:rFonts w:ascii="Calibri Light" w:hAnsi="Calibri Light" w:cs="Calibri Light"/>
          <w:sz w:val="23"/>
          <w:szCs w:val="23"/>
        </w:rPr>
        <w:t xml:space="preserve"> be made not later than 5 business days prior to</w:t>
      </w:r>
      <w:r w:rsidR="00D936F8" w:rsidRPr="007E2D73">
        <w:rPr>
          <w:rFonts w:ascii="Calibri Light" w:hAnsi="Calibri Light" w:cs="Calibri Light"/>
          <w:sz w:val="23"/>
          <w:szCs w:val="23"/>
        </w:rPr>
        <w:t xml:space="preserve"> </w:t>
      </w:r>
      <w:r w:rsidR="00146541" w:rsidRPr="007E2D73">
        <w:rPr>
          <w:rFonts w:ascii="Calibri Light" w:hAnsi="Calibri Light" w:cs="Calibri Light"/>
          <w:sz w:val="23"/>
          <w:szCs w:val="23"/>
        </w:rPr>
        <w:t xml:space="preserve">the </w:t>
      </w:r>
      <w:r w:rsidR="007431CE" w:rsidRPr="007E2D73">
        <w:rPr>
          <w:rFonts w:ascii="Calibri Light" w:hAnsi="Calibri Light" w:cs="Calibri Light"/>
          <w:sz w:val="23"/>
          <w:szCs w:val="23"/>
        </w:rPr>
        <w:t>C</w:t>
      </w:r>
      <w:r w:rsidR="00D936F8" w:rsidRPr="007E2D73">
        <w:rPr>
          <w:rFonts w:ascii="Calibri Light" w:hAnsi="Calibri Light" w:cs="Calibri Light"/>
          <w:sz w:val="23"/>
          <w:szCs w:val="23"/>
        </w:rPr>
        <w:t xml:space="preserve">losing </w:t>
      </w:r>
      <w:r w:rsidR="007431CE" w:rsidRPr="007E2D73">
        <w:rPr>
          <w:rFonts w:ascii="Calibri Light" w:hAnsi="Calibri Light" w:cs="Calibri Light"/>
          <w:sz w:val="23"/>
          <w:szCs w:val="23"/>
        </w:rPr>
        <w:t>D</w:t>
      </w:r>
      <w:r w:rsidR="00D936F8" w:rsidRPr="007E2D73">
        <w:rPr>
          <w:rFonts w:ascii="Calibri Light" w:hAnsi="Calibri Light" w:cs="Calibri Light"/>
          <w:sz w:val="23"/>
          <w:szCs w:val="23"/>
        </w:rPr>
        <w:t>ate</w:t>
      </w:r>
      <w:r w:rsidR="007431CE" w:rsidRPr="007E2D73">
        <w:rPr>
          <w:rFonts w:ascii="Calibri Light" w:hAnsi="Calibri Light" w:cs="Calibri Light"/>
          <w:sz w:val="23"/>
          <w:szCs w:val="23"/>
        </w:rPr>
        <w:t xml:space="preserve"> </w:t>
      </w:r>
      <w:proofErr w:type="gramStart"/>
      <w:r w:rsidR="007431CE" w:rsidRPr="007E2D73">
        <w:rPr>
          <w:rFonts w:ascii="Calibri Light" w:hAnsi="Calibri Light" w:cs="Calibri Light"/>
          <w:sz w:val="23"/>
          <w:szCs w:val="23"/>
        </w:rPr>
        <w:t>in order to</w:t>
      </w:r>
      <w:proofErr w:type="gramEnd"/>
      <w:r w:rsidR="007431CE" w:rsidRPr="007E2D73">
        <w:rPr>
          <w:rFonts w:ascii="Calibri Light" w:hAnsi="Calibri Light" w:cs="Calibri Light"/>
          <w:sz w:val="23"/>
          <w:szCs w:val="23"/>
        </w:rPr>
        <w:t xml:space="preserve"> allow </w:t>
      </w:r>
      <w:r w:rsidR="00AC6D4A">
        <w:rPr>
          <w:rFonts w:ascii="Calibri Light" w:hAnsi="Calibri Light" w:cs="Calibri Light"/>
          <w:sz w:val="23"/>
          <w:szCs w:val="23"/>
        </w:rPr>
        <w:t>JTSI</w:t>
      </w:r>
      <w:r w:rsidR="007431CE" w:rsidRPr="007E2D73">
        <w:rPr>
          <w:rFonts w:ascii="Calibri Light" w:hAnsi="Calibri Light" w:cs="Calibri Light"/>
          <w:sz w:val="23"/>
          <w:szCs w:val="23"/>
        </w:rPr>
        <w:t xml:space="preserve"> sufficient time to respond</w:t>
      </w:r>
      <w:r w:rsidR="004547F2" w:rsidRPr="007E2D73">
        <w:rPr>
          <w:rFonts w:ascii="Calibri Light" w:hAnsi="Calibri Light" w:cs="Calibri Light"/>
          <w:sz w:val="23"/>
          <w:szCs w:val="23"/>
        </w:rPr>
        <w:t>.</w:t>
      </w:r>
    </w:p>
    <w:p w14:paraId="3A5DDAE3" w14:textId="77777777" w:rsidR="004547F2" w:rsidRPr="007E2D73" w:rsidRDefault="004547F2">
      <w:pPr>
        <w:pStyle w:val="ListNumber"/>
        <w:numPr>
          <w:ilvl w:val="0"/>
          <w:numId w:val="0"/>
        </w:numPr>
        <w:rPr>
          <w:rFonts w:ascii="Calibri Light" w:hAnsi="Calibri Light" w:cs="Calibri Light"/>
        </w:rPr>
      </w:pPr>
    </w:p>
    <w:p w14:paraId="3DA3194C" w14:textId="77777777" w:rsidR="009452FE" w:rsidRPr="007E2D73" w:rsidRDefault="008977B8" w:rsidP="00792F1C">
      <w:pPr>
        <w:pStyle w:val="ListNumber"/>
        <w:spacing w:line="360" w:lineRule="auto"/>
        <w:jc w:val="both"/>
        <w:rPr>
          <w:rFonts w:ascii="Calibri Light" w:hAnsi="Calibri Light" w:cs="Calibri Light"/>
          <w:b/>
          <w:sz w:val="23"/>
          <w:szCs w:val="23"/>
        </w:rPr>
      </w:pPr>
      <w:r w:rsidRPr="007E2D73">
        <w:rPr>
          <w:rFonts w:ascii="Calibri Light" w:hAnsi="Calibri Light" w:cs="Calibri Light"/>
          <w:b/>
          <w:sz w:val="23"/>
          <w:szCs w:val="23"/>
        </w:rPr>
        <w:t xml:space="preserve">Evaluation </w:t>
      </w:r>
    </w:p>
    <w:p w14:paraId="350E427D" w14:textId="5B8788DE" w:rsidR="00B32E61" w:rsidRPr="007E2D73" w:rsidRDefault="00DF5367" w:rsidP="00A87CFC">
      <w:pPr>
        <w:pStyle w:val="ListNumber2"/>
        <w:spacing w:line="360" w:lineRule="auto"/>
        <w:jc w:val="both"/>
        <w:rPr>
          <w:rFonts w:ascii="Calibri Light" w:hAnsi="Calibri Light" w:cs="Calibri Light"/>
          <w:sz w:val="23"/>
          <w:szCs w:val="23"/>
        </w:rPr>
      </w:pPr>
      <w:r w:rsidRPr="007E2D73">
        <w:rPr>
          <w:rFonts w:ascii="Calibri Light" w:hAnsi="Calibri Light" w:cs="Calibri Light"/>
          <w:sz w:val="23"/>
          <w:szCs w:val="23"/>
        </w:rPr>
        <w:t xml:space="preserve">The Agency will, in its value for money assessment, consider </w:t>
      </w:r>
      <w:r w:rsidR="007431CE" w:rsidRPr="007E2D73">
        <w:rPr>
          <w:rFonts w:ascii="Calibri Light" w:hAnsi="Calibri Light" w:cs="Calibri Light"/>
          <w:sz w:val="23"/>
          <w:szCs w:val="23"/>
        </w:rPr>
        <w:t xml:space="preserve">as a </w:t>
      </w:r>
      <w:r w:rsidR="007919B9" w:rsidRPr="007E2D73">
        <w:rPr>
          <w:rFonts w:ascii="Calibri Light" w:hAnsi="Calibri Light" w:cs="Calibri Light"/>
          <w:sz w:val="23"/>
          <w:szCs w:val="23"/>
        </w:rPr>
        <w:t>Qualitative</w:t>
      </w:r>
      <w:r w:rsidR="007431CE" w:rsidRPr="007E2D73">
        <w:rPr>
          <w:rFonts w:ascii="Calibri Light" w:hAnsi="Calibri Light" w:cs="Calibri Light"/>
          <w:sz w:val="23"/>
          <w:szCs w:val="23"/>
        </w:rPr>
        <w:t xml:space="preserve"> Requirement </w:t>
      </w:r>
      <w:r w:rsidRPr="007E2D73">
        <w:rPr>
          <w:rFonts w:ascii="Calibri Light" w:hAnsi="Calibri Light" w:cs="Calibri Light"/>
          <w:sz w:val="23"/>
          <w:szCs w:val="23"/>
        </w:rPr>
        <w:t>the</w:t>
      </w:r>
      <w:r w:rsidR="00D673C4" w:rsidRPr="007E2D73">
        <w:rPr>
          <w:rFonts w:ascii="Calibri Light" w:hAnsi="Calibri Light" w:cs="Calibri Light"/>
          <w:sz w:val="23"/>
          <w:szCs w:val="23"/>
        </w:rPr>
        <w:t xml:space="preserve"> extent to which </w:t>
      </w:r>
      <w:r w:rsidR="00B32E61" w:rsidRPr="007E2D73">
        <w:rPr>
          <w:rFonts w:ascii="Calibri Light" w:hAnsi="Calibri Light" w:cs="Calibri Light"/>
          <w:sz w:val="23"/>
          <w:szCs w:val="23"/>
        </w:rPr>
        <w:t xml:space="preserve">Section B of </w:t>
      </w:r>
      <w:r w:rsidR="00D673C4" w:rsidRPr="007E2D73">
        <w:rPr>
          <w:rFonts w:ascii="Calibri Light" w:hAnsi="Calibri Light" w:cs="Calibri Light"/>
          <w:sz w:val="23"/>
          <w:szCs w:val="23"/>
        </w:rPr>
        <w:t>the</w:t>
      </w:r>
      <w:r w:rsidRPr="007E2D73">
        <w:rPr>
          <w:rFonts w:ascii="Calibri Light" w:hAnsi="Calibri Light" w:cs="Calibri Light"/>
          <w:sz w:val="23"/>
          <w:szCs w:val="23"/>
        </w:rPr>
        <w:t xml:space="preserve"> Participation Plan</w:t>
      </w:r>
      <w:r w:rsidR="00655C3D" w:rsidRPr="007E2D73">
        <w:rPr>
          <w:rFonts w:ascii="Calibri Light" w:hAnsi="Calibri Light" w:cs="Calibri Light"/>
          <w:sz w:val="23"/>
          <w:szCs w:val="23"/>
        </w:rPr>
        <w:t xml:space="preserve"> </w:t>
      </w:r>
      <w:r w:rsidR="00D673C4" w:rsidRPr="007E2D73">
        <w:rPr>
          <w:rFonts w:ascii="Calibri Light" w:hAnsi="Calibri Light" w:cs="Calibri Light"/>
          <w:sz w:val="23"/>
          <w:szCs w:val="23"/>
        </w:rPr>
        <w:t>meets the Participation Objectives</w:t>
      </w:r>
      <w:r w:rsidRPr="007E2D73">
        <w:rPr>
          <w:rFonts w:ascii="Calibri Light" w:hAnsi="Calibri Light" w:cs="Calibri Light"/>
          <w:sz w:val="23"/>
          <w:szCs w:val="23"/>
        </w:rPr>
        <w:t xml:space="preserve">.  </w:t>
      </w:r>
    </w:p>
    <w:p w14:paraId="7F1992FE" w14:textId="78233FE3" w:rsidR="00DF5367" w:rsidRPr="007E2D73" w:rsidRDefault="00DF5367" w:rsidP="00A87CFC">
      <w:pPr>
        <w:pStyle w:val="ListNumber2"/>
        <w:spacing w:line="360" w:lineRule="auto"/>
        <w:jc w:val="both"/>
        <w:rPr>
          <w:rFonts w:ascii="Calibri Light" w:hAnsi="Calibri Light" w:cs="Calibri Light"/>
          <w:sz w:val="23"/>
          <w:szCs w:val="23"/>
        </w:rPr>
      </w:pPr>
      <w:r w:rsidRPr="007E2D73">
        <w:rPr>
          <w:rFonts w:ascii="Calibri Light" w:hAnsi="Calibri Light" w:cs="Calibri Light"/>
          <w:sz w:val="23"/>
          <w:szCs w:val="23"/>
        </w:rPr>
        <w:t>The Agency reserves the right to reject any Offer that does not contain a Parti</w:t>
      </w:r>
      <w:r w:rsidR="00B51EDC" w:rsidRPr="007E2D73">
        <w:rPr>
          <w:rFonts w:ascii="Calibri Light" w:hAnsi="Calibri Light" w:cs="Calibri Light"/>
          <w:sz w:val="23"/>
          <w:szCs w:val="23"/>
        </w:rPr>
        <w:t>ci</w:t>
      </w:r>
      <w:r w:rsidRPr="007E2D73">
        <w:rPr>
          <w:rFonts w:ascii="Calibri Light" w:hAnsi="Calibri Light" w:cs="Calibri Light"/>
          <w:sz w:val="23"/>
          <w:szCs w:val="23"/>
        </w:rPr>
        <w:t>pation Plan which properly addresses the matters outlined in the Participation Plan</w:t>
      </w:r>
      <w:r w:rsidR="00AC6D4A">
        <w:rPr>
          <w:rFonts w:ascii="Calibri Light" w:hAnsi="Calibri Light" w:cs="Calibri Light"/>
          <w:sz w:val="23"/>
          <w:szCs w:val="23"/>
        </w:rPr>
        <w:t xml:space="preserve"> </w:t>
      </w:r>
      <w:r w:rsidR="00194087">
        <w:rPr>
          <w:rFonts w:ascii="Calibri Light" w:hAnsi="Calibri Light" w:cs="Calibri Light"/>
          <w:sz w:val="23"/>
          <w:szCs w:val="23"/>
        </w:rPr>
        <w:t>f</w:t>
      </w:r>
      <w:r w:rsidR="00AC6D4A">
        <w:rPr>
          <w:rFonts w:ascii="Calibri Light" w:hAnsi="Calibri Light" w:cs="Calibri Light"/>
          <w:sz w:val="23"/>
          <w:szCs w:val="23"/>
        </w:rPr>
        <w:t>orm</w:t>
      </w:r>
      <w:r w:rsidRPr="007E2D73">
        <w:rPr>
          <w:rFonts w:ascii="Calibri Light" w:hAnsi="Calibri Light" w:cs="Calibri Light"/>
          <w:sz w:val="23"/>
          <w:szCs w:val="23"/>
        </w:rPr>
        <w:t>.</w:t>
      </w:r>
    </w:p>
    <w:p w14:paraId="13291575" w14:textId="370C6F83" w:rsidR="00437FAB" w:rsidRPr="007E2D73" w:rsidRDefault="002942AB" w:rsidP="00A87CFC">
      <w:pPr>
        <w:pStyle w:val="ListNumber2"/>
        <w:spacing w:line="360" w:lineRule="auto"/>
        <w:jc w:val="both"/>
        <w:rPr>
          <w:rFonts w:ascii="Calibri Light" w:hAnsi="Calibri Light" w:cs="Calibri Light"/>
          <w:sz w:val="23"/>
          <w:szCs w:val="23"/>
        </w:rPr>
      </w:pPr>
      <w:r w:rsidRPr="007E2D73">
        <w:rPr>
          <w:rFonts w:ascii="Calibri Light" w:hAnsi="Calibri Light" w:cs="Calibri Light"/>
          <w:sz w:val="23"/>
          <w:szCs w:val="23"/>
        </w:rPr>
        <w:t xml:space="preserve">The Participation Plan </w:t>
      </w:r>
      <w:r w:rsidR="00607065" w:rsidRPr="007E2D73">
        <w:rPr>
          <w:rFonts w:ascii="Calibri Light" w:hAnsi="Calibri Light" w:cs="Calibri Light"/>
          <w:sz w:val="23"/>
          <w:szCs w:val="23"/>
        </w:rPr>
        <w:t xml:space="preserve">Qualitative Requirement </w:t>
      </w:r>
      <w:r w:rsidRPr="007E2D73">
        <w:rPr>
          <w:rFonts w:ascii="Calibri Light" w:hAnsi="Calibri Light" w:cs="Calibri Light"/>
          <w:sz w:val="23"/>
          <w:szCs w:val="23"/>
        </w:rPr>
        <w:t xml:space="preserve">will be weighted at </w:t>
      </w:r>
      <w:r w:rsidR="000F5005" w:rsidRPr="007E2D73">
        <w:rPr>
          <w:rFonts w:ascii="Calibri Light" w:hAnsi="Calibri Light" w:cs="Calibri Light"/>
          <w:color w:val="1F497D" w:themeColor="text2"/>
          <w:sz w:val="20"/>
          <w:szCs w:val="20"/>
          <w:highlight w:val="lightGray"/>
        </w:rPr>
        <w:t xml:space="preserve">[Agency </w:t>
      </w:r>
      <w:r w:rsidR="004B3A6D" w:rsidRPr="007E2D73">
        <w:rPr>
          <w:rFonts w:ascii="Calibri Light" w:hAnsi="Calibri Light" w:cs="Calibri Light"/>
          <w:color w:val="1F497D" w:themeColor="text2"/>
          <w:sz w:val="20"/>
          <w:szCs w:val="20"/>
          <w:highlight w:val="lightGray"/>
        </w:rPr>
        <w:t xml:space="preserve">to determine as to 10% or 20%; </w:t>
      </w:r>
      <w:r w:rsidR="000F5005" w:rsidRPr="007E2D73">
        <w:rPr>
          <w:rFonts w:ascii="Calibri Light" w:hAnsi="Calibri Light" w:cs="Calibri Light"/>
          <w:color w:val="1F497D" w:themeColor="text2"/>
          <w:sz w:val="20"/>
          <w:szCs w:val="20"/>
          <w:highlight w:val="lightGray"/>
        </w:rPr>
        <w:t>refer to the WAIPS]</w:t>
      </w:r>
      <w:r w:rsidR="000F5005" w:rsidRPr="007E2D73">
        <w:rPr>
          <w:rFonts w:ascii="Calibri Light" w:hAnsi="Calibri Light" w:cs="Calibri Light"/>
          <w:sz w:val="23"/>
          <w:szCs w:val="23"/>
          <w:highlight w:val="lightGray"/>
        </w:rPr>
        <w:t xml:space="preserve"> </w:t>
      </w:r>
      <w:r w:rsidR="000B6A72" w:rsidRPr="007E2D73">
        <w:rPr>
          <w:rFonts w:ascii="Calibri Light" w:hAnsi="Calibri Light" w:cs="Calibri Light"/>
          <w:sz w:val="23"/>
          <w:szCs w:val="23"/>
          <w:highlight w:val="lightGray"/>
        </w:rPr>
        <w:t>per cent</w:t>
      </w:r>
      <w:r w:rsidR="000B6A72" w:rsidRPr="007E2D73">
        <w:rPr>
          <w:rFonts w:ascii="Calibri Light" w:hAnsi="Calibri Light" w:cs="Calibri Light"/>
          <w:sz w:val="23"/>
          <w:szCs w:val="23"/>
        </w:rPr>
        <w:t xml:space="preserve"> of the</w:t>
      </w:r>
      <w:r w:rsidRPr="007E2D73">
        <w:rPr>
          <w:rFonts w:ascii="Calibri Light" w:hAnsi="Calibri Light" w:cs="Calibri Light"/>
          <w:sz w:val="23"/>
          <w:szCs w:val="23"/>
        </w:rPr>
        <w:t xml:space="preserve"> qualitative evaluation</w:t>
      </w:r>
      <w:r w:rsidR="009C3360" w:rsidRPr="007E2D73">
        <w:rPr>
          <w:rFonts w:ascii="Calibri Light" w:hAnsi="Calibri Light" w:cs="Calibri Light"/>
          <w:sz w:val="23"/>
          <w:szCs w:val="23"/>
        </w:rPr>
        <w:t xml:space="preserve"> of the Offer</w:t>
      </w:r>
      <w:r w:rsidRPr="007E2D73">
        <w:rPr>
          <w:rFonts w:ascii="Calibri Light" w:hAnsi="Calibri Light" w:cs="Calibri Light"/>
          <w:sz w:val="23"/>
          <w:szCs w:val="23"/>
        </w:rPr>
        <w:t xml:space="preserve">. </w:t>
      </w:r>
    </w:p>
    <w:p w14:paraId="003F1267" w14:textId="77777777" w:rsidR="00C1732A" w:rsidRPr="007E2D73" w:rsidRDefault="00C1732A" w:rsidP="00792F1C">
      <w:pPr>
        <w:pStyle w:val="ListNumber2"/>
        <w:numPr>
          <w:ilvl w:val="0"/>
          <w:numId w:val="0"/>
        </w:numPr>
        <w:spacing w:line="360" w:lineRule="auto"/>
        <w:ind w:left="425"/>
        <w:jc w:val="both"/>
        <w:rPr>
          <w:rFonts w:ascii="Calibri Light" w:hAnsi="Calibri Light" w:cs="Calibri Light"/>
          <w:i/>
          <w:sz w:val="23"/>
          <w:szCs w:val="23"/>
        </w:rPr>
      </w:pPr>
    </w:p>
    <w:p w14:paraId="0EB1A495" w14:textId="77777777" w:rsidR="00EA14E7" w:rsidRPr="007E2D73" w:rsidRDefault="00EA14E7" w:rsidP="00A87CFC">
      <w:pPr>
        <w:pStyle w:val="ListNumber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850"/>
        <w:jc w:val="center"/>
        <w:rPr>
          <w:rFonts w:ascii="Calibri Light" w:hAnsi="Calibri Light" w:cs="Calibri Light"/>
          <w:b/>
          <w:color w:val="FF0000"/>
          <w:sz w:val="23"/>
          <w:szCs w:val="23"/>
        </w:rPr>
      </w:pPr>
      <w:r w:rsidRPr="007E2D73">
        <w:rPr>
          <w:rFonts w:ascii="Calibri Light" w:hAnsi="Calibri Light" w:cs="Calibri Light"/>
          <w:b/>
          <w:color w:val="FF0000"/>
          <w:sz w:val="23"/>
          <w:szCs w:val="23"/>
        </w:rPr>
        <w:t>NOTE FOR AGENCIES</w:t>
      </w:r>
    </w:p>
    <w:p w14:paraId="50039B97" w14:textId="77777777" w:rsidR="00EA14E7" w:rsidRPr="007E2D73" w:rsidRDefault="00EA14E7" w:rsidP="00C1732A">
      <w:pPr>
        <w:pStyle w:val="ListNumber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850"/>
        <w:jc w:val="both"/>
        <w:rPr>
          <w:rFonts w:ascii="Calibri Light" w:hAnsi="Calibri Light" w:cs="Calibri Light"/>
          <w:color w:val="FF0000"/>
          <w:sz w:val="20"/>
          <w:szCs w:val="20"/>
        </w:rPr>
      </w:pPr>
      <w:r w:rsidRPr="007E2D73">
        <w:rPr>
          <w:rFonts w:ascii="Calibri Light" w:hAnsi="Calibri Light" w:cs="Calibri Light"/>
          <w:color w:val="FF0000"/>
          <w:sz w:val="20"/>
          <w:szCs w:val="20"/>
        </w:rPr>
        <w:t>The Participation Plan evaluation score is to be weighted at 10% or 20%, as determined by the Agency.  See the WAIPS for further information.</w:t>
      </w:r>
    </w:p>
    <w:p w14:paraId="6018A0F7" w14:textId="77777777" w:rsidR="00C1732A" w:rsidRPr="007E2D73" w:rsidRDefault="00C1732A" w:rsidP="00792F1C">
      <w:pPr>
        <w:pStyle w:val="ListNumber2"/>
        <w:numPr>
          <w:ilvl w:val="0"/>
          <w:numId w:val="0"/>
        </w:numPr>
        <w:spacing w:line="360" w:lineRule="auto"/>
        <w:ind w:left="425"/>
        <w:jc w:val="both"/>
        <w:rPr>
          <w:rFonts w:ascii="Calibri Light" w:hAnsi="Calibri Light" w:cs="Calibri Light"/>
          <w:i/>
          <w:sz w:val="23"/>
          <w:szCs w:val="23"/>
        </w:rPr>
      </w:pPr>
    </w:p>
    <w:p w14:paraId="2BE41D44" w14:textId="77777777" w:rsidR="004547F2" w:rsidRPr="007E2D73" w:rsidRDefault="004547F2">
      <w:pPr>
        <w:spacing w:after="200"/>
        <w:rPr>
          <w:rFonts w:ascii="Calibri Light" w:hAnsi="Calibri Light" w:cs="Calibri Light"/>
          <w:sz w:val="23"/>
          <w:szCs w:val="23"/>
        </w:rPr>
      </w:pPr>
      <w:r w:rsidRPr="007E2D73">
        <w:rPr>
          <w:rFonts w:ascii="Calibri Light" w:hAnsi="Calibri Light" w:cs="Calibri Light"/>
          <w:sz w:val="23"/>
          <w:szCs w:val="23"/>
        </w:rPr>
        <w:br w:type="page"/>
      </w:r>
    </w:p>
    <w:p w14:paraId="69438501" w14:textId="77777777" w:rsidR="00D54A70" w:rsidRPr="007E2D73" w:rsidRDefault="008977B8" w:rsidP="00A87CFC">
      <w:pPr>
        <w:pStyle w:val="ListNumber2"/>
        <w:numPr>
          <w:ilvl w:val="0"/>
          <w:numId w:val="0"/>
        </w:numPr>
        <w:spacing w:line="360" w:lineRule="auto"/>
        <w:jc w:val="center"/>
        <w:rPr>
          <w:rFonts w:ascii="Calibri Light" w:hAnsi="Calibri Light" w:cs="Calibri Light"/>
          <w:b/>
        </w:rPr>
      </w:pPr>
      <w:r w:rsidRPr="007E2D73">
        <w:rPr>
          <w:rFonts w:ascii="Calibri Light" w:hAnsi="Calibri Light" w:cs="Calibri Light"/>
          <w:b/>
        </w:rPr>
        <w:lastRenderedPageBreak/>
        <w:t>Model Contract Clauses</w:t>
      </w:r>
    </w:p>
    <w:p w14:paraId="5E526641" w14:textId="77777777" w:rsidR="00346E16" w:rsidRPr="007E2D73" w:rsidRDefault="00346E16" w:rsidP="00346E16">
      <w:pPr>
        <w:pStyle w:val="BodyText"/>
        <w:pBdr>
          <w:top w:val="single" w:sz="4" w:space="1" w:color="auto"/>
          <w:left w:val="single" w:sz="4" w:space="4" w:color="auto"/>
          <w:bottom w:val="single" w:sz="4" w:space="1" w:color="auto"/>
          <w:right w:val="single" w:sz="4" w:space="4" w:color="auto"/>
        </w:pBdr>
        <w:spacing w:line="360" w:lineRule="auto"/>
        <w:jc w:val="center"/>
        <w:rPr>
          <w:rFonts w:ascii="Calibri Light" w:hAnsi="Calibri Light" w:cs="Calibri Light"/>
          <w:b/>
          <w:color w:val="FF0000"/>
          <w:sz w:val="20"/>
          <w:szCs w:val="20"/>
        </w:rPr>
      </w:pPr>
      <w:r w:rsidRPr="007E2D73">
        <w:rPr>
          <w:rFonts w:ascii="Calibri Light" w:hAnsi="Calibri Light" w:cs="Calibri Light"/>
          <w:b/>
          <w:color w:val="FF0000"/>
          <w:sz w:val="20"/>
          <w:szCs w:val="20"/>
        </w:rPr>
        <w:t>NOTE FOR AGENCIES</w:t>
      </w:r>
    </w:p>
    <w:p w14:paraId="1A29C539" w14:textId="77777777" w:rsidR="00346E16" w:rsidRPr="007E2D73" w:rsidRDefault="00346E16" w:rsidP="00346E16">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color w:val="FF0000"/>
          <w:sz w:val="20"/>
          <w:szCs w:val="20"/>
        </w:rPr>
      </w:pPr>
      <w:r w:rsidRPr="007E2D73">
        <w:rPr>
          <w:rFonts w:ascii="Calibri Light" w:hAnsi="Calibri Light" w:cs="Calibri Light"/>
          <w:color w:val="FF0000"/>
          <w:sz w:val="20"/>
          <w:szCs w:val="20"/>
        </w:rPr>
        <w:t>The</w:t>
      </w:r>
      <w:r w:rsidR="007E7F67" w:rsidRPr="007E2D73">
        <w:rPr>
          <w:rFonts w:ascii="Calibri Light" w:hAnsi="Calibri Light" w:cs="Calibri Light"/>
          <w:color w:val="FF0000"/>
          <w:sz w:val="20"/>
          <w:szCs w:val="20"/>
        </w:rPr>
        <w:t>se</w:t>
      </w:r>
      <w:r w:rsidRPr="007E2D73">
        <w:rPr>
          <w:rFonts w:ascii="Calibri Light" w:hAnsi="Calibri Light" w:cs="Calibri Light"/>
          <w:color w:val="FF0000"/>
          <w:sz w:val="20"/>
          <w:szCs w:val="20"/>
        </w:rPr>
        <w:t xml:space="preserve"> model clauses use the following terms which will most likely already be defined in the Contract.  These terms should be adapted to be consistent with the terminology used in the Contract.</w:t>
      </w:r>
    </w:p>
    <w:p w14:paraId="4F7FEDFA" w14:textId="77777777" w:rsidR="006E2607" w:rsidRPr="007E2D73" w:rsidRDefault="006E2607" w:rsidP="00346E16">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t>Agency</w:t>
      </w:r>
      <w:r w:rsidRPr="007E2D73">
        <w:rPr>
          <w:rFonts w:ascii="Calibri Light" w:hAnsi="Calibri Light" w:cs="Calibri Light"/>
          <w:i/>
          <w:color w:val="FF0000"/>
          <w:sz w:val="20"/>
          <w:szCs w:val="20"/>
        </w:rPr>
        <w:t xml:space="preserve"> – the procurement agency for the supply.</w:t>
      </w:r>
    </w:p>
    <w:p w14:paraId="79D97A97" w14:textId="77777777" w:rsidR="006E2607" w:rsidRPr="007E2D73" w:rsidRDefault="006E2607" w:rsidP="00346E16">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t>Contract</w:t>
      </w:r>
      <w:r w:rsidRPr="007E2D73">
        <w:rPr>
          <w:rFonts w:ascii="Calibri Light" w:hAnsi="Calibri Light" w:cs="Calibri Light"/>
          <w:i/>
          <w:color w:val="FF0000"/>
          <w:sz w:val="20"/>
          <w:szCs w:val="20"/>
        </w:rPr>
        <w:t xml:space="preserve"> – the agreement for the supply.</w:t>
      </w:r>
    </w:p>
    <w:p w14:paraId="2740ECD7" w14:textId="77777777" w:rsidR="006E2607" w:rsidRPr="007E2D73" w:rsidRDefault="006E2607" w:rsidP="00346E16">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i/>
          <w:color w:val="FF0000"/>
          <w:sz w:val="20"/>
          <w:szCs w:val="20"/>
        </w:rPr>
      </w:pPr>
      <w:r w:rsidRPr="007E2D73">
        <w:rPr>
          <w:rFonts w:ascii="Calibri Light" w:hAnsi="Calibri Light" w:cs="Calibri Light"/>
          <w:b/>
          <w:i/>
          <w:color w:val="FF0000"/>
          <w:sz w:val="20"/>
          <w:szCs w:val="20"/>
        </w:rPr>
        <w:t>Contractor</w:t>
      </w:r>
      <w:r w:rsidRPr="007E2D73">
        <w:rPr>
          <w:rFonts w:ascii="Calibri Light" w:hAnsi="Calibri Light" w:cs="Calibri Light"/>
          <w:i/>
          <w:color w:val="FF0000"/>
          <w:sz w:val="20"/>
          <w:szCs w:val="20"/>
        </w:rPr>
        <w:t xml:space="preserve"> – the supplier engaged to provide the supply.</w:t>
      </w:r>
    </w:p>
    <w:p w14:paraId="00CAC2DC" w14:textId="77777777" w:rsidR="006E2607" w:rsidRPr="007E2D73" w:rsidRDefault="006E2607" w:rsidP="00346E16">
      <w:pPr>
        <w:pStyle w:val="BodyText"/>
        <w:pBdr>
          <w:top w:val="single" w:sz="4" w:space="1" w:color="auto"/>
          <w:left w:val="single" w:sz="4" w:space="4" w:color="auto"/>
          <w:bottom w:val="single" w:sz="4" w:space="1" w:color="auto"/>
          <w:right w:val="single" w:sz="4" w:space="4" w:color="auto"/>
        </w:pBdr>
        <w:spacing w:line="360" w:lineRule="auto"/>
        <w:jc w:val="both"/>
        <w:rPr>
          <w:rFonts w:ascii="Calibri Light" w:hAnsi="Calibri Light" w:cs="Calibri Light"/>
          <w:color w:val="FF0000"/>
          <w:sz w:val="20"/>
          <w:szCs w:val="20"/>
        </w:rPr>
      </w:pPr>
      <w:r w:rsidRPr="007E2D73">
        <w:rPr>
          <w:rFonts w:ascii="Calibri Light" w:hAnsi="Calibri Light" w:cs="Calibri Light"/>
          <w:b/>
          <w:i/>
          <w:color w:val="FF0000"/>
          <w:sz w:val="20"/>
          <w:szCs w:val="20"/>
        </w:rPr>
        <w:t>Term</w:t>
      </w:r>
      <w:r w:rsidRPr="007E2D73">
        <w:rPr>
          <w:rFonts w:ascii="Calibri Light" w:hAnsi="Calibri Light" w:cs="Calibri Light"/>
          <w:i/>
          <w:color w:val="FF0000"/>
          <w:sz w:val="20"/>
          <w:szCs w:val="20"/>
        </w:rPr>
        <w:t xml:space="preserve"> – the term of the Contract</w:t>
      </w:r>
      <w:r w:rsidRPr="007E2D73">
        <w:rPr>
          <w:rFonts w:ascii="Calibri Light" w:hAnsi="Calibri Light" w:cs="Calibri Light"/>
          <w:color w:val="FF0000"/>
          <w:sz w:val="20"/>
          <w:szCs w:val="20"/>
        </w:rPr>
        <w:t>.</w:t>
      </w:r>
    </w:p>
    <w:p w14:paraId="7DA221B9" w14:textId="77777777" w:rsidR="007B17DB" w:rsidRPr="007E2D73" w:rsidRDefault="007B17DB" w:rsidP="00A440D2">
      <w:pPr>
        <w:pStyle w:val="ListNumber2"/>
        <w:numPr>
          <w:ilvl w:val="0"/>
          <w:numId w:val="0"/>
        </w:numPr>
        <w:spacing w:line="360" w:lineRule="auto"/>
        <w:jc w:val="both"/>
        <w:rPr>
          <w:rFonts w:ascii="Calibri Light" w:hAnsi="Calibri Light" w:cs="Calibri Light"/>
          <w:b/>
        </w:rPr>
      </w:pPr>
    </w:p>
    <w:p w14:paraId="4FF4B210" w14:textId="77777777" w:rsidR="0017565C" w:rsidRPr="007E2D73" w:rsidRDefault="0017565C" w:rsidP="0017565C">
      <w:pPr>
        <w:pStyle w:val="ListNumber"/>
        <w:numPr>
          <w:ilvl w:val="0"/>
          <w:numId w:val="31"/>
        </w:numPr>
        <w:spacing w:line="360" w:lineRule="auto"/>
        <w:jc w:val="both"/>
        <w:rPr>
          <w:rFonts w:ascii="Calibri Light" w:hAnsi="Calibri Light" w:cs="Calibri Light"/>
          <w:b/>
          <w:sz w:val="23"/>
          <w:szCs w:val="23"/>
        </w:rPr>
      </w:pPr>
      <w:r w:rsidRPr="007E2D73">
        <w:rPr>
          <w:rFonts w:ascii="Calibri Light" w:hAnsi="Calibri Light" w:cs="Calibri Light"/>
          <w:b/>
          <w:sz w:val="23"/>
          <w:szCs w:val="23"/>
        </w:rPr>
        <w:t>Definitions</w:t>
      </w:r>
    </w:p>
    <w:p w14:paraId="34EAFD44" w14:textId="677B1CF2" w:rsidR="00A440D2" w:rsidRPr="007E2D73" w:rsidRDefault="00A440D2" w:rsidP="0017565C">
      <w:pPr>
        <w:spacing w:after="60" w:line="360" w:lineRule="auto"/>
        <w:jc w:val="both"/>
        <w:rPr>
          <w:rFonts w:ascii="Calibri Light" w:hAnsi="Calibri Light" w:cs="Calibri Light"/>
          <w:sz w:val="23"/>
          <w:szCs w:val="23"/>
        </w:rPr>
      </w:pPr>
      <w:r w:rsidRPr="007E2D73">
        <w:rPr>
          <w:rFonts w:ascii="Calibri Light" w:hAnsi="Calibri Light" w:cs="Calibri Light"/>
          <w:sz w:val="23"/>
          <w:szCs w:val="23"/>
        </w:rPr>
        <w:t xml:space="preserve">In this clause </w:t>
      </w:r>
      <w:r w:rsidRPr="007E2D73">
        <w:rPr>
          <w:rFonts w:ascii="Calibri Light" w:hAnsi="Calibri Light" w:cs="Calibri Light"/>
          <w:color w:val="1F497D" w:themeColor="text2"/>
          <w:sz w:val="20"/>
          <w:szCs w:val="20"/>
        </w:rPr>
        <w:t>[</w:t>
      </w:r>
      <w:r w:rsidR="00D910AD" w:rsidRPr="007E2D73">
        <w:rPr>
          <w:rFonts w:ascii="Calibri Light" w:hAnsi="Calibri Light" w:cs="Calibri Light"/>
          <w:color w:val="1F497D" w:themeColor="text2"/>
          <w:sz w:val="20"/>
          <w:szCs w:val="20"/>
        </w:rPr>
        <w:t>Agency to insert</w:t>
      </w:r>
      <w:r w:rsidRPr="007E2D73">
        <w:rPr>
          <w:rFonts w:ascii="Calibri Light" w:hAnsi="Calibri Light" w:cs="Calibri Light"/>
          <w:color w:val="1F497D" w:themeColor="text2"/>
          <w:sz w:val="20"/>
          <w:szCs w:val="20"/>
        </w:rPr>
        <w:t>]</w:t>
      </w:r>
      <w:r w:rsidRPr="007E2D73">
        <w:rPr>
          <w:rFonts w:ascii="Calibri Light" w:hAnsi="Calibri Light" w:cs="Calibri Light"/>
          <w:sz w:val="23"/>
          <w:szCs w:val="23"/>
        </w:rPr>
        <w:t xml:space="preserve">, the following terms have the following meanings, unless the context otherwise requires: </w:t>
      </w:r>
    </w:p>
    <w:p w14:paraId="27912C56" w14:textId="1D9F27AF" w:rsidR="00975B3C" w:rsidRPr="007E2D73" w:rsidRDefault="00975B3C" w:rsidP="0017565C">
      <w:pPr>
        <w:spacing w:after="60" w:line="360" w:lineRule="auto"/>
        <w:jc w:val="both"/>
        <w:rPr>
          <w:rFonts w:ascii="Calibri Light" w:hAnsi="Calibri Light" w:cs="Calibri Light"/>
          <w:sz w:val="23"/>
          <w:szCs w:val="23"/>
        </w:rPr>
      </w:pPr>
      <w:r w:rsidRPr="007E2D73">
        <w:rPr>
          <w:rFonts w:ascii="Calibri Light" w:hAnsi="Calibri Light" w:cs="Calibri Light"/>
          <w:b/>
          <w:sz w:val="23"/>
          <w:szCs w:val="23"/>
        </w:rPr>
        <w:t xml:space="preserve">Final Report </w:t>
      </w:r>
      <w:r w:rsidRPr="007E2D73">
        <w:rPr>
          <w:rFonts w:ascii="Calibri Light" w:hAnsi="Calibri Light" w:cs="Calibri Light"/>
          <w:sz w:val="23"/>
          <w:szCs w:val="23"/>
        </w:rPr>
        <w:t>has the meaning given in clause 4(a).</w:t>
      </w:r>
    </w:p>
    <w:p w14:paraId="075EB45D" w14:textId="5CC3F631" w:rsidR="0017565C" w:rsidRPr="007E2D73" w:rsidRDefault="00194087" w:rsidP="0017565C">
      <w:pPr>
        <w:spacing w:after="60" w:line="360" w:lineRule="auto"/>
        <w:jc w:val="both"/>
        <w:rPr>
          <w:rFonts w:ascii="Calibri Light" w:hAnsi="Calibri Light" w:cs="Calibri Light"/>
          <w:sz w:val="23"/>
          <w:szCs w:val="23"/>
        </w:rPr>
      </w:pPr>
      <w:r w:rsidRPr="00194087">
        <w:rPr>
          <w:rFonts w:ascii="Calibri Light" w:hAnsi="Calibri Light" w:cs="Calibri Light"/>
          <w:b/>
          <w:sz w:val="23"/>
          <w:szCs w:val="23"/>
        </w:rPr>
        <w:t xml:space="preserve">Department of Jobs, Tourism, </w:t>
      </w:r>
      <w:proofErr w:type="gramStart"/>
      <w:r w:rsidRPr="00194087">
        <w:rPr>
          <w:rFonts w:ascii="Calibri Light" w:hAnsi="Calibri Light" w:cs="Calibri Light"/>
          <w:b/>
          <w:sz w:val="23"/>
          <w:szCs w:val="23"/>
        </w:rPr>
        <w:t>Science</w:t>
      </w:r>
      <w:proofErr w:type="gramEnd"/>
      <w:r w:rsidRPr="00194087">
        <w:rPr>
          <w:rFonts w:ascii="Calibri Light" w:hAnsi="Calibri Light" w:cs="Calibri Light"/>
          <w:b/>
          <w:sz w:val="23"/>
          <w:szCs w:val="23"/>
        </w:rPr>
        <w:t xml:space="preserve"> and Innovation or </w:t>
      </w:r>
      <w:r>
        <w:rPr>
          <w:rFonts w:ascii="Calibri Light" w:hAnsi="Calibri Light" w:cs="Calibri Light"/>
          <w:b/>
          <w:sz w:val="23"/>
          <w:szCs w:val="23"/>
        </w:rPr>
        <w:t>(</w:t>
      </w:r>
      <w:r w:rsidRPr="00194087">
        <w:rPr>
          <w:rFonts w:ascii="Calibri Light" w:hAnsi="Calibri Light" w:cs="Calibri Light"/>
          <w:b/>
          <w:sz w:val="23"/>
          <w:szCs w:val="23"/>
        </w:rPr>
        <w:t>JTSI</w:t>
      </w:r>
      <w:r>
        <w:rPr>
          <w:rFonts w:ascii="Calibri Light" w:hAnsi="Calibri Light" w:cs="Calibri Light"/>
          <w:b/>
          <w:sz w:val="23"/>
          <w:szCs w:val="23"/>
        </w:rPr>
        <w:t xml:space="preserve">) </w:t>
      </w:r>
      <w:r w:rsidRPr="00EA4762">
        <w:rPr>
          <w:rFonts w:ascii="Calibri Light" w:hAnsi="Calibri Light" w:cs="Calibri Light"/>
          <w:bCs/>
          <w:sz w:val="23"/>
          <w:szCs w:val="23"/>
        </w:rPr>
        <w:t>of Level 11, 1 William Street, Perth, Western Australia 6000</w:t>
      </w:r>
      <w:r w:rsidR="0017565C" w:rsidRPr="007E2D73">
        <w:rPr>
          <w:rFonts w:ascii="Calibri Light" w:hAnsi="Calibri Light" w:cs="Calibri Light"/>
          <w:sz w:val="23"/>
          <w:szCs w:val="23"/>
        </w:rPr>
        <w:t xml:space="preserve">. </w:t>
      </w:r>
      <w:r>
        <w:rPr>
          <w:rFonts w:ascii="Calibri Light" w:hAnsi="Calibri Light" w:cs="Calibri Light"/>
          <w:sz w:val="23"/>
          <w:szCs w:val="23"/>
        </w:rPr>
        <w:t>JTSI</w:t>
      </w:r>
      <w:r w:rsidR="0017565C" w:rsidRPr="007E2D73">
        <w:rPr>
          <w:rFonts w:ascii="Calibri Light" w:hAnsi="Calibri Light" w:cs="Calibri Light"/>
          <w:sz w:val="23"/>
          <w:szCs w:val="23"/>
        </w:rPr>
        <w:t xml:space="preserve"> plays a key role in liaising with Agencies and bidders in Western Australian Industry Participation Strategy (WAIPS) applicable projects and procurements. </w:t>
      </w:r>
    </w:p>
    <w:p w14:paraId="573A1472" w14:textId="288B5E7E" w:rsidR="0017565C" w:rsidRPr="007E2D73" w:rsidRDefault="00492F3B" w:rsidP="0017565C">
      <w:pPr>
        <w:spacing w:after="60" w:line="360" w:lineRule="auto"/>
        <w:jc w:val="both"/>
        <w:rPr>
          <w:rFonts w:ascii="Calibri Light" w:hAnsi="Calibri Light" w:cs="Calibri Light"/>
          <w:sz w:val="23"/>
          <w:szCs w:val="23"/>
        </w:rPr>
      </w:pPr>
      <w:r w:rsidRPr="007E2D73">
        <w:rPr>
          <w:rFonts w:ascii="Calibri Light" w:hAnsi="Calibri Light" w:cs="Calibri Light"/>
          <w:b/>
          <w:sz w:val="23"/>
          <w:szCs w:val="23"/>
        </w:rPr>
        <w:t>Participation Commitments</w:t>
      </w:r>
      <w:r w:rsidRPr="007E2D73">
        <w:rPr>
          <w:rFonts w:ascii="Calibri Light" w:hAnsi="Calibri Light" w:cs="Calibri Light"/>
          <w:sz w:val="23"/>
          <w:szCs w:val="23"/>
        </w:rPr>
        <w:t xml:space="preserve"> </w:t>
      </w:r>
      <w:r w:rsidR="0017565C" w:rsidRPr="007E2D73">
        <w:rPr>
          <w:rFonts w:ascii="Calibri Light" w:hAnsi="Calibri Light" w:cs="Calibri Light"/>
          <w:sz w:val="23"/>
          <w:szCs w:val="23"/>
        </w:rPr>
        <w:t xml:space="preserve">means </w:t>
      </w:r>
      <w:r w:rsidRPr="007E2D73">
        <w:rPr>
          <w:rFonts w:ascii="Calibri Light" w:hAnsi="Calibri Light" w:cs="Calibri Light"/>
          <w:sz w:val="23"/>
          <w:szCs w:val="23"/>
        </w:rPr>
        <w:t xml:space="preserve">the </w:t>
      </w:r>
      <w:r w:rsidR="007E7F67" w:rsidRPr="007E2D73">
        <w:rPr>
          <w:rFonts w:ascii="Calibri Light" w:hAnsi="Calibri Light" w:cs="Calibri Light"/>
          <w:sz w:val="23"/>
          <w:szCs w:val="23"/>
        </w:rPr>
        <w:t xml:space="preserve">statements of intention, </w:t>
      </w:r>
      <w:r w:rsidR="00F34813" w:rsidRPr="007E2D73">
        <w:rPr>
          <w:rFonts w:ascii="Calibri Light" w:hAnsi="Calibri Light" w:cs="Calibri Light"/>
          <w:sz w:val="23"/>
          <w:szCs w:val="23"/>
        </w:rPr>
        <w:t xml:space="preserve">proposals, </w:t>
      </w:r>
      <w:proofErr w:type="gramStart"/>
      <w:r w:rsidRPr="007E2D73">
        <w:rPr>
          <w:rFonts w:ascii="Calibri Light" w:hAnsi="Calibri Light" w:cs="Calibri Light"/>
          <w:sz w:val="23"/>
          <w:szCs w:val="23"/>
        </w:rPr>
        <w:t>undertakings</w:t>
      </w:r>
      <w:proofErr w:type="gramEnd"/>
      <w:r w:rsidRPr="007E2D73">
        <w:rPr>
          <w:rFonts w:ascii="Calibri Light" w:hAnsi="Calibri Light" w:cs="Calibri Light"/>
          <w:sz w:val="23"/>
          <w:szCs w:val="23"/>
        </w:rPr>
        <w:t xml:space="preserve"> and </w:t>
      </w:r>
      <w:r w:rsidR="0017565C" w:rsidRPr="007E2D73">
        <w:rPr>
          <w:rFonts w:ascii="Calibri Light" w:hAnsi="Calibri Light" w:cs="Calibri Light"/>
          <w:sz w:val="23"/>
          <w:szCs w:val="23"/>
        </w:rPr>
        <w:t xml:space="preserve">commitments </w:t>
      </w:r>
      <w:r w:rsidR="007F5031" w:rsidRPr="007E2D73">
        <w:rPr>
          <w:rFonts w:ascii="Calibri Light" w:hAnsi="Calibri Light" w:cs="Calibri Light"/>
          <w:sz w:val="23"/>
          <w:szCs w:val="23"/>
        </w:rPr>
        <w:t xml:space="preserve">which are </w:t>
      </w:r>
      <w:r w:rsidRPr="007E2D73">
        <w:rPr>
          <w:rFonts w:ascii="Calibri Light" w:hAnsi="Calibri Light" w:cs="Calibri Light"/>
          <w:sz w:val="23"/>
          <w:szCs w:val="23"/>
        </w:rPr>
        <w:t xml:space="preserve">given or </w:t>
      </w:r>
      <w:r w:rsidR="0017565C" w:rsidRPr="007E2D73">
        <w:rPr>
          <w:rFonts w:ascii="Calibri Light" w:hAnsi="Calibri Light" w:cs="Calibri Light"/>
          <w:sz w:val="23"/>
          <w:szCs w:val="23"/>
        </w:rPr>
        <w:t xml:space="preserve">made </w:t>
      </w:r>
      <w:r w:rsidR="004A2AB8" w:rsidRPr="007E2D73">
        <w:rPr>
          <w:rFonts w:ascii="Calibri Light" w:hAnsi="Calibri Light" w:cs="Calibri Light"/>
          <w:sz w:val="23"/>
          <w:szCs w:val="23"/>
        </w:rPr>
        <w:t xml:space="preserve">by the Contractor </w:t>
      </w:r>
      <w:r w:rsidRPr="007E2D73">
        <w:rPr>
          <w:rFonts w:ascii="Calibri Light" w:hAnsi="Calibri Light" w:cs="Calibri Light"/>
          <w:sz w:val="23"/>
          <w:szCs w:val="23"/>
        </w:rPr>
        <w:t xml:space="preserve">in </w:t>
      </w:r>
      <w:r w:rsidR="007F5031" w:rsidRPr="007E2D73">
        <w:rPr>
          <w:rFonts w:ascii="Calibri Light" w:hAnsi="Calibri Light" w:cs="Calibri Light"/>
          <w:sz w:val="23"/>
          <w:szCs w:val="23"/>
        </w:rPr>
        <w:t xml:space="preserve">Section B of </w:t>
      </w:r>
      <w:r w:rsidR="0017565C" w:rsidRPr="007E2D73">
        <w:rPr>
          <w:rFonts w:ascii="Calibri Light" w:hAnsi="Calibri Light" w:cs="Calibri Light"/>
          <w:sz w:val="23"/>
          <w:szCs w:val="23"/>
        </w:rPr>
        <w:t>the Participation Plan</w:t>
      </w:r>
      <w:r w:rsidR="00271F82" w:rsidRPr="007E2D73">
        <w:rPr>
          <w:rFonts w:ascii="Calibri Light" w:hAnsi="Calibri Light" w:cs="Calibri Light"/>
          <w:sz w:val="23"/>
          <w:szCs w:val="23"/>
        </w:rPr>
        <w:t>.</w:t>
      </w:r>
    </w:p>
    <w:p w14:paraId="6A2F5040" w14:textId="7401E77B" w:rsidR="001D2C69" w:rsidRPr="007E2D73" w:rsidRDefault="0017565C" w:rsidP="00033B48">
      <w:pPr>
        <w:spacing w:after="60" w:line="360" w:lineRule="auto"/>
        <w:jc w:val="both"/>
        <w:rPr>
          <w:rFonts w:ascii="Calibri Light" w:hAnsi="Calibri Light" w:cs="Calibri Light"/>
          <w:sz w:val="23"/>
          <w:szCs w:val="23"/>
        </w:rPr>
      </w:pPr>
      <w:r w:rsidRPr="007E2D73">
        <w:rPr>
          <w:rFonts w:ascii="Calibri Light" w:hAnsi="Calibri Light" w:cs="Calibri Light"/>
          <w:b/>
          <w:sz w:val="23"/>
          <w:szCs w:val="23"/>
        </w:rPr>
        <w:t>Participation Plan</w:t>
      </w:r>
      <w:r w:rsidRPr="007E2D73">
        <w:rPr>
          <w:rFonts w:ascii="Calibri Light" w:hAnsi="Calibri Light" w:cs="Calibri Light"/>
          <w:sz w:val="23"/>
          <w:szCs w:val="23"/>
        </w:rPr>
        <w:t xml:space="preserve"> means </w:t>
      </w:r>
      <w:r w:rsidR="004A2AB8" w:rsidRPr="007E2D73">
        <w:rPr>
          <w:rFonts w:ascii="Calibri Light" w:hAnsi="Calibri Light" w:cs="Calibri Light"/>
          <w:sz w:val="23"/>
          <w:szCs w:val="23"/>
        </w:rPr>
        <w:t xml:space="preserve">the </w:t>
      </w:r>
      <w:r w:rsidR="004A2AB8" w:rsidRPr="007E2D73">
        <w:rPr>
          <w:rFonts w:ascii="Calibri Light" w:hAnsi="Calibri Light" w:cs="Calibri Light"/>
          <w:i/>
          <w:sz w:val="23"/>
          <w:szCs w:val="23"/>
        </w:rPr>
        <w:t>Western Australian Industry Participation Strategy – Participation Plan</w:t>
      </w:r>
      <w:r w:rsidR="004A2AB8" w:rsidRPr="007E2D73">
        <w:rPr>
          <w:rFonts w:ascii="Calibri Light" w:hAnsi="Calibri Light" w:cs="Calibri Light"/>
          <w:sz w:val="23"/>
          <w:szCs w:val="23"/>
        </w:rPr>
        <w:t xml:space="preserve"> document </w:t>
      </w:r>
      <w:r w:rsidR="00FA2C1E">
        <w:rPr>
          <w:rFonts w:ascii="Calibri Light" w:hAnsi="Calibri Light" w:cs="Calibri Light"/>
          <w:sz w:val="23"/>
          <w:szCs w:val="23"/>
        </w:rPr>
        <w:t xml:space="preserve">available to complete on the WAIPS Portal here </w:t>
      </w:r>
      <w:r w:rsidR="004A2AB8" w:rsidRPr="00EA4762">
        <w:rPr>
          <w:rFonts w:ascii="Calibri Light" w:hAnsi="Calibri Light" w:cs="Calibri Light"/>
          <w:color w:val="FF0000"/>
          <w:sz w:val="20"/>
          <w:szCs w:val="20"/>
        </w:rPr>
        <w:t>[</w:t>
      </w:r>
      <w:r w:rsidR="00583112" w:rsidRPr="00EA4762">
        <w:rPr>
          <w:rFonts w:ascii="Calibri Light" w:hAnsi="Calibri Light" w:cs="Calibri Light"/>
          <w:color w:val="FF0000"/>
          <w:sz w:val="20"/>
          <w:szCs w:val="20"/>
        </w:rPr>
        <w:t>Agency to insert</w:t>
      </w:r>
      <w:r w:rsidR="00FA2C1E" w:rsidRPr="00EA4762">
        <w:rPr>
          <w:rFonts w:ascii="Calibri Light" w:hAnsi="Calibri Light" w:cs="Calibri Light"/>
          <w:color w:val="FF0000"/>
          <w:sz w:val="20"/>
          <w:szCs w:val="20"/>
        </w:rPr>
        <w:t xml:space="preserve"> link</w:t>
      </w:r>
      <w:r w:rsidR="004A2AB8" w:rsidRPr="00EA4762">
        <w:rPr>
          <w:rFonts w:ascii="Calibri Light" w:hAnsi="Calibri Light" w:cs="Calibri Light"/>
          <w:color w:val="FF0000"/>
          <w:sz w:val="20"/>
          <w:szCs w:val="20"/>
        </w:rPr>
        <w:t>]</w:t>
      </w:r>
      <w:r w:rsidR="004A2AB8" w:rsidRPr="00EA4762">
        <w:rPr>
          <w:rFonts w:ascii="Calibri Light" w:hAnsi="Calibri Light" w:cs="Calibri Light"/>
          <w:color w:val="FF0000"/>
          <w:sz w:val="23"/>
          <w:szCs w:val="23"/>
        </w:rPr>
        <w:t>.</w:t>
      </w:r>
    </w:p>
    <w:p w14:paraId="3426843D" w14:textId="0CF1E3EE" w:rsidR="0017565C" w:rsidRPr="007E2D73" w:rsidRDefault="001D2C69" w:rsidP="00033B48">
      <w:pPr>
        <w:spacing w:after="60" w:line="360" w:lineRule="auto"/>
        <w:jc w:val="both"/>
        <w:rPr>
          <w:rFonts w:ascii="Calibri Light" w:hAnsi="Calibri Light" w:cs="Calibri Light"/>
          <w:sz w:val="23"/>
          <w:szCs w:val="23"/>
        </w:rPr>
      </w:pPr>
      <w:r w:rsidRPr="007E2D73">
        <w:rPr>
          <w:rFonts w:ascii="Calibri Light" w:hAnsi="Calibri Light" w:cs="Calibri Light"/>
          <w:b/>
          <w:sz w:val="23"/>
          <w:szCs w:val="23"/>
        </w:rPr>
        <w:t>Participation Plan Obligations</w:t>
      </w:r>
      <w:r w:rsidRPr="007E2D73">
        <w:rPr>
          <w:rFonts w:ascii="Calibri Light" w:hAnsi="Calibri Light" w:cs="Calibri Light"/>
          <w:sz w:val="23"/>
          <w:szCs w:val="23"/>
        </w:rPr>
        <w:t xml:space="preserve"> means the Contractor's obligations under clause 2(a).</w:t>
      </w:r>
    </w:p>
    <w:p w14:paraId="10144258" w14:textId="77777777" w:rsidR="0017565C" w:rsidRPr="007E2D73" w:rsidRDefault="0017565C" w:rsidP="0017565C">
      <w:pPr>
        <w:spacing w:after="60" w:line="360" w:lineRule="auto"/>
        <w:jc w:val="both"/>
        <w:rPr>
          <w:rFonts w:ascii="Calibri Light" w:hAnsi="Calibri Light" w:cs="Calibri Light"/>
          <w:sz w:val="23"/>
          <w:szCs w:val="23"/>
        </w:rPr>
      </w:pPr>
      <w:r w:rsidRPr="007E2D73">
        <w:rPr>
          <w:rFonts w:ascii="Calibri Light" w:hAnsi="Calibri Light" w:cs="Calibri Light"/>
          <w:b/>
          <w:sz w:val="23"/>
          <w:szCs w:val="23"/>
        </w:rPr>
        <w:t>State</w:t>
      </w:r>
      <w:r w:rsidRPr="007E2D73">
        <w:rPr>
          <w:rFonts w:ascii="Calibri Light" w:hAnsi="Calibri Light" w:cs="Calibri Light"/>
          <w:sz w:val="23"/>
          <w:szCs w:val="23"/>
        </w:rPr>
        <w:t xml:space="preserve"> means State of Western Australia.</w:t>
      </w:r>
    </w:p>
    <w:p w14:paraId="22D5B9DA" w14:textId="77777777" w:rsidR="0017565C" w:rsidRPr="007E2D73" w:rsidRDefault="0017565C" w:rsidP="0017565C">
      <w:pPr>
        <w:pStyle w:val="ListNumber"/>
        <w:numPr>
          <w:ilvl w:val="0"/>
          <w:numId w:val="0"/>
        </w:numPr>
        <w:spacing w:line="360" w:lineRule="auto"/>
        <w:jc w:val="both"/>
        <w:rPr>
          <w:rFonts w:ascii="Calibri Light" w:hAnsi="Calibri Light" w:cs="Calibri Light"/>
          <w:b/>
          <w:sz w:val="23"/>
          <w:szCs w:val="23"/>
        </w:rPr>
      </w:pPr>
    </w:p>
    <w:p w14:paraId="7C47A5F3" w14:textId="77777777" w:rsidR="009452FE" w:rsidRPr="007E2D73" w:rsidRDefault="009452FE" w:rsidP="0017565C">
      <w:pPr>
        <w:pStyle w:val="ListNumber"/>
        <w:numPr>
          <w:ilvl w:val="0"/>
          <w:numId w:val="28"/>
        </w:numPr>
        <w:spacing w:line="360" w:lineRule="auto"/>
        <w:jc w:val="both"/>
        <w:rPr>
          <w:rFonts w:ascii="Calibri Light" w:hAnsi="Calibri Light" w:cs="Calibri Light"/>
          <w:b/>
          <w:sz w:val="23"/>
          <w:szCs w:val="23"/>
        </w:rPr>
      </w:pPr>
      <w:r w:rsidRPr="007E2D73">
        <w:rPr>
          <w:rFonts w:ascii="Calibri Light" w:hAnsi="Calibri Light" w:cs="Calibri Light"/>
          <w:b/>
          <w:sz w:val="23"/>
          <w:szCs w:val="23"/>
        </w:rPr>
        <w:t xml:space="preserve">The Participation Plan </w:t>
      </w:r>
    </w:p>
    <w:p w14:paraId="63B65F99" w14:textId="6D4112FD" w:rsidR="00132984" w:rsidRPr="007E2D73" w:rsidRDefault="006B398C" w:rsidP="00CF5880">
      <w:pPr>
        <w:pStyle w:val="ListNumber2"/>
        <w:numPr>
          <w:ilvl w:val="1"/>
          <w:numId w:val="27"/>
        </w:numPr>
        <w:spacing w:line="360" w:lineRule="auto"/>
        <w:jc w:val="both"/>
        <w:rPr>
          <w:rFonts w:ascii="Calibri Light" w:hAnsi="Calibri Light" w:cs="Calibri Light"/>
          <w:sz w:val="23"/>
          <w:szCs w:val="23"/>
        </w:rPr>
      </w:pPr>
      <w:r w:rsidRPr="007E2D73">
        <w:rPr>
          <w:rFonts w:ascii="Calibri Light" w:hAnsi="Calibri Light" w:cs="Calibri Light"/>
          <w:sz w:val="23"/>
          <w:szCs w:val="23"/>
        </w:rPr>
        <w:lastRenderedPageBreak/>
        <w:t xml:space="preserve">The Contractor must, in performing its obligations under </w:t>
      </w:r>
      <w:r w:rsidR="0030170B" w:rsidRPr="007E2D73">
        <w:rPr>
          <w:rFonts w:ascii="Calibri Light" w:hAnsi="Calibri Light" w:cs="Calibri Light"/>
          <w:sz w:val="23"/>
          <w:szCs w:val="23"/>
        </w:rPr>
        <w:t>the Contract</w:t>
      </w:r>
      <w:r w:rsidRPr="007E2D73">
        <w:rPr>
          <w:rFonts w:ascii="Calibri Light" w:hAnsi="Calibri Light" w:cs="Calibri Light"/>
          <w:sz w:val="23"/>
          <w:szCs w:val="23"/>
        </w:rPr>
        <w:t>, comp</w:t>
      </w:r>
      <w:r w:rsidR="00132984" w:rsidRPr="007E2D73">
        <w:rPr>
          <w:rFonts w:ascii="Calibri Light" w:hAnsi="Calibri Light" w:cs="Calibri Light"/>
          <w:sz w:val="23"/>
          <w:szCs w:val="23"/>
        </w:rPr>
        <w:t xml:space="preserve">ly with the Participation </w:t>
      </w:r>
      <w:r w:rsidR="00492F3B" w:rsidRPr="007E2D73">
        <w:rPr>
          <w:rFonts w:ascii="Calibri Light" w:hAnsi="Calibri Light" w:cs="Calibri Light"/>
          <w:sz w:val="23"/>
          <w:szCs w:val="23"/>
        </w:rPr>
        <w:t>Commitments</w:t>
      </w:r>
      <w:r w:rsidR="00132984" w:rsidRPr="007E2D73">
        <w:rPr>
          <w:rFonts w:ascii="Calibri Light" w:hAnsi="Calibri Light" w:cs="Calibri Light"/>
          <w:sz w:val="23"/>
          <w:szCs w:val="23"/>
        </w:rPr>
        <w:t xml:space="preserve">. </w:t>
      </w:r>
      <w:r w:rsidR="00CF5880" w:rsidRPr="007E2D73">
        <w:rPr>
          <w:rFonts w:ascii="Calibri Light" w:hAnsi="Calibri Light" w:cs="Calibri Light"/>
          <w:sz w:val="23"/>
          <w:szCs w:val="23"/>
        </w:rPr>
        <w:t xml:space="preserve"> </w:t>
      </w:r>
    </w:p>
    <w:p w14:paraId="667E6864" w14:textId="7C8387A3" w:rsidR="006B398C" w:rsidRPr="007E2D73" w:rsidRDefault="006B398C" w:rsidP="00792F1C">
      <w:pPr>
        <w:pStyle w:val="ListNumber2"/>
        <w:numPr>
          <w:ilvl w:val="1"/>
          <w:numId w:val="27"/>
        </w:numPr>
        <w:spacing w:line="360" w:lineRule="auto"/>
        <w:jc w:val="both"/>
        <w:rPr>
          <w:rFonts w:ascii="Calibri Light" w:hAnsi="Calibri Light" w:cs="Calibri Light"/>
          <w:sz w:val="23"/>
          <w:szCs w:val="23"/>
        </w:rPr>
      </w:pPr>
      <w:r w:rsidRPr="007E2D73">
        <w:rPr>
          <w:rFonts w:ascii="Calibri Light" w:hAnsi="Calibri Light" w:cs="Calibri Light"/>
          <w:sz w:val="23"/>
          <w:szCs w:val="23"/>
        </w:rPr>
        <w:t xml:space="preserve">The Contractor acknowledges and agrees that its </w:t>
      </w:r>
      <w:r w:rsidR="001D2C69" w:rsidRPr="007E2D73">
        <w:rPr>
          <w:rFonts w:ascii="Calibri Light" w:hAnsi="Calibri Light" w:cs="Calibri Light"/>
          <w:sz w:val="23"/>
          <w:szCs w:val="23"/>
        </w:rPr>
        <w:t>Participation Plan Obligations</w:t>
      </w:r>
      <w:r w:rsidRPr="007E2D73">
        <w:rPr>
          <w:rFonts w:ascii="Calibri Light" w:hAnsi="Calibri Light" w:cs="Calibri Light"/>
          <w:sz w:val="23"/>
          <w:szCs w:val="23"/>
        </w:rPr>
        <w:t xml:space="preserve"> apply during the Term, any extensions </w:t>
      </w:r>
      <w:r w:rsidR="0030170B" w:rsidRPr="007E2D73">
        <w:rPr>
          <w:rFonts w:ascii="Calibri Light" w:hAnsi="Calibri Light" w:cs="Calibri Light"/>
          <w:sz w:val="23"/>
          <w:szCs w:val="23"/>
        </w:rPr>
        <w:t>of</w:t>
      </w:r>
      <w:r w:rsidRPr="007E2D73">
        <w:rPr>
          <w:rFonts w:ascii="Calibri Light" w:hAnsi="Calibri Light" w:cs="Calibri Light"/>
          <w:sz w:val="23"/>
          <w:szCs w:val="23"/>
        </w:rPr>
        <w:t xml:space="preserve"> the Term and until </w:t>
      </w:r>
      <w:proofErr w:type="gramStart"/>
      <w:r w:rsidRPr="007E2D73">
        <w:rPr>
          <w:rFonts w:ascii="Calibri Light" w:hAnsi="Calibri Light" w:cs="Calibri Light"/>
          <w:sz w:val="23"/>
          <w:szCs w:val="23"/>
        </w:rPr>
        <w:t>all of</w:t>
      </w:r>
      <w:proofErr w:type="gramEnd"/>
      <w:r w:rsidRPr="007E2D73">
        <w:rPr>
          <w:rFonts w:ascii="Calibri Light" w:hAnsi="Calibri Light" w:cs="Calibri Light"/>
          <w:sz w:val="23"/>
          <w:szCs w:val="23"/>
        </w:rPr>
        <w:t xml:space="preserve"> its </w:t>
      </w:r>
      <w:r w:rsidR="00981314" w:rsidRPr="007E2D73">
        <w:rPr>
          <w:rFonts w:ascii="Calibri Light" w:hAnsi="Calibri Light" w:cs="Calibri Light"/>
          <w:sz w:val="23"/>
          <w:szCs w:val="23"/>
        </w:rPr>
        <w:t>r</w:t>
      </w:r>
      <w:r w:rsidRPr="007E2D73">
        <w:rPr>
          <w:rFonts w:ascii="Calibri Light" w:hAnsi="Calibri Light" w:cs="Calibri Light"/>
          <w:sz w:val="23"/>
          <w:szCs w:val="23"/>
        </w:rPr>
        <w:t>eporting ob</w:t>
      </w:r>
      <w:r w:rsidR="00240C42" w:rsidRPr="007E2D73">
        <w:rPr>
          <w:rFonts w:ascii="Calibri Light" w:hAnsi="Calibri Light" w:cs="Calibri Light"/>
          <w:sz w:val="23"/>
          <w:szCs w:val="23"/>
        </w:rPr>
        <w:t>ligations as set out in Clause 4</w:t>
      </w:r>
      <w:r w:rsidRPr="007E2D73">
        <w:rPr>
          <w:rFonts w:ascii="Calibri Light" w:hAnsi="Calibri Light" w:cs="Calibri Light"/>
          <w:sz w:val="23"/>
          <w:szCs w:val="23"/>
        </w:rPr>
        <w:t xml:space="preserve"> are fulfilled. </w:t>
      </w:r>
    </w:p>
    <w:p w14:paraId="1A77AF2E" w14:textId="1CD092D3" w:rsidR="00CF5880" w:rsidRPr="007E2D73" w:rsidRDefault="00CF5880" w:rsidP="00792F1C">
      <w:pPr>
        <w:pStyle w:val="ListNumber2"/>
        <w:numPr>
          <w:ilvl w:val="1"/>
          <w:numId w:val="27"/>
        </w:numPr>
        <w:spacing w:line="360" w:lineRule="auto"/>
        <w:jc w:val="both"/>
        <w:rPr>
          <w:rFonts w:ascii="Calibri Light" w:hAnsi="Calibri Light" w:cs="Calibri Light"/>
          <w:sz w:val="23"/>
          <w:szCs w:val="23"/>
        </w:rPr>
      </w:pPr>
      <w:r w:rsidRPr="007E2D73">
        <w:rPr>
          <w:rFonts w:ascii="Calibri Light" w:hAnsi="Calibri Light" w:cs="Calibri Light"/>
          <w:sz w:val="23"/>
          <w:szCs w:val="23"/>
        </w:rPr>
        <w:t xml:space="preserve">The Contractor acknowledges and agrees that </w:t>
      </w:r>
      <w:r w:rsidR="00981314" w:rsidRPr="007E2D73">
        <w:rPr>
          <w:rFonts w:ascii="Calibri Light" w:hAnsi="Calibri Light" w:cs="Calibri Light"/>
          <w:sz w:val="23"/>
          <w:szCs w:val="23"/>
        </w:rPr>
        <w:t>the Participation Plan Obligations</w:t>
      </w:r>
      <w:r w:rsidRPr="007E2D73">
        <w:rPr>
          <w:rFonts w:ascii="Calibri Light" w:hAnsi="Calibri Light" w:cs="Calibri Light"/>
          <w:sz w:val="23"/>
          <w:szCs w:val="23"/>
        </w:rPr>
        <w:t xml:space="preserve"> include </w:t>
      </w:r>
      <w:r w:rsidR="00981314" w:rsidRPr="007E2D73">
        <w:rPr>
          <w:rFonts w:ascii="Calibri Light" w:hAnsi="Calibri Light" w:cs="Calibri Light"/>
          <w:sz w:val="23"/>
          <w:szCs w:val="23"/>
        </w:rPr>
        <w:t xml:space="preserve">the Contractor </w:t>
      </w:r>
      <w:r w:rsidRPr="007E2D73">
        <w:rPr>
          <w:rFonts w:ascii="Calibri Light" w:hAnsi="Calibri Light" w:cs="Calibri Light"/>
          <w:sz w:val="23"/>
          <w:szCs w:val="23"/>
        </w:rPr>
        <w:t xml:space="preserve">ensuring its sub-contractors </w:t>
      </w:r>
      <w:r w:rsidR="0030170B" w:rsidRPr="007E2D73">
        <w:rPr>
          <w:rFonts w:ascii="Calibri Light" w:hAnsi="Calibri Light" w:cs="Calibri Light"/>
          <w:sz w:val="23"/>
          <w:szCs w:val="23"/>
        </w:rPr>
        <w:t xml:space="preserve">(at any tier) </w:t>
      </w:r>
      <w:r w:rsidR="00BF4B46" w:rsidRPr="007E2D73">
        <w:rPr>
          <w:rFonts w:ascii="Calibri Light" w:hAnsi="Calibri Light" w:cs="Calibri Light"/>
          <w:sz w:val="23"/>
          <w:szCs w:val="23"/>
        </w:rPr>
        <w:t xml:space="preserve">do what is necessary to enable the Contractor to </w:t>
      </w:r>
      <w:r w:rsidR="005D5DC6" w:rsidRPr="007E2D73">
        <w:rPr>
          <w:rFonts w:ascii="Calibri Light" w:hAnsi="Calibri Light" w:cs="Calibri Light"/>
          <w:sz w:val="23"/>
          <w:szCs w:val="23"/>
        </w:rPr>
        <w:t xml:space="preserve">comply with </w:t>
      </w:r>
      <w:r w:rsidR="001D2C69" w:rsidRPr="007E2D73">
        <w:rPr>
          <w:rFonts w:ascii="Calibri Light" w:hAnsi="Calibri Light" w:cs="Calibri Light"/>
          <w:sz w:val="23"/>
          <w:szCs w:val="23"/>
        </w:rPr>
        <w:t xml:space="preserve">clauses </w:t>
      </w:r>
      <w:r w:rsidR="005D5DC6" w:rsidRPr="007E2D73">
        <w:rPr>
          <w:rFonts w:ascii="Calibri Light" w:hAnsi="Calibri Light" w:cs="Calibri Light"/>
          <w:sz w:val="23"/>
          <w:szCs w:val="23"/>
        </w:rPr>
        <w:t>2</w:t>
      </w:r>
      <w:r w:rsidR="001D2C69" w:rsidRPr="007E2D73">
        <w:rPr>
          <w:rFonts w:ascii="Calibri Light" w:hAnsi="Calibri Light" w:cs="Calibri Light"/>
          <w:sz w:val="23"/>
          <w:szCs w:val="23"/>
        </w:rPr>
        <w:t>(</w:t>
      </w:r>
      <w:r w:rsidR="008E25A2" w:rsidRPr="007E2D73">
        <w:rPr>
          <w:rFonts w:ascii="Calibri Light" w:hAnsi="Calibri Light" w:cs="Calibri Light"/>
          <w:sz w:val="23"/>
          <w:szCs w:val="23"/>
        </w:rPr>
        <w:t>a</w:t>
      </w:r>
      <w:r w:rsidR="001D2C69" w:rsidRPr="007E2D73">
        <w:rPr>
          <w:rFonts w:ascii="Calibri Light" w:hAnsi="Calibri Light" w:cs="Calibri Light"/>
          <w:sz w:val="23"/>
          <w:szCs w:val="23"/>
        </w:rPr>
        <w:t>)</w:t>
      </w:r>
      <w:r w:rsidR="008E25A2" w:rsidRPr="007E2D73">
        <w:rPr>
          <w:rFonts w:ascii="Calibri Light" w:hAnsi="Calibri Light" w:cs="Calibri Light"/>
          <w:sz w:val="23"/>
          <w:szCs w:val="23"/>
        </w:rPr>
        <w:t xml:space="preserve"> and 2</w:t>
      </w:r>
      <w:r w:rsidR="001D2C69" w:rsidRPr="007E2D73">
        <w:rPr>
          <w:rFonts w:ascii="Calibri Light" w:hAnsi="Calibri Light" w:cs="Calibri Light"/>
          <w:sz w:val="23"/>
          <w:szCs w:val="23"/>
        </w:rPr>
        <w:t>(</w:t>
      </w:r>
      <w:r w:rsidRPr="007E2D73">
        <w:rPr>
          <w:rFonts w:ascii="Calibri Light" w:hAnsi="Calibri Light" w:cs="Calibri Light"/>
          <w:sz w:val="23"/>
          <w:szCs w:val="23"/>
        </w:rPr>
        <w:t>b</w:t>
      </w:r>
      <w:r w:rsidR="001D2C69" w:rsidRPr="007E2D73">
        <w:rPr>
          <w:rFonts w:ascii="Calibri Light" w:hAnsi="Calibri Light" w:cs="Calibri Light"/>
          <w:sz w:val="23"/>
          <w:szCs w:val="23"/>
        </w:rPr>
        <w:t>)</w:t>
      </w:r>
      <w:r w:rsidRPr="007E2D73">
        <w:rPr>
          <w:rFonts w:ascii="Calibri Light" w:hAnsi="Calibri Light" w:cs="Calibri Light"/>
          <w:sz w:val="23"/>
          <w:szCs w:val="23"/>
        </w:rPr>
        <w:t xml:space="preserve">. </w:t>
      </w:r>
    </w:p>
    <w:p w14:paraId="0F0A60D2" w14:textId="09162014" w:rsidR="006B398C" w:rsidRPr="007E2D73" w:rsidRDefault="00090177" w:rsidP="00792F1C">
      <w:pPr>
        <w:pStyle w:val="ListNumber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850"/>
        <w:jc w:val="both"/>
        <w:rPr>
          <w:rFonts w:ascii="Calibri Light" w:hAnsi="Calibri Light" w:cs="Calibri Light"/>
          <w:color w:val="FF0000"/>
          <w:sz w:val="23"/>
          <w:szCs w:val="23"/>
        </w:rPr>
      </w:pPr>
      <w:r w:rsidRPr="007E2D73">
        <w:rPr>
          <w:rFonts w:ascii="Calibri Light" w:hAnsi="Calibri Light" w:cs="Calibri Light"/>
          <w:b/>
          <w:color w:val="FF0000"/>
          <w:sz w:val="20"/>
          <w:szCs w:val="20"/>
        </w:rPr>
        <w:t>NOTE FOR AGENCIES</w:t>
      </w:r>
      <w:r w:rsidR="006B398C" w:rsidRPr="007E2D73">
        <w:rPr>
          <w:rFonts w:ascii="Calibri Light" w:hAnsi="Calibri Light" w:cs="Calibri Light"/>
          <w:color w:val="FF0000"/>
          <w:sz w:val="20"/>
          <w:szCs w:val="20"/>
        </w:rPr>
        <w:t xml:space="preserve"> </w:t>
      </w:r>
      <w:r w:rsidR="0090638C" w:rsidRPr="007E2D73">
        <w:rPr>
          <w:rFonts w:ascii="Calibri Light" w:hAnsi="Calibri Light" w:cs="Calibri Light"/>
          <w:color w:val="FF0000"/>
          <w:sz w:val="20"/>
          <w:szCs w:val="20"/>
        </w:rPr>
        <w:t>F</w:t>
      </w:r>
      <w:r w:rsidR="006B398C" w:rsidRPr="007E2D73">
        <w:rPr>
          <w:rFonts w:ascii="Calibri Light" w:hAnsi="Calibri Light" w:cs="Calibri Light"/>
          <w:color w:val="FF0000"/>
          <w:sz w:val="20"/>
          <w:szCs w:val="20"/>
        </w:rPr>
        <w:t xml:space="preserve">inal copy of the Contractor’s Participation Plan </w:t>
      </w:r>
      <w:r w:rsidR="0090638C" w:rsidRPr="007E2D73">
        <w:rPr>
          <w:rFonts w:ascii="Calibri Light" w:hAnsi="Calibri Light" w:cs="Calibri Light"/>
          <w:color w:val="FF0000"/>
          <w:sz w:val="20"/>
          <w:szCs w:val="20"/>
        </w:rPr>
        <w:t xml:space="preserve">to be </w:t>
      </w:r>
      <w:r w:rsidR="006B398C" w:rsidRPr="007E2D73">
        <w:rPr>
          <w:rFonts w:ascii="Calibri Light" w:hAnsi="Calibri Light" w:cs="Calibri Light"/>
          <w:color w:val="FF0000"/>
          <w:sz w:val="20"/>
          <w:szCs w:val="20"/>
        </w:rPr>
        <w:t xml:space="preserve">an </w:t>
      </w:r>
      <w:r w:rsidR="00BF4B46" w:rsidRPr="007E2D73">
        <w:rPr>
          <w:rFonts w:ascii="Calibri Light" w:hAnsi="Calibri Light" w:cs="Calibri Light"/>
          <w:color w:val="FF0000"/>
          <w:sz w:val="20"/>
          <w:szCs w:val="20"/>
        </w:rPr>
        <w:t>attachment</w:t>
      </w:r>
      <w:r w:rsidR="00981314" w:rsidRPr="007E2D73">
        <w:rPr>
          <w:rFonts w:ascii="Calibri Light" w:hAnsi="Calibri Light" w:cs="Calibri Light"/>
          <w:color w:val="FF0000"/>
          <w:sz w:val="20"/>
          <w:szCs w:val="20"/>
        </w:rPr>
        <w:t xml:space="preserve"> </w:t>
      </w:r>
      <w:r w:rsidR="0090638C" w:rsidRPr="007E2D73">
        <w:rPr>
          <w:rFonts w:ascii="Calibri Light" w:hAnsi="Calibri Light" w:cs="Calibri Light"/>
          <w:color w:val="FF0000"/>
          <w:sz w:val="20"/>
          <w:szCs w:val="20"/>
        </w:rPr>
        <w:t>to the Contract</w:t>
      </w:r>
      <w:r w:rsidR="006B398C" w:rsidRPr="007E2D73">
        <w:rPr>
          <w:rFonts w:ascii="Calibri Light" w:hAnsi="Calibri Light" w:cs="Calibri Light"/>
          <w:color w:val="FF0000"/>
          <w:sz w:val="20"/>
          <w:szCs w:val="20"/>
        </w:rPr>
        <w:t xml:space="preserve">. </w:t>
      </w:r>
    </w:p>
    <w:p w14:paraId="1C310878" w14:textId="77777777" w:rsidR="00577969" w:rsidRPr="007E2D73" w:rsidRDefault="00577969" w:rsidP="00792F1C">
      <w:pPr>
        <w:pStyle w:val="ListNumber"/>
        <w:numPr>
          <w:ilvl w:val="0"/>
          <w:numId w:val="0"/>
        </w:numPr>
        <w:spacing w:line="360" w:lineRule="auto"/>
        <w:ind w:left="425"/>
        <w:jc w:val="both"/>
        <w:rPr>
          <w:rFonts w:ascii="Calibri Light" w:hAnsi="Calibri Light" w:cs="Calibri Light"/>
          <w:b/>
          <w:sz w:val="23"/>
          <w:szCs w:val="23"/>
        </w:rPr>
      </w:pPr>
    </w:p>
    <w:p w14:paraId="201EB591" w14:textId="77777777" w:rsidR="009452FE" w:rsidRPr="007E2D73" w:rsidRDefault="009452FE" w:rsidP="00792F1C">
      <w:pPr>
        <w:pStyle w:val="ListNumber"/>
        <w:spacing w:line="360" w:lineRule="auto"/>
        <w:jc w:val="both"/>
        <w:rPr>
          <w:rFonts w:ascii="Calibri Light" w:hAnsi="Calibri Light" w:cs="Calibri Light"/>
          <w:b/>
          <w:sz w:val="23"/>
          <w:szCs w:val="23"/>
        </w:rPr>
      </w:pPr>
      <w:r w:rsidRPr="007E2D73">
        <w:rPr>
          <w:rFonts w:ascii="Calibri Light" w:hAnsi="Calibri Light" w:cs="Calibri Light"/>
          <w:b/>
          <w:sz w:val="23"/>
          <w:szCs w:val="23"/>
        </w:rPr>
        <w:t>Variation or revision</w:t>
      </w:r>
      <w:r w:rsidR="00BF3D3D" w:rsidRPr="007E2D73">
        <w:rPr>
          <w:rFonts w:ascii="Calibri Light" w:hAnsi="Calibri Light" w:cs="Calibri Light"/>
          <w:b/>
          <w:sz w:val="23"/>
          <w:szCs w:val="23"/>
        </w:rPr>
        <w:t xml:space="preserve"> of Participation Plan</w:t>
      </w:r>
    </w:p>
    <w:p w14:paraId="55284A93" w14:textId="30D96241" w:rsidR="00931655" w:rsidRPr="007E2D73" w:rsidRDefault="00931655" w:rsidP="00792F1C">
      <w:pPr>
        <w:pStyle w:val="ListNumber"/>
        <w:numPr>
          <w:ilvl w:val="0"/>
          <w:numId w:val="0"/>
        </w:numPr>
        <w:spacing w:line="360" w:lineRule="auto"/>
        <w:ind w:left="425"/>
        <w:jc w:val="both"/>
        <w:rPr>
          <w:rFonts w:ascii="Calibri Light" w:hAnsi="Calibri Light" w:cs="Calibri Light"/>
          <w:sz w:val="23"/>
          <w:szCs w:val="23"/>
        </w:rPr>
      </w:pPr>
      <w:r w:rsidRPr="007E2D73">
        <w:rPr>
          <w:rFonts w:ascii="Calibri Light" w:hAnsi="Calibri Light" w:cs="Calibri Light"/>
          <w:sz w:val="23"/>
          <w:szCs w:val="23"/>
        </w:rPr>
        <w:t xml:space="preserve">If a party wishes to vary or revise the Participation Plan, the parties </w:t>
      </w:r>
      <w:r w:rsidR="001E3F90" w:rsidRPr="007E2D73">
        <w:rPr>
          <w:rFonts w:ascii="Calibri Light" w:hAnsi="Calibri Light" w:cs="Calibri Light"/>
          <w:sz w:val="23"/>
          <w:szCs w:val="23"/>
        </w:rPr>
        <w:t xml:space="preserve">must </w:t>
      </w:r>
      <w:r w:rsidRPr="007E2D73">
        <w:rPr>
          <w:rFonts w:ascii="Calibri Light" w:hAnsi="Calibri Light" w:cs="Calibri Light"/>
          <w:sz w:val="23"/>
          <w:szCs w:val="23"/>
        </w:rPr>
        <w:t>liaise in good</w:t>
      </w:r>
      <w:r w:rsidR="00B42B2C" w:rsidRPr="007E2D73">
        <w:rPr>
          <w:rFonts w:ascii="Calibri Light" w:hAnsi="Calibri Light" w:cs="Calibri Light"/>
          <w:sz w:val="23"/>
          <w:szCs w:val="23"/>
        </w:rPr>
        <w:t xml:space="preserve"> faith with a view to agreeing and</w:t>
      </w:r>
      <w:r w:rsidRPr="007E2D73">
        <w:rPr>
          <w:rFonts w:ascii="Calibri Light" w:hAnsi="Calibri Light" w:cs="Calibri Light"/>
          <w:sz w:val="23"/>
          <w:szCs w:val="23"/>
        </w:rPr>
        <w:t xml:space="preserve"> then documenting the proposed variations or revisions. </w:t>
      </w:r>
      <w:r w:rsidR="00A64281" w:rsidRPr="007E2D73">
        <w:rPr>
          <w:rFonts w:ascii="Calibri Light" w:hAnsi="Calibri Light" w:cs="Calibri Light"/>
          <w:sz w:val="23"/>
          <w:szCs w:val="23"/>
        </w:rPr>
        <w:t xml:space="preserve"> If the parties</w:t>
      </w:r>
      <w:r w:rsidR="008E4F43" w:rsidRPr="007E2D73">
        <w:rPr>
          <w:rFonts w:ascii="Calibri Light" w:hAnsi="Calibri Light" w:cs="Calibri Light"/>
          <w:sz w:val="23"/>
          <w:szCs w:val="23"/>
        </w:rPr>
        <w:t xml:space="preserve"> </w:t>
      </w:r>
      <w:r w:rsidR="00A64281" w:rsidRPr="007E2D73">
        <w:rPr>
          <w:rFonts w:ascii="Calibri Light" w:hAnsi="Calibri Light" w:cs="Calibri Light"/>
          <w:sz w:val="23"/>
          <w:szCs w:val="23"/>
        </w:rPr>
        <w:t>cannot agree on a variation or revision of the Participation Plan, it will remain unchanged.</w:t>
      </w:r>
    </w:p>
    <w:p w14:paraId="05C1CD83" w14:textId="77777777" w:rsidR="002C0386" w:rsidRPr="007E2D73" w:rsidRDefault="002C0386" w:rsidP="009452FE">
      <w:pPr>
        <w:pStyle w:val="ListNumber"/>
        <w:numPr>
          <w:ilvl w:val="0"/>
          <w:numId w:val="0"/>
        </w:numPr>
        <w:spacing w:line="360" w:lineRule="auto"/>
        <w:ind w:left="425"/>
        <w:jc w:val="both"/>
        <w:rPr>
          <w:rFonts w:ascii="Calibri Light" w:hAnsi="Calibri Light" w:cs="Calibri Light"/>
          <w:sz w:val="23"/>
          <w:szCs w:val="23"/>
        </w:rPr>
      </w:pPr>
    </w:p>
    <w:p w14:paraId="76F5C179" w14:textId="77777777" w:rsidR="00B42B2C" w:rsidRPr="007E2D73" w:rsidRDefault="00BF3D3D" w:rsidP="00B42B2C">
      <w:pPr>
        <w:pStyle w:val="ListNumber"/>
        <w:spacing w:line="360" w:lineRule="auto"/>
        <w:jc w:val="both"/>
        <w:rPr>
          <w:rFonts w:ascii="Calibri Light" w:hAnsi="Calibri Light" w:cs="Calibri Light"/>
          <w:b/>
          <w:sz w:val="23"/>
          <w:szCs w:val="23"/>
        </w:rPr>
      </w:pPr>
      <w:r w:rsidRPr="007E2D73">
        <w:rPr>
          <w:rFonts w:ascii="Calibri Light" w:hAnsi="Calibri Light" w:cs="Calibri Light"/>
          <w:b/>
          <w:sz w:val="23"/>
          <w:szCs w:val="23"/>
        </w:rPr>
        <w:t xml:space="preserve">Participation Plan </w:t>
      </w:r>
      <w:r w:rsidR="00B42B2C" w:rsidRPr="007E2D73">
        <w:rPr>
          <w:rFonts w:ascii="Calibri Light" w:hAnsi="Calibri Light" w:cs="Calibri Light"/>
          <w:b/>
          <w:sz w:val="23"/>
          <w:szCs w:val="23"/>
        </w:rPr>
        <w:t>Reporting</w:t>
      </w:r>
    </w:p>
    <w:p w14:paraId="4D0C4993" w14:textId="081A4356" w:rsidR="0055579A" w:rsidRPr="007E2D73" w:rsidRDefault="00EB4D78" w:rsidP="00792F1C">
      <w:pPr>
        <w:pStyle w:val="ListNumber2"/>
        <w:spacing w:line="360" w:lineRule="auto"/>
        <w:jc w:val="both"/>
        <w:rPr>
          <w:rFonts w:ascii="Calibri Light" w:hAnsi="Calibri Light" w:cs="Calibri Light"/>
          <w:sz w:val="23"/>
          <w:szCs w:val="23"/>
        </w:rPr>
      </w:pPr>
      <w:r w:rsidRPr="007E2D73">
        <w:rPr>
          <w:rFonts w:ascii="Calibri Light" w:hAnsi="Calibri Light" w:cs="Calibri Light"/>
          <w:sz w:val="23"/>
          <w:szCs w:val="23"/>
        </w:rPr>
        <w:t xml:space="preserve">The Contractor must </w:t>
      </w:r>
      <w:r w:rsidR="00DF134A" w:rsidRPr="007E2D73">
        <w:rPr>
          <w:rFonts w:ascii="Calibri Light" w:hAnsi="Calibri Light" w:cs="Calibri Light"/>
          <w:sz w:val="23"/>
          <w:szCs w:val="23"/>
        </w:rPr>
        <w:t xml:space="preserve">submit </w:t>
      </w:r>
      <w:r w:rsidR="005D5841" w:rsidRPr="007E2D73">
        <w:rPr>
          <w:rFonts w:ascii="Calibri Light" w:hAnsi="Calibri Light" w:cs="Calibri Light"/>
          <w:sz w:val="23"/>
          <w:szCs w:val="23"/>
        </w:rPr>
        <w:t>to the A</w:t>
      </w:r>
      <w:r w:rsidR="00DF134A" w:rsidRPr="007E2D73">
        <w:rPr>
          <w:rFonts w:ascii="Calibri Light" w:hAnsi="Calibri Light" w:cs="Calibri Light"/>
          <w:sz w:val="23"/>
          <w:szCs w:val="23"/>
        </w:rPr>
        <w:t xml:space="preserve">gency a report as to the matters covered by the </w:t>
      </w:r>
      <w:r w:rsidR="0055579A" w:rsidRPr="007E2D73">
        <w:rPr>
          <w:rFonts w:ascii="Calibri Light" w:hAnsi="Calibri Light" w:cs="Calibri Light"/>
          <w:sz w:val="23"/>
          <w:szCs w:val="23"/>
        </w:rPr>
        <w:t>Participation Plan</w:t>
      </w:r>
      <w:r w:rsidR="00194087">
        <w:rPr>
          <w:rFonts w:ascii="Calibri Light" w:hAnsi="Calibri Light" w:cs="Calibri Light"/>
          <w:sz w:val="23"/>
          <w:szCs w:val="23"/>
        </w:rPr>
        <w:t xml:space="preserve"> </w:t>
      </w:r>
      <w:r w:rsidR="00194087" w:rsidRPr="00194087">
        <w:rPr>
          <w:rFonts w:ascii="Calibri Light" w:hAnsi="Calibri Light" w:cs="Calibri Light"/>
          <w:sz w:val="23"/>
          <w:szCs w:val="23"/>
        </w:rPr>
        <w:t>after the end of the Term, in respect of the whole of the Term (Final Report), in accordance with this clause</w:t>
      </w:r>
      <w:r w:rsidR="00194087">
        <w:rPr>
          <w:rFonts w:ascii="Calibri Light" w:hAnsi="Calibri Light" w:cs="Calibri Light"/>
          <w:sz w:val="23"/>
          <w:szCs w:val="23"/>
        </w:rPr>
        <w:t>.</w:t>
      </w:r>
    </w:p>
    <w:p w14:paraId="5B7F69DB" w14:textId="60C47C33" w:rsidR="0097132F" w:rsidRPr="00194087" w:rsidRDefault="00233963" w:rsidP="00EA4762">
      <w:pPr>
        <w:pStyle w:val="ListNumber2"/>
        <w:numPr>
          <w:ilvl w:val="0"/>
          <w:numId w:val="0"/>
        </w:numPr>
        <w:spacing w:line="360" w:lineRule="auto"/>
        <w:ind w:left="850"/>
        <w:jc w:val="both"/>
        <w:rPr>
          <w:rFonts w:ascii="Calibri Light" w:hAnsi="Calibri Light" w:cs="Calibri Light"/>
          <w:sz w:val="23"/>
          <w:szCs w:val="23"/>
        </w:rPr>
      </w:pPr>
      <w:r w:rsidRPr="00194087">
        <w:rPr>
          <w:rFonts w:ascii="Calibri Light" w:hAnsi="Calibri Light" w:cs="Calibri Light"/>
          <w:sz w:val="22"/>
          <w:szCs w:val="22"/>
        </w:rPr>
        <w:t>The Final Report</w:t>
      </w:r>
      <w:r w:rsidR="0097132F" w:rsidRPr="00194087">
        <w:rPr>
          <w:rFonts w:ascii="Calibri Light" w:hAnsi="Calibri Light" w:cs="Calibri Light"/>
          <w:sz w:val="22"/>
          <w:szCs w:val="22"/>
        </w:rPr>
        <w:t xml:space="preserve"> submitted under clause 4(a) must use the form of, and must address the matters outlined in, the Participation Plan Report </w:t>
      </w:r>
      <w:r w:rsidR="00194087" w:rsidRPr="00194087">
        <w:rPr>
          <w:rFonts w:ascii="Calibri Light" w:hAnsi="Calibri Light" w:cs="Calibri Light"/>
          <w:sz w:val="22"/>
          <w:szCs w:val="22"/>
        </w:rPr>
        <w:t xml:space="preserve">form </w:t>
      </w:r>
      <w:r w:rsidR="0097132F" w:rsidRPr="00194087">
        <w:rPr>
          <w:rFonts w:ascii="Calibri Light" w:hAnsi="Calibri Light" w:cs="Calibri Light"/>
          <w:sz w:val="22"/>
          <w:szCs w:val="22"/>
        </w:rPr>
        <w:t xml:space="preserve">which is available to </w:t>
      </w:r>
      <w:r w:rsidR="007F19C1" w:rsidRPr="00194087">
        <w:rPr>
          <w:rFonts w:ascii="Calibri Light" w:hAnsi="Calibri Light" w:cs="Calibri Light"/>
          <w:sz w:val="22"/>
          <w:szCs w:val="22"/>
        </w:rPr>
        <w:t xml:space="preserve">complete </w:t>
      </w:r>
      <w:r w:rsidR="0097132F" w:rsidRPr="00194087">
        <w:rPr>
          <w:rFonts w:ascii="Calibri Light" w:hAnsi="Calibri Light" w:cs="Calibri Light"/>
          <w:sz w:val="22"/>
          <w:szCs w:val="22"/>
        </w:rPr>
        <w:t xml:space="preserve">from the </w:t>
      </w:r>
      <w:r w:rsidR="007F19C1" w:rsidRPr="00194087">
        <w:rPr>
          <w:rFonts w:ascii="Calibri Light" w:hAnsi="Calibri Light" w:cs="Calibri Light"/>
          <w:sz w:val="22"/>
          <w:szCs w:val="22"/>
        </w:rPr>
        <w:t>WAIPS P</w:t>
      </w:r>
      <w:r w:rsidR="0097132F" w:rsidRPr="00194087">
        <w:rPr>
          <w:rFonts w:ascii="Calibri Light" w:hAnsi="Calibri Light" w:cs="Calibri Light"/>
          <w:sz w:val="22"/>
          <w:szCs w:val="22"/>
        </w:rPr>
        <w:t>ortal.</w:t>
      </w:r>
    </w:p>
    <w:p w14:paraId="4047607A" w14:textId="0AE9A020" w:rsidR="0055579A" w:rsidRPr="007E2D73" w:rsidRDefault="0032339F" w:rsidP="00792F1C">
      <w:pPr>
        <w:pStyle w:val="ListNumber2"/>
        <w:spacing w:line="360" w:lineRule="auto"/>
        <w:jc w:val="both"/>
        <w:rPr>
          <w:rFonts w:ascii="Calibri Light" w:hAnsi="Calibri Light" w:cs="Calibri Light"/>
          <w:sz w:val="23"/>
          <w:szCs w:val="23"/>
        </w:rPr>
      </w:pPr>
      <w:r w:rsidRPr="007E2D73">
        <w:rPr>
          <w:rFonts w:ascii="Calibri Light" w:hAnsi="Calibri Light" w:cs="Calibri Light"/>
          <w:sz w:val="23"/>
          <w:szCs w:val="23"/>
        </w:rPr>
        <w:lastRenderedPageBreak/>
        <w:t>Subject to clause 4</w:t>
      </w:r>
      <w:r w:rsidR="00807534" w:rsidRPr="007E2D73">
        <w:rPr>
          <w:rFonts w:ascii="Calibri Light" w:hAnsi="Calibri Light" w:cs="Calibri Light"/>
          <w:sz w:val="23"/>
          <w:szCs w:val="23"/>
        </w:rPr>
        <w:t>(</w:t>
      </w:r>
      <w:r w:rsidR="007D2EDB">
        <w:rPr>
          <w:rFonts w:ascii="Calibri Light" w:hAnsi="Calibri Light" w:cs="Calibri Light"/>
          <w:sz w:val="23"/>
          <w:szCs w:val="23"/>
        </w:rPr>
        <w:t>c</w:t>
      </w:r>
      <w:r w:rsidRPr="007E2D73">
        <w:rPr>
          <w:rFonts w:ascii="Calibri Light" w:hAnsi="Calibri Light" w:cs="Calibri Light"/>
          <w:sz w:val="23"/>
          <w:szCs w:val="23"/>
        </w:rPr>
        <w:t>), the</w:t>
      </w:r>
      <w:r w:rsidR="0055579A" w:rsidRPr="007E2D73">
        <w:rPr>
          <w:rFonts w:ascii="Calibri Light" w:hAnsi="Calibri Light" w:cs="Calibri Light"/>
          <w:sz w:val="23"/>
          <w:szCs w:val="23"/>
        </w:rPr>
        <w:t xml:space="preserve"> Contractor must submit</w:t>
      </w:r>
      <w:r w:rsidR="00194087" w:rsidRPr="00194087">
        <w:t xml:space="preserve"> </w:t>
      </w:r>
      <w:r w:rsidR="00194087" w:rsidRPr="00194087">
        <w:rPr>
          <w:rFonts w:ascii="Calibri Light" w:hAnsi="Calibri Light" w:cs="Calibri Light"/>
          <w:sz w:val="23"/>
          <w:szCs w:val="23"/>
        </w:rPr>
        <w:t>a Final Report no later than 2 months after the end of the Term</w:t>
      </w:r>
      <w:r w:rsidR="00194087">
        <w:rPr>
          <w:rFonts w:ascii="Calibri Light" w:hAnsi="Calibri Light" w:cs="Calibri Light"/>
          <w:sz w:val="23"/>
          <w:szCs w:val="23"/>
        </w:rPr>
        <w:t>.</w:t>
      </w:r>
    </w:p>
    <w:p w14:paraId="6857D5AE" w14:textId="1D051039" w:rsidR="00B42B2C" w:rsidRPr="007E2D73" w:rsidRDefault="00ED1A84" w:rsidP="00792F1C">
      <w:pPr>
        <w:pStyle w:val="ListNumber2"/>
        <w:spacing w:line="360" w:lineRule="auto"/>
        <w:jc w:val="both"/>
        <w:rPr>
          <w:rFonts w:ascii="Calibri Light" w:hAnsi="Calibri Light" w:cs="Calibri Light"/>
          <w:sz w:val="23"/>
          <w:szCs w:val="23"/>
        </w:rPr>
      </w:pPr>
      <w:r>
        <w:rPr>
          <w:rFonts w:ascii="Calibri Light" w:hAnsi="Calibri Light" w:cs="Calibri Light"/>
          <w:sz w:val="23"/>
          <w:szCs w:val="23"/>
        </w:rPr>
        <w:t xml:space="preserve">The Final Report </w:t>
      </w:r>
      <w:r w:rsidR="00627CE7" w:rsidRPr="007E2D73">
        <w:rPr>
          <w:rFonts w:ascii="Calibri Light" w:hAnsi="Calibri Light" w:cs="Calibri Light"/>
          <w:sz w:val="23"/>
          <w:szCs w:val="23"/>
        </w:rPr>
        <w:t>required under clause 4(a)</w:t>
      </w:r>
      <w:r w:rsidR="00B42B2C" w:rsidRPr="007E2D73">
        <w:rPr>
          <w:rFonts w:ascii="Calibri Light" w:hAnsi="Calibri Light" w:cs="Calibri Light"/>
          <w:sz w:val="23"/>
          <w:szCs w:val="23"/>
        </w:rPr>
        <w:t xml:space="preserve"> report </w:t>
      </w:r>
      <w:r w:rsidR="002D51EE" w:rsidRPr="007E2D73">
        <w:rPr>
          <w:rFonts w:ascii="Calibri Light" w:hAnsi="Calibri Light" w:cs="Calibri Light"/>
          <w:sz w:val="23"/>
          <w:szCs w:val="23"/>
        </w:rPr>
        <w:t>must be accurate, up-to-date, comprehensive, sufficiently detailed, and in no way misleading or deceptive.</w:t>
      </w:r>
    </w:p>
    <w:p w14:paraId="72EDD3FB" w14:textId="77777777" w:rsidR="00240C42" w:rsidRPr="007E2D73" w:rsidRDefault="00240C42" w:rsidP="00A87CFC">
      <w:pPr>
        <w:pStyle w:val="ListNumber2"/>
        <w:numPr>
          <w:ilvl w:val="0"/>
          <w:numId w:val="0"/>
        </w:numPr>
        <w:spacing w:line="360" w:lineRule="auto"/>
        <w:ind w:left="850"/>
        <w:jc w:val="both"/>
        <w:rPr>
          <w:rFonts w:ascii="Calibri Light" w:hAnsi="Calibri Light" w:cs="Calibri Light"/>
          <w:sz w:val="23"/>
          <w:szCs w:val="23"/>
        </w:rPr>
      </w:pPr>
    </w:p>
    <w:p w14:paraId="28EA479C" w14:textId="4D58C388" w:rsidR="009839C7" w:rsidRPr="007E2D73" w:rsidRDefault="0090638C" w:rsidP="00792F1C">
      <w:pPr>
        <w:pStyle w:val="ListNumber2"/>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ind w:left="850"/>
        <w:jc w:val="both"/>
        <w:rPr>
          <w:rFonts w:ascii="Calibri Light" w:hAnsi="Calibri Light" w:cs="Calibri Light"/>
          <w:color w:val="FF0000"/>
          <w:sz w:val="20"/>
          <w:szCs w:val="20"/>
        </w:rPr>
      </w:pPr>
      <w:r w:rsidRPr="007E2D73">
        <w:rPr>
          <w:rFonts w:ascii="Calibri Light" w:hAnsi="Calibri Light" w:cs="Calibri Light"/>
          <w:b/>
          <w:color w:val="FF0000"/>
          <w:sz w:val="20"/>
          <w:szCs w:val="20"/>
        </w:rPr>
        <w:t>NOTE FOR AGENCIES</w:t>
      </w:r>
      <w:r w:rsidR="009839C7" w:rsidRPr="007E2D73">
        <w:rPr>
          <w:rFonts w:ascii="Calibri Light" w:hAnsi="Calibri Light" w:cs="Calibri Light"/>
          <w:color w:val="FF0000"/>
          <w:sz w:val="20"/>
          <w:szCs w:val="20"/>
        </w:rPr>
        <w:t xml:space="preserve"> Participation Plan Report</w:t>
      </w:r>
      <w:r w:rsidR="007D2EDB">
        <w:rPr>
          <w:rFonts w:ascii="Calibri Light" w:hAnsi="Calibri Light" w:cs="Calibri Light"/>
          <w:color w:val="FF0000"/>
          <w:sz w:val="20"/>
          <w:szCs w:val="20"/>
        </w:rPr>
        <w:t xml:space="preserve"> forms</w:t>
      </w:r>
      <w:r w:rsidR="009839C7" w:rsidRPr="007E2D73">
        <w:rPr>
          <w:rFonts w:ascii="Calibri Light" w:hAnsi="Calibri Light" w:cs="Calibri Light"/>
          <w:color w:val="FF0000"/>
          <w:sz w:val="20"/>
          <w:szCs w:val="20"/>
        </w:rPr>
        <w:t xml:space="preserve"> </w:t>
      </w:r>
      <w:r w:rsidR="007F19C1">
        <w:rPr>
          <w:rFonts w:ascii="Calibri Light" w:hAnsi="Calibri Light" w:cs="Calibri Light"/>
          <w:color w:val="FF0000"/>
          <w:sz w:val="20"/>
          <w:szCs w:val="20"/>
        </w:rPr>
        <w:t>will be available to complete from within the WAIPS Portal once the successful Contractor’s Participation Plan is submitted to JTSI</w:t>
      </w:r>
      <w:r w:rsidR="009839C7" w:rsidRPr="007E2D73">
        <w:rPr>
          <w:rFonts w:ascii="Calibri Light" w:hAnsi="Calibri Light" w:cs="Calibri Light"/>
          <w:color w:val="FF0000"/>
          <w:sz w:val="20"/>
          <w:szCs w:val="20"/>
        </w:rPr>
        <w:t xml:space="preserve">. </w:t>
      </w:r>
    </w:p>
    <w:p w14:paraId="64F7DEA4" w14:textId="77777777" w:rsidR="004547F2" w:rsidRPr="007E2D73" w:rsidRDefault="004547F2" w:rsidP="004547F2">
      <w:pPr>
        <w:pStyle w:val="ListNumber"/>
        <w:numPr>
          <w:ilvl w:val="0"/>
          <w:numId w:val="0"/>
        </w:numPr>
        <w:jc w:val="both"/>
        <w:rPr>
          <w:rFonts w:ascii="Calibri Light" w:hAnsi="Calibri Light" w:cs="Calibri Light"/>
        </w:rPr>
      </w:pPr>
    </w:p>
    <w:p w14:paraId="14253609" w14:textId="77777777" w:rsidR="005B3B3E" w:rsidRPr="007E2D73" w:rsidRDefault="005B3B3E" w:rsidP="00792F1C">
      <w:pPr>
        <w:pStyle w:val="ListNumber"/>
        <w:spacing w:line="360" w:lineRule="auto"/>
        <w:jc w:val="both"/>
        <w:rPr>
          <w:rFonts w:ascii="Calibri Light" w:hAnsi="Calibri Light" w:cs="Calibri Light"/>
          <w:b/>
          <w:sz w:val="23"/>
          <w:szCs w:val="23"/>
        </w:rPr>
      </w:pPr>
      <w:r w:rsidRPr="007E2D73">
        <w:rPr>
          <w:rFonts w:ascii="Calibri Light" w:hAnsi="Calibri Light" w:cs="Calibri Light"/>
          <w:b/>
          <w:sz w:val="23"/>
          <w:szCs w:val="23"/>
        </w:rPr>
        <w:t>Verification of Contractor’s compliance with Participation Plan</w:t>
      </w:r>
    </w:p>
    <w:p w14:paraId="7296C5CB" w14:textId="77777777" w:rsidR="005B3B3E" w:rsidRPr="007E2D73" w:rsidRDefault="005B3B3E" w:rsidP="00792F1C">
      <w:pPr>
        <w:pStyle w:val="ListNumber2"/>
        <w:jc w:val="both"/>
        <w:rPr>
          <w:rFonts w:ascii="Calibri Light" w:hAnsi="Calibri Light" w:cs="Calibri Light"/>
          <w:sz w:val="23"/>
          <w:szCs w:val="23"/>
        </w:rPr>
      </w:pPr>
      <w:r w:rsidRPr="007E2D73">
        <w:rPr>
          <w:rFonts w:ascii="Calibri Light" w:hAnsi="Calibri Light" w:cs="Calibri Light"/>
          <w:sz w:val="23"/>
          <w:szCs w:val="23"/>
        </w:rPr>
        <w:t>The Contractor must:</w:t>
      </w:r>
    </w:p>
    <w:p w14:paraId="1D2EE460" w14:textId="592BDC01" w:rsidR="005B3B3E" w:rsidRPr="007E2D73" w:rsidRDefault="00EB4D78" w:rsidP="00792F1C">
      <w:pPr>
        <w:pStyle w:val="ListNumber3"/>
        <w:spacing w:line="360" w:lineRule="auto"/>
        <w:ind w:left="1276"/>
        <w:jc w:val="both"/>
        <w:rPr>
          <w:rFonts w:ascii="Calibri Light" w:hAnsi="Calibri Light" w:cs="Calibri Light"/>
          <w:sz w:val="23"/>
          <w:szCs w:val="23"/>
        </w:rPr>
      </w:pPr>
      <w:r w:rsidRPr="007E2D73">
        <w:rPr>
          <w:rFonts w:ascii="Calibri Light" w:hAnsi="Calibri Light" w:cs="Calibri Light"/>
          <w:sz w:val="23"/>
          <w:szCs w:val="23"/>
        </w:rPr>
        <w:t>p</w:t>
      </w:r>
      <w:r w:rsidR="005B3B3E" w:rsidRPr="007E2D73">
        <w:rPr>
          <w:rFonts w:ascii="Calibri Light" w:hAnsi="Calibri Light" w:cs="Calibri Light"/>
          <w:sz w:val="23"/>
          <w:szCs w:val="23"/>
        </w:rPr>
        <w:t xml:space="preserve">ermit the Agency or its duly authorised representative, from time to time during ordinary business hours and upon </w:t>
      </w:r>
      <w:r w:rsidR="001D2C69" w:rsidRPr="007E2D73">
        <w:rPr>
          <w:rFonts w:ascii="Calibri Light" w:hAnsi="Calibri Light" w:cs="Calibri Light"/>
          <w:sz w:val="23"/>
          <w:szCs w:val="23"/>
        </w:rPr>
        <w:t>n</w:t>
      </w:r>
      <w:r w:rsidR="005B3B3E" w:rsidRPr="007E2D73">
        <w:rPr>
          <w:rFonts w:ascii="Calibri Light" w:hAnsi="Calibri Light" w:cs="Calibri Light"/>
          <w:sz w:val="23"/>
          <w:szCs w:val="23"/>
        </w:rPr>
        <w:t xml:space="preserve">otice, to inspect, verify and make copies at the Agency’s expense of all records maintained by the </w:t>
      </w:r>
      <w:r w:rsidR="00B73705" w:rsidRPr="007E2D73">
        <w:rPr>
          <w:rFonts w:ascii="Calibri Light" w:hAnsi="Calibri Light" w:cs="Calibri Light"/>
          <w:sz w:val="23"/>
          <w:szCs w:val="23"/>
        </w:rPr>
        <w:t>Contractor</w:t>
      </w:r>
      <w:r w:rsidR="005B3B3E" w:rsidRPr="007E2D73">
        <w:rPr>
          <w:rFonts w:ascii="Calibri Light" w:hAnsi="Calibri Light" w:cs="Calibri Light"/>
          <w:sz w:val="23"/>
          <w:szCs w:val="23"/>
        </w:rPr>
        <w:t xml:space="preserve"> for the purposes of this </w:t>
      </w:r>
      <w:proofErr w:type="gramStart"/>
      <w:r w:rsidR="005B3B3E" w:rsidRPr="007E2D73">
        <w:rPr>
          <w:rFonts w:ascii="Calibri Light" w:hAnsi="Calibri Light" w:cs="Calibri Light"/>
          <w:sz w:val="23"/>
          <w:szCs w:val="23"/>
        </w:rPr>
        <w:t>Contract;</w:t>
      </w:r>
      <w:proofErr w:type="gramEnd"/>
    </w:p>
    <w:p w14:paraId="2AFBF272" w14:textId="2AF0F831" w:rsidR="005B3B3E" w:rsidRPr="007E2D73" w:rsidRDefault="00EB4D78" w:rsidP="00792F1C">
      <w:pPr>
        <w:pStyle w:val="ListNumber3"/>
        <w:spacing w:line="360" w:lineRule="auto"/>
        <w:ind w:left="1276"/>
        <w:jc w:val="both"/>
        <w:rPr>
          <w:rFonts w:ascii="Calibri Light" w:hAnsi="Calibri Light" w:cs="Calibri Light"/>
          <w:sz w:val="23"/>
          <w:szCs w:val="23"/>
        </w:rPr>
      </w:pPr>
      <w:r w:rsidRPr="007E2D73">
        <w:rPr>
          <w:rFonts w:ascii="Calibri Light" w:hAnsi="Calibri Light" w:cs="Calibri Light"/>
          <w:sz w:val="23"/>
          <w:szCs w:val="23"/>
        </w:rPr>
        <w:t xml:space="preserve">permit the Agency, or its duly authorised representative, from time to time to undertake a review of the Contractor’s performance of </w:t>
      </w:r>
      <w:r w:rsidR="00757656" w:rsidRPr="007E2D73">
        <w:rPr>
          <w:rFonts w:ascii="Calibri Light" w:hAnsi="Calibri Light" w:cs="Calibri Light"/>
          <w:sz w:val="23"/>
          <w:szCs w:val="23"/>
        </w:rPr>
        <w:t xml:space="preserve">the </w:t>
      </w:r>
      <w:r w:rsidR="001D2C69" w:rsidRPr="007E2D73">
        <w:rPr>
          <w:rFonts w:ascii="Calibri Light" w:hAnsi="Calibri Light" w:cs="Calibri Light"/>
          <w:sz w:val="23"/>
          <w:szCs w:val="23"/>
        </w:rPr>
        <w:t>Participation Plan O</w:t>
      </w:r>
      <w:r w:rsidRPr="007E2D73">
        <w:rPr>
          <w:rFonts w:ascii="Calibri Light" w:hAnsi="Calibri Light" w:cs="Calibri Light"/>
          <w:sz w:val="23"/>
          <w:szCs w:val="23"/>
        </w:rPr>
        <w:t>bligations</w:t>
      </w:r>
      <w:r w:rsidR="005B3B3E" w:rsidRPr="007E2D73">
        <w:rPr>
          <w:rFonts w:ascii="Calibri Light" w:hAnsi="Calibri Light" w:cs="Calibri Light"/>
          <w:sz w:val="23"/>
          <w:szCs w:val="23"/>
        </w:rPr>
        <w:t>; and</w:t>
      </w:r>
    </w:p>
    <w:p w14:paraId="1E90C267" w14:textId="77777777" w:rsidR="005B3B3E" w:rsidRPr="007E2D73" w:rsidRDefault="00EB4D78" w:rsidP="00792F1C">
      <w:pPr>
        <w:pStyle w:val="ListNumber3"/>
        <w:spacing w:line="360" w:lineRule="auto"/>
        <w:ind w:left="1276"/>
        <w:jc w:val="both"/>
        <w:rPr>
          <w:rFonts w:ascii="Calibri Light" w:hAnsi="Calibri Light" w:cs="Calibri Light"/>
          <w:sz w:val="23"/>
          <w:szCs w:val="23"/>
        </w:rPr>
      </w:pPr>
      <w:r w:rsidRPr="007E2D73">
        <w:rPr>
          <w:rFonts w:ascii="Calibri Light" w:hAnsi="Calibri Light" w:cs="Calibri Light"/>
          <w:sz w:val="23"/>
          <w:szCs w:val="23"/>
        </w:rPr>
        <w:t xml:space="preserve">ensure that its employees, </w:t>
      </w:r>
      <w:proofErr w:type="gramStart"/>
      <w:r w:rsidRPr="007E2D73">
        <w:rPr>
          <w:rFonts w:ascii="Calibri Light" w:hAnsi="Calibri Light" w:cs="Calibri Light"/>
          <w:sz w:val="23"/>
          <w:szCs w:val="23"/>
        </w:rPr>
        <w:t>agents</w:t>
      </w:r>
      <w:proofErr w:type="gramEnd"/>
      <w:r w:rsidRPr="007E2D73">
        <w:rPr>
          <w:rFonts w:ascii="Calibri Light" w:hAnsi="Calibri Light" w:cs="Calibri Light"/>
          <w:sz w:val="23"/>
          <w:szCs w:val="23"/>
        </w:rPr>
        <w:t xml:space="preserve"> and sub-contractors (at all tiers) give all reasonable assistance to any person authorised by the Agency to undertake such audit or inspection</w:t>
      </w:r>
      <w:r w:rsidR="005B3B3E" w:rsidRPr="007E2D73">
        <w:rPr>
          <w:rFonts w:ascii="Calibri Light" w:hAnsi="Calibri Light" w:cs="Calibri Light"/>
          <w:sz w:val="23"/>
          <w:szCs w:val="23"/>
        </w:rPr>
        <w:t xml:space="preserve">. </w:t>
      </w:r>
    </w:p>
    <w:p w14:paraId="327EABBB" w14:textId="563E557F" w:rsidR="00931655" w:rsidRPr="007E2D73" w:rsidRDefault="00931655" w:rsidP="007E2D73">
      <w:pPr>
        <w:pStyle w:val="ListNumber2"/>
        <w:spacing w:line="360" w:lineRule="auto"/>
        <w:jc w:val="both"/>
        <w:rPr>
          <w:rFonts w:ascii="Calibri Light" w:hAnsi="Calibri Light" w:cs="Calibri Light"/>
          <w:sz w:val="23"/>
          <w:szCs w:val="23"/>
        </w:rPr>
      </w:pPr>
      <w:r w:rsidRPr="007E2D73">
        <w:rPr>
          <w:rFonts w:ascii="Calibri Light" w:hAnsi="Calibri Light" w:cs="Calibri Light"/>
          <w:sz w:val="23"/>
          <w:szCs w:val="23"/>
        </w:rPr>
        <w:t xml:space="preserve">If the Agency requests from the Contractor information or access to documentation </w:t>
      </w:r>
      <w:r w:rsidR="003A6232" w:rsidRPr="007E2D73">
        <w:rPr>
          <w:rFonts w:ascii="Calibri Light" w:hAnsi="Calibri Light" w:cs="Calibri Light"/>
          <w:sz w:val="23"/>
          <w:szCs w:val="23"/>
        </w:rPr>
        <w:t>in connection with</w:t>
      </w:r>
      <w:r w:rsidRPr="007E2D73">
        <w:rPr>
          <w:rFonts w:ascii="Calibri Light" w:hAnsi="Calibri Light" w:cs="Calibri Light"/>
          <w:sz w:val="23"/>
          <w:szCs w:val="23"/>
        </w:rPr>
        <w:t xml:space="preserve"> the Participation Plan </w:t>
      </w:r>
      <w:r w:rsidR="003A6232" w:rsidRPr="007E2D73">
        <w:rPr>
          <w:rFonts w:ascii="Calibri Light" w:hAnsi="Calibri Light" w:cs="Calibri Light"/>
          <w:sz w:val="23"/>
          <w:szCs w:val="23"/>
        </w:rPr>
        <w:t>or the Participation Plan Obligations</w:t>
      </w:r>
      <w:r w:rsidRPr="007E2D73">
        <w:rPr>
          <w:rFonts w:ascii="Calibri Light" w:hAnsi="Calibri Light" w:cs="Calibri Light"/>
          <w:sz w:val="23"/>
          <w:szCs w:val="23"/>
        </w:rPr>
        <w:t xml:space="preserve">, or </w:t>
      </w:r>
      <w:r w:rsidR="003A6232" w:rsidRPr="007E2D73">
        <w:rPr>
          <w:rFonts w:ascii="Calibri Light" w:hAnsi="Calibri Light" w:cs="Calibri Light"/>
          <w:sz w:val="23"/>
          <w:szCs w:val="23"/>
        </w:rPr>
        <w:t xml:space="preserve">information or documentation in connection with </w:t>
      </w:r>
      <w:r w:rsidRPr="007E2D73">
        <w:rPr>
          <w:rFonts w:ascii="Calibri Light" w:hAnsi="Calibri Light" w:cs="Calibri Light"/>
          <w:sz w:val="23"/>
          <w:szCs w:val="23"/>
        </w:rPr>
        <w:t>an</w:t>
      </w:r>
      <w:r w:rsidR="002C0386" w:rsidRPr="007E2D73">
        <w:rPr>
          <w:rFonts w:ascii="Calibri Light" w:hAnsi="Calibri Light" w:cs="Calibri Light"/>
          <w:sz w:val="23"/>
          <w:szCs w:val="23"/>
        </w:rPr>
        <w:t xml:space="preserve">y report referred to in clause </w:t>
      </w:r>
      <w:r w:rsidR="00BE643A" w:rsidRPr="007E2D73">
        <w:rPr>
          <w:rFonts w:ascii="Calibri Light" w:hAnsi="Calibri Light" w:cs="Calibri Light"/>
          <w:sz w:val="23"/>
          <w:szCs w:val="23"/>
        </w:rPr>
        <w:t>4</w:t>
      </w:r>
      <w:r w:rsidRPr="007E2D73">
        <w:rPr>
          <w:rFonts w:ascii="Calibri Light" w:hAnsi="Calibri Light" w:cs="Calibri Light"/>
          <w:sz w:val="23"/>
          <w:szCs w:val="23"/>
        </w:rPr>
        <w:t xml:space="preserve">, the Contractor must promptly comply with such request, ensuring that the information or documentation </w:t>
      </w:r>
      <w:r w:rsidRPr="007E2D73">
        <w:rPr>
          <w:rFonts w:ascii="Calibri Light" w:hAnsi="Calibri Light" w:cs="Calibri Light"/>
          <w:sz w:val="23"/>
          <w:szCs w:val="23"/>
        </w:rPr>
        <w:lastRenderedPageBreak/>
        <w:t>provided, or to which access is provided, is accur</w:t>
      </w:r>
      <w:r w:rsidR="009452FE" w:rsidRPr="007E2D73">
        <w:rPr>
          <w:rFonts w:ascii="Calibri Light" w:hAnsi="Calibri Light" w:cs="Calibri Light"/>
          <w:sz w:val="23"/>
          <w:szCs w:val="23"/>
        </w:rPr>
        <w:t>ate, up-to-date, comprehensive, sufficiently detailed, and</w:t>
      </w:r>
      <w:r w:rsidRPr="007E2D73">
        <w:rPr>
          <w:rFonts w:ascii="Calibri Light" w:hAnsi="Calibri Light" w:cs="Calibri Light"/>
          <w:sz w:val="23"/>
          <w:szCs w:val="23"/>
        </w:rPr>
        <w:t xml:space="preserve"> in no way misleading or deceptive.</w:t>
      </w:r>
    </w:p>
    <w:p w14:paraId="408EF542" w14:textId="58A2B6CD" w:rsidR="003A4B43" w:rsidRPr="007E2D73" w:rsidRDefault="00EB4D78" w:rsidP="007E2D73">
      <w:pPr>
        <w:pStyle w:val="ListNumber2"/>
        <w:spacing w:line="360" w:lineRule="auto"/>
        <w:jc w:val="both"/>
        <w:rPr>
          <w:rFonts w:ascii="Calibri Light" w:hAnsi="Calibri Light" w:cs="Calibri Light"/>
          <w:sz w:val="23"/>
          <w:szCs w:val="23"/>
        </w:rPr>
      </w:pPr>
      <w:r w:rsidRPr="007E2D73">
        <w:rPr>
          <w:rFonts w:ascii="Calibri Light" w:hAnsi="Calibri Light" w:cs="Calibri Light"/>
          <w:sz w:val="23"/>
          <w:szCs w:val="23"/>
        </w:rPr>
        <w:t xml:space="preserve">The Contractor </w:t>
      </w:r>
      <w:r w:rsidR="00306E72" w:rsidRPr="007E2D73">
        <w:rPr>
          <w:rFonts w:ascii="Calibri Light" w:hAnsi="Calibri Light" w:cs="Calibri Light"/>
          <w:sz w:val="23"/>
          <w:szCs w:val="23"/>
        </w:rPr>
        <w:t>authorises</w:t>
      </w:r>
      <w:r w:rsidRPr="007E2D73">
        <w:rPr>
          <w:rFonts w:ascii="Calibri Light" w:hAnsi="Calibri Light" w:cs="Calibri Light"/>
          <w:sz w:val="23"/>
          <w:szCs w:val="23"/>
        </w:rPr>
        <w:t xml:space="preserve"> the Agency, </w:t>
      </w:r>
      <w:r w:rsidR="00306E72" w:rsidRPr="007E2D73">
        <w:rPr>
          <w:rFonts w:ascii="Calibri Light" w:hAnsi="Calibri Light" w:cs="Calibri Light"/>
          <w:sz w:val="23"/>
          <w:szCs w:val="23"/>
        </w:rPr>
        <w:t>and any</w:t>
      </w:r>
      <w:r w:rsidRPr="007E2D73">
        <w:rPr>
          <w:rFonts w:ascii="Calibri Light" w:hAnsi="Calibri Light" w:cs="Calibri Light"/>
          <w:sz w:val="23"/>
          <w:szCs w:val="23"/>
        </w:rPr>
        <w:t xml:space="preserve"> duly authorised representative</w:t>
      </w:r>
      <w:r w:rsidR="00306E72" w:rsidRPr="007E2D73">
        <w:rPr>
          <w:rFonts w:ascii="Calibri Light" w:hAnsi="Calibri Light" w:cs="Calibri Light"/>
          <w:sz w:val="23"/>
          <w:szCs w:val="23"/>
        </w:rPr>
        <w:t xml:space="preserve"> of the Agency</w:t>
      </w:r>
      <w:r w:rsidRPr="007E2D73">
        <w:rPr>
          <w:rFonts w:ascii="Calibri Light" w:hAnsi="Calibri Light" w:cs="Calibri Light"/>
          <w:sz w:val="23"/>
          <w:szCs w:val="23"/>
        </w:rPr>
        <w:t xml:space="preserve">, to obtain information from any relevant persons, </w:t>
      </w:r>
      <w:proofErr w:type="gramStart"/>
      <w:r w:rsidRPr="007E2D73">
        <w:rPr>
          <w:rFonts w:ascii="Calibri Light" w:hAnsi="Calibri Light" w:cs="Calibri Light"/>
          <w:sz w:val="23"/>
          <w:szCs w:val="23"/>
        </w:rPr>
        <w:t>firms</w:t>
      </w:r>
      <w:proofErr w:type="gramEnd"/>
      <w:r w:rsidRPr="007E2D73">
        <w:rPr>
          <w:rFonts w:ascii="Calibri Light" w:hAnsi="Calibri Light" w:cs="Calibri Light"/>
          <w:sz w:val="23"/>
          <w:szCs w:val="23"/>
        </w:rPr>
        <w:t xml:space="preserve"> or corporations, including third parties, regarding the Contractor’s compliance with the Participation Plan</w:t>
      </w:r>
      <w:r w:rsidR="003A6232" w:rsidRPr="007E2D73">
        <w:rPr>
          <w:rFonts w:ascii="Calibri Light" w:hAnsi="Calibri Light" w:cs="Calibri Light"/>
          <w:sz w:val="23"/>
          <w:szCs w:val="23"/>
        </w:rPr>
        <w:t xml:space="preserve"> Obligations</w:t>
      </w:r>
      <w:r w:rsidR="003A4B43" w:rsidRPr="007E2D73">
        <w:rPr>
          <w:rFonts w:ascii="Calibri Light" w:hAnsi="Calibri Light" w:cs="Calibri Light"/>
          <w:sz w:val="23"/>
          <w:szCs w:val="23"/>
        </w:rPr>
        <w:t xml:space="preserve">. </w:t>
      </w:r>
    </w:p>
    <w:p w14:paraId="4763B407" w14:textId="77777777" w:rsidR="00F33481" w:rsidRPr="007E2D73" w:rsidRDefault="00F33481" w:rsidP="007E2D73">
      <w:pPr>
        <w:pStyle w:val="ListNumber2"/>
        <w:spacing w:line="360" w:lineRule="auto"/>
        <w:jc w:val="both"/>
        <w:rPr>
          <w:rFonts w:ascii="Calibri Light" w:hAnsi="Calibri Light" w:cs="Calibri Light"/>
          <w:sz w:val="23"/>
          <w:szCs w:val="23"/>
        </w:rPr>
      </w:pPr>
      <w:r w:rsidRPr="007E2D73">
        <w:rPr>
          <w:rFonts w:ascii="Calibri Light" w:hAnsi="Calibri Light" w:cs="Calibri Light"/>
          <w:sz w:val="23"/>
          <w:szCs w:val="23"/>
        </w:rPr>
        <w:t>The obli</w:t>
      </w:r>
      <w:r w:rsidR="002C0386" w:rsidRPr="007E2D73">
        <w:rPr>
          <w:rFonts w:ascii="Calibri Light" w:hAnsi="Calibri Light" w:cs="Calibri Light"/>
          <w:sz w:val="23"/>
          <w:szCs w:val="23"/>
        </w:rPr>
        <w:t xml:space="preserve">gations set out in this clause </w:t>
      </w:r>
      <w:r w:rsidR="00BE643A" w:rsidRPr="007E2D73">
        <w:rPr>
          <w:rFonts w:ascii="Calibri Light" w:hAnsi="Calibri Light" w:cs="Calibri Light"/>
          <w:sz w:val="23"/>
          <w:szCs w:val="23"/>
        </w:rPr>
        <w:t>5</w:t>
      </w:r>
      <w:r w:rsidRPr="007E2D73">
        <w:rPr>
          <w:rFonts w:ascii="Calibri Light" w:hAnsi="Calibri Light" w:cs="Calibri Light"/>
          <w:sz w:val="23"/>
          <w:szCs w:val="23"/>
        </w:rPr>
        <w:t xml:space="preserve"> are in addition to and do not derogate from any other obligation under this Contract. </w:t>
      </w:r>
    </w:p>
    <w:p w14:paraId="72591BB7" w14:textId="77777777" w:rsidR="008932EB" w:rsidRPr="007E2D73" w:rsidRDefault="008932EB" w:rsidP="00792F1C">
      <w:pPr>
        <w:pStyle w:val="ListNumber"/>
        <w:spacing w:line="360" w:lineRule="auto"/>
        <w:jc w:val="both"/>
        <w:rPr>
          <w:rFonts w:ascii="Calibri Light" w:hAnsi="Calibri Light" w:cs="Calibri Light"/>
          <w:b/>
          <w:sz w:val="23"/>
          <w:szCs w:val="23"/>
        </w:rPr>
      </w:pPr>
      <w:r w:rsidRPr="007E2D73">
        <w:rPr>
          <w:rFonts w:ascii="Calibri Light" w:hAnsi="Calibri Light" w:cs="Calibri Light"/>
          <w:b/>
          <w:sz w:val="23"/>
          <w:szCs w:val="23"/>
        </w:rPr>
        <w:t>Verification of Participation Plan</w:t>
      </w:r>
    </w:p>
    <w:p w14:paraId="5F89207B" w14:textId="6FB080FC" w:rsidR="00931655" w:rsidRPr="007E2D73" w:rsidRDefault="00931655" w:rsidP="00792F1C">
      <w:pPr>
        <w:pStyle w:val="ListNumber"/>
        <w:numPr>
          <w:ilvl w:val="0"/>
          <w:numId w:val="0"/>
        </w:numPr>
        <w:spacing w:line="360" w:lineRule="auto"/>
        <w:ind w:left="425"/>
        <w:jc w:val="both"/>
        <w:rPr>
          <w:rFonts w:ascii="Calibri Light" w:hAnsi="Calibri Light" w:cs="Calibri Light"/>
          <w:sz w:val="23"/>
          <w:szCs w:val="23"/>
        </w:rPr>
      </w:pPr>
      <w:r w:rsidRPr="007E2D73">
        <w:rPr>
          <w:rFonts w:ascii="Calibri Light" w:hAnsi="Calibri Light" w:cs="Calibri Light"/>
          <w:sz w:val="23"/>
          <w:szCs w:val="23"/>
        </w:rPr>
        <w:t xml:space="preserve">The Contractor </w:t>
      </w:r>
      <w:r w:rsidR="00DE2D75" w:rsidRPr="007E2D73">
        <w:rPr>
          <w:rFonts w:ascii="Calibri Light" w:hAnsi="Calibri Light" w:cs="Calibri Light"/>
          <w:sz w:val="23"/>
          <w:szCs w:val="23"/>
        </w:rPr>
        <w:t xml:space="preserve">must </w:t>
      </w:r>
      <w:r w:rsidRPr="007E2D73">
        <w:rPr>
          <w:rFonts w:ascii="Calibri Light" w:hAnsi="Calibri Light" w:cs="Calibri Light"/>
          <w:sz w:val="23"/>
          <w:szCs w:val="23"/>
        </w:rPr>
        <w:t>ensure th</w:t>
      </w:r>
      <w:r w:rsidR="0043732C" w:rsidRPr="007E2D73">
        <w:rPr>
          <w:rFonts w:ascii="Calibri Light" w:hAnsi="Calibri Light" w:cs="Calibri Light"/>
          <w:sz w:val="23"/>
          <w:szCs w:val="23"/>
        </w:rPr>
        <w:t>at both the Participation Plan and</w:t>
      </w:r>
      <w:r w:rsidRPr="007E2D73">
        <w:rPr>
          <w:rFonts w:ascii="Calibri Light" w:hAnsi="Calibri Light" w:cs="Calibri Light"/>
          <w:sz w:val="23"/>
          <w:szCs w:val="23"/>
        </w:rPr>
        <w:t xml:space="preserve"> </w:t>
      </w:r>
      <w:r w:rsidR="00233963">
        <w:rPr>
          <w:rFonts w:ascii="Calibri Light" w:hAnsi="Calibri Light" w:cs="Calibri Light"/>
          <w:sz w:val="23"/>
          <w:szCs w:val="23"/>
        </w:rPr>
        <w:t xml:space="preserve">Final Report </w:t>
      </w:r>
      <w:r w:rsidR="002C0386" w:rsidRPr="007E2D73">
        <w:rPr>
          <w:rFonts w:ascii="Calibri Light" w:hAnsi="Calibri Light" w:cs="Calibri Light"/>
          <w:sz w:val="23"/>
          <w:szCs w:val="23"/>
        </w:rPr>
        <w:t xml:space="preserve">referred to in clause </w:t>
      </w:r>
      <w:r w:rsidR="00BE643A" w:rsidRPr="007E2D73">
        <w:rPr>
          <w:rFonts w:ascii="Calibri Light" w:hAnsi="Calibri Light" w:cs="Calibri Light"/>
          <w:sz w:val="23"/>
          <w:szCs w:val="23"/>
        </w:rPr>
        <w:t>4</w:t>
      </w:r>
      <w:r w:rsidR="0043732C" w:rsidRPr="007E2D73">
        <w:rPr>
          <w:rFonts w:ascii="Calibri Light" w:hAnsi="Calibri Light" w:cs="Calibri Light"/>
          <w:sz w:val="23"/>
          <w:szCs w:val="23"/>
        </w:rPr>
        <w:t xml:space="preserve"> </w:t>
      </w:r>
      <w:r w:rsidR="0018128A">
        <w:rPr>
          <w:rFonts w:ascii="Calibri Light" w:hAnsi="Calibri Light" w:cs="Calibri Light"/>
          <w:sz w:val="23"/>
          <w:szCs w:val="23"/>
        </w:rPr>
        <w:t>are</w:t>
      </w:r>
      <w:r w:rsidR="0043732C" w:rsidRPr="007E2D73">
        <w:rPr>
          <w:rFonts w:ascii="Calibri Light" w:hAnsi="Calibri Light" w:cs="Calibri Light"/>
          <w:sz w:val="23"/>
          <w:szCs w:val="23"/>
        </w:rPr>
        <w:t xml:space="preserve"> endorsed and verified as being true and</w:t>
      </w:r>
      <w:r w:rsidR="005B3B3E" w:rsidRPr="007E2D73">
        <w:rPr>
          <w:rFonts w:ascii="Calibri Light" w:hAnsi="Calibri Light" w:cs="Calibri Light"/>
          <w:sz w:val="23"/>
          <w:szCs w:val="23"/>
        </w:rPr>
        <w:t xml:space="preserve"> correct by the Contractor's Chief Executive Officer, Managing D</w:t>
      </w:r>
      <w:r w:rsidRPr="007E2D73">
        <w:rPr>
          <w:rFonts w:ascii="Calibri Light" w:hAnsi="Calibri Light" w:cs="Calibri Light"/>
          <w:sz w:val="23"/>
          <w:szCs w:val="23"/>
        </w:rPr>
        <w:t>irector or equivalent.</w:t>
      </w:r>
    </w:p>
    <w:p w14:paraId="3E5D75F7" w14:textId="77777777" w:rsidR="008932EB" w:rsidRPr="007E2D73" w:rsidRDefault="008932EB" w:rsidP="00792F1C">
      <w:pPr>
        <w:pStyle w:val="ListNumber"/>
        <w:spacing w:line="360" w:lineRule="auto"/>
        <w:jc w:val="both"/>
        <w:rPr>
          <w:rFonts w:ascii="Calibri Light" w:hAnsi="Calibri Light" w:cs="Calibri Light"/>
          <w:b/>
          <w:sz w:val="23"/>
          <w:szCs w:val="23"/>
        </w:rPr>
      </w:pPr>
      <w:r w:rsidRPr="007E2D73">
        <w:rPr>
          <w:rFonts w:ascii="Calibri Light" w:hAnsi="Calibri Light" w:cs="Calibri Light"/>
          <w:b/>
          <w:sz w:val="23"/>
          <w:szCs w:val="23"/>
        </w:rPr>
        <w:t>Use of Information</w:t>
      </w:r>
    </w:p>
    <w:p w14:paraId="2283646B" w14:textId="77777777" w:rsidR="004547F2" w:rsidRPr="007E2D73" w:rsidRDefault="008932EB" w:rsidP="007B17DB">
      <w:pPr>
        <w:pStyle w:val="ListNumber"/>
        <w:numPr>
          <w:ilvl w:val="0"/>
          <w:numId w:val="0"/>
        </w:numPr>
        <w:spacing w:line="360" w:lineRule="auto"/>
        <w:ind w:left="425"/>
        <w:jc w:val="both"/>
        <w:rPr>
          <w:rFonts w:ascii="Calibri Light" w:hAnsi="Calibri Light" w:cs="Calibri Light"/>
          <w:sz w:val="23"/>
          <w:szCs w:val="23"/>
        </w:rPr>
      </w:pPr>
      <w:r w:rsidRPr="007E2D73">
        <w:rPr>
          <w:rFonts w:ascii="Calibri Light" w:hAnsi="Calibri Light" w:cs="Calibri Light"/>
          <w:sz w:val="23"/>
          <w:szCs w:val="23"/>
        </w:rPr>
        <w:t>Both the Agency and</w:t>
      </w:r>
      <w:r w:rsidR="00931655" w:rsidRPr="007E2D73">
        <w:rPr>
          <w:rFonts w:ascii="Calibri Light" w:hAnsi="Calibri Light" w:cs="Calibri Light"/>
          <w:sz w:val="23"/>
          <w:szCs w:val="23"/>
        </w:rPr>
        <w:t xml:space="preserve"> the State may use or disclose the Participation Plan, an</w:t>
      </w:r>
      <w:r w:rsidR="00240C42" w:rsidRPr="007E2D73">
        <w:rPr>
          <w:rFonts w:ascii="Calibri Light" w:hAnsi="Calibri Light" w:cs="Calibri Light"/>
          <w:sz w:val="23"/>
          <w:szCs w:val="23"/>
        </w:rPr>
        <w:t>y report provided under clause 4</w:t>
      </w:r>
      <w:r w:rsidR="00931655" w:rsidRPr="007E2D73">
        <w:rPr>
          <w:rFonts w:ascii="Calibri Light" w:hAnsi="Calibri Light" w:cs="Calibri Light"/>
          <w:sz w:val="23"/>
          <w:szCs w:val="23"/>
        </w:rPr>
        <w:t>, or any information or docum</w:t>
      </w:r>
      <w:r w:rsidR="00240C42" w:rsidRPr="007E2D73">
        <w:rPr>
          <w:rFonts w:ascii="Calibri Light" w:hAnsi="Calibri Light" w:cs="Calibri Light"/>
          <w:sz w:val="23"/>
          <w:szCs w:val="23"/>
        </w:rPr>
        <w:t xml:space="preserve">entation referred to in clause </w:t>
      </w:r>
      <w:r w:rsidR="00BE643A" w:rsidRPr="007E2D73">
        <w:rPr>
          <w:rFonts w:ascii="Calibri Light" w:hAnsi="Calibri Light" w:cs="Calibri Light"/>
          <w:sz w:val="23"/>
          <w:szCs w:val="23"/>
        </w:rPr>
        <w:t>5</w:t>
      </w:r>
      <w:r w:rsidR="00931655" w:rsidRPr="007E2D73">
        <w:rPr>
          <w:rFonts w:ascii="Calibri Light" w:hAnsi="Calibri Light" w:cs="Calibri Light"/>
          <w:sz w:val="23"/>
          <w:szCs w:val="23"/>
        </w:rPr>
        <w:t xml:space="preserve"> for the legitimate purposes of or relating to government or the business of government.</w:t>
      </w:r>
    </w:p>
    <w:p w14:paraId="6E2DDAFA" w14:textId="77777777" w:rsidR="008932EB" w:rsidRPr="007E2D73" w:rsidRDefault="00763528" w:rsidP="00792F1C">
      <w:pPr>
        <w:pStyle w:val="ListNumber"/>
        <w:spacing w:line="360" w:lineRule="auto"/>
        <w:jc w:val="both"/>
        <w:rPr>
          <w:rFonts w:ascii="Calibri Light" w:hAnsi="Calibri Light" w:cs="Calibri Light"/>
          <w:b/>
          <w:sz w:val="23"/>
          <w:szCs w:val="23"/>
        </w:rPr>
      </w:pPr>
      <w:r w:rsidRPr="007E2D73">
        <w:rPr>
          <w:rFonts w:ascii="Calibri Light" w:hAnsi="Calibri Light" w:cs="Calibri Light"/>
          <w:b/>
          <w:sz w:val="23"/>
          <w:szCs w:val="23"/>
        </w:rPr>
        <w:t xml:space="preserve">Compliance with Participation Plan </w:t>
      </w:r>
    </w:p>
    <w:p w14:paraId="70369444" w14:textId="0163873B" w:rsidR="000D31C0" w:rsidRPr="007E2D73" w:rsidRDefault="001A0626" w:rsidP="000D31C0">
      <w:pPr>
        <w:pStyle w:val="ListNumber"/>
        <w:numPr>
          <w:ilvl w:val="0"/>
          <w:numId w:val="0"/>
        </w:numPr>
        <w:spacing w:line="360" w:lineRule="auto"/>
        <w:ind w:left="425"/>
        <w:jc w:val="both"/>
        <w:rPr>
          <w:rFonts w:ascii="Calibri Light" w:hAnsi="Calibri Light" w:cs="Calibri Light"/>
          <w:sz w:val="23"/>
          <w:szCs w:val="23"/>
        </w:rPr>
      </w:pPr>
      <w:r w:rsidRPr="007E2D73">
        <w:rPr>
          <w:rFonts w:ascii="Calibri Light" w:hAnsi="Calibri Light" w:cs="Calibri Light"/>
          <w:sz w:val="23"/>
          <w:szCs w:val="23"/>
        </w:rPr>
        <w:t>The Contractor acknowledges that if the Contractor</w:t>
      </w:r>
      <w:r w:rsidR="00272CF4" w:rsidRPr="007E2D73">
        <w:rPr>
          <w:rFonts w:ascii="Calibri Light" w:hAnsi="Calibri Light" w:cs="Calibri Light"/>
          <w:sz w:val="23"/>
          <w:szCs w:val="23"/>
        </w:rPr>
        <w:t xml:space="preserve"> does not comply with the Participation Plan Obligations</w:t>
      </w:r>
      <w:r w:rsidRPr="007E2D73">
        <w:rPr>
          <w:rFonts w:ascii="Calibri Light" w:hAnsi="Calibri Light" w:cs="Calibri Light"/>
          <w:sz w:val="23"/>
          <w:szCs w:val="23"/>
        </w:rPr>
        <w:t xml:space="preserve">, this may result in the State (including any agency, department, </w:t>
      </w:r>
      <w:proofErr w:type="gramStart"/>
      <w:r w:rsidR="00272CF4" w:rsidRPr="007E2D73">
        <w:rPr>
          <w:rFonts w:ascii="Calibri Light" w:hAnsi="Calibri Light" w:cs="Calibri Light"/>
          <w:sz w:val="23"/>
          <w:szCs w:val="23"/>
        </w:rPr>
        <w:t>authority</w:t>
      </w:r>
      <w:proofErr w:type="gramEnd"/>
      <w:r w:rsidR="00272CF4" w:rsidRPr="007E2D73">
        <w:rPr>
          <w:rFonts w:ascii="Calibri Light" w:hAnsi="Calibri Light" w:cs="Calibri Light"/>
          <w:sz w:val="23"/>
          <w:szCs w:val="23"/>
        </w:rPr>
        <w:t xml:space="preserve"> </w:t>
      </w:r>
      <w:r w:rsidRPr="007E2D73">
        <w:rPr>
          <w:rFonts w:ascii="Calibri Light" w:hAnsi="Calibri Light" w:cs="Calibri Light"/>
          <w:sz w:val="23"/>
          <w:szCs w:val="23"/>
        </w:rPr>
        <w:t xml:space="preserve">or instrumentality </w:t>
      </w:r>
      <w:r w:rsidR="00272CF4" w:rsidRPr="007E2D73">
        <w:rPr>
          <w:rFonts w:ascii="Calibri Light" w:hAnsi="Calibri Light" w:cs="Calibri Light"/>
          <w:sz w:val="23"/>
          <w:szCs w:val="23"/>
        </w:rPr>
        <w:t>of the State</w:t>
      </w:r>
      <w:r w:rsidRPr="007E2D73">
        <w:rPr>
          <w:rFonts w:ascii="Calibri Light" w:hAnsi="Calibri Light" w:cs="Calibri Light"/>
          <w:sz w:val="23"/>
          <w:szCs w:val="23"/>
        </w:rPr>
        <w:t xml:space="preserve">) not awarding a </w:t>
      </w:r>
      <w:r w:rsidR="00272CF4" w:rsidRPr="007E2D73">
        <w:rPr>
          <w:rFonts w:ascii="Calibri Light" w:hAnsi="Calibri Light" w:cs="Calibri Light"/>
          <w:sz w:val="23"/>
          <w:szCs w:val="23"/>
        </w:rPr>
        <w:t xml:space="preserve">supply </w:t>
      </w:r>
      <w:r w:rsidRPr="007E2D73">
        <w:rPr>
          <w:rFonts w:ascii="Calibri Light" w:hAnsi="Calibri Light" w:cs="Calibri Light"/>
          <w:sz w:val="23"/>
          <w:szCs w:val="23"/>
        </w:rPr>
        <w:t xml:space="preserve">contract, or </w:t>
      </w:r>
      <w:r w:rsidR="00272CF4" w:rsidRPr="007E2D73">
        <w:rPr>
          <w:rFonts w:ascii="Calibri Light" w:hAnsi="Calibri Light" w:cs="Calibri Light"/>
          <w:sz w:val="23"/>
          <w:szCs w:val="23"/>
        </w:rPr>
        <w:t xml:space="preserve">supply </w:t>
      </w:r>
      <w:r w:rsidRPr="007E2D73">
        <w:rPr>
          <w:rFonts w:ascii="Calibri Light" w:hAnsi="Calibri Light" w:cs="Calibri Light"/>
          <w:sz w:val="23"/>
          <w:szCs w:val="23"/>
        </w:rPr>
        <w:t>contracts, to the Contractor in the future.</w:t>
      </w:r>
    </w:p>
    <w:p w14:paraId="6247A618" w14:textId="77777777" w:rsidR="00837841" w:rsidRPr="007E2D73" w:rsidRDefault="00837841" w:rsidP="000D31C0">
      <w:pPr>
        <w:pStyle w:val="ListNumber"/>
        <w:numPr>
          <w:ilvl w:val="0"/>
          <w:numId w:val="0"/>
        </w:numPr>
        <w:spacing w:line="360" w:lineRule="auto"/>
        <w:ind w:left="425"/>
        <w:jc w:val="both"/>
        <w:rPr>
          <w:rFonts w:ascii="Calibri Light" w:hAnsi="Calibri Light" w:cs="Calibri Light"/>
          <w:sz w:val="23"/>
          <w:szCs w:val="23"/>
        </w:rPr>
      </w:pPr>
    </w:p>
    <w:p w14:paraId="78E2E0D2" w14:textId="77777777" w:rsidR="00240C42" w:rsidRPr="007E2D73" w:rsidRDefault="0055579A" w:rsidP="00A87CFC">
      <w:pPr>
        <w:pStyle w:val="ListNumber"/>
        <w:spacing w:line="360" w:lineRule="auto"/>
        <w:jc w:val="both"/>
        <w:rPr>
          <w:rFonts w:ascii="Calibri Light" w:hAnsi="Calibri Light" w:cs="Calibri Light"/>
          <w:b/>
          <w:sz w:val="23"/>
          <w:szCs w:val="23"/>
        </w:rPr>
      </w:pPr>
      <w:r w:rsidRPr="007E2D73">
        <w:rPr>
          <w:rFonts w:ascii="Calibri Light" w:hAnsi="Calibri Light" w:cs="Calibri Light"/>
          <w:b/>
          <w:sz w:val="23"/>
          <w:szCs w:val="23"/>
        </w:rPr>
        <w:t>Clause</w:t>
      </w:r>
      <w:r w:rsidRPr="007E2D73">
        <w:rPr>
          <w:rFonts w:ascii="Calibri Light" w:hAnsi="Calibri Light" w:cs="Calibri Light"/>
          <w:sz w:val="23"/>
          <w:szCs w:val="23"/>
        </w:rPr>
        <w:t xml:space="preserve"> </w:t>
      </w:r>
      <w:proofErr w:type="gramStart"/>
      <w:r w:rsidRPr="007E2D73">
        <w:rPr>
          <w:rFonts w:ascii="Calibri Light" w:hAnsi="Calibri Light" w:cs="Calibri Light"/>
          <w:b/>
          <w:sz w:val="23"/>
          <w:szCs w:val="23"/>
        </w:rPr>
        <w:t>survives</w:t>
      </w:r>
      <w:proofErr w:type="gramEnd"/>
    </w:p>
    <w:p w14:paraId="32D7DCB0" w14:textId="64881075" w:rsidR="00837841" w:rsidRPr="007E2D73" w:rsidRDefault="0055579A" w:rsidP="008932EB">
      <w:pPr>
        <w:pStyle w:val="ListNumber"/>
        <w:numPr>
          <w:ilvl w:val="0"/>
          <w:numId w:val="0"/>
        </w:numPr>
        <w:spacing w:line="360" w:lineRule="auto"/>
        <w:ind w:left="425"/>
        <w:jc w:val="both"/>
        <w:rPr>
          <w:rFonts w:ascii="Calibri Light" w:hAnsi="Calibri Light" w:cs="Calibri Light"/>
          <w:sz w:val="23"/>
          <w:szCs w:val="23"/>
        </w:rPr>
      </w:pPr>
      <w:r w:rsidRPr="007E2D73">
        <w:rPr>
          <w:rFonts w:ascii="Calibri Light" w:hAnsi="Calibri Light" w:cs="Calibri Light"/>
          <w:sz w:val="23"/>
          <w:szCs w:val="23"/>
        </w:rPr>
        <w:t>This clause survives the termination or expiration of the Contract.</w:t>
      </w:r>
    </w:p>
    <w:p w14:paraId="52EC34F7" w14:textId="77777777" w:rsidR="00837841" w:rsidRPr="007E2D73" w:rsidRDefault="00837841">
      <w:pPr>
        <w:spacing w:after="200"/>
        <w:rPr>
          <w:rFonts w:ascii="Calibri Light" w:hAnsi="Calibri Light" w:cs="Calibri Light"/>
          <w:sz w:val="23"/>
          <w:szCs w:val="23"/>
        </w:rPr>
      </w:pPr>
      <w:r w:rsidRPr="007E2D73">
        <w:rPr>
          <w:rFonts w:ascii="Calibri Light" w:hAnsi="Calibri Light" w:cs="Calibri Light"/>
          <w:sz w:val="23"/>
          <w:szCs w:val="23"/>
        </w:rPr>
        <w:br w:type="page"/>
      </w:r>
    </w:p>
    <w:p w14:paraId="003CC62B" w14:textId="77777777" w:rsidR="00837841" w:rsidRPr="007E2D73" w:rsidRDefault="00837841" w:rsidP="007E2D73">
      <w:pPr>
        <w:spacing w:after="60" w:line="360" w:lineRule="auto"/>
        <w:jc w:val="both"/>
        <w:rPr>
          <w:rFonts w:ascii="Calibri Light" w:hAnsi="Calibri Light" w:cs="Calibri Light"/>
          <w:b/>
          <w:sz w:val="23"/>
          <w:szCs w:val="23"/>
        </w:rPr>
      </w:pPr>
      <w:r w:rsidRPr="007E2D73">
        <w:rPr>
          <w:rFonts w:ascii="Calibri Light" w:hAnsi="Calibri Light" w:cs="Calibri Light"/>
          <w:b/>
          <w:sz w:val="23"/>
          <w:szCs w:val="23"/>
        </w:rPr>
        <w:lastRenderedPageBreak/>
        <w:t>GRANTS</w:t>
      </w:r>
    </w:p>
    <w:p w14:paraId="368B010A" w14:textId="2411EFF9" w:rsidR="00837841" w:rsidRPr="007E2D73" w:rsidRDefault="00837841" w:rsidP="007E2D73">
      <w:pPr>
        <w:spacing w:after="60" w:line="360" w:lineRule="auto"/>
        <w:jc w:val="both"/>
        <w:rPr>
          <w:rFonts w:ascii="Calibri Light" w:hAnsi="Calibri Light" w:cs="Calibri Light"/>
          <w:sz w:val="23"/>
          <w:szCs w:val="23"/>
        </w:rPr>
      </w:pPr>
      <w:r w:rsidRPr="007E2D73">
        <w:rPr>
          <w:rFonts w:ascii="Calibri Light" w:hAnsi="Calibri Light" w:cs="Calibri Light"/>
          <w:sz w:val="23"/>
          <w:szCs w:val="23"/>
        </w:rPr>
        <w:t>The objectives of the Western Australian Industry Participation Strategy 202</w:t>
      </w:r>
      <w:r w:rsidR="007F19C1">
        <w:rPr>
          <w:rFonts w:ascii="Calibri Light" w:hAnsi="Calibri Light" w:cs="Calibri Light"/>
          <w:sz w:val="23"/>
          <w:szCs w:val="23"/>
        </w:rPr>
        <w:t>4</w:t>
      </w:r>
      <w:r w:rsidRPr="007E2D73">
        <w:rPr>
          <w:rFonts w:ascii="Calibri Light" w:hAnsi="Calibri Light" w:cs="Calibri Light"/>
          <w:sz w:val="23"/>
          <w:szCs w:val="23"/>
        </w:rPr>
        <w:t xml:space="preserve"> (WAIPS 202</w:t>
      </w:r>
      <w:r w:rsidR="007F19C1">
        <w:rPr>
          <w:rFonts w:ascii="Calibri Light" w:hAnsi="Calibri Light" w:cs="Calibri Light"/>
          <w:sz w:val="23"/>
          <w:szCs w:val="23"/>
        </w:rPr>
        <w:t>4</w:t>
      </w:r>
      <w:r w:rsidRPr="007E2D73">
        <w:rPr>
          <w:rFonts w:ascii="Calibri Light" w:hAnsi="Calibri Light" w:cs="Calibri Light"/>
          <w:sz w:val="23"/>
          <w:szCs w:val="23"/>
        </w:rPr>
        <w:t xml:space="preserve">) apply to State Agency grants </w:t>
      </w:r>
      <w:r w:rsidR="0018128A">
        <w:rPr>
          <w:rFonts w:ascii="Calibri Light" w:hAnsi="Calibri Light" w:cs="Calibri Light"/>
          <w:sz w:val="23"/>
          <w:szCs w:val="23"/>
        </w:rPr>
        <w:t xml:space="preserve">intended </w:t>
      </w:r>
      <w:r w:rsidRPr="007E2D73">
        <w:rPr>
          <w:rFonts w:ascii="Calibri Light" w:hAnsi="Calibri Light" w:cs="Calibri Light"/>
          <w:sz w:val="23"/>
          <w:szCs w:val="23"/>
        </w:rPr>
        <w:t>for the construction or refurbishment of capital infrastructure or facilities exceeding $5 million (including GST). Refer to the WAIPS 202</w:t>
      </w:r>
      <w:r w:rsidR="007F19C1">
        <w:rPr>
          <w:rFonts w:ascii="Calibri Light" w:hAnsi="Calibri Light" w:cs="Calibri Light"/>
          <w:sz w:val="23"/>
          <w:szCs w:val="23"/>
        </w:rPr>
        <w:t>4</w:t>
      </w:r>
      <w:r w:rsidRPr="007E2D73">
        <w:rPr>
          <w:rFonts w:ascii="Calibri Light" w:hAnsi="Calibri Light" w:cs="Calibri Light"/>
          <w:sz w:val="23"/>
          <w:szCs w:val="23"/>
        </w:rPr>
        <w:t xml:space="preserve"> for further information. </w:t>
      </w:r>
    </w:p>
    <w:p w14:paraId="0DB3B6ED" w14:textId="77777777" w:rsidR="00837841" w:rsidRPr="007E2D73" w:rsidRDefault="00837841" w:rsidP="007E2D73">
      <w:pPr>
        <w:pStyle w:val="BodyText"/>
        <w:pBdr>
          <w:top w:val="single" w:sz="4" w:space="1" w:color="auto"/>
          <w:left w:val="single" w:sz="4" w:space="4" w:color="auto"/>
          <w:bottom w:val="single" w:sz="4" w:space="1" w:color="auto"/>
          <w:right w:val="single" w:sz="4" w:space="4" w:color="auto"/>
        </w:pBdr>
        <w:spacing w:after="60" w:line="360" w:lineRule="auto"/>
        <w:jc w:val="center"/>
        <w:rPr>
          <w:rFonts w:ascii="Calibri Light" w:hAnsi="Calibri Light" w:cs="Calibri Light"/>
          <w:b/>
          <w:color w:val="FF0000"/>
          <w:sz w:val="20"/>
          <w:szCs w:val="20"/>
        </w:rPr>
      </w:pPr>
      <w:r w:rsidRPr="007E2D73">
        <w:rPr>
          <w:rFonts w:ascii="Calibri Light" w:hAnsi="Calibri Light" w:cs="Calibri Light"/>
          <w:b/>
          <w:color w:val="FF0000"/>
          <w:sz w:val="20"/>
          <w:szCs w:val="20"/>
        </w:rPr>
        <w:t>NOTE FOR AGENCIES</w:t>
      </w:r>
    </w:p>
    <w:p w14:paraId="427D5F3D" w14:textId="77777777" w:rsidR="00837841" w:rsidRPr="007E2D73" w:rsidRDefault="00837841" w:rsidP="007E2D73">
      <w:pPr>
        <w:pStyle w:val="BodyText"/>
        <w:pBdr>
          <w:top w:val="single" w:sz="4" w:space="1" w:color="auto"/>
          <w:left w:val="single" w:sz="4" w:space="4" w:color="auto"/>
          <w:bottom w:val="single" w:sz="4" w:space="1" w:color="auto"/>
          <w:right w:val="single" w:sz="4" w:space="4" w:color="auto"/>
        </w:pBdr>
        <w:spacing w:after="60" w:line="360" w:lineRule="auto"/>
        <w:jc w:val="both"/>
        <w:rPr>
          <w:rFonts w:ascii="Calibri Light" w:hAnsi="Calibri Light" w:cs="Calibri Light"/>
          <w:color w:val="FF0000"/>
          <w:sz w:val="20"/>
          <w:szCs w:val="20"/>
        </w:rPr>
      </w:pPr>
      <w:r w:rsidRPr="007E2D73">
        <w:rPr>
          <w:rFonts w:ascii="Calibri Light" w:hAnsi="Calibri Light" w:cs="Calibri Light"/>
          <w:color w:val="FF0000"/>
          <w:sz w:val="20"/>
          <w:szCs w:val="20"/>
        </w:rPr>
        <w:t>The model clause and wordings contained in this document are provided for general agency guidance only.  They should be reviewed and adjusted for consistency with any procurement or contract documentation in which they are used.  If in doubt, an agency should seek legal advice about the model clause or wordings prior to finalising any documentation in which they are used.</w:t>
      </w:r>
    </w:p>
    <w:p w14:paraId="5EBB8964" w14:textId="77777777" w:rsidR="00837841" w:rsidRPr="007E2D73" w:rsidRDefault="00837841" w:rsidP="007E2D73">
      <w:pPr>
        <w:spacing w:after="60" w:line="360" w:lineRule="auto"/>
        <w:rPr>
          <w:rFonts w:ascii="Calibri Light" w:hAnsi="Calibri Light" w:cs="Calibri Light"/>
          <w:b/>
          <w:sz w:val="23"/>
          <w:szCs w:val="23"/>
        </w:rPr>
      </w:pPr>
      <w:r w:rsidRPr="007E2D73">
        <w:rPr>
          <w:rFonts w:ascii="Calibri Light" w:hAnsi="Calibri Light" w:cs="Calibri Light"/>
          <w:b/>
          <w:sz w:val="23"/>
          <w:szCs w:val="23"/>
        </w:rPr>
        <w:t>Agency Instructions:</w:t>
      </w:r>
    </w:p>
    <w:p w14:paraId="5B92A030" w14:textId="3C531EBB" w:rsidR="00837841" w:rsidRPr="0018128A" w:rsidRDefault="00837841" w:rsidP="0018128A">
      <w:pPr>
        <w:pStyle w:val="ListParagraph"/>
        <w:numPr>
          <w:ilvl w:val="0"/>
          <w:numId w:val="46"/>
        </w:numPr>
        <w:spacing w:after="60" w:line="360" w:lineRule="auto"/>
        <w:jc w:val="both"/>
        <w:rPr>
          <w:rFonts w:ascii="Calibri Light" w:hAnsi="Calibri Light" w:cs="Calibri Light"/>
          <w:sz w:val="23"/>
          <w:szCs w:val="23"/>
        </w:rPr>
      </w:pPr>
      <w:r w:rsidRPr="0018128A">
        <w:rPr>
          <w:rFonts w:ascii="Calibri Light" w:hAnsi="Calibri Light" w:cs="Calibri Light"/>
          <w:sz w:val="23"/>
          <w:szCs w:val="23"/>
        </w:rPr>
        <w:t xml:space="preserve">The Agency must notify the Department of Jobs, Tourism, </w:t>
      </w:r>
      <w:proofErr w:type="gramStart"/>
      <w:r w:rsidRPr="0018128A">
        <w:rPr>
          <w:rFonts w:ascii="Calibri Light" w:hAnsi="Calibri Light" w:cs="Calibri Light"/>
          <w:sz w:val="23"/>
          <w:szCs w:val="23"/>
        </w:rPr>
        <w:t>Science</w:t>
      </w:r>
      <w:proofErr w:type="gramEnd"/>
      <w:r w:rsidRPr="0018128A">
        <w:rPr>
          <w:rFonts w:ascii="Calibri Light" w:hAnsi="Calibri Light" w:cs="Calibri Light"/>
          <w:sz w:val="23"/>
          <w:szCs w:val="23"/>
        </w:rPr>
        <w:t xml:space="preserve"> and Innovation by emailing </w:t>
      </w:r>
      <w:r w:rsidR="00FA2C1E" w:rsidRPr="0018128A">
        <w:rPr>
          <w:rFonts w:ascii="Calibri Light" w:hAnsi="Calibri Light" w:cs="Calibri Light"/>
          <w:sz w:val="23"/>
          <w:szCs w:val="23"/>
        </w:rPr>
        <w:t xml:space="preserve">waipsadmin@industrylink.wa.gov.au </w:t>
      </w:r>
      <w:r w:rsidRPr="0018128A">
        <w:rPr>
          <w:rFonts w:ascii="Calibri Light" w:hAnsi="Calibri Light" w:cs="Calibri Light"/>
          <w:sz w:val="23"/>
          <w:szCs w:val="23"/>
        </w:rPr>
        <w:t>when a grant, which meets the definition of a grant under the Western Australian Industry Participation Strategy (WAIPS 202</w:t>
      </w:r>
      <w:r w:rsidR="00F41A51" w:rsidRPr="0018128A">
        <w:rPr>
          <w:rFonts w:ascii="Calibri Light" w:hAnsi="Calibri Light" w:cs="Calibri Light"/>
          <w:sz w:val="23"/>
          <w:szCs w:val="23"/>
        </w:rPr>
        <w:t>4</w:t>
      </w:r>
      <w:r w:rsidRPr="0018128A">
        <w:rPr>
          <w:rFonts w:ascii="Calibri Light" w:hAnsi="Calibri Light" w:cs="Calibri Light"/>
          <w:sz w:val="23"/>
          <w:szCs w:val="23"/>
        </w:rPr>
        <w:t xml:space="preserve">) is awarded. </w:t>
      </w:r>
    </w:p>
    <w:p w14:paraId="231829A1" w14:textId="77777777" w:rsidR="00837841" w:rsidRPr="0018128A" w:rsidRDefault="00837841" w:rsidP="0018128A">
      <w:pPr>
        <w:pStyle w:val="ListParagraph"/>
        <w:numPr>
          <w:ilvl w:val="0"/>
          <w:numId w:val="46"/>
        </w:numPr>
        <w:spacing w:after="60" w:line="360" w:lineRule="auto"/>
        <w:jc w:val="both"/>
        <w:rPr>
          <w:rFonts w:ascii="Calibri Light" w:hAnsi="Calibri Light" w:cs="Calibri Light"/>
          <w:sz w:val="23"/>
          <w:szCs w:val="23"/>
        </w:rPr>
      </w:pPr>
      <w:r w:rsidRPr="0018128A">
        <w:rPr>
          <w:rFonts w:ascii="Calibri Light" w:hAnsi="Calibri Light" w:cs="Calibri Light"/>
          <w:sz w:val="23"/>
          <w:szCs w:val="23"/>
        </w:rPr>
        <w:t>The Grant Recipient must submit a report to the Agency within two months after the completion of the grant project.</w:t>
      </w:r>
    </w:p>
    <w:p w14:paraId="7101D74F" w14:textId="2535BDBC" w:rsidR="00837841" w:rsidRPr="0018128A" w:rsidRDefault="00837841" w:rsidP="0018128A">
      <w:pPr>
        <w:pStyle w:val="ListParagraph"/>
        <w:numPr>
          <w:ilvl w:val="0"/>
          <w:numId w:val="46"/>
        </w:numPr>
        <w:spacing w:after="60" w:line="360" w:lineRule="auto"/>
        <w:jc w:val="both"/>
        <w:rPr>
          <w:rFonts w:ascii="Calibri Light" w:hAnsi="Calibri Light" w:cs="Calibri Light"/>
          <w:b/>
          <w:sz w:val="23"/>
          <w:szCs w:val="23"/>
        </w:rPr>
      </w:pPr>
      <w:r w:rsidRPr="0018128A">
        <w:rPr>
          <w:rFonts w:ascii="Calibri Light" w:hAnsi="Calibri Light" w:cs="Calibri Light"/>
          <w:sz w:val="23"/>
          <w:szCs w:val="23"/>
        </w:rPr>
        <w:t xml:space="preserve">The Agency must forward the report to </w:t>
      </w:r>
      <w:r w:rsidR="007D2EDB" w:rsidRPr="0018128A">
        <w:rPr>
          <w:rFonts w:ascii="Calibri Light" w:hAnsi="Calibri Light" w:cs="Calibri Light"/>
          <w:sz w:val="23"/>
          <w:szCs w:val="23"/>
        </w:rPr>
        <w:t xml:space="preserve">JTSI </w:t>
      </w:r>
      <w:r w:rsidRPr="0018128A">
        <w:rPr>
          <w:rFonts w:ascii="Calibri Light" w:hAnsi="Calibri Light" w:cs="Calibri Light"/>
          <w:sz w:val="23"/>
          <w:szCs w:val="23"/>
        </w:rPr>
        <w:t xml:space="preserve">by email to </w:t>
      </w:r>
      <w:r w:rsidR="00FA2C1E" w:rsidRPr="0018128A">
        <w:rPr>
          <w:rFonts w:ascii="Calibri Light" w:hAnsi="Calibri Light" w:cs="Calibri Light"/>
          <w:sz w:val="23"/>
          <w:szCs w:val="23"/>
        </w:rPr>
        <w:t xml:space="preserve">waipsadmin@industrylink.wa.gov.au  </w:t>
      </w:r>
    </w:p>
    <w:p w14:paraId="6EADD906" w14:textId="77777777" w:rsidR="00837841" w:rsidRPr="007E2D73" w:rsidRDefault="00837841" w:rsidP="007E2D73">
      <w:pPr>
        <w:spacing w:after="60" w:line="360" w:lineRule="auto"/>
        <w:jc w:val="both"/>
        <w:rPr>
          <w:rFonts w:ascii="Calibri Light" w:hAnsi="Calibri Light" w:cs="Calibri Light"/>
          <w:b/>
          <w:sz w:val="23"/>
          <w:szCs w:val="23"/>
        </w:rPr>
      </w:pPr>
      <w:r w:rsidRPr="007E2D73">
        <w:rPr>
          <w:rFonts w:ascii="Calibri Light" w:hAnsi="Calibri Light" w:cs="Calibri Light"/>
          <w:b/>
          <w:sz w:val="23"/>
          <w:szCs w:val="23"/>
        </w:rPr>
        <w:t xml:space="preserve">Suggested words to include in a grant award </w:t>
      </w:r>
      <w:proofErr w:type="gramStart"/>
      <w:r w:rsidRPr="007E2D73">
        <w:rPr>
          <w:rFonts w:ascii="Calibri Light" w:hAnsi="Calibri Light" w:cs="Calibri Light"/>
          <w:b/>
          <w:sz w:val="23"/>
          <w:szCs w:val="23"/>
        </w:rPr>
        <w:t>letter</w:t>
      </w:r>
      <w:proofErr w:type="gramEnd"/>
    </w:p>
    <w:p w14:paraId="1E6BA79A" w14:textId="407A91EA" w:rsidR="00837841" w:rsidRPr="007E2D73" w:rsidRDefault="0018128A" w:rsidP="007E2D73">
      <w:pPr>
        <w:spacing w:after="60" w:line="360" w:lineRule="auto"/>
        <w:jc w:val="both"/>
        <w:rPr>
          <w:rFonts w:ascii="Calibri Light" w:hAnsi="Calibri Light" w:cs="Calibri Light"/>
          <w:b/>
          <w:sz w:val="23"/>
          <w:szCs w:val="23"/>
        </w:rPr>
      </w:pPr>
      <w:r>
        <w:rPr>
          <w:rFonts w:ascii="Calibri Light" w:hAnsi="Calibri Light" w:cs="Calibri Light"/>
          <w:sz w:val="23"/>
          <w:szCs w:val="23"/>
        </w:rPr>
        <w:t>“</w:t>
      </w:r>
      <w:r w:rsidR="00837841" w:rsidRPr="007E2D73">
        <w:rPr>
          <w:rFonts w:ascii="Calibri Light" w:hAnsi="Calibri Light" w:cs="Calibri Light"/>
          <w:sz w:val="23"/>
          <w:szCs w:val="23"/>
        </w:rPr>
        <w:t xml:space="preserve">The Grant Recipient must submit a report to the Department of Jobs, Tourism, </w:t>
      </w:r>
      <w:proofErr w:type="gramStart"/>
      <w:r w:rsidR="00837841" w:rsidRPr="007E2D73">
        <w:rPr>
          <w:rFonts w:ascii="Calibri Light" w:hAnsi="Calibri Light" w:cs="Calibri Light"/>
          <w:sz w:val="23"/>
          <w:szCs w:val="23"/>
        </w:rPr>
        <w:t>Science</w:t>
      </w:r>
      <w:proofErr w:type="gramEnd"/>
      <w:r w:rsidR="00837841" w:rsidRPr="007E2D73">
        <w:rPr>
          <w:rFonts w:ascii="Calibri Light" w:hAnsi="Calibri Light" w:cs="Calibri Light"/>
          <w:sz w:val="23"/>
          <w:szCs w:val="23"/>
        </w:rPr>
        <w:t xml:space="preserve"> and Innovation within two months after the completion of the grant project. </w:t>
      </w:r>
      <w:r w:rsidR="00837841" w:rsidRPr="0018128A">
        <w:rPr>
          <w:rFonts w:ascii="Calibri Light" w:hAnsi="Calibri Light" w:cs="Calibri Light"/>
          <w:sz w:val="23"/>
          <w:szCs w:val="23"/>
        </w:rPr>
        <w:t xml:space="preserve">A reporting template is available for download from the WA Industry Link portal – </w:t>
      </w:r>
      <w:r w:rsidR="00837841" w:rsidRPr="0018128A">
        <w:rPr>
          <w:rFonts w:ascii="Calibri Light" w:hAnsi="Calibri Light" w:cs="Calibri Light"/>
          <w:i/>
          <w:sz w:val="23"/>
          <w:szCs w:val="23"/>
        </w:rPr>
        <w:t xml:space="preserve">insert link </w:t>
      </w:r>
      <w:proofErr w:type="gramStart"/>
      <w:r w:rsidR="00837841" w:rsidRPr="0018128A">
        <w:rPr>
          <w:rFonts w:ascii="Calibri Light" w:hAnsi="Calibri Light" w:cs="Calibri Light"/>
          <w:i/>
          <w:sz w:val="23"/>
          <w:szCs w:val="23"/>
        </w:rPr>
        <w:t>here</w:t>
      </w:r>
      <w:r w:rsidRPr="0018128A">
        <w:rPr>
          <w:rFonts w:ascii="Calibri Light" w:hAnsi="Calibri Light" w:cs="Calibri Light"/>
          <w:i/>
          <w:sz w:val="23"/>
          <w:szCs w:val="23"/>
        </w:rPr>
        <w:t>”</w:t>
      </w:r>
      <w:proofErr w:type="gramEnd"/>
    </w:p>
    <w:p w14:paraId="2309927E" w14:textId="393C8D95" w:rsidR="00837841" w:rsidRPr="007E2D73" w:rsidRDefault="00837841" w:rsidP="007E2D73">
      <w:pPr>
        <w:spacing w:after="60" w:line="360" w:lineRule="auto"/>
        <w:rPr>
          <w:rFonts w:ascii="Calibri Light" w:hAnsi="Calibri Light" w:cs="Calibri Light"/>
          <w:b/>
          <w:sz w:val="23"/>
          <w:szCs w:val="23"/>
        </w:rPr>
      </w:pPr>
      <w:r w:rsidRPr="007E2D73">
        <w:rPr>
          <w:rFonts w:ascii="Calibri Light" w:hAnsi="Calibri Light" w:cs="Calibri Light"/>
          <w:b/>
          <w:sz w:val="23"/>
          <w:szCs w:val="23"/>
        </w:rPr>
        <w:t>Suggested clause to include in a financial assistance agreement</w:t>
      </w:r>
      <w:r w:rsidR="0018128A">
        <w:rPr>
          <w:rFonts w:ascii="Calibri Light" w:hAnsi="Calibri Light" w:cs="Calibri Light"/>
          <w:b/>
          <w:sz w:val="23"/>
          <w:szCs w:val="23"/>
        </w:rPr>
        <w:t>:</w:t>
      </w:r>
    </w:p>
    <w:p w14:paraId="4145B38E" w14:textId="77777777" w:rsidR="00837841" w:rsidRPr="007E2D73" w:rsidRDefault="00837841" w:rsidP="007E2D73">
      <w:pPr>
        <w:pStyle w:val="ListParagraph"/>
        <w:numPr>
          <w:ilvl w:val="0"/>
          <w:numId w:val="40"/>
        </w:numPr>
        <w:spacing w:after="60" w:line="360" w:lineRule="auto"/>
        <w:contextualSpacing w:val="0"/>
        <w:rPr>
          <w:rFonts w:ascii="Calibri Light" w:hAnsi="Calibri Light" w:cs="Calibri Light"/>
          <w:b/>
          <w:sz w:val="23"/>
          <w:szCs w:val="23"/>
        </w:rPr>
      </w:pPr>
      <w:r w:rsidRPr="007E2D73">
        <w:rPr>
          <w:rFonts w:ascii="Calibri Light" w:hAnsi="Calibri Light" w:cs="Calibri Light"/>
          <w:b/>
          <w:sz w:val="23"/>
          <w:szCs w:val="23"/>
        </w:rPr>
        <w:t>Reporting</w:t>
      </w:r>
    </w:p>
    <w:p w14:paraId="2A0628E0" w14:textId="26C03F94" w:rsidR="00837841" w:rsidRPr="007E2D73" w:rsidRDefault="00837841" w:rsidP="007E2D73">
      <w:pPr>
        <w:pStyle w:val="ListParagraph"/>
        <w:numPr>
          <w:ilvl w:val="1"/>
          <w:numId w:val="40"/>
        </w:numPr>
        <w:spacing w:after="60" w:line="360" w:lineRule="auto"/>
        <w:contextualSpacing w:val="0"/>
        <w:jc w:val="both"/>
        <w:rPr>
          <w:rFonts w:ascii="Calibri Light" w:hAnsi="Calibri Light" w:cs="Calibri Light"/>
          <w:b/>
          <w:sz w:val="23"/>
          <w:szCs w:val="23"/>
        </w:rPr>
      </w:pPr>
      <w:r w:rsidRPr="007E2D73">
        <w:rPr>
          <w:rFonts w:ascii="Calibri Light" w:hAnsi="Calibri Light" w:cs="Calibri Light"/>
          <w:sz w:val="23"/>
          <w:szCs w:val="23"/>
        </w:rPr>
        <w:t xml:space="preserve">The Agency must notify </w:t>
      </w:r>
      <w:r w:rsidR="007D2EDB">
        <w:rPr>
          <w:rFonts w:ascii="Calibri Light" w:hAnsi="Calibri Light" w:cs="Calibri Light"/>
          <w:sz w:val="23"/>
          <w:szCs w:val="23"/>
        </w:rPr>
        <w:t>JTSI</w:t>
      </w:r>
      <w:r w:rsidRPr="007E2D73">
        <w:rPr>
          <w:rFonts w:ascii="Calibri Light" w:hAnsi="Calibri Light" w:cs="Calibri Light"/>
          <w:sz w:val="23"/>
          <w:szCs w:val="23"/>
        </w:rPr>
        <w:t xml:space="preserve"> by emailing </w:t>
      </w:r>
      <w:hyperlink r:id="rId12" w:history="1">
        <w:r w:rsidR="0018128A" w:rsidRPr="00AC16F4">
          <w:rPr>
            <w:rStyle w:val="Hyperlink"/>
            <w:rFonts w:ascii="Calibri Light" w:hAnsi="Calibri Light" w:cs="Calibri Light"/>
            <w:sz w:val="23"/>
            <w:szCs w:val="23"/>
          </w:rPr>
          <w:t>waipsadmin@industrylink.wa.gov.au</w:t>
        </w:r>
      </w:hyperlink>
      <w:r w:rsidR="0018128A">
        <w:rPr>
          <w:rFonts w:ascii="Calibri Light" w:hAnsi="Calibri Light" w:cs="Calibri Light"/>
          <w:sz w:val="23"/>
          <w:szCs w:val="23"/>
        </w:rPr>
        <w:t xml:space="preserve"> </w:t>
      </w:r>
      <w:r w:rsidRPr="007E2D73">
        <w:rPr>
          <w:rFonts w:ascii="Calibri Light" w:hAnsi="Calibri Light" w:cs="Calibri Light"/>
          <w:sz w:val="23"/>
          <w:szCs w:val="23"/>
        </w:rPr>
        <w:t>when a grant, which meets the definition of a grant under the Western Australian Industry Participation Strategy (WAIPS 202</w:t>
      </w:r>
      <w:r w:rsidR="00051B65">
        <w:rPr>
          <w:rFonts w:ascii="Calibri Light" w:hAnsi="Calibri Light" w:cs="Calibri Light"/>
          <w:sz w:val="23"/>
          <w:szCs w:val="23"/>
        </w:rPr>
        <w:t>4</w:t>
      </w:r>
      <w:r w:rsidRPr="007E2D73">
        <w:rPr>
          <w:rFonts w:ascii="Calibri Light" w:hAnsi="Calibri Light" w:cs="Calibri Light"/>
          <w:sz w:val="23"/>
          <w:szCs w:val="23"/>
        </w:rPr>
        <w:t>)</w:t>
      </w:r>
      <w:r w:rsidR="0018128A">
        <w:rPr>
          <w:rFonts w:ascii="Calibri Light" w:hAnsi="Calibri Light" w:cs="Calibri Light"/>
          <w:sz w:val="23"/>
          <w:szCs w:val="23"/>
        </w:rPr>
        <w:t>,</w:t>
      </w:r>
      <w:r w:rsidRPr="007E2D73">
        <w:rPr>
          <w:rFonts w:ascii="Calibri Light" w:hAnsi="Calibri Light" w:cs="Calibri Light"/>
          <w:sz w:val="23"/>
          <w:szCs w:val="23"/>
        </w:rPr>
        <w:t xml:space="preserve"> is awarded. </w:t>
      </w:r>
    </w:p>
    <w:p w14:paraId="495AEE7E" w14:textId="58514C6D" w:rsidR="00837841" w:rsidRPr="007E2D73" w:rsidRDefault="00837841" w:rsidP="007E2D73">
      <w:pPr>
        <w:pStyle w:val="ListParagraph"/>
        <w:numPr>
          <w:ilvl w:val="1"/>
          <w:numId w:val="40"/>
        </w:numPr>
        <w:spacing w:after="60" w:line="360" w:lineRule="auto"/>
        <w:contextualSpacing w:val="0"/>
        <w:jc w:val="both"/>
        <w:rPr>
          <w:rFonts w:ascii="Calibri Light" w:hAnsi="Calibri Light" w:cs="Calibri Light"/>
          <w:b/>
          <w:sz w:val="23"/>
          <w:szCs w:val="23"/>
        </w:rPr>
      </w:pPr>
      <w:r w:rsidRPr="007E2D73">
        <w:rPr>
          <w:rFonts w:ascii="Calibri Light" w:hAnsi="Calibri Light" w:cs="Calibri Light"/>
          <w:sz w:val="23"/>
          <w:szCs w:val="23"/>
        </w:rPr>
        <w:t xml:space="preserve">The Grant Recipient must submit a report to the Agency within two months after the completion of the grant project. A reporting template is available for download from the </w:t>
      </w:r>
      <w:r>
        <w:rPr>
          <w:rFonts w:ascii="Calibri Light" w:hAnsi="Calibri Light" w:cs="Calibri Light"/>
          <w:sz w:val="23"/>
          <w:szCs w:val="23"/>
        </w:rPr>
        <w:t xml:space="preserve">WA </w:t>
      </w:r>
      <w:r w:rsidRPr="007E2D73">
        <w:rPr>
          <w:rFonts w:ascii="Calibri Light" w:hAnsi="Calibri Light" w:cs="Calibri Light"/>
          <w:sz w:val="23"/>
          <w:szCs w:val="23"/>
        </w:rPr>
        <w:t xml:space="preserve">Industry Link </w:t>
      </w:r>
      <w:r w:rsidR="007D2EDB">
        <w:rPr>
          <w:rFonts w:ascii="Calibri Light" w:hAnsi="Calibri Light" w:cs="Calibri Light"/>
          <w:sz w:val="23"/>
          <w:szCs w:val="23"/>
        </w:rPr>
        <w:t>website</w:t>
      </w:r>
      <w:r w:rsidR="007D2EDB" w:rsidRPr="007E2D73">
        <w:rPr>
          <w:rFonts w:ascii="Calibri Light" w:hAnsi="Calibri Light" w:cs="Calibri Light"/>
          <w:sz w:val="23"/>
          <w:szCs w:val="23"/>
        </w:rPr>
        <w:t xml:space="preserve"> </w:t>
      </w:r>
      <w:r w:rsidRPr="007E2D73">
        <w:rPr>
          <w:rFonts w:ascii="Calibri Light" w:hAnsi="Calibri Light" w:cs="Calibri Light"/>
          <w:sz w:val="23"/>
          <w:szCs w:val="23"/>
        </w:rPr>
        <w:t xml:space="preserve">– </w:t>
      </w:r>
      <w:r w:rsidRPr="007E2D73">
        <w:rPr>
          <w:rFonts w:ascii="Calibri Light" w:hAnsi="Calibri Light" w:cs="Calibri Light"/>
          <w:i/>
          <w:sz w:val="23"/>
          <w:szCs w:val="23"/>
        </w:rPr>
        <w:t>insert link here</w:t>
      </w:r>
      <w:r w:rsidRPr="007E2D73">
        <w:rPr>
          <w:rFonts w:ascii="Calibri Light" w:hAnsi="Calibri Light" w:cs="Calibri Light"/>
          <w:sz w:val="23"/>
          <w:szCs w:val="23"/>
        </w:rPr>
        <w:t xml:space="preserve">. </w:t>
      </w:r>
    </w:p>
    <w:p w14:paraId="338731A3" w14:textId="04D951DA" w:rsidR="00975953" w:rsidRPr="007E2D73" w:rsidRDefault="00837841" w:rsidP="007E2D73">
      <w:pPr>
        <w:pStyle w:val="ListParagraph"/>
        <w:numPr>
          <w:ilvl w:val="1"/>
          <w:numId w:val="40"/>
        </w:numPr>
        <w:spacing w:after="60" w:line="360" w:lineRule="auto"/>
        <w:contextualSpacing w:val="0"/>
        <w:jc w:val="both"/>
        <w:rPr>
          <w:rFonts w:ascii="Calibri Light" w:hAnsi="Calibri Light" w:cs="Calibri Light"/>
          <w:b/>
          <w:sz w:val="23"/>
          <w:szCs w:val="23"/>
        </w:rPr>
      </w:pPr>
      <w:r w:rsidRPr="007E2D73">
        <w:rPr>
          <w:rFonts w:ascii="Calibri Light" w:hAnsi="Calibri Light" w:cs="Calibri Light"/>
          <w:sz w:val="23"/>
          <w:szCs w:val="23"/>
        </w:rPr>
        <w:lastRenderedPageBreak/>
        <w:t xml:space="preserve">The Agency must forward the report to </w:t>
      </w:r>
      <w:r w:rsidR="007D2EDB">
        <w:rPr>
          <w:rFonts w:ascii="Calibri Light" w:hAnsi="Calibri Light" w:cs="Calibri Light"/>
          <w:sz w:val="23"/>
          <w:szCs w:val="23"/>
        </w:rPr>
        <w:t>JTSI</w:t>
      </w:r>
      <w:r w:rsidRPr="007E2D73">
        <w:rPr>
          <w:rFonts w:ascii="Calibri Light" w:hAnsi="Calibri Light" w:cs="Calibri Light"/>
          <w:sz w:val="23"/>
          <w:szCs w:val="23"/>
        </w:rPr>
        <w:t xml:space="preserve"> by email to </w:t>
      </w:r>
      <w:hyperlink r:id="rId13" w:history="1">
        <w:r w:rsidR="0018128A" w:rsidRPr="00AC16F4">
          <w:rPr>
            <w:rStyle w:val="Hyperlink"/>
            <w:rFonts w:ascii="Calibri Light" w:hAnsi="Calibri Light" w:cs="Calibri Light"/>
            <w:sz w:val="23"/>
            <w:szCs w:val="23"/>
          </w:rPr>
          <w:t>waipsadmin@industrylink.wa.gov.au</w:t>
        </w:r>
      </w:hyperlink>
      <w:r w:rsidR="0018128A">
        <w:rPr>
          <w:rFonts w:ascii="Calibri Light" w:hAnsi="Calibri Light" w:cs="Calibri Light"/>
          <w:sz w:val="23"/>
          <w:szCs w:val="23"/>
        </w:rPr>
        <w:t xml:space="preserve"> </w:t>
      </w:r>
      <w:hyperlink r:id="rId14" w:history="1"/>
    </w:p>
    <w:sectPr w:rsidR="00975953" w:rsidRPr="007E2D73" w:rsidSect="00ED734B">
      <w:headerReference w:type="even" r:id="rId15"/>
      <w:headerReference w:type="default" r:id="rId16"/>
      <w:footerReference w:type="even" r:id="rId17"/>
      <w:footerReference w:type="default" r:id="rId18"/>
      <w:headerReference w:type="first" r:id="rId19"/>
      <w:footerReference w:type="first" r:id="rId20"/>
      <w:pgSz w:w="11907" w:h="16840" w:code="9"/>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1A0C5" w14:textId="77777777" w:rsidR="00081596" w:rsidRDefault="00081596" w:rsidP="00A4382C">
      <w:pPr>
        <w:spacing w:line="240" w:lineRule="auto"/>
      </w:pPr>
      <w:r>
        <w:separator/>
      </w:r>
    </w:p>
  </w:endnote>
  <w:endnote w:type="continuationSeparator" w:id="0">
    <w:p w14:paraId="6AB35CC2" w14:textId="77777777" w:rsidR="00081596" w:rsidRDefault="00081596" w:rsidP="00A4382C">
      <w:pPr>
        <w:spacing w:line="240" w:lineRule="auto"/>
      </w:pPr>
      <w:r>
        <w:continuationSeparator/>
      </w:r>
    </w:p>
  </w:endnote>
  <w:endnote w:type="continuationNotice" w:id="1">
    <w:p w14:paraId="0C9019C2" w14:textId="77777777" w:rsidR="00081596" w:rsidRDefault="000815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52E6" w14:textId="77777777" w:rsidR="00ED734B" w:rsidRDefault="00ED7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CF156" w14:textId="7789FD8C" w:rsidR="00B75DB7" w:rsidRDefault="00B75DB7" w:rsidP="00AF19AC">
    <w:pPr>
      <w:pStyle w:val="Footer"/>
      <w:tabs>
        <w:tab w:val="left" w:pos="7513"/>
      </w:tabs>
      <w:rPr>
        <w:szCs w:val="16"/>
      </w:rPr>
    </w:pPr>
    <w:r>
      <w:rPr>
        <w:szCs w:val="16"/>
      </w:rPr>
      <w:t>WAIPS Tender and Contract Model Clauses</w:t>
    </w:r>
    <w:r w:rsidR="00AF19AC">
      <w:rPr>
        <w:szCs w:val="16"/>
      </w:rPr>
      <w:tab/>
    </w:r>
    <w:r w:rsidR="00AF19AC" w:rsidRPr="00C178E2">
      <w:rPr>
        <w:szCs w:val="16"/>
      </w:rPr>
      <w:t xml:space="preserve">Page </w:t>
    </w:r>
    <w:r w:rsidR="00AF19AC" w:rsidRPr="00C178E2">
      <w:rPr>
        <w:bCs/>
        <w:szCs w:val="16"/>
      </w:rPr>
      <w:fldChar w:fldCharType="begin"/>
    </w:r>
    <w:r w:rsidR="00AF19AC" w:rsidRPr="00C178E2">
      <w:rPr>
        <w:bCs/>
        <w:szCs w:val="16"/>
      </w:rPr>
      <w:instrText xml:space="preserve"> PAGE  \* Arabic  \* MERGEFORMAT </w:instrText>
    </w:r>
    <w:r w:rsidR="00AF19AC" w:rsidRPr="00C178E2">
      <w:rPr>
        <w:bCs/>
        <w:szCs w:val="16"/>
      </w:rPr>
      <w:fldChar w:fldCharType="separate"/>
    </w:r>
    <w:r w:rsidR="003F1D72">
      <w:rPr>
        <w:bCs/>
        <w:noProof/>
        <w:szCs w:val="16"/>
      </w:rPr>
      <w:t>2</w:t>
    </w:r>
    <w:r w:rsidR="00AF19AC" w:rsidRPr="00C178E2">
      <w:rPr>
        <w:bCs/>
        <w:szCs w:val="16"/>
      </w:rPr>
      <w:fldChar w:fldCharType="end"/>
    </w:r>
    <w:r w:rsidR="00AF19AC" w:rsidRPr="00C178E2">
      <w:rPr>
        <w:szCs w:val="16"/>
      </w:rPr>
      <w:t xml:space="preserve"> of </w:t>
    </w:r>
    <w:r w:rsidR="00AF19AC" w:rsidRPr="00C178E2">
      <w:rPr>
        <w:bCs/>
        <w:szCs w:val="16"/>
      </w:rPr>
      <w:fldChar w:fldCharType="begin"/>
    </w:r>
    <w:r w:rsidR="00AF19AC" w:rsidRPr="00C178E2">
      <w:rPr>
        <w:bCs/>
        <w:szCs w:val="16"/>
      </w:rPr>
      <w:instrText xml:space="preserve"> NUMPAGES  \* Arabic  \* MERGEFORMAT </w:instrText>
    </w:r>
    <w:r w:rsidR="00AF19AC" w:rsidRPr="00C178E2">
      <w:rPr>
        <w:bCs/>
        <w:szCs w:val="16"/>
      </w:rPr>
      <w:fldChar w:fldCharType="separate"/>
    </w:r>
    <w:r w:rsidR="003F1D72">
      <w:rPr>
        <w:bCs/>
        <w:noProof/>
        <w:szCs w:val="16"/>
      </w:rPr>
      <w:t>8</w:t>
    </w:r>
    <w:r w:rsidR="00AF19AC" w:rsidRPr="00C178E2">
      <w:rPr>
        <w:bCs/>
        <w:szCs w:val="16"/>
      </w:rPr>
      <w:fldChar w:fldCharType="end"/>
    </w:r>
  </w:p>
  <w:p w14:paraId="384DDADA" w14:textId="7C769AB9" w:rsidR="00ED734B" w:rsidRPr="00CC5FB3" w:rsidRDefault="00B75DB7" w:rsidP="00B75DB7">
    <w:pPr>
      <w:pStyle w:val="Footer"/>
      <w:rPr>
        <w:szCs w:val="16"/>
      </w:rPr>
    </w:pPr>
    <w:r>
      <w:rPr>
        <w:szCs w:val="16"/>
      </w:rPr>
      <w:t xml:space="preserve">Published </w:t>
    </w:r>
    <w:proofErr w:type="gramStart"/>
    <w:r>
      <w:rPr>
        <w:szCs w:val="16"/>
      </w:rPr>
      <w:t>19/11/20</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522062"/>
      <w:docPartObj>
        <w:docPartGallery w:val="Page Numbers (Bottom of Page)"/>
        <w:docPartUnique/>
      </w:docPartObj>
    </w:sdtPr>
    <w:sdtEndPr/>
    <w:sdtContent>
      <w:sdt>
        <w:sdtPr>
          <w:id w:val="1728636285"/>
          <w:docPartObj>
            <w:docPartGallery w:val="Page Numbers (Top of Page)"/>
            <w:docPartUnique/>
          </w:docPartObj>
        </w:sdtPr>
        <w:sdtEndPr/>
        <w:sdtContent>
          <w:p w14:paraId="1BA6ABD6" w14:textId="0ECDE37F" w:rsidR="00ED734B" w:rsidRDefault="00ED734B">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1</w:t>
            </w:r>
            <w:r>
              <w:rPr>
                <w:b/>
                <w:bCs/>
                <w:sz w:val="24"/>
              </w:rPr>
              <w:fldChar w:fldCharType="end"/>
            </w:r>
          </w:p>
        </w:sdtContent>
      </w:sdt>
    </w:sdtContent>
  </w:sdt>
  <w:p w14:paraId="4E1A920E" w14:textId="60AE595A" w:rsidR="00B75DB7" w:rsidRPr="0075253D" w:rsidRDefault="00B75DB7" w:rsidP="0075253D">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3ED68" w14:textId="77777777" w:rsidR="00081596" w:rsidRDefault="00081596" w:rsidP="00A4382C">
      <w:pPr>
        <w:spacing w:line="240" w:lineRule="auto"/>
      </w:pPr>
      <w:r>
        <w:separator/>
      </w:r>
    </w:p>
  </w:footnote>
  <w:footnote w:type="continuationSeparator" w:id="0">
    <w:p w14:paraId="2EA6D354" w14:textId="77777777" w:rsidR="00081596" w:rsidRDefault="00081596" w:rsidP="00A4382C">
      <w:pPr>
        <w:spacing w:line="240" w:lineRule="auto"/>
      </w:pPr>
      <w:r>
        <w:continuationSeparator/>
      </w:r>
    </w:p>
  </w:footnote>
  <w:footnote w:type="continuationNotice" w:id="1">
    <w:p w14:paraId="6EA4534B" w14:textId="77777777" w:rsidR="00081596" w:rsidRDefault="000815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2149" w14:textId="77777777" w:rsidR="00ED734B" w:rsidRDefault="00ED7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3CDA" w14:textId="6B732FE0" w:rsidR="00081596" w:rsidRPr="00D93E72" w:rsidRDefault="00081596">
    <w:pPr>
      <w:pStyle w:val="Header"/>
      <w:rPr>
        <w:b/>
        <w:u w:val="single"/>
      </w:rPr>
    </w:pPr>
    <w:r>
      <w:rPr>
        <w:noProof/>
        <w:lang w:eastAsia="en-AU"/>
      </w:rPr>
      <w:drawing>
        <wp:inline distT="0" distB="0" distL="0" distR="0" wp14:anchorId="3D00A16E" wp14:editId="5C3DD8F1">
          <wp:extent cx="3322320" cy="4495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320" cy="4495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2820" w14:textId="35E5DB0E" w:rsidR="00081596" w:rsidRPr="00B75DB7" w:rsidRDefault="00B75DB7" w:rsidP="00B75DB7">
    <w:pPr>
      <w:pStyle w:val="Header"/>
    </w:pPr>
    <w:r>
      <w:rPr>
        <w:noProof/>
        <w:lang w:eastAsia="en-AU"/>
      </w:rPr>
      <w:drawing>
        <wp:inline distT="0" distB="0" distL="0" distR="0" wp14:anchorId="4E1168AC" wp14:editId="0CE97E5B">
          <wp:extent cx="332232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2320" cy="449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292EE54"/>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47A6100C"/>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ECF4D110"/>
    <w:lvl w:ilvl="0">
      <w:start w:val="1"/>
      <w:numFmt w:val="decimal"/>
      <w:pStyle w:val="ListNumber"/>
      <w:lvlText w:val="%1."/>
      <w:lvlJc w:val="left"/>
      <w:pPr>
        <w:tabs>
          <w:tab w:val="num" w:pos="360"/>
        </w:tabs>
        <w:ind w:left="360" w:hanging="360"/>
      </w:pPr>
    </w:lvl>
  </w:abstractNum>
  <w:abstractNum w:abstractNumId="3" w15:restartNumberingAfterBreak="0">
    <w:nsid w:val="0C497893"/>
    <w:multiLevelType w:val="hybridMultilevel"/>
    <w:tmpl w:val="2DCA2B40"/>
    <w:lvl w:ilvl="0" w:tplc="059E0070">
      <w:start w:val="1"/>
      <w:numFmt w:val="lowerRoman"/>
      <w:lvlText w:val="(%1)"/>
      <w:lvlJc w:val="left"/>
      <w:pPr>
        <w:ind w:left="1570" w:hanging="72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4"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5" w15:restartNumberingAfterBreak="0">
    <w:nsid w:val="1066545C"/>
    <w:multiLevelType w:val="hybridMultilevel"/>
    <w:tmpl w:val="2A66F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9E47981"/>
    <w:multiLevelType w:val="multilevel"/>
    <w:tmpl w:val="0AA25E70"/>
    <w:numStyleLink w:val="AgencyBullets"/>
  </w:abstractNum>
  <w:abstractNum w:abstractNumId="7"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54D3ADB"/>
    <w:multiLevelType w:val="hybridMultilevel"/>
    <w:tmpl w:val="389409F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0" w15:restartNumberingAfterBreak="0">
    <w:nsid w:val="3F5154D0"/>
    <w:multiLevelType w:val="hybridMultilevel"/>
    <w:tmpl w:val="28A49B1A"/>
    <w:lvl w:ilvl="0" w:tplc="54B61F1E">
      <w:start w:val="9"/>
      <w:numFmt w:val="lowerLetter"/>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11" w15:restartNumberingAfterBreak="0">
    <w:nsid w:val="40EF60A1"/>
    <w:multiLevelType w:val="multilevel"/>
    <w:tmpl w:val="3A6A567C"/>
    <w:numStyleLink w:val="AgencyNumbers"/>
  </w:abstractNum>
  <w:abstractNum w:abstractNumId="12" w15:restartNumberingAfterBreak="0">
    <w:nsid w:val="41B20D18"/>
    <w:multiLevelType w:val="multilevel"/>
    <w:tmpl w:val="C4023126"/>
    <w:numStyleLink w:val="AgencyTableBullets"/>
  </w:abstractNum>
  <w:abstractNum w:abstractNumId="13" w15:restartNumberingAfterBreak="0">
    <w:nsid w:val="4474526F"/>
    <w:multiLevelType w:val="multilevel"/>
    <w:tmpl w:val="D5A4B100"/>
    <w:numStyleLink w:val="AgencyTableNumbers"/>
  </w:abstractNum>
  <w:abstractNum w:abstractNumId="14" w15:restartNumberingAfterBreak="0">
    <w:nsid w:val="4B361966"/>
    <w:multiLevelType w:val="multilevel"/>
    <w:tmpl w:val="3A6A567C"/>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5" w15:restartNumberingAfterBreak="0">
    <w:nsid w:val="669228E8"/>
    <w:multiLevelType w:val="hybridMultilevel"/>
    <w:tmpl w:val="5EAC57A6"/>
    <w:lvl w:ilvl="0" w:tplc="FDD2E6A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3177CE9"/>
    <w:multiLevelType w:val="hybridMultilevel"/>
    <w:tmpl w:val="807C7ED0"/>
    <w:lvl w:ilvl="0" w:tplc="9112D4DE">
      <w:start w:val="35"/>
      <w:numFmt w:val="lowerLetter"/>
      <w:lvlText w:val="(%1)"/>
      <w:lvlJc w:val="left"/>
      <w:pPr>
        <w:ind w:left="149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76329401">
    <w:abstractNumId w:val="9"/>
  </w:num>
  <w:num w:numId="2" w16cid:durableId="1943998336">
    <w:abstractNumId w:val="14"/>
  </w:num>
  <w:num w:numId="3" w16cid:durableId="1293368063">
    <w:abstractNumId w:val="4"/>
  </w:num>
  <w:num w:numId="4" w16cid:durableId="353772097">
    <w:abstractNumId w:val="7"/>
  </w:num>
  <w:num w:numId="5" w16cid:durableId="260341520">
    <w:abstractNumId w:val="11"/>
  </w:num>
  <w:num w:numId="6" w16cid:durableId="454642048">
    <w:abstractNumId w:val="12"/>
  </w:num>
  <w:num w:numId="7" w16cid:durableId="1693916974">
    <w:abstractNumId w:val="13"/>
  </w:num>
  <w:num w:numId="8" w16cid:durableId="1969123459">
    <w:abstractNumId w:val="6"/>
  </w:num>
  <w:num w:numId="9" w16cid:durableId="131098813">
    <w:abstractNumId w:val="6"/>
  </w:num>
  <w:num w:numId="10" w16cid:durableId="1164248397">
    <w:abstractNumId w:val="11"/>
  </w:num>
  <w:num w:numId="11" w16cid:durableId="117375716">
    <w:abstractNumId w:val="6"/>
  </w:num>
  <w:num w:numId="12" w16cid:durableId="2145267957">
    <w:abstractNumId w:val="6"/>
  </w:num>
  <w:num w:numId="13" w16cid:durableId="1282567943">
    <w:abstractNumId w:val="6"/>
  </w:num>
  <w:num w:numId="14" w16cid:durableId="1507016453">
    <w:abstractNumId w:val="6"/>
  </w:num>
  <w:num w:numId="15" w16cid:durableId="1188134204">
    <w:abstractNumId w:val="11"/>
  </w:num>
  <w:num w:numId="16" w16cid:durableId="1452237197">
    <w:abstractNumId w:val="11"/>
  </w:num>
  <w:num w:numId="17" w16cid:durableId="337776109">
    <w:abstractNumId w:val="11"/>
  </w:num>
  <w:num w:numId="18" w16cid:durableId="55127548">
    <w:abstractNumId w:val="11"/>
  </w:num>
  <w:num w:numId="19" w16cid:durableId="961810193">
    <w:abstractNumId w:val="9"/>
  </w:num>
  <w:num w:numId="20" w16cid:durableId="665088686">
    <w:abstractNumId w:val="14"/>
    <w:lvlOverride w:ilvl="1">
      <w:lvl w:ilvl="1">
        <w:start w:val="1"/>
        <w:numFmt w:val="lowerLetter"/>
        <w:pStyle w:val="ListNumber2"/>
        <w:lvlText w:val="%2."/>
        <w:lvlJc w:val="left"/>
        <w:pPr>
          <w:ind w:left="850" w:hanging="425"/>
        </w:pPr>
        <w:rPr>
          <w:rFonts w:hint="default"/>
          <w:color w:val="000000" w:themeColor="text1"/>
        </w:rPr>
      </w:lvl>
    </w:lvlOverride>
  </w:num>
  <w:num w:numId="21" w16cid:durableId="1017539646">
    <w:abstractNumId w:val="4"/>
  </w:num>
  <w:num w:numId="22" w16cid:durableId="1744715355">
    <w:abstractNumId w:val="7"/>
  </w:num>
  <w:num w:numId="23" w16cid:durableId="103035907">
    <w:abstractNumId w:val="12"/>
  </w:num>
  <w:num w:numId="24" w16cid:durableId="676423524">
    <w:abstractNumId w:val="13"/>
  </w:num>
  <w:num w:numId="25" w16cid:durableId="155340712">
    <w:abstractNumId w:val="14"/>
  </w:num>
  <w:num w:numId="26" w16cid:durableId="159733770">
    <w:abstractNumId w:val="0"/>
  </w:num>
  <w:num w:numId="27" w16cid:durableId="1918783517">
    <w:abstractNumId w:val="14"/>
    <w:lvlOverride w:ilvl="0">
      <w:lvl w:ilvl="0">
        <w:start w:val="1"/>
        <w:numFmt w:val="decimal"/>
        <w:pStyle w:val="ListNumber"/>
        <w:lvlText w:val="%1."/>
        <w:lvlJc w:val="left"/>
        <w:pPr>
          <w:ind w:left="425" w:hanging="425"/>
        </w:pPr>
        <w:rPr>
          <w:rFonts w:hint="default"/>
        </w:rPr>
      </w:lvl>
    </w:lvlOverride>
    <w:lvlOverride w:ilvl="1">
      <w:lvl w:ilvl="1">
        <w:start w:val="1"/>
        <w:numFmt w:val="lowerLetter"/>
        <w:pStyle w:val="ListNumber2"/>
        <w:lvlText w:val="%2."/>
        <w:lvlJc w:val="left"/>
        <w:pPr>
          <w:ind w:left="850" w:hanging="425"/>
        </w:pPr>
        <w:rPr>
          <w:rFonts w:hint="default"/>
        </w:rPr>
      </w:lvl>
    </w:lvlOverride>
    <w:lvlOverride w:ilvl="2">
      <w:lvl w:ilvl="2">
        <w:start w:val="1"/>
        <w:numFmt w:val="lowerRoman"/>
        <w:pStyle w:val="ListNumber3"/>
        <w:lvlText w:val="%3."/>
        <w:lvlJc w:val="left"/>
        <w:pPr>
          <w:ind w:left="1275" w:hanging="425"/>
        </w:pPr>
        <w:rPr>
          <w:rFonts w:hint="default"/>
        </w:rPr>
      </w:lvl>
    </w:lvlOverride>
    <w:lvlOverride w:ilvl="3">
      <w:lvl w:ilvl="3">
        <w:start w:val="1"/>
        <w:numFmt w:val="decimal"/>
        <w:pStyle w:val="ListNumber4"/>
        <w:lvlText w:val="%4."/>
        <w:lvlJc w:val="left"/>
        <w:pPr>
          <w:ind w:left="1700" w:hanging="425"/>
        </w:pPr>
        <w:rPr>
          <w:rFonts w:hint="default"/>
        </w:rPr>
      </w:lvl>
    </w:lvlOverride>
    <w:lvlOverride w:ilvl="4">
      <w:lvl w:ilvl="4">
        <w:start w:val="1"/>
        <w:numFmt w:val="lowerLetter"/>
        <w:pStyle w:val="ListNumber5"/>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8" w16cid:durableId="110323169">
    <w:abstractNumId w:val="14"/>
    <w:lvlOverride w:ilvl="0">
      <w:lvl w:ilvl="0">
        <w:start w:val="1"/>
        <w:numFmt w:val="decimal"/>
        <w:pStyle w:val="ListNumber"/>
        <w:lvlText w:val="%1."/>
        <w:lvlJc w:val="left"/>
        <w:pPr>
          <w:ind w:left="425" w:hanging="425"/>
        </w:pPr>
        <w:rPr>
          <w:rFonts w:hint="default"/>
        </w:rPr>
      </w:lvl>
    </w:lvlOverride>
    <w:lvlOverride w:ilvl="1">
      <w:lvl w:ilvl="1">
        <w:start w:val="1"/>
        <w:numFmt w:val="lowerLetter"/>
        <w:pStyle w:val="ListNumber2"/>
        <w:lvlText w:val="%2."/>
        <w:lvlJc w:val="left"/>
        <w:pPr>
          <w:ind w:left="850" w:hanging="425"/>
        </w:pPr>
        <w:rPr>
          <w:rFonts w:hint="default"/>
        </w:rPr>
      </w:lvl>
    </w:lvlOverride>
    <w:lvlOverride w:ilvl="2">
      <w:lvl w:ilvl="2">
        <w:start w:val="1"/>
        <w:numFmt w:val="lowerRoman"/>
        <w:pStyle w:val="ListNumber3"/>
        <w:lvlText w:val="%3."/>
        <w:lvlJc w:val="left"/>
        <w:pPr>
          <w:ind w:left="1275" w:hanging="425"/>
        </w:pPr>
        <w:rPr>
          <w:rFonts w:hint="default"/>
        </w:rPr>
      </w:lvl>
    </w:lvlOverride>
    <w:lvlOverride w:ilvl="3">
      <w:lvl w:ilvl="3">
        <w:start w:val="1"/>
        <w:numFmt w:val="decimal"/>
        <w:pStyle w:val="ListNumber4"/>
        <w:lvlText w:val="%4."/>
        <w:lvlJc w:val="left"/>
        <w:pPr>
          <w:ind w:left="1700" w:hanging="425"/>
        </w:pPr>
        <w:rPr>
          <w:rFonts w:hint="default"/>
        </w:rPr>
      </w:lvl>
    </w:lvlOverride>
    <w:lvlOverride w:ilvl="4">
      <w:lvl w:ilvl="4">
        <w:start w:val="1"/>
        <w:numFmt w:val="lowerLetter"/>
        <w:pStyle w:val="ListNumber5"/>
        <w:lvlText w:val="%5."/>
        <w:lvlJc w:val="left"/>
        <w:pPr>
          <w:ind w:left="2125" w:hanging="425"/>
        </w:pPr>
        <w:rPr>
          <w:rFonts w:hint="default"/>
        </w:rPr>
      </w:lvl>
    </w:lvlOverride>
    <w:lvlOverride w:ilvl="5">
      <w:lvl w:ilvl="5">
        <w:start w:val="1"/>
        <w:numFmt w:val="lowerRoman"/>
        <w:lvlText w:val="%6."/>
        <w:lvlJc w:val="right"/>
        <w:pPr>
          <w:ind w:left="2550" w:hanging="425"/>
        </w:pPr>
        <w:rPr>
          <w:rFonts w:hint="default"/>
        </w:rPr>
      </w:lvl>
    </w:lvlOverride>
    <w:lvlOverride w:ilvl="6">
      <w:lvl w:ilvl="6">
        <w:start w:val="1"/>
        <w:numFmt w:val="decimal"/>
        <w:lvlText w:val="%7."/>
        <w:lvlJc w:val="left"/>
        <w:pPr>
          <w:ind w:left="2975" w:hanging="425"/>
        </w:pPr>
        <w:rPr>
          <w:rFonts w:hint="default"/>
        </w:rPr>
      </w:lvl>
    </w:lvlOverride>
    <w:lvlOverride w:ilvl="7">
      <w:lvl w:ilvl="7">
        <w:start w:val="1"/>
        <w:numFmt w:val="lowerLetter"/>
        <w:lvlText w:val="%8."/>
        <w:lvlJc w:val="left"/>
        <w:pPr>
          <w:ind w:left="3400" w:hanging="425"/>
        </w:pPr>
        <w:rPr>
          <w:rFonts w:hint="default"/>
        </w:rPr>
      </w:lvl>
    </w:lvlOverride>
    <w:lvlOverride w:ilvl="8">
      <w:lvl w:ilvl="8">
        <w:start w:val="1"/>
        <w:numFmt w:val="lowerRoman"/>
        <w:lvlText w:val="%9."/>
        <w:lvlJc w:val="right"/>
        <w:pPr>
          <w:ind w:left="3825" w:hanging="425"/>
        </w:pPr>
        <w:rPr>
          <w:rFonts w:hint="default"/>
        </w:rPr>
      </w:lvl>
    </w:lvlOverride>
  </w:num>
  <w:num w:numId="29" w16cid:durableId="1937591929">
    <w:abstractNumId w:val="14"/>
  </w:num>
  <w:num w:numId="30" w16cid:durableId="1880894049">
    <w:abstractNumId w:val="2"/>
  </w:num>
  <w:num w:numId="31" w16cid:durableId="12801880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97961845">
    <w:abstractNumId w:val="15"/>
  </w:num>
  <w:num w:numId="33" w16cid:durableId="1247155621">
    <w:abstractNumId w:val="10"/>
  </w:num>
  <w:num w:numId="34" w16cid:durableId="2143813672">
    <w:abstractNumId w:val="14"/>
  </w:num>
  <w:num w:numId="35" w16cid:durableId="1855147065">
    <w:abstractNumId w:val="14"/>
  </w:num>
  <w:num w:numId="36" w16cid:durableId="689647149">
    <w:abstractNumId w:val="14"/>
  </w:num>
  <w:num w:numId="37" w16cid:durableId="917792006">
    <w:abstractNumId w:val="14"/>
  </w:num>
  <w:num w:numId="38" w16cid:durableId="183131897">
    <w:abstractNumId w:val="14"/>
  </w:num>
  <w:num w:numId="39" w16cid:durableId="631328329">
    <w:abstractNumId w:val="16"/>
  </w:num>
  <w:num w:numId="40" w16cid:durableId="156313802">
    <w:abstractNumId w:val="8"/>
  </w:num>
  <w:num w:numId="41" w16cid:durableId="975456560">
    <w:abstractNumId w:val="3"/>
  </w:num>
  <w:num w:numId="42" w16cid:durableId="2055426426">
    <w:abstractNumId w:val="14"/>
    <w:lvlOverride w:ilvl="1">
      <w:lvl w:ilvl="1">
        <w:start w:val="1"/>
        <w:numFmt w:val="lowerLetter"/>
        <w:pStyle w:val="ListNumber2"/>
        <w:lvlText w:val="%2."/>
        <w:lvlJc w:val="left"/>
        <w:pPr>
          <w:ind w:left="850" w:hanging="425"/>
        </w:pPr>
        <w:rPr>
          <w:rFonts w:hint="default"/>
          <w:color w:val="000000" w:themeColor="text1"/>
        </w:rPr>
      </w:lvl>
    </w:lvlOverride>
  </w:num>
  <w:num w:numId="43" w16cid:durableId="2068676599">
    <w:abstractNumId w:val="2"/>
  </w:num>
  <w:num w:numId="44" w16cid:durableId="1479834336">
    <w:abstractNumId w:val="1"/>
  </w:num>
  <w:num w:numId="45" w16cid:durableId="58555965">
    <w:abstractNumId w:val="0"/>
  </w:num>
  <w:num w:numId="46" w16cid:durableId="167464867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revisionView w:markup="0"/>
  <w:defaultTabStop w:val="567"/>
  <w:drawingGridHorizontalSpacing w:val="110"/>
  <w:drawingGridVerticalSpacing w:val="181"/>
  <w:displayHorizontalDrawingGridEvery w:val="2"/>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655"/>
    <w:rsid w:val="00005285"/>
    <w:rsid w:val="00030161"/>
    <w:rsid w:val="00033B48"/>
    <w:rsid w:val="00051B65"/>
    <w:rsid w:val="000628DD"/>
    <w:rsid w:val="000702A2"/>
    <w:rsid w:val="00070650"/>
    <w:rsid w:val="00081596"/>
    <w:rsid w:val="00081F4F"/>
    <w:rsid w:val="00082BA5"/>
    <w:rsid w:val="00087B53"/>
    <w:rsid w:val="00087E7C"/>
    <w:rsid w:val="00090177"/>
    <w:rsid w:val="000A06EE"/>
    <w:rsid w:val="000B0170"/>
    <w:rsid w:val="000B47DE"/>
    <w:rsid w:val="000B6A72"/>
    <w:rsid w:val="000D31C0"/>
    <w:rsid w:val="000D5649"/>
    <w:rsid w:val="000D6278"/>
    <w:rsid w:val="000E06AC"/>
    <w:rsid w:val="000F4B54"/>
    <w:rsid w:val="000F4BCF"/>
    <w:rsid w:val="000F5005"/>
    <w:rsid w:val="00101A4E"/>
    <w:rsid w:val="00104F6E"/>
    <w:rsid w:val="00117846"/>
    <w:rsid w:val="00122BEE"/>
    <w:rsid w:val="001236FC"/>
    <w:rsid w:val="00127A81"/>
    <w:rsid w:val="00132847"/>
    <w:rsid w:val="00132984"/>
    <w:rsid w:val="001329C8"/>
    <w:rsid w:val="001412ED"/>
    <w:rsid w:val="00141CC3"/>
    <w:rsid w:val="00146541"/>
    <w:rsid w:val="0014745C"/>
    <w:rsid w:val="00150D6F"/>
    <w:rsid w:val="0015286C"/>
    <w:rsid w:val="00161BAC"/>
    <w:rsid w:val="00164EC7"/>
    <w:rsid w:val="00166F4F"/>
    <w:rsid w:val="001723E2"/>
    <w:rsid w:val="0017565C"/>
    <w:rsid w:val="00175B21"/>
    <w:rsid w:val="0018128A"/>
    <w:rsid w:val="00182318"/>
    <w:rsid w:val="00182F93"/>
    <w:rsid w:val="001853E7"/>
    <w:rsid w:val="00194087"/>
    <w:rsid w:val="0019409C"/>
    <w:rsid w:val="001A0172"/>
    <w:rsid w:val="001A0626"/>
    <w:rsid w:val="001A54A8"/>
    <w:rsid w:val="001B07AF"/>
    <w:rsid w:val="001C1407"/>
    <w:rsid w:val="001C18BF"/>
    <w:rsid w:val="001C1EE4"/>
    <w:rsid w:val="001C316F"/>
    <w:rsid w:val="001D2C08"/>
    <w:rsid w:val="001D2C69"/>
    <w:rsid w:val="001D2EB0"/>
    <w:rsid w:val="001E38AF"/>
    <w:rsid w:val="001E3F90"/>
    <w:rsid w:val="001E5012"/>
    <w:rsid w:val="001F1168"/>
    <w:rsid w:val="001F4603"/>
    <w:rsid w:val="0021319C"/>
    <w:rsid w:val="00213460"/>
    <w:rsid w:val="002167F0"/>
    <w:rsid w:val="00217BF0"/>
    <w:rsid w:val="00233963"/>
    <w:rsid w:val="0023625E"/>
    <w:rsid w:val="00240C42"/>
    <w:rsid w:val="00271F82"/>
    <w:rsid w:val="00272CF4"/>
    <w:rsid w:val="002760CB"/>
    <w:rsid w:val="002906EF"/>
    <w:rsid w:val="002939EC"/>
    <w:rsid w:val="002942AB"/>
    <w:rsid w:val="002B0FED"/>
    <w:rsid w:val="002B22E7"/>
    <w:rsid w:val="002C0386"/>
    <w:rsid w:val="002D4783"/>
    <w:rsid w:val="002D51EE"/>
    <w:rsid w:val="002E3C26"/>
    <w:rsid w:val="002E7B49"/>
    <w:rsid w:val="002E7DD3"/>
    <w:rsid w:val="002F04CC"/>
    <w:rsid w:val="002F5251"/>
    <w:rsid w:val="002F6AF8"/>
    <w:rsid w:val="0030170B"/>
    <w:rsid w:val="00303142"/>
    <w:rsid w:val="0030481E"/>
    <w:rsid w:val="00306E72"/>
    <w:rsid w:val="00306FAF"/>
    <w:rsid w:val="00307B64"/>
    <w:rsid w:val="00316310"/>
    <w:rsid w:val="00321C39"/>
    <w:rsid w:val="0032307C"/>
    <w:rsid w:val="0032339F"/>
    <w:rsid w:val="00327D01"/>
    <w:rsid w:val="0033401D"/>
    <w:rsid w:val="00334C10"/>
    <w:rsid w:val="00334E55"/>
    <w:rsid w:val="003400E5"/>
    <w:rsid w:val="00342114"/>
    <w:rsid w:val="00346E16"/>
    <w:rsid w:val="0036290B"/>
    <w:rsid w:val="00370092"/>
    <w:rsid w:val="00371FB3"/>
    <w:rsid w:val="00375984"/>
    <w:rsid w:val="0038152E"/>
    <w:rsid w:val="0038356A"/>
    <w:rsid w:val="00392092"/>
    <w:rsid w:val="003A0F84"/>
    <w:rsid w:val="003A3440"/>
    <w:rsid w:val="003A4B43"/>
    <w:rsid w:val="003A6232"/>
    <w:rsid w:val="003A778A"/>
    <w:rsid w:val="003B055E"/>
    <w:rsid w:val="003B150C"/>
    <w:rsid w:val="003B6614"/>
    <w:rsid w:val="003B68D0"/>
    <w:rsid w:val="003E3FD5"/>
    <w:rsid w:val="003F1D72"/>
    <w:rsid w:val="003F4681"/>
    <w:rsid w:val="003F68F5"/>
    <w:rsid w:val="003F7D47"/>
    <w:rsid w:val="00400651"/>
    <w:rsid w:val="00401B5C"/>
    <w:rsid w:val="00402348"/>
    <w:rsid w:val="004108AE"/>
    <w:rsid w:val="00422A3D"/>
    <w:rsid w:val="0043732C"/>
    <w:rsid w:val="00437FAB"/>
    <w:rsid w:val="00453249"/>
    <w:rsid w:val="004547F2"/>
    <w:rsid w:val="004606B7"/>
    <w:rsid w:val="004862FE"/>
    <w:rsid w:val="00490548"/>
    <w:rsid w:val="00492F3B"/>
    <w:rsid w:val="0049507B"/>
    <w:rsid w:val="004A2AB8"/>
    <w:rsid w:val="004B085D"/>
    <w:rsid w:val="004B3A6D"/>
    <w:rsid w:val="004C1232"/>
    <w:rsid w:val="004C12D6"/>
    <w:rsid w:val="004C3B9E"/>
    <w:rsid w:val="004C6C9F"/>
    <w:rsid w:val="004D3450"/>
    <w:rsid w:val="004D350D"/>
    <w:rsid w:val="004E1224"/>
    <w:rsid w:val="004E4E8F"/>
    <w:rsid w:val="004E5F7C"/>
    <w:rsid w:val="004F4475"/>
    <w:rsid w:val="004F6AB4"/>
    <w:rsid w:val="004F6E3C"/>
    <w:rsid w:val="00502FFE"/>
    <w:rsid w:val="00517B50"/>
    <w:rsid w:val="00521B09"/>
    <w:rsid w:val="005351E6"/>
    <w:rsid w:val="005436BE"/>
    <w:rsid w:val="00545E46"/>
    <w:rsid w:val="005503CC"/>
    <w:rsid w:val="0055579A"/>
    <w:rsid w:val="00556CD6"/>
    <w:rsid w:val="0057105D"/>
    <w:rsid w:val="00577969"/>
    <w:rsid w:val="00583112"/>
    <w:rsid w:val="005948EA"/>
    <w:rsid w:val="005962D1"/>
    <w:rsid w:val="005A322C"/>
    <w:rsid w:val="005B3B3E"/>
    <w:rsid w:val="005C3AB7"/>
    <w:rsid w:val="005C7F45"/>
    <w:rsid w:val="005D5841"/>
    <w:rsid w:val="005D5DC6"/>
    <w:rsid w:val="005E2C51"/>
    <w:rsid w:val="005E75B2"/>
    <w:rsid w:val="00601F83"/>
    <w:rsid w:val="00606F24"/>
    <w:rsid w:val="00607065"/>
    <w:rsid w:val="006151FF"/>
    <w:rsid w:val="00615EBA"/>
    <w:rsid w:val="0062204B"/>
    <w:rsid w:val="00623E34"/>
    <w:rsid w:val="00624089"/>
    <w:rsid w:val="00627CE7"/>
    <w:rsid w:val="006304D8"/>
    <w:rsid w:val="0064030A"/>
    <w:rsid w:val="00642032"/>
    <w:rsid w:val="006460B8"/>
    <w:rsid w:val="00647879"/>
    <w:rsid w:val="00651739"/>
    <w:rsid w:val="00654F5F"/>
    <w:rsid w:val="00655C3D"/>
    <w:rsid w:val="006603BA"/>
    <w:rsid w:val="00664B55"/>
    <w:rsid w:val="0069124D"/>
    <w:rsid w:val="006934F1"/>
    <w:rsid w:val="00696AA2"/>
    <w:rsid w:val="006B372C"/>
    <w:rsid w:val="006B398C"/>
    <w:rsid w:val="006C4674"/>
    <w:rsid w:val="006E0525"/>
    <w:rsid w:val="006E2607"/>
    <w:rsid w:val="006E2BCD"/>
    <w:rsid w:val="006F69C6"/>
    <w:rsid w:val="0070744E"/>
    <w:rsid w:val="0071647C"/>
    <w:rsid w:val="007218E4"/>
    <w:rsid w:val="00721C14"/>
    <w:rsid w:val="00721D08"/>
    <w:rsid w:val="00725843"/>
    <w:rsid w:val="00727ACC"/>
    <w:rsid w:val="00727FB6"/>
    <w:rsid w:val="00736097"/>
    <w:rsid w:val="00736B45"/>
    <w:rsid w:val="007431CE"/>
    <w:rsid w:val="0075048D"/>
    <w:rsid w:val="0075253D"/>
    <w:rsid w:val="007528AA"/>
    <w:rsid w:val="00757656"/>
    <w:rsid w:val="00757A2A"/>
    <w:rsid w:val="007603D5"/>
    <w:rsid w:val="00763528"/>
    <w:rsid w:val="0076437B"/>
    <w:rsid w:val="00765079"/>
    <w:rsid w:val="0077175C"/>
    <w:rsid w:val="007919B9"/>
    <w:rsid w:val="00792F1C"/>
    <w:rsid w:val="0079609F"/>
    <w:rsid w:val="007A54B1"/>
    <w:rsid w:val="007A6E7B"/>
    <w:rsid w:val="007B17DB"/>
    <w:rsid w:val="007B33AE"/>
    <w:rsid w:val="007B7989"/>
    <w:rsid w:val="007D15E3"/>
    <w:rsid w:val="007D2EDB"/>
    <w:rsid w:val="007D30AC"/>
    <w:rsid w:val="007E2D73"/>
    <w:rsid w:val="007E7F67"/>
    <w:rsid w:val="007F19C1"/>
    <w:rsid w:val="007F5031"/>
    <w:rsid w:val="007F5064"/>
    <w:rsid w:val="00801CE2"/>
    <w:rsid w:val="008039CC"/>
    <w:rsid w:val="00807534"/>
    <w:rsid w:val="00811944"/>
    <w:rsid w:val="00833660"/>
    <w:rsid w:val="00833886"/>
    <w:rsid w:val="00836EC7"/>
    <w:rsid w:val="00837841"/>
    <w:rsid w:val="00841350"/>
    <w:rsid w:val="008453DE"/>
    <w:rsid w:val="008524CB"/>
    <w:rsid w:val="008565C8"/>
    <w:rsid w:val="00860F4E"/>
    <w:rsid w:val="008625B0"/>
    <w:rsid w:val="00870AF0"/>
    <w:rsid w:val="00871EF6"/>
    <w:rsid w:val="00875FE3"/>
    <w:rsid w:val="00884F47"/>
    <w:rsid w:val="00886186"/>
    <w:rsid w:val="0089012F"/>
    <w:rsid w:val="00890EAF"/>
    <w:rsid w:val="00891E97"/>
    <w:rsid w:val="008932EB"/>
    <w:rsid w:val="00896EB9"/>
    <w:rsid w:val="008977B8"/>
    <w:rsid w:val="008A0283"/>
    <w:rsid w:val="008A5547"/>
    <w:rsid w:val="008A72AE"/>
    <w:rsid w:val="008B1C2F"/>
    <w:rsid w:val="008E0D74"/>
    <w:rsid w:val="008E25A2"/>
    <w:rsid w:val="008E41EC"/>
    <w:rsid w:val="008E4F43"/>
    <w:rsid w:val="008E742A"/>
    <w:rsid w:val="00900B09"/>
    <w:rsid w:val="00900BDA"/>
    <w:rsid w:val="00900DE9"/>
    <w:rsid w:val="0090638C"/>
    <w:rsid w:val="00911DEA"/>
    <w:rsid w:val="00912DB7"/>
    <w:rsid w:val="0091773D"/>
    <w:rsid w:val="00930BCD"/>
    <w:rsid w:val="00931655"/>
    <w:rsid w:val="00935B0B"/>
    <w:rsid w:val="0094285C"/>
    <w:rsid w:val="00943CC7"/>
    <w:rsid w:val="00944D7D"/>
    <w:rsid w:val="009452FE"/>
    <w:rsid w:val="0094616F"/>
    <w:rsid w:val="00953276"/>
    <w:rsid w:val="009532BA"/>
    <w:rsid w:val="00962B91"/>
    <w:rsid w:val="0097132F"/>
    <w:rsid w:val="00975953"/>
    <w:rsid w:val="00975B3C"/>
    <w:rsid w:val="00980C3A"/>
    <w:rsid w:val="00980D6F"/>
    <w:rsid w:val="00981314"/>
    <w:rsid w:val="009839C7"/>
    <w:rsid w:val="00987FFC"/>
    <w:rsid w:val="0099738E"/>
    <w:rsid w:val="009B0BD9"/>
    <w:rsid w:val="009B1063"/>
    <w:rsid w:val="009B462A"/>
    <w:rsid w:val="009C3360"/>
    <w:rsid w:val="009E222D"/>
    <w:rsid w:val="009F49E8"/>
    <w:rsid w:val="00A316C3"/>
    <w:rsid w:val="00A4382C"/>
    <w:rsid w:val="00A43C67"/>
    <w:rsid w:val="00A440D2"/>
    <w:rsid w:val="00A44BE6"/>
    <w:rsid w:val="00A600A7"/>
    <w:rsid w:val="00A64281"/>
    <w:rsid w:val="00A663DD"/>
    <w:rsid w:val="00A73213"/>
    <w:rsid w:val="00A768BE"/>
    <w:rsid w:val="00A804F9"/>
    <w:rsid w:val="00A826CA"/>
    <w:rsid w:val="00A864B2"/>
    <w:rsid w:val="00A865D9"/>
    <w:rsid w:val="00A87CFC"/>
    <w:rsid w:val="00A927A9"/>
    <w:rsid w:val="00A946AE"/>
    <w:rsid w:val="00AA205E"/>
    <w:rsid w:val="00AA733B"/>
    <w:rsid w:val="00AB7CF9"/>
    <w:rsid w:val="00AC6D4A"/>
    <w:rsid w:val="00AD0559"/>
    <w:rsid w:val="00AD06F9"/>
    <w:rsid w:val="00AD7955"/>
    <w:rsid w:val="00AE5B02"/>
    <w:rsid w:val="00AE6CF0"/>
    <w:rsid w:val="00AE7225"/>
    <w:rsid w:val="00AF19AC"/>
    <w:rsid w:val="00AF2A29"/>
    <w:rsid w:val="00B01AD9"/>
    <w:rsid w:val="00B24038"/>
    <w:rsid w:val="00B3109C"/>
    <w:rsid w:val="00B32E61"/>
    <w:rsid w:val="00B4205B"/>
    <w:rsid w:val="00B42B2C"/>
    <w:rsid w:val="00B45BCE"/>
    <w:rsid w:val="00B51EDC"/>
    <w:rsid w:val="00B57457"/>
    <w:rsid w:val="00B618DB"/>
    <w:rsid w:val="00B73705"/>
    <w:rsid w:val="00B73787"/>
    <w:rsid w:val="00B75DB7"/>
    <w:rsid w:val="00B928BC"/>
    <w:rsid w:val="00B953D1"/>
    <w:rsid w:val="00B96B1B"/>
    <w:rsid w:val="00BB1121"/>
    <w:rsid w:val="00BB241A"/>
    <w:rsid w:val="00BB6243"/>
    <w:rsid w:val="00BC3FCF"/>
    <w:rsid w:val="00BC4363"/>
    <w:rsid w:val="00BC5B97"/>
    <w:rsid w:val="00BC790D"/>
    <w:rsid w:val="00BD452D"/>
    <w:rsid w:val="00BD7FE2"/>
    <w:rsid w:val="00BE643A"/>
    <w:rsid w:val="00BF3D3D"/>
    <w:rsid w:val="00BF4B46"/>
    <w:rsid w:val="00C05121"/>
    <w:rsid w:val="00C169C6"/>
    <w:rsid w:val="00C1732A"/>
    <w:rsid w:val="00C178E2"/>
    <w:rsid w:val="00C17C2B"/>
    <w:rsid w:val="00C33ECB"/>
    <w:rsid w:val="00C3773E"/>
    <w:rsid w:val="00C41941"/>
    <w:rsid w:val="00C447CC"/>
    <w:rsid w:val="00C524D8"/>
    <w:rsid w:val="00C6410F"/>
    <w:rsid w:val="00C6701C"/>
    <w:rsid w:val="00C74436"/>
    <w:rsid w:val="00C80B1A"/>
    <w:rsid w:val="00C851DC"/>
    <w:rsid w:val="00C90D54"/>
    <w:rsid w:val="00C93314"/>
    <w:rsid w:val="00C95C39"/>
    <w:rsid w:val="00C97A98"/>
    <w:rsid w:val="00CB079B"/>
    <w:rsid w:val="00CC25CC"/>
    <w:rsid w:val="00CC4376"/>
    <w:rsid w:val="00CC43BA"/>
    <w:rsid w:val="00CC5FB3"/>
    <w:rsid w:val="00CF183D"/>
    <w:rsid w:val="00CF5880"/>
    <w:rsid w:val="00D016D8"/>
    <w:rsid w:val="00D12D77"/>
    <w:rsid w:val="00D14F87"/>
    <w:rsid w:val="00D16D35"/>
    <w:rsid w:val="00D20EF0"/>
    <w:rsid w:val="00D21B69"/>
    <w:rsid w:val="00D252B7"/>
    <w:rsid w:val="00D254D4"/>
    <w:rsid w:val="00D27090"/>
    <w:rsid w:val="00D27E58"/>
    <w:rsid w:val="00D306FD"/>
    <w:rsid w:val="00D42715"/>
    <w:rsid w:val="00D43849"/>
    <w:rsid w:val="00D46904"/>
    <w:rsid w:val="00D51A11"/>
    <w:rsid w:val="00D5302E"/>
    <w:rsid w:val="00D54A70"/>
    <w:rsid w:val="00D6395F"/>
    <w:rsid w:val="00D673C4"/>
    <w:rsid w:val="00D71CF0"/>
    <w:rsid w:val="00D910AD"/>
    <w:rsid w:val="00D9127D"/>
    <w:rsid w:val="00D91CDD"/>
    <w:rsid w:val="00D923F9"/>
    <w:rsid w:val="00D936F8"/>
    <w:rsid w:val="00D93E72"/>
    <w:rsid w:val="00D95A28"/>
    <w:rsid w:val="00DA2ACE"/>
    <w:rsid w:val="00DA38FD"/>
    <w:rsid w:val="00DA5F9A"/>
    <w:rsid w:val="00DB3B0A"/>
    <w:rsid w:val="00DB6216"/>
    <w:rsid w:val="00DC07FF"/>
    <w:rsid w:val="00DC7F2C"/>
    <w:rsid w:val="00DD6EF2"/>
    <w:rsid w:val="00DE0A4C"/>
    <w:rsid w:val="00DE2D75"/>
    <w:rsid w:val="00DE5B3B"/>
    <w:rsid w:val="00DF134A"/>
    <w:rsid w:val="00DF5367"/>
    <w:rsid w:val="00DF7BE7"/>
    <w:rsid w:val="00E148B5"/>
    <w:rsid w:val="00E22759"/>
    <w:rsid w:val="00E245F0"/>
    <w:rsid w:val="00E262D6"/>
    <w:rsid w:val="00E26EED"/>
    <w:rsid w:val="00E30ABB"/>
    <w:rsid w:val="00E32FB7"/>
    <w:rsid w:val="00E33502"/>
    <w:rsid w:val="00E335C1"/>
    <w:rsid w:val="00E428EE"/>
    <w:rsid w:val="00E50596"/>
    <w:rsid w:val="00E55041"/>
    <w:rsid w:val="00E55520"/>
    <w:rsid w:val="00E577DF"/>
    <w:rsid w:val="00E74EF9"/>
    <w:rsid w:val="00E800BA"/>
    <w:rsid w:val="00E87942"/>
    <w:rsid w:val="00E92E06"/>
    <w:rsid w:val="00E96D4B"/>
    <w:rsid w:val="00EA14E7"/>
    <w:rsid w:val="00EA4762"/>
    <w:rsid w:val="00EB048B"/>
    <w:rsid w:val="00EB49D6"/>
    <w:rsid w:val="00EB4D78"/>
    <w:rsid w:val="00EB65DE"/>
    <w:rsid w:val="00EC0AD6"/>
    <w:rsid w:val="00EC15C1"/>
    <w:rsid w:val="00ED1A84"/>
    <w:rsid w:val="00ED1F45"/>
    <w:rsid w:val="00ED734B"/>
    <w:rsid w:val="00EF296F"/>
    <w:rsid w:val="00EF5B52"/>
    <w:rsid w:val="00F06689"/>
    <w:rsid w:val="00F07494"/>
    <w:rsid w:val="00F128CC"/>
    <w:rsid w:val="00F16B76"/>
    <w:rsid w:val="00F17A22"/>
    <w:rsid w:val="00F234F8"/>
    <w:rsid w:val="00F3105C"/>
    <w:rsid w:val="00F33481"/>
    <w:rsid w:val="00F34813"/>
    <w:rsid w:val="00F41A51"/>
    <w:rsid w:val="00F42B9C"/>
    <w:rsid w:val="00F47CE2"/>
    <w:rsid w:val="00F53BB2"/>
    <w:rsid w:val="00F70C29"/>
    <w:rsid w:val="00F77852"/>
    <w:rsid w:val="00FA10E3"/>
    <w:rsid w:val="00FA164E"/>
    <w:rsid w:val="00FA22B8"/>
    <w:rsid w:val="00FA2C1E"/>
    <w:rsid w:val="00FA3B9E"/>
    <w:rsid w:val="00FA6E72"/>
    <w:rsid w:val="00FB1CCB"/>
    <w:rsid w:val="00FD00D0"/>
    <w:rsid w:val="00FD5004"/>
    <w:rsid w:val="00FE2ECD"/>
    <w:rsid w:val="00FE6C25"/>
    <w:rsid w:val="00FF08A8"/>
    <w:rsid w:val="00FF14CC"/>
    <w:rsid w:val="00FF2BB8"/>
    <w:rsid w:val="00FF6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3BFF944"/>
  <w15:docId w15:val="{9ABC482E-4F5E-43B8-9D87-0ED05F80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17565C"/>
    <w:pPr>
      <w:spacing w:after="0"/>
    </w:pPr>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19"/>
      </w:numPr>
      <w:spacing w:after="60"/>
    </w:pPr>
  </w:style>
  <w:style w:type="paragraph" w:styleId="ListBullet2">
    <w:name w:val="List Bullet 2"/>
    <w:basedOn w:val="Normal"/>
    <w:uiPriority w:val="2"/>
    <w:rsid w:val="00316310"/>
    <w:pPr>
      <w:numPr>
        <w:ilvl w:val="1"/>
        <w:numId w:val="19"/>
      </w:numPr>
      <w:spacing w:after="60"/>
    </w:pPr>
  </w:style>
  <w:style w:type="paragraph" w:styleId="ListBullet3">
    <w:name w:val="List Bullet 3"/>
    <w:basedOn w:val="Normal"/>
    <w:uiPriority w:val="2"/>
    <w:rsid w:val="00316310"/>
    <w:pPr>
      <w:numPr>
        <w:ilvl w:val="2"/>
        <w:numId w:val="19"/>
      </w:numPr>
      <w:spacing w:after="60"/>
    </w:pPr>
  </w:style>
  <w:style w:type="paragraph" w:styleId="ListBullet4">
    <w:name w:val="List Bullet 4"/>
    <w:basedOn w:val="Normal"/>
    <w:uiPriority w:val="2"/>
    <w:rsid w:val="00316310"/>
    <w:pPr>
      <w:numPr>
        <w:ilvl w:val="3"/>
        <w:numId w:val="19"/>
      </w:numPr>
      <w:spacing w:after="60"/>
    </w:pPr>
  </w:style>
  <w:style w:type="paragraph" w:styleId="ListBullet5">
    <w:name w:val="List Bullet 5"/>
    <w:basedOn w:val="Normal"/>
    <w:uiPriority w:val="2"/>
    <w:rsid w:val="00316310"/>
    <w:pPr>
      <w:numPr>
        <w:ilvl w:val="4"/>
        <w:numId w:val="19"/>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20"/>
      </w:numPr>
      <w:spacing w:after="60"/>
    </w:pPr>
  </w:style>
  <w:style w:type="paragraph" w:styleId="ListNumber2">
    <w:name w:val="List Number 2"/>
    <w:basedOn w:val="Normal"/>
    <w:uiPriority w:val="2"/>
    <w:rsid w:val="00316310"/>
    <w:pPr>
      <w:numPr>
        <w:ilvl w:val="1"/>
        <w:numId w:val="20"/>
      </w:numPr>
      <w:spacing w:after="60"/>
    </w:pPr>
  </w:style>
  <w:style w:type="paragraph" w:styleId="ListNumber3">
    <w:name w:val="List Number 3"/>
    <w:basedOn w:val="Normal"/>
    <w:uiPriority w:val="2"/>
    <w:rsid w:val="00316310"/>
    <w:pPr>
      <w:numPr>
        <w:ilvl w:val="2"/>
        <w:numId w:val="20"/>
      </w:numPr>
      <w:spacing w:after="60"/>
    </w:pPr>
  </w:style>
  <w:style w:type="paragraph" w:styleId="ListNumber4">
    <w:name w:val="List Number 4"/>
    <w:basedOn w:val="Normal"/>
    <w:uiPriority w:val="2"/>
    <w:rsid w:val="00316310"/>
    <w:pPr>
      <w:numPr>
        <w:ilvl w:val="3"/>
        <w:numId w:val="20"/>
      </w:numPr>
      <w:spacing w:after="60"/>
    </w:pPr>
  </w:style>
  <w:style w:type="paragraph" w:styleId="ListNumber5">
    <w:name w:val="List Number 5"/>
    <w:basedOn w:val="Normal"/>
    <w:uiPriority w:val="2"/>
    <w:rsid w:val="00316310"/>
    <w:pPr>
      <w:numPr>
        <w:ilvl w:val="4"/>
        <w:numId w:val="20"/>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00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3">
    <w:name w:val="Light Shading Accent 3"/>
    <w:basedOn w:val="TableNormal"/>
    <w:uiPriority w:val="60"/>
    <w:rsid w:val="0031631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2">
    <w:name w:val="Light Shading Accent 2"/>
    <w:basedOn w:val="TableNormal"/>
    <w:uiPriority w:val="60"/>
    <w:rsid w:val="0031631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FollowedHyperlink">
    <w:name w:val="FollowedHyperlink"/>
    <w:basedOn w:val="DefaultParagraphFont"/>
    <w:uiPriority w:val="99"/>
    <w:semiHidden/>
    <w:unhideWhenUsed/>
    <w:rsid w:val="00316310"/>
    <w:rPr>
      <w:color w:val="800080"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qFormat/>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qFormat/>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23"/>
      </w:numPr>
    </w:pPr>
  </w:style>
  <w:style w:type="paragraph" w:customStyle="1" w:styleId="TableNumber">
    <w:name w:val="Table Number"/>
    <w:basedOn w:val="TableText"/>
    <w:uiPriority w:val="4"/>
    <w:qFormat/>
    <w:rsid w:val="00316310"/>
    <w:pPr>
      <w:numPr>
        <w:numId w:val="24"/>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C0504D"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character" w:styleId="CommentReference">
    <w:name w:val="annotation reference"/>
    <w:basedOn w:val="DefaultParagraphFont"/>
    <w:uiPriority w:val="99"/>
    <w:semiHidden/>
    <w:unhideWhenUsed/>
    <w:rsid w:val="00B953D1"/>
    <w:rPr>
      <w:sz w:val="16"/>
      <w:szCs w:val="16"/>
    </w:rPr>
  </w:style>
  <w:style w:type="paragraph" w:styleId="CommentText">
    <w:name w:val="annotation text"/>
    <w:basedOn w:val="Normal"/>
    <w:link w:val="CommentTextChar"/>
    <w:uiPriority w:val="99"/>
    <w:unhideWhenUsed/>
    <w:rsid w:val="00B953D1"/>
    <w:pPr>
      <w:spacing w:line="240" w:lineRule="auto"/>
    </w:pPr>
    <w:rPr>
      <w:sz w:val="20"/>
      <w:szCs w:val="20"/>
    </w:rPr>
  </w:style>
  <w:style w:type="character" w:customStyle="1" w:styleId="CommentTextChar">
    <w:name w:val="Comment Text Char"/>
    <w:basedOn w:val="DefaultParagraphFont"/>
    <w:link w:val="CommentText"/>
    <w:uiPriority w:val="99"/>
    <w:rsid w:val="00B953D1"/>
    <w:rPr>
      <w:sz w:val="20"/>
      <w:szCs w:val="20"/>
    </w:rPr>
  </w:style>
  <w:style w:type="paragraph" w:styleId="CommentSubject">
    <w:name w:val="annotation subject"/>
    <w:basedOn w:val="CommentText"/>
    <w:next w:val="CommentText"/>
    <w:link w:val="CommentSubjectChar"/>
    <w:uiPriority w:val="99"/>
    <w:semiHidden/>
    <w:unhideWhenUsed/>
    <w:rsid w:val="00B953D1"/>
    <w:rPr>
      <w:b/>
      <w:bCs/>
    </w:rPr>
  </w:style>
  <w:style w:type="character" w:customStyle="1" w:styleId="CommentSubjectChar">
    <w:name w:val="Comment Subject Char"/>
    <w:basedOn w:val="CommentTextChar"/>
    <w:link w:val="CommentSubject"/>
    <w:uiPriority w:val="99"/>
    <w:semiHidden/>
    <w:rsid w:val="00B953D1"/>
    <w:rPr>
      <w:b/>
      <w:bCs/>
      <w:sz w:val="20"/>
      <w:szCs w:val="20"/>
    </w:rPr>
  </w:style>
  <w:style w:type="numbering" w:customStyle="1" w:styleId="AgencyNumbers1">
    <w:name w:val="Agency Numbers1"/>
    <w:uiPriority w:val="99"/>
    <w:rsid w:val="0017565C"/>
  </w:style>
  <w:style w:type="character" w:customStyle="1" w:styleId="Instruction">
    <w:name w:val="Instruction"/>
    <w:rsid w:val="00DF5367"/>
    <w:rPr>
      <w:i/>
      <w:color w:val="FF0000"/>
    </w:rPr>
  </w:style>
  <w:style w:type="character" w:customStyle="1" w:styleId="Optional">
    <w:name w:val="Optional"/>
    <w:rsid w:val="00DF5367"/>
    <w:rPr>
      <w:color w:val="0000FF"/>
    </w:rPr>
  </w:style>
  <w:style w:type="table" w:customStyle="1" w:styleId="ICBTable1">
    <w:name w:val="ICB Table1"/>
    <w:basedOn w:val="TableNormal"/>
    <w:next w:val="TableGrid"/>
    <w:uiPriority w:val="39"/>
    <w:rsid w:val="00A87CFC"/>
    <w:pPr>
      <w:spacing w:after="0" w:line="240" w:lineRule="auto"/>
    </w:pPr>
    <w:rPr>
      <w:rFonts w:ascii="Arial"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F19C1"/>
    <w:pPr>
      <w:spacing w:after="0" w:line="240" w:lineRule="auto"/>
    </w:pPr>
  </w:style>
  <w:style w:type="character" w:styleId="UnresolvedMention">
    <w:name w:val="Unresolved Mention"/>
    <w:basedOn w:val="DefaultParagraphFont"/>
    <w:uiPriority w:val="99"/>
    <w:semiHidden/>
    <w:unhideWhenUsed/>
    <w:rsid w:val="00FA2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aipsadmin@industrylink.wa.gov.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waipsadmin@industrylink.wa.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true</OurDocsIsRecordsDocument>
    <OurDocsDataStore xmlns="0c56a47d-469b-460c-81a1-345d54cdeeee">Central</OurDocsDataStore>
    <OurDocsDocId xmlns="0c56a47d-469b-460c-81a1-345d54cdeeee">025938.industry.participation</OurDocsDocId>
    <OurDocsVersionCreatedBy xmlns="0c56a47d-469b-460c-81a1-345d54cdeeee">SDLWILL</OurDocsVersionCreatedBy>
    <OurDocsIsLocked xmlns="0c56a47d-469b-460c-81a1-345d54cdeeee">false</OurDocsIsLocked>
    <OurDocsDocumentType xmlns="0c56a47d-469b-460c-81a1-345d54cdeeee">Other</OurDocsDocumentType>
    <OurDocsFileNumbers xmlns="0c56a47d-469b-460c-81a1-345d54cdeeee">J0936/201701</OurDocsFileNumbers>
    <OurDocsLockedOnBehalfOf xmlns="0c56a47d-469b-460c-81a1-345d54cdeeee" xsi:nil="true"/>
    <OurDocsDocumentDate xmlns="0c56a47d-469b-460c-81a1-345d54cdeeee">2024-05-23T16:00:00+00:00</OurDocsDocumentDate>
    <OurDocsVersionCreatedAt xmlns="0c56a47d-469b-460c-81a1-345d54cdeeee">2024-05-24T02:57:11+00:00</OurDocsVersionCreatedAt>
    <OurDocsReleaseClassification xmlns="0c56a47d-469b-460c-81a1-345d54cdeeee">Within Government Only</OurDocsReleaseClassification>
    <OurDocsTitle xmlns="0c56a47d-469b-460c-81a1-345d54cdeeee">WAIPS 2024 - DRAFT - Tender and Contract Model Clauses - May 2024</OurDocsTitle>
    <OurDocsLocation xmlns="0c56a47d-469b-460c-81a1-345d54cdeeee">Perth</OurDocsLocation>
    <OurDocsDescription xmlns="0c56a47d-469b-460c-81a1-345d54cdeeee">WAIPS 2024 - Tender and Contract Model Clauses - May 2024
Formerly Central/007909.industry.participation/1
Formerly Central/008787.industry.participation/2</OurDocsDescription>
    <OurDocsVersionReason xmlns="0c56a47d-469b-460c-81a1-345d54cdeeee" xsi:nil="true"/>
    <OurDocsAuthor xmlns="0c56a47d-469b-460c-81a1-345d54cdeeee">JTSI</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Props1.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2.xml><?xml version="1.0" encoding="utf-8"?>
<ds:datastoreItem xmlns:ds="http://schemas.openxmlformats.org/officeDocument/2006/customXml" ds:itemID="{7C98E1DD-6214-4398-9DEA-B122A9627E50}">
  <ds:schemaRefs>
    <ds:schemaRef ds:uri="Microsoft.SharePoint.Taxonomy.ContentTypeSync"/>
  </ds:schemaRefs>
</ds:datastoreItem>
</file>

<file path=customXml/itemProps3.xml><?xml version="1.0" encoding="utf-8"?>
<ds:datastoreItem xmlns:ds="http://schemas.openxmlformats.org/officeDocument/2006/customXml" ds:itemID="{DF42BD3F-6906-4CBF-ABA3-6EF956843088}">
  <ds:schemaRefs>
    <ds:schemaRef ds:uri="http://schemas.openxmlformats.org/officeDocument/2006/bibliography"/>
  </ds:schemaRefs>
</ds:datastoreItem>
</file>

<file path=customXml/itemProps4.xml><?xml version="1.0" encoding="utf-8"?>
<ds:datastoreItem xmlns:ds="http://schemas.openxmlformats.org/officeDocument/2006/customXml" ds:itemID="{9B425941-874F-455F-BF88-FC6A27FC8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D0ADC5-CA70-492B-ADE4-CBBC617A2699}">
  <ds:schemaRefs>
    <ds:schemaRef ds:uri="http://www.w3.org/XML/1998/namespace"/>
    <ds:schemaRef ds:uri="http://schemas.microsoft.com/office/2006/documentManagement/types"/>
    <ds:schemaRef ds:uri="0c56a47d-469b-460c-81a1-345d54cdeeee"/>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1923</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WAIPS 2024 - DRAFT - Tender and Contract Model Clauses - May 2024</vt:lpstr>
    </vt:vector>
  </TitlesOfParts>
  <Company>Department of Mines and Petroleum</Company>
  <LinksUpToDate>false</LinksUpToDate>
  <CharactersWithSpaces>12860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WAIPS 2024 - DRAFT - Tender and Contract Model Clauses - May 2024</dc:title>
  <dc:subject>WAIPS 2024 - Tender and Contract Model Clauses - May 2024
Formerly Central/007909.industry.participation/1
Formerly Central/008787.industry.participation/2</dc:subject>
  <dc:creator>JTSI</dc:creator>
  <cp:lastModifiedBy>WILLIAMS, Lauren</cp:lastModifiedBy>
  <cp:revision>11</cp:revision>
  <cp:lastPrinted>2020-11-06T08:50:00Z</cp:lastPrinted>
  <dcterms:created xsi:type="dcterms:W3CDTF">2024-05-24T02:57:00Z</dcterms:created>
  <dcterms:modified xsi:type="dcterms:W3CDTF">2024-06-18T08:00:00Z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y fmtid="{D5CDD505-2E9C-101B-9397-08002B2CF9AE}" pid="4" name="WebdocsID">
    <vt:lpwstr>897421R3</vt:lpwstr>
  </property>
  <property fmtid="{D5CDD505-2E9C-101B-9397-08002B2CF9AE}" pid="5" name="WebdocsID2">
    <vt:lpwstr>897421R2</vt:lpwstr>
  </property>
  <property fmtid="{D5CDD505-2E9C-101B-9397-08002B2CF9AE}" pid="6" name="WebdocsID3">
    <vt:lpwstr>897421R1</vt:lpwstr>
  </property>
  <property fmtid="{D5CDD505-2E9C-101B-9397-08002B2CF9AE}" pid="7" name="WebdocsID4">
    <vt:lpwstr/>
  </property>
  <property fmtid="{D5CDD505-2E9C-101B-9397-08002B2CF9AE}" pid="8" name="WebdocsID5">
    <vt:lpwstr/>
  </property>
  <property fmtid="{D5CDD505-2E9C-101B-9397-08002B2CF9AE}" pid="9" name="WebdocsID6">
    <vt:lpwstr/>
  </property>
  <property fmtid="{D5CDD505-2E9C-101B-9397-08002B2CF9AE}" pid="10" name="WebdocsID7">
    <vt:lpwstr/>
  </property>
  <property fmtid="{D5CDD505-2E9C-101B-9397-08002B2CF9AE}" pid="11" name="WebdocsID8">
    <vt:lpwstr/>
  </property>
  <property fmtid="{D5CDD505-2E9C-101B-9397-08002B2CF9AE}" pid="12" name="WebdocsID9">
    <vt:lpwstr/>
  </property>
  <property fmtid="{D5CDD505-2E9C-101B-9397-08002B2CF9AE}" pid="13" name="WebdocsID10">
    <vt:lpwstr/>
  </property>
  <property fmtid="{D5CDD505-2E9C-101B-9397-08002B2CF9AE}" pid="14" name="sTmpGUID">
    <vt:lpwstr>ad1f202b-2d89-416d-9fdf-705d05fe15de</vt:lpwstr>
  </property>
</Properties>
</file>