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5C283" w14:textId="024CC92C" w:rsidR="00DE3B6A" w:rsidRPr="00767571" w:rsidRDefault="009D3E57" w:rsidP="00767571">
      <w:pPr>
        <w:pStyle w:val="BodyText"/>
        <w:rPr>
          <w:b/>
          <w:bCs/>
          <w:color w:val="2C5C86"/>
          <w:sz w:val="96"/>
          <w:szCs w:val="96"/>
        </w:rPr>
      </w:pPr>
      <w:r w:rsidRPr="00767571">
        <w:rPr>
          <w:b/>
          <w:bCs/>
          <w:color w:val="2C5C86"/>
          <w:sz w:val="96"/>
          <w:szCs w:val="96"/>
        </w:rPr>
        <w:t>Code of Conduct</w:t>
      </w:r>
    </w:p>
    <w:p w14:paraId="4F43F62D" w14:textId="77777777" w:rsidR="00DE3B6A" w:rsidRDefault="00DE3B6A" w:rsidP="00DE3B6A">
      <w:pPr>
        <w:spacing w:after="0" w:line="240" w:lineRule="auto"/>
      </w:pPr>
    </w:p>
    <w:p w14:paraId="7D9812F7" w14:textId="06BCFDBD" w:rsidR="00FE45F5" w:rsidRPr="00B4133D" w:rsidRDefault="009D3E57" w:rsidP="00B4133D">
      <w:pPr>
        <w:pStyle w:val="BodyText"/>
        <w:rPr>
          <w:b/>
          <w:bCs/>
          <w:sz w:val="44"/>
          <w:szCs w:val="44"/>
        </w:rPr>
      </w:pPr>
      <w:bookmarkStart w:id="0" w:name="_Toc125444026"/>
      <w:bookmarkStart w:id="1" w:name="_Toc125449005"/>
      <w:r w:rsidRPr="00767571">
        <w:rPr>
          <w:b/>
          <w:bCs/>
          <w:sz w:val="44"/>
          <w:szCs w:val="44"/>
        </w:rPr>
        <w:t>Disability Services Commission Board</w:t>
      </w:r>
      <w:bookmarkEnd w:id="0"/>
      <w:bookmarkEnd w:id="1"/>
    </w:p>
    <w:p w14:paraId="4E1C9008" w14:textId="651AC3E8" w:rsidR="00FE45F5" w:rsidRDefault="00B4133D" w:rsidP="00FE45F5">
      <w:pPr>
        <w:spacing w:after="0" w:line="240" w:lineRule="auto"/>
      </w:pPr>
      <w:r>
        <w:t xml:space="preserve">Version # </w:t>
      </w:r>
      <w:r w:rsidR="00980DB2">
        <w:t>2</w:t>
      </w:r>
      <w:r>
        <w:t>.0</w:t>
      </w:r>
    </w:p>
    <w:p w14:paraId="6A7C1052" w14:textId="348B0B3B" w:rsidR="00B4133D" w:rsidRDefault="00B4133D" w:rsidP="00FE45F5">
      <w:pPr>
        <w:spacing w:after="0" w:line="240" w:lineRule="auto"/>
      </w:pPr>
    </w:p>
    <w:p w14:paraId="553AB06C" w14:textId="319A6C18" w:rsidR="00B4133D" w:rsidRDefault="00734006" w:rsidP="00FE45F5">
      <w:pPr>
        <w:spacing w:after="0" w:line="240" w:lineRule="auto"/>
      </w:pPr>
      <w:r>
        <w:t xml:space="preserve">August </w:t>
      </w:r>
      <w:r w:rsidR="00B4133D">
        <w:t>202</w:t>
      </w:r>
      <w:r w:rsidR="00980DB2">
        <w:t>4</w:t>
      </w:r>
    </w:p>
    <w:p w14:paraId="38CE57F3" w14:textId="77777777" w:rsidR="00FE45F5" w:rsidRDefault="00FE45F5" w:rsidP="00FE45F5">
      <w:pPr>
        <w:spacing w:after="0" w:line="240" w:lineRule="auto"/>
      </w:pPr>
    </w:p>
    <w:p w14:paraId="5F10E555" w14:textId="27B8517C" w:rsidR="00FE45F5" w:rsidRDefault="005A7DDE" w:rsidP="005A7DDE">
      <w:pPr>
        <w:tabs>
          <w:tab w:val="left" w:pos="3075"/>
        </w:tabs>
        <w:spacing w:after="0" w:line="240" w:lineRule="auto"/>
      </w:pPr>
      <w:r>
        <w:tab/>
      </w:r>
    </w:p>
    <w:p w14:paraId="444B6791" w14:textId="77777777" w:rsidR="00FE45F5" w:rsidRDefault="00FE45F5" w:rsidP="00FE45F5">
      <w:pPr>
        <w:spacing w:after="0" w:line="240" w:lineRule="auto"/>
      </w:pPr>
    </w:p>
    <w:p w14:paraId="3A660DF5" w14:textId="77777777" w:rsidR="00355D13" w:rsidRPr="00355D13" w:rsidRDefault="00355D13" w:rsidP="00355D13"/>
    <w:p w14:paraId="38BB5E02" w14:textId="77777777" w:rsidR="00355D13" w:rsidRPr="00355D13" w:rsidRDefault="00355D13" w:rsidP="00355D13"/>
    <w:p w14:paraId="63B42C7C" w14:textId="77777777" w:rsidR="00355D13" w:rsidRPr="00355D13" w:rsidRDefault="00355D13" w:rsidP="00355D13"/>
    <w:p w14:paraId="4352FBF2" w14:textId="77777777" w:rsidR="00355D13" w:rsidRPr="00355D13" w:rsidRDefault="00355D13" w:rsidP="00355D13"/>
    <w:p w14:paraId="284CF63D" w14:textId="77777777" w:rsidR="00355D13" w:rsidRPr="00355D13" w:rsidRDefault="00355D13" w:rsidP="00355D13"/>
    <w:p w14:paraId="339B96C3" w14:textId="77777777" w:rsidR="00355D13" w:rsidRPr="00355D13" w:rsidRDefault="00355D13" w:rsidP="00355D13"/>
    <w:p w14:paraId="04054044" w14:textId="77777777" w:rsidR="00355D13" w:rsidRPr="00355D13" w:rsidRDefault="00355D13" w:rsidP="00355D13"/>
    <w:p w14:paraId="232B2CE6" w14:textId="77777777" w:rsidR="00355D13" w:rsidRPr="00355D13" w:rsidRDefault="00355D13" w:rsidP="00355D13"/>
    <w:p w14:paraId="4ECE4EBB" w14:textId="77777777" w:rsidR="00355D13" w:rsidRPr="00355D13" w:rsidRDefault="00355D13" w:rsidP="00355D13"/>
    <w:p w14:paraId="69F9D242" w14:textId="77777777" w:rsidR="00355D13" w:rsidRPr="00355D13" w:rsidRDefault="00355D13" w:rsidP="00355D13"/>
    <w:p w14:paraId="277E59A6" w14:textId="77777777" w:rsidR="00355D13" w:rsidRPr="00355D13" w:rsidRDefault="00355D13" w:rsidP="00355D13"/>
    <w:p w14:paraId="3FEA6B88" w14:textId="77777777" w:rsidR="00355D13" w:rsidRDefault="00355D13" w:rsidP="00355D13"/>
    <w:p w14:paraId="78990455" w14:textId="4ABB7B67" w:rsidR="00355D13" w:rsidRPr="00355D13" w:rsidRDefault="00355D13" w:rsidP="00355D13">
      <w:pPr>
        <w:rPr>
          <w:sz w:val="22"/>
          <w:szCs w:val="22"/>
        </w:rPr>
      </w:pPr>
      <w:r w:rsidRPr="00355D13">
        <w:rPr>
          <w:sz w:val="22"/>
          <w:szCs w:val="22"/>
        </w:rPr>
        <w:t>Objective Ref: A51765125</w:t>
      </w:r>
    </w:p>
    <w:p w14:paraId="6A19BE2A" w14:textId="77777777" w:rsidR="00355D13" w:rsidRDefault="00355D13" w:rsidP="00355D13"/>
    <w:p w14:paraId="263AE8D7" w14:textId="214834AE" w:rsidR="00355D13" w:rsidRPr="00355D13" w:rsidRDefault="00355D13" w:rsidP="00355D13">
      <w:pPr>
        <w:sectPr w:rsidR="00355D13" w:rsidRPr="00355D13" w:rsidSect="00FE45F5">
          <w:headerReference w:type="even" r:id="rId9"/>
          <w:headerReference w:type="default" r:id="rId10"/>
          <w:footerReference w:type="even" r:id="rId11"/>
          <w:footerReference w:type="default" r:id="rId12"/>
          <w:headerReference w:type="first" r:id="rId13"/>
          <w:footerReference w:type="first" r:id="rId14"/>
          <w:pgSz w:w="11906" w:h="16838"/>
          <w:pgMar w:top="1407" w:right="1440" w:bottom="1440" w:left="1440" w:header="0" w:footer="708" w:gutter="0"/>
          <w:cols w:space="708"/>
          <w:docGrid w:linePitch="360"/>
        </w:sectPr>
      </w:pPr>
    </w:p>
    <w:p w14:paraId="575A7B03" w14:textId="2ED96AB3" w:rsidR="005E057C" w:rsidRDefault="005E057C">
      <w:r>
        <w:lastRenderedPageBreak/>
        <w:t>This page left intentionally blank</w:t>
      </w:r>
    </w:p>
    <w:p w14:paraId="65DF1E3B" w14:textId="77777777" w:rsidR="005E057C" w:rsidRDefault="005E057C">
      <w:pPr>
        <w:spacing w:after="160" w:line="259" w:lineRule="auto"/>
      </w:pPr>
      <w:r>
        <w:br w:type="page"/>
      </w:r>
    </w:p>
    <w:bookmarkStart w:id="2" w:name="_Toc125452999" w:displacedByCustomXml="next"/>
    <w:sdt>
      <w:sdtPr>
        <w:rPr>
          <w:b w:val="0"/>
          <w:bCs w:val="0"/>
          <w:color w:val="auto"/>
          <w:sz w:val="24"/>
          <w:szCs w:val="24"/>
        </w:rPr>
        <w:id w:val="669602298"/>
        <w:docPartObj>
          <w:docPartGallery w:val="Table of Contents"/>
          <w:docPartUnique/>
        </w:docPartObj>
      </w:sdtPr>
      <w:sdtEndPr>
        <w:rPr>
          <w:noProof/>
        </w:rPr>
      </w:sdtEndPr>
      <w:sdtContent>
        <w:p w14:paraId="61CC60AF" w14:textId="716A3EB5" w:rsidR="00767571" w:rsidRDefault="00767571" w:rsidP="00767571">
          <w:pPr>
            <w:pStyle w:val="Heading1"/>
            <w:numPr>
              <w:ilvl w:val="0"/>
              <w:numId w:val="0"/>
            </w:numPr>
          </w:pPr>
          <w:r>
            <w:t>Contents</w:t>
          </w:r>
          <w:bookmarkEnd w:id="2"/>
        </w:p>
        <w:p w14:paraId="11A0F031" w14:textId="5546F430" w:rsidR="00767571" w:rsidRPr="00767571" w:rsidRDefault="00767571">
          <w:pPr>
            <w:pStyle w:val="TOC1"/>
            <w:tabs>
              <w:tab w:val="right" w:leader="dot" w:pos="7481"/>
            </w:tabs>
            <w:rPr>
              <w:rFonts w:asciiTheme="minorHAnsi" w:eastAsiaTheme="minorEastAsia" w:hAnsiTheme="minorHAnsi" w:cstheme="minorBidi"/>
              <w:noProof/>
              <w:sz w:val="32"/>
              <w:szCs w:val="32"/>
              <w:lang w:eastAsia="en-AU"/>
            </w:rPr>
          </w:pPr>
          <w:r w:rsidRPr="00767571">
            <w:rPr>
              <w:sz w:val="32"/>
              <w:szCs w:val="32"/>
            </w:rPr>
            <w:fldChar w:fldCharType="begin"/>
          </w:r>
          <w:r w:rsidRPr="00767571">
            <w:rPr>
              <w:sz w:val="32"/>
              <w:szCs w:val="32"/>
            </w:rPr>
            <w:instrText xml:space="preserve"> TOC \o "1-3" \h \z \u </w:instrText>
          </w:r>
          <w:r w:rsidRPr="00767571">
            <w:rPr>
              <w:sz w:val="32"/>
              <w:szCs w:val="32"/>
            </w:rPr>
            <w:fldChar w:fldCharType="separate"/>
          </w:r>
        </w:p>
        <w:p w14:paraId="662B3847" w14:textId="444873C3" w:rsidR="00767571" w:rsidRPr="00767571" w:rsidRDefault="00000000">
          <w:pPr>
            <w:pStyle w:val="TOC1"/>
            <w:tabs>
              <w:tab w:val="left" w:pos="440"/>
              <w:tab w:val="right" w:leader="dot" w:pos="7481"/>
            </w:tabs>
            <w:rPr>
              <w:rFonts w:asciiTheme="minorHAnsi" w:eastAsiaTheme="minorEastAsia" w:hAnsiTheme="minorHAnsi" w:cstheme="minorBidi"/>
              <w:noProof/>
              <w:sz w:val="32"/>
              <w:szCs w:val="32"/>
              <w:lang w:eastAsia="en-AU"/>
            </w:rPr>
          </w:pPr>
          <w:hyperlink w:anchor="_Toc125453000" w:history="1">
            <w:r w:rsidR="00767571" w:rsidRPr="00767571">
              <w:rPr>
                <w:rStyle w:val="Hyperlink"/>
                <w:noProof/>
                <w:sz w:val="32"/>
                <w:szCs w:val="32"/>
              </w:rPr>
              <w:t>1.</w:t>
            </w:r>
            <w:r w:rsidR="00767571" w:rsidRPr="00767571">
              <w:rPr>
                <w:rFonts w:asciiTheme="minorHAnsi" w:eastAsiaTheme="minorEastAsia" w:hAnsiTheme="minorHAnsi" w:cstheme="minorBidi"/>
                <w:noProof/>
                <w:sz w:val="32"/>
                <w:szCs w:val="32"/>
                <w:lang w:eastAsia="en-AU"/>
              </w:rPr>
              <w:tab/>
            </w:r>
            <w:r w:rsidR="00767571" w:rsidRPr="00767571">
              <w:rPr>
                <w:rStyle w:val="Hyperlink"/>
                <w:noProof/>
                <w:sz w:val="32"/>
                <w:szCs w:val="32"/>
              </w:rPr>
              <w:t>Message from the Director General</w:t>
            </w:r>
            <w:r w:rsidR="00767571" w:rsidRPr="00767571">
              <w:rPr>
                <w:noProof/>
                <w:webHidden/>
                <w:sz w:val="32"/>
                <w:szCs w:val="32"/>
              </w:rPr>
              <w:tab/>
            </w:r>
            <w:r w:rsidR="00767571" w:rsidRPr="00767571">
              <w:rPr>
                <w:noProof/>
                <w:webHidden/>
                <w:sz w:val="32"/>
                <w:szCs w:val="32"/>
              </w:rPr>
              <w:fldChar w:fldCharType="begin"/>
            </w:r>
            <w:r w:rsidR="00767571" w:rsidRPr="00767571">
              <w:rPr>
                <w:noProof/>
                <w:webHidden/>
                <w:sz w:val="32"/>
                <w:szCs w:val="32"/>
              </w:rPr>
              <w:instrText xml:space="preserve"> PAGEREF _Toc125453000 \h </w:instrText>
            </w:r>
            <w:r w:rsidR="00767571" w:rsidRPr="00767571">
              <w:rPr>
                <w:noProof/>
                <w:webHidden/>
                <w:sz w:val="32"/>
                <w:szCs w:val="32"/>
              </w:rPr>
            </w:r>
            <w:r w:rsidR="00767571" w:rsidRPr="00767571">
              <w:rPr>
                <w:noProof/>
                <w:webHidden/>
                <w:sz w:val="32"/>
                <w:szCs w:val="32"/>
              </w:rPr>
              <w:fldChar w:fldCharType="separate"/>
            </w:r>
            <w:r w:rsidR="00363251">
              <w:rPr>
                <w:noProof/>
                <w:webHidden/>
                <w:sz w:val="32"/>
                <w:szCs w:val="32"/>
              </w:rPr>
              <w:t>2</w:t>
            </w:r>
            <w:r w:rsidR="00767571" w:rsidRPr="00767571">
              <w:rPr>
                <w:noProof/>
                <w:webHidden/>
                <w:sz w:val="32"/>
                <w:szCs w:val="32"/>
              </w:rPr>
              <w:fldChar w:fldCharType="end"/>
            </w:r>
          </w:hyperlink>
        </w:p>
        <w:p w14:paraId="231AE9A4" w14:textId="78F6727C" w:rsidR="00767571" w:rsidRPr="00767571" w:rsidRDefault="00000000">
          <w:pPr>
            <w:pStyle w:val="TOC1"/>
            <w:tabs>
              <w:tab w:val="left" w:pos="440"/>
              <w:tab w:val="right" w:leader="dot" w:pos="7481"/>
            </w:tabs>
            <w:rPr>
              <w:rFonts w:asciiTheme="minorHAnsi" w:eastAsiaTheme="minorEastAsia" w:hAnsiTheme="minorHAnsi" w:cstheme="minorBidi"/>
              <w:noProof/>
              <w:sz w:val="32"/>
              <w:szCs w:val="32"/>
              <w:lang w:eastAsia="en-AU"/>
            </w:rPr>
          </w:pPr>
          <w:hyperlink w:anchor="_Toc125453001" w:history="1">
            <w:r w:rsidR="00767571" w:rsidRPr="00767571">
              <w:rPr>
                <w:rStyle w:val="Hyperlink"/>
                <w:noProof/>
                <w:sz w:val="32"/>
                <w:szCs w:val="32"/>
              </w:rPr>
              <w:t>2.</w:t>
            </w:r>
            <w:r w:rsidR="00767571" w:rsidRPr="00767571">
              <w:rPr>
                <w:rFonts w:asciiTheme="minorHAnsi" w:eastAsiaTheme="minorEastAsia" w:hAnsiTheme="minorHAnsi" w:cstheme="minorBidi"/>
                <w:noProof/>
                <w:sz w:val="32"/>
                <w:szCs w:val="32"/>
                <w:lang w:eastAsia="en-AU"/>
              </w:rPr>
              <w:tab/>
            </w:r>
            <w:r w:rsidR="00767571" w:rsidRPr="00767571">
              <w:rPr>
                <w:rStyle w:val="Hyperlink"/>
                <w:noProof/>
                <w:sz w:val="32"/>
                <w:szCs w:val="32"/>
              </w:rPr>
              <w:t>Message from the Chair</w:t>
            </w:r>
            <w:r w:rsidR="00767571" w:rsidRPr="00767571">
              <w:rPr>
                <w:noProof/>
                <w:webHidden/>
                <w:sz w:val="32"/>
                <w:szCs w:val="32"/>
              </w:rPr>
              <w:tab/>
            </w:r>
            <w:r w:rsidR="00767571" w:rsidRPr="00767571">
              <w:rPr>
                <w:noProof/>
                <w:webHidden/>
                <w:sz w:val="32"/>
                <w:szCs w:val="32"/>
              </w:rPr>
              <w:fldChar w:fldCharType="begin"/>
            </w:r>
            <w:r w:rsidR="00767571" w:rsidRPr="00767571">
              <w:rPr>
                <w:noProof/>
                <w:webHidden/>
                <w:sz w:val="32"/>
                <w:szCs w:val="32"/>
              </w:rPr>
              <w:instrText xml:space="preserve"> PAGEREF _Toc125453001 \h </w:instrText>
            </w:r>
            <w:r w:rsidR="00767571" w:rsidRPr="00767571">
              <w:rPr>
                <w:noProof/>
                <w:webHidden/>
                <w:sz w:val="32"/>
                <w:szCs w:val="32"/>
              </w:rPr>
            </w:r>
            <w:r w:rsidR="00767571" w:rsidRPr="00767571">
              <w:rPr>
                <w:noProof/>
                <w:webHidden/>
                <w:sz w:val="32"/>
                <w:szCs w:val="32"/>
              </w:rPr>
              <w:fldChar w:fldCharType="separate"/>
            </w:r>
            <w:r w:rsidR="00363251">
              <w:rPr>
                <w:noProof/>
                <w:webHidden/>
                <w:sz w:val="32"/>
                <w:szCs w:val="32"/>
              </w:rPr>
              <w:t>2</w:t>
            </w:r>
            <w:r w:rsidR="00767571" w:rsidRPr="00767571">
              <w:rPr>
                <w:noProof/>
                <w:webHidden/>
                <w:sz w:val="32"/>
                <w:szCs w:val="32"/>
              </w:rPr>
              <w:fldChar w:fldCharType="end"/>
            </w:r>
          </w:hyperlink>
        </w:p>
        <w:p w14:paraId="5A81F6FE" w14:textId="1D96A02D" w:rsidR="00767571" w:rsidRPr="00767571" w:rsidRDefault="00000000">
          <w:pPr>
            <w:pStyle w:val="TOC1"/>
            <w:tabs>
              <w:tab w:val="left" w:pos="440"/>
              <w:tab w:val="right" w:leader="dot" w:pos="7481"/>
            </w:tabs>
            <w:rPr>
              <w:rFonts w:asciiTheme="minorHAnsi" w:eastAsiaTheme="minorEastAsia" w:hAnsiTheme="minorHAnsi" w:cstheme="minorBidi"/>
              <w:noProof/>
              <w:sz w:val="32"/>
              <w:szCs w:val="32"/>
              <w:lang w:eastAsia="en-AU"/>
            </w:rPr>
          </w:pPr>
          <w:hyperlink w:anchor="_Toc125453002" w:history="1">
            <w:r w:rsidR="00767571" w:rsidRPr="00767571">
              <w:rPr>
                <w:rStyle w:val="Hyperlink"/>
                <w:noProof/>
                <w:sz w:val="32"/>
                <w:szCs w:val="32"/>
              </w:rPr>
              <w:t>3.</w:t>
            </w:r>
            <w:r w:rsidR="00767571" w:rsidRPr="00767571">
              <w:rPr>
                <w:rFonts w:asciiTheme="minorHAnsi" w:eastAsiaTheme="minorEastAsia" w:hAnsiTheme="minorHAnsi" w:cstheme="minorBidi"/>
                <w:noProof/>
                <w:sz w:val="32"/>
                <w:szCs w:val="32"/>
                <w:lang w:eastAsia="en-AU"/>
              </w:rPr>
              <w:tab/>
            </w:r>
            <w:r w:rsidR="00767571" w:rsidRPr="00767571">
              <w:rPr>
                <w:rStyle w:val="Hyperlink"/>
                <w:noProof/>
                <w:sz w:val="32"/>
                <w:szCs w:val="32"/>
              </w:rPr>
              <w:t>Principles</w:t>
            </w:r>
            <w:r w:rsidR="00767571" w:rsidRPr="00767571">
              <w:rPr>
                <w:noProof/>
                <w:webHidden/>
                <w:sz w:val="32"/>
                <w:szCs w:val="32"/>
              </w:rPr>
              <w:tab/>
            </w:r>
            <w:r w:rsidR="00767571" w:rsidRPr="00767571">
              <w:rPr>
                <w:noProof/>
                <w:webHidden/>
                <w:sz w:val="32"/>
                <w:szCs w:val="32"/>
              </w:rPr>
              <w:fldChar w:fldCharType="begin"/>
            </w:r>
            <w:r w:rsidR="00767571" w:rsidRPr="00767571">
              <w:rPr>
                <w:noProof/>
                <w:webHidden/>
                <w:sz w:val="32"/>
                <w:szCs w:val="32"/>
              </w:rPr>
              <w:instrText xml:space="preserve"> PAGEREF _Toc125453002 \h </w:instrText>
            </w:r>
            <w:r w:rsidR="00767571" w:rsidRPr="00767571">
              <w:rPr>
                <w:noProof/>
                <w:webHidden/>
                <w:sz w:val="32"/>
                <w:szCs w:val="32"/>
              </w:rPr>
            </w:r>
            <w:r w:rsidR="00767571" w:rsidRPr="00767571">
              <w:rPr>
                <w:noProof/>
                <w:webHidden/>
                <w:sz w:val="32"/>
                <w:szCs w:val="32"/>
              </w:rPr>
              <w:fldChar w:fldCharType="separate"/>
            </w:r>
            <w:r w:rsidR="00363251">
              <w:rPr>
                <w:noProof/>
                <w:webHidden/>
                <w:sz w:val="32"/>
                <w:szCs w:val="32"/>
              </w:rPr>
              <w:t>2</w:t>
            </w:r>
            <w:r w:rsidR="00767571" w:rsidRPr="00767571">
              <w:rPr>
                <w:noProof/>
                <w:webHidden/>
                <w:sz w:val="32"/>
                <w:szCs w:val="32"/>
              </w:rPr>
              <w:fldChar w:fldCharType="end"/>
            </w:r>
          </w:hyperlink>
        </w:p>
        <w:p w14:paraId="46ED53E0" w14:textId="22FBC21D" w:rsidR="00767571" w:rsidRPr="00767571" w:rsidRDefault="00000000">
          <w:pPr>
            <w:pStyle w:val="TOC1"/>
            <w:tabs>
              <w:tab w:val="left" w:pos="440"/>
              <w:tab w:val="right" w:leader="dot" w:pos="7481"/>
            </w:tabs>
            <w:rPr>
              <w:rFonts w:asciiTheme="minorHAnsi" w:eastAsiaTheme="minorEastAsia" w:hAnsiTheme="minorHAnsi" w:cstheme="minorBidi"/>
              <w:noProof/>
              <w:sz w:val="32"/>
              <w:szCs w:val="32"/>
              <w:lang w:eastAsia="en-AU"/>
            </w:rPr>
          </w:pPr>
          <w:hyperlink w:anchor="_Toc125453003" w:history="1">
            <w:r w:rsidR="00767571" w:rsidRPr="00767571">
              <w:rPr>
                <w:rStyle w:val="Hyperlink"/>
                <w:noProof/>
                <w:sz w:val="32"/>
                <w:szCs w:val="32"/>
              </w:rPr>
              <w:t>4.</w:t>
            </w:r>
            <w:r w:rsidR="00767571" w:rsidRPr="00767571">
              <w:rPr>
                <w:rFonts w:asciiTheme="minorHAnsi" w:eastAsiaTheme="minorEastAsia" w:hAnsiTheme="minorHAnsi" w:cstheme="minorBidi"/>
                <w:noProof/>
                <w:sz w:val="32"/>
                <w:szCs w:val="32"/>
                <w:lang w:eastAsia="en-AU"/>
              </w:rPr>
              <w:tab/>
            </w:r>
            <w:r w:rsidR="00767571" w:rsidRPr="00767571">
              <w:rPr>
                <w:rStyle w:val="Hyperlink"/>
                <w:noProof/>
                <w:sz w:val="32"/>
                <w:szCs w:val="32"/>
              </w:rPr>
              <w:t>Conduct areas</w:t>
            </w:r>
            <w:r w:rsidR="00767571" w:rsidRPr="00767571">
              <w:rPr>
                <w:noProof/>
                <w:webHidden/>
                <w:sz w:val="32"/>
                <w:szCs w:val="32"/>
              </w:rPr>
              <w:tab/>
            </w:r>
            <w:r w:rsidR="00767571" w:rsidRPr="00767571">
              <w:rPr>
                <w:noProof/>
                <w:webHidden/>
                <w:sz w:val="32"/>
                <w:szCs w:val="32"/>
              </w:rPr>
              <w:fldChar w:fldCharType="begin"/>
            </w:r>
            <w:r w:rsidR="00767571" w:rsidRPr="00767571">
              <w:rPr>
                <w:noProof/>
                <w:webHidden/>
                <w:sz w:val="32"/>
                <w:szCs w:val="32"/>
              </w:rPr>
              <w:instrText xml:space="preserve"> PAGEREF _Toc125453003 \h </w:instrText>
            </w:r>
            <w:r w:rsidR="00767571" w:rsidRPr="00767571">
              <w:rPr>
                <w:noProof/>
                <w:webHidden/>
                <w:sz w:val="32"/>
                <w:szCs w:val="32"/>
              </w:rPr>
            </w:r>
            <w:r w:rsidR="00767571" w:rsidRPr="00767571">
              <w:rPr>
                <w:noProof/>
                <w:webHidden/>
                <w:sz w:val="32"/>
                <w:szCs w:val="32"/>
              </w:rPr>
              <w:fldChar w:fldCharType="separate"/>
            </w:r>
            <w:r w:rsidR="00363251">
              <w:rPr>
                <w:noProof/>
                <w:webHidden/>
                <w:sz w:val="32"/>
                <w:szCs w:val="32"/>
              </w:rPr>
              <w:t>3</w:t>
            </w:r>
            <w:r w:rsidR="00767571" w:rsidRPr="00767571">
              <w:rPr>
                <w:noProof/>
                <w:webHidden/>
                <w:sz w:val="32"/>
                <w:szCs w:val="32"/>
              </w:rPr>
              <w:fldChar w:fldCharType="end"/>
            </w:r>
          </w:hyperlink>
        </w:p>
        <w:p w14:paraId="19B79DE8" w14:textId="0BB55539" w:rsidR="00767571" w:rsidRPr="00767571" w:rsidRDefault="00000000">
          <w:pPr>
            <w:pStyle w:val="TOC1"/>
            <w:tabs>
              <w:tab w:val="left" w:pos="440"/>
              <w:tab w:val="right" w:leader="dot" w:pos="7481"/>
            </w:tabs>
            <w:rPr>
              <w:rFonts w:asciiTheme="minorHAnsi" w:eastAsiaTheme="minorEastAsia" w:hAnsiTheme="minorHAnsi" w:cstheme="minorBidi"/>
              <w:noProof/>
              <w:sz w:val="32"/>
              <w:szCs w:val="32"/>
              <w:lang w:eastAsia="en-AU"/>
            </w:rPr>
          </w:pPr>
          <w:hyperlink w:anchor="_Toc125453004" w:history="1">
            <w:r w:rsidR="00767571" w:rsidRPr="00767571">
              <w:rPr>
                <w:rStyle w:val="Hyperlink"/>
                <w:noProof/>
                <w:sz w:val="32"/>
                <w:szCs w:val="32"/>
              </w:rPr>
              <w:t>5.</w:t>
            </w:r>
            <w:r w:rsidR="00767571" w:rsidRPr="00767571">
              <w:rPr>
                <w:rFonts w:asciiTheme="minorHAnsi" w:eastAsiaTheme="minorEastAsia" w:hAnsiTheme="minorHAnsi" w:cstheme="minorBidi"/>
                <w:noProof/>
                <w:sz w:val="32"/>
                <w:szCs w:val="32"/>
                <w:lang w:eastAsia="en-AU"/>
              </w:rPr>
              <w:tab/>
            </w:r>
            <w:r w:rsidR="00767571" w:rsidRPr="00767571">
              <w:rPr>
                <w:rStyle w:val="Hyperlink"/>
                <w:noProof/>
                <w:sz w:val="32"/>
                <w:szCs w:val="32"/>
              </w:rPr>
              <w:t>Breaches of the Code of Conduct</w:t>
            </w:r>
            <w:r w:rsidR="00767571" w:rsidRPr="00767571">
              <w:rPr>
                <w:noProof/>
                <w:webHidden/>
                <w:sz w:val="32"/>
                <w:szCs w:val="32"/>
              </w:rPr>
              <w:tab/>
            </w:r>
            <w:r w:rsidR="00767571" w:rsidRPr="00767571">
              <w:rPr>
                <w:noProof/>
                <w:webHidden/>
                <w:sz w:val="32"/>
                <w:szCs w:val="32"/>
              </w:rPr>
              <w:fldChar w:fldCharType="begin"/>
            </w:r>
            <w:r w:rsidR="00767571" w:rsidRPr="00767571">
              <w:rPr>
                <w:noProof/>
                <w:webHidden/>
                <w:sz w:val="32"/>
                <w:szCs w:val="32"/>
              </w:rPr>
              <w:instrText xml:space="preserve"> PAGEREF _Toc125453004 \h </w:instrText>
            </w:r>
            <w:r w:rsidR="00767571" w:rsidRPr="00767571">
              <w:rPr>
                <w:noProof/>
                <w:webHidden/>
                <w:sz w:val="32"/>
                <w:szCs w:val="32"/>
              </w:rPr>
            </w:r>
            <w:r w:rsidR="00767571" w:rsidRPr="00767571">
              <w:rPr>
                <w:noProof/>
                <w:webHidden/>
                <w:sz w:val="32"/>
                <w:szCs w:val="32"/>
              </w:rPr>
              <w:fldChar w:fldCharType="separate"/>
            </w:r>
            <w:r w:rsidR="00363251">
              <w:rPr>
                <w:noProof/>
                <w:webHidden/>
                <w:sz w:val="32"/>
                <w:szCs w:val="32"/>
              </w:rPr>
              <w:t>9</w:t>
            </w:r>
            <w:r w:rsidR="00767571" w:rsidRPr="00767571">
              <w:rPr>
                <w:noProof/>
                <w:webHidden/>
                <w:sz w:val="32"/>
                <w:szCs w:val="32"/>
              </w:rPr>
              <w:fldChar w:fldCharType="end"/>
            </w:r>
          </w:hyperlink>
        </w:p>
        <w:p w14:paraId="3431857B" w14:textId="154B3DCF" w:rsidR="00767571" w:rsidRPr="00767571" w:rsidRDefault="00000000">
          <w:pPr>
            <w:pStyle w:val="TOC1"/>
            <w:tabs>
              <w:tab w:val="left" w:pos="440"/>
              <w:tab w:val="right" w:leader="dot" w:pos="7481"/>
            </w:tabs>
            <w:rPr>
              <w:rFonts w:asciiTheme="minorHAnsi" w:eastAsiaTheme="minorEastAsia" w:hAnsiTheme="minorHAnsi" w:cstheme="minorBidi"/>
              <w:noProof/>
              <w:sz w:val="32"/>
              <w:szCs w:val="32"/>
              <w:lang w:eastAsia="en-AU"/>
            </w:rPr>
          </w:pPr>
          <w:hyperlink w:anchor="_Toc125453005" w:history="1">
            <w:r w:rsidR="00767571" w:rsidRPr="00767571">
              <w:rPr>
                <w:rStyle w:val="Hyperlink"/>
                <w:noProof/>
                <w:sz w:val="32"/>
                <w:szCs w:val="32"/>
              </w:rPr>
              <w:t>6.</w:t>
            </w:r>
            <w:r w:rsidR="00767571" w:rsidRPr="00767571">
              <w:rPr>
                <w:rFonts w:asciiTheme="minorHAnsi" w:eastAsiaTheme="minorEastAsia" w:hAnsiTheme="minorHAnsi" w:cstheme="minorBidi"/>
                <w:noProof/>
                <w:sz w:val="32"/>
                <w:szCs w:val="32"/>
                <w:lang w:eastAsia="en-AU"/>
              </w:rPr>
              <w:tab/>
            </w:r>
            <w:r w:rsidR="00767571" w:rsidRPr="00767571">
              <w:rPr>
                <w:rStyle w:val="Hyperlink"/>
                <w:noProof/>
                <w:sz w:val="32"/>
                <w:szCs w:val="32"/>
              </w:rPr>
              <w:t>Roles and Responsibilities</w:t>
            </w:r>
            <w:r w:rsidR="00767571" w:rsidRPr="00767571">
              <w:rPr>
                <w:noProof/>
                <w:webHidden/>
                <w:sz w:val="32"/>
                <w:szCs w:val="32"/>
              </w:rPr>
              <w:tab/>
            </w:r>
            <w:r w:rsidR="00767571" w:rsidRPr="00767571">
              <w:rPr>
                <w:noProof/>
                <w:webHidden/>
                <w:sz w:val="32"/>
                <w:szCs w:val="32"/>
              </w:rPr>
              <w:fldChar w:fldCharType="begin"/>
            </w:r>
            <w:r w:rsidR="00767571" w:rsidRPr="00767571">
              <w:rPr>
                <w:noProof/>
                <w:webHidden/>
                <w:sz w:val="32"/>
                <w:szCs w:val="32"/>
              </w:rPr>
              <w:instrText xml:space="preserve"> PAGEREF _Toc125453005 \h </w:instrText>
            </w:r>
            <w:r w:rsidR="00767571" w:rsidRPr="00767571">
              <w:rPr>
                <w:noProof/>
                <w:webHidden/>
                <w:sz w:val="32"/>
                <w:szCs w:val="32"/>
              </w:rPr>
            </w:r>
            <w:r w:rsidR="00767571" w:rsidRPr="00767571">
              <w:rPr>
                <w:noProof/>
                <w:webHidden/>
                <w:sz w:val="32"/>
                <w:szCs w:val="32"/>
              </w:rPr>
              <w:fldChar w:fldCharType="separate"/>
            </w:r>
            <w:r w:rsidR="00363251">
              <w:rPr>
                <w:noProof/>
                <w:webHidden/>
                <w:sz w:val="32"/>
                <w:szCs w:val="32"/>
              </w:rPr>
              <w:t>9</w:t>
            </w:r>
            <w:r w:rsidR="00767571" w:rsidRPr="00767571">
              <w:rPr>
                <w:noProof/>
                <w:webHidden/>
                <w:sz w:val="32"/>
                <w:szCs w:val="32"/>
              </w:rPr>
              <w:fldChar w:fldCharType="end"/>
            </w:r>
          </w:hyperlink>
        </w:p>
        <w:p w14:paraId="6ADA7C00" w14:textId="409F428F" w:rsidR="00767571" w:rsidRPr="00767571" w:rsidRDefault="00000000">
          <w:pPr>
            <w:pStyle w:val="TOC1"/>
            <w:tabs>
              <w:tab w:val="left" w:pos="440"/>
              <w:tab w:val="right" w:leader="dot" w:pos="7481"/>
            </w:tabs>
            <w:rPr>
              <w:rFonts w:asciiTheme="minorHAnsi" w:eastAsiaTheme="minorEastAsia" w:hAnsiTheme="minorHAnsi" w:cstheme="minorBidi"/>
              <w:noProof/>
              <w:sz w:val="32"/>
              <w:szCs w:val="32"/>
              <w:lang w:eastAsia="en-AU"/>
            </w:rPr>
          </w:pPr>
          <w:hyperlink w:anchor="_Toc125453006" w:history="1">
            <w:r w:rsidR="00767571" w:rsidRPr="00767571">
              <w:rPr>
                <w:rStyle w:val="Hyperlink"/>
                <w:noProof/>
                <w:sz w:val="32"/>
                <w:szCs w:val="32"/>
              </w:rPr>
              <w:t>7.</w:t>
            </w:r>
            <w:r w:rsidR="00767571" w:rsidRPr="00767571">
              <w:rPr>
                <w:rFonts w:asciiTheme="minorHAnsi" w:eastAsiaTheme="minorEastAsia" w:hAnsiTheme="minorHAnsi" w:cstheme="minorBidi"/>
                <w:noProof/>
                <w:sz w:val="32"/>
                <w:szCs w:val="32"/>
                <w:lang w:eastAsia="en-AU"/>
              </w:rPr>
              <w:tab/>
            </w:r>
            <w:r w:rsidR="00767571" w:rsidRPr="00767571">
              <w:rPr>
                <w:rStyle w:val="Hyperlink"/>
                <w:noProof/>
                <w:sz w:val="32"/>
                <w:szCs w:val="32"/>
              </w:rPr>
              <w:t>Mandatory Training Modules</w:t>
            </w:r>
            <w:r w:rsidR="00767571" w:rsidRPr="00767571">
              <w:rPr>
                <w:noProof/>
                <w:webHidden/>
                <w:sz w:val="32"/>
                <w:szCs w:val="32"/>
              </w:rPr>
              <w:tab/>
            </w:r>
            <w:r w:rsidR="00767571" w:rsidRPr="00767571">
              <w:rPr>
                <w:noProof/>
                <w:webHidden/>
                <w:sz w:val="32"/>
                <w:szCs w:val="32"/>
              </w:rPr>
              <w:fldChar w:fldCharType="begin"/>
            </w:r>
            <w:r w:rsidR="00767571" w:rsidRPr="00767571">
              <w:rPr>
                <w:noProof/>
                <w:webHidden/>
                <w:sz w:val="32"/>
                <w:szCs w:val="32"/>
              </w:rPr>
              <w:instrText xml:space="preserve"> PAGEREF _Toc125453006 \h </w:instrText>
            </w:r>
            <w:r w:rsidR="00767571" w:rsidRPr="00767571">
              <w:rPr>
                <w:noProof/>
                <w:webHidden/>
                <w:sz w:val="32"/>
                <w:szCs w:val="32"/>
              </w:rPr>
            </w:r>
            <w:r w:rsidR="00767571" w:rsidRPr="00767571">
              <w:rPr>
                <w:noProof/>
                <w:webHidden/>
                <w:sz w:val="32"/>
                <w:szCs w:val="32"/>
              </w:rPr>
              <w:fldChar w:fldCharType="separate"/>
            </w:r>
            <w:r w:rsidR="00363251">
              <w:rPr>
                <w:noProof/>
                <w:webHidden/>
                <w:sz w:val="32"/>
                <w:szCs w:val="32"/>
              </w:rPr>
              <w:t>10</w:t>
            </w:r>
            <w:r w:rsidR="00767571" w:rsidRPr="00767571">
              <w:rPr>
                <w:noProof/>
                <w:webHidden/>
                <w:sz w:val="32"/>
                <w:szCs w:val="32"/>
              </w:rPr>
              <w:fldChar w:fldCharType="end"/>
            </w:r>
          </w:hyperlink>
        </w:p>
        <w:p w14:paraId="5AD3EE4E" w14:textId="1D665A1E" w:rsidR="00767571" w:rsidRPr="00767571" w:rsidRDefault="00000000">
          <w:pPr>
            <w:pStyle w:val="TOC1"/>
            <w:tabs>
              <w:tab w:val="left" w:pos="440"/>
              <w:tab w:val="right" w:leader="dot" w:pos="7481"/>
            </w:tabs>
            <w:rPr>
              <w:rFonts w:asciiTheme="minorHAnsi" w:eastAsiaTheme="minorEastAsia" w:hAnsiTheme="minorHAnsi" w:cstheme="minorBidi"/>
              <w:noProof/>
              <w:sz w:val="32"/>
              <w:szCs w:val="32"/>
              <w:lang w:eastAsia="en-AU"/>
            </w:rPr>
          </w:pPr>
          <w:hyperlink w:anchor="_Toc125453007" w:history="1">
            <w:r w:rsidR="00767571" w:rsidRPr="00767571">
              <w:rPr>
                <w:rStyle w:val="Hyperlink"/>
                <w:noProof/>
                <w:sz w:val="32"/>
                <w:szCs w:val="32"/>
              </w:rPr>
              <w:t>8.</w:t>
            </w:r>
            <w:r w:rsidR="00767571" w:rsidRPr="00767571">
              <w:rPr>
                <w:rFonts w:asciiTheme="minorHAnsi" w:eastAsiaTheme="minorEastAsia" w:hAnsiTheme="minorHAnsi" w:cstheme="minorBidi"/>
                <w:noProof/>
                <w:sz w:val="32"/>
                <w:szCs w:val="32"/>
                <w:lang w:eastAsia="en-AU"/>
              </w:rPr>
              <w:tab/>
            </w:r>
            <w:r w:rsidR="00767571" w:rsidRPr="00767571">
              <w:rPr>
                <w:rStyle w:val="Hyperlink"/>
                <w:noProof/>
                <w:sz w:val="32"/>
                <w:szCs w:val="32"/>
              </w:rPr>
              <w:t>Further Information</w:t>
            </w:r>
            <w:r w:rsidR="00767571" w:rsidRPr="00767571">
              <w:rPr>
                <w:noProof/>
                <w:webHidden/>
                <w:sz w:val="32"/>
                <w:szCs w:val="32"/>
              </w:rPr>
              <w:tab/>
            </w:r>
            <w:r w:rsidR="00767571" w:rsidRPr="00767571">
              <w:rPr>
                <w:noProof/>
                <w:webHidden/>
                <w:sz w:val="32"/>
                <w:szCs w:val="32"/>
              </w:rPr>
              <w:fldChar w:fldCharType="begin"/>
            </w:r>
            <w:r w:rsidR="00767571" w:rsidRPr="00767571">
              <w:rPr>
                <w:noProof/>
                <w:webHidden/>
                <w:sz w:val="32"/>
                <w:szCs w:val="32"/>
              </w:rPr>
              <w:instrText xml:space="preserve"> PAGEREF _Toc125453007 \h </w:instrText>
            </w:r>
            <w:r w:rsidR="00767571" w:rsidRPr="00767571">
              <w:rPr>
                <w:noProof/>
                <w:webHidden/>
                <w:sz w:val="32"/>
                <w:szCs w:val="32"/>
              </w:rPr>
            </w:r>
            <w:r w:rsidR="00767571" w:rsidRPr="00767571">
              <w:rPr>
                <w:noProof/>
                <w:webHidden/>
                <w:sz w:val="32"/>
                <w:szCs w:val="32"/>
              </w:rPr>
              <w:fldChar w:fldCharType="separate"/>
            </w:r>
            <w:r w:rsidR="00363251">
              <w:rPr>
                <w:noProof/>
                <w:webHidden/>
                <w:sz w:val="32"/>
                <w:szCs w:val="32"/>
              </w:rPr>
              <w:t>11</w:t>
            </w:r>
            <w:r w:rsidR="00767571" w:rsidRPr="00767571">
              <w:rPr>
                <w:noProof/>
                <w:webHidden/>
                <w:sz w:val="32"/>
                <w:szCs w:val="32"/>
              </w:rPr>
              <w:fldChar w:fldCharType="end"/>
            </w:r>
          </w:hyperlink>
        </w:p>
        <w:p w14:paraId="78A5F44F" w14:textId="0F6A0C2B" w:rsidR="00767571" w:rsidRDefault="00767571">
          <w:r w:rsidRPr="00767571">
            <w:rPr>
              <w:b/>
              <w:bCs/>
              <w:noProof/>
              <w:sz w:val="32"/>
              <w:szCs w:val="32"/>
            </w:rPr>
            <w:fldChar w:fldCharType="end"/>
          </w:r>
        </w:p>
      </w:sdtContent>
    </w:sdt>
    <w:p w14:paraId="107A0763" w14:textId="77777777" w:rsidR="005E057C" w:rsidRDefault="005E057C"/>
    <w:p w14:paraId="49B42D21" w14:textId="702FA229" w:rsidR="005E057C" w:rsidRDefault="005E057C"/>
    <w:p w14:paraId="0B4A8CA2" w14:textId="77777777" w:rsidR="005E057C" w:rsidRDefault="005E057C"/>
    <w:p w14:paraId="4D3AE0B3" w14:textId="77777777" w:rsidR="005E057C" w:rsidRDefault="005E057C"/>
    <w:p w14:paraId="16C7D1AD" w14:textId="77777777" w:rsidR="005E057C" w:rsidRDefault="005E057C"/>
    <w:p w14:paraId="0DA97CF4" w14:textId="77777777" w:rsidR="005E057C" w:rsidRDefault="005E057C"/>
    <w:p w14:paraId="2396369D" w14:textId="0AC39EA3" w:rsidR="005E057C" w:rsidRDefault="005E057C">
      <w:pPr>
        <w:sectPr w:rsidR="005E057C" w:rsidSect="005E057C">
          <w:headerReference w:type="even" r:id="rId15"/>
          <w:headerReference w:type="default" r:id="rId16"/>
          <w:footerReference w:type="even" r:id="rId17"/>
          <w:footerReference w:type="default" r:id="rId18"/>
          <w:headerReference w:type="first" r:id="rId19"/>
          <w:footerReference w:type="first" r:id="rId20"/>
          <w:pgSz w:w="11906" w:h="16838"/>
          <w:pgMar w:top="1407" w:right="2975" w:bottom="1440" w:left="1440" w:header="0" w:footer="708" w:gutter="0"/>
          <w:cols w:space="708"/>
          <w:docGrid w:linePitch="360"/>
        </w:sectPr>
      </w:pPr>
    </w:p>
    <w:p w14:paraId="063B5136" w14:textId="1736524D" w:rsidR="009D3E57" w:rsidRPr="00767571" w:rsidRDefault="009D3E57" w:rsidP="00767571">
      <w:pPr>
        <w:rPr>
          <w:b/>
          <w:bCs/>
        </w:rPr>
      </w:pPr>
      <w:bookmarkStart w:id="3" w:name="_Toc125444027"/>
      <w:bookmarkStart w:id="4" w:name="_Toc125449006"/>
      <w:bookmarkStart w:id="5" w:name="_Toc125452790"/>
      <w:r w:rsidRPr="00767571">
        <w:rPr>
          <w:b/>
          <w:bCs/>
        </w:rPr>
        <w:lastRenderedPageBreak/>
        <w:t>Document control</w:t>
      </w:r>
      <w:bookmarkEnd w:id="3"/>
      <w:bookmarkEnd w:id="4"/>
      <w:bookmarkEnd w:id="5"/>
    </w:p>
    <w:tbl>
      <w:tblPr>
        <w:tblStyle w:val="TableStyle"/>
        <w:tblW w:w="9622" w:type="dxa"/>
        <w:tblLook w:val="04A0" w:firstRow="1" w:lastRow="0" w:firstColumn="1" w:lastColumn="0" w:noHBand="0" w:noVBand="1"/>
        <w:tblCaption w:val="Document control "/>
        <w:tblDescription w:val="Document publication date, review date, owner and custodian information"/>
      </w:tblPr>
      <w:tblGrid>
        <w:gridCol w:w="2263"/>
        <w:gridCol w:w="7359"/>
      </w:tblGrid>
      <w:tr w:rsidR="009D3E57" w14:paraId="7D35C563" w14:textId="77777777" w:rsidTr="007A22DA">
        <w:trPr>
          <w:cnfStyle w:val="100000000000" w:firstRow="1" w:lastRow="0" w:firstColumn="0" w:lastColumn="0" w:oddVBand="0" w:evenVBand="0" w:oddHBand="0" w:evenHBand="0" w:firstRowFirstColumn="0" w:firstRowLastColumn="0" w:lastRowFirstColumn="0" w:lastRowLastColumn="0"/>
          <w:trHeight w:val="567"/>
          <w:tblHeader w:val="0"/>
        </w:trPr>
        <w:tc>
          <w:tcPr>
            <w:tcW w:w="2263" w:type="dxa"/>
            <w:tcBorders>
              <w:bottom w:val="single" w:sz="4" w:space="0" w:color="BFBFBF" w:themeColor="background1" w:themeShade="BF"/>
            </w:tcBorders>
          </w:tcPr>
          <w:p w14:paraId="24E6558F" w14:textId="77777777" w:rsidR="009D3E57" w:rsidRPr="00405F9D" w:rsidRDefault="009D3E57" w:rsidP="009D3E57">
            <w:pPr>
              <w:rPr>
                <w:b w:val="0"/>
                <w:bCs/>
              </w:rPr>
            </w:pPr>
            <w:r w:rsidRPr="00405F9D">
              <w:rPr>
                <w:b w:val="0"/>
                <w:bCs/>
              </w:rPr>
              <w:t>Publication date</w:t>
            </w:r>
          </w:p>
        </w:tc>
        <w:tc>
          <w:tcPr>
            <w:tcW w:w="7359" w:type="dxa"/>
            <w:shd w:val="clear" w:color="auto" w:fill="auto"/>
          </w:tcPr>
          <w:p w14:paraId="336D251E" w14:textId="284256E2" w:rsidR="009D3E57" w:rsidRPr="00405F9D" w:rsidRDefault="00734006" w:rsidP="009D3E57">
            <w:pPr>
              <w:rPr>
                <w:b w:val="0"/>
                <w:bCs/>
                <w:highlight w:val="yellow"/>
              </w:rPr>
            </w:pPr>
            <w:r>
              <w:rPr>
                <w:b w:val="0"/>
                <w:bCs/>
              </w:rPr>
              <w:t>August</w:t>
            </w:r>
            <w:r w:rsidR="009D3E57" w:rsidRPr="00405F9D">
              <w:rPr>
                <w:b w:val="0"/>
                <w:bCs/>
              </w:rPr>
              <w:t xml:space="preserve"> 202</w:t>
            </w:r>
            <w:r w:rsidR="000F32C5">
              <w:rPr>
                <w:b w:val="0"/>
                <w:bCs/>
              </w:rPr>
              <w:t>4</w:t>
            </w:r>
          </w:p>
        </w:tc>
      </w:tr>
      <w:tr w:rsidR="009D3E57" w14:paraId="3152A888" w14:textId="77777777" w:rsidTr="007A22DA">
        <w:trPr>
          <w:trHeight w:val="567"/>
        </w:trPr>
        <w:tc>
          <w:tcPr>
            <w:tcW w:w="2263" w:type="dxa"/>
            <w:shd w:val="clear" w:color="auto" w:fill="D9D9D9" w:themeFill="background1" w:themeFillShade="D9"/>
          </w:tcPr>
          <w:p w14:paraId="12E270D6" w14:textId="77777777" w:rsidR="009D3E57" w:rsidRPr="00240EE5" w:rsidRDefault="009D3E57" w:rsidP="009D3E57">
            <w:r w:rsidRPr="00240EE5">
              <w:t>Review date</w:t>
            </w:r>
          </w:p>
        </w:tc>
        <w:tc>
          <w:tcPr>
            <w:tcW w:w="7359" w:type="dxa"/>
          </w:tcPr>
          <w:p w14:paraId="140F7D9D" w14:textId="140BE263" w:rsidR="009D3E57" w:rsidRPr="00405F9D" w:rsidRDefault="00B4133D" w:rsidP="009D3E57">
            <w:pPr>
              <w:rPr>
                <w:b/>
                <w:bCs/>
                <w:highlight w:val="yellow"/>
              </w:rPr>
            </w:pPr>
            <w:r>
              <w:t>June</w:t>
            </w:r>
            <w:r w:rsidR="00405F9D" w:rsidRPr="00405F9D">
              <w:t xml:space="preserve"> 202</w:t>
            </w:r>
            <w:r w:rsidR="000F32C5">
              <w:t>5</w:t>
            </w:r>
          </w:p>
        </w:tc>
      </w:tr>
      <w:tr w:rsidR="009D3E57" w14:paraId="227AC2BF" w14:textId="77777777" w:rsidTr="007A22DA">
        <w:trPr>
          <w:trHeight w:val="567"/>
        </w:trPr>
        <w:tc>
          <w:tcPr>
            <w:tcW w:w="2263" w:type="dxa"/>
            <w:shd w:val="clear" w:color="auto" w:fill="D9D9D9" w:themeFill="background1" w:themeFillShade="D9"/>
          </w:tcPr>
          <w:p w14:paraId="4B184199" w14:textId="77777777" w:rsidR="009D3E57" w:rsidRPr="00240EE5" w:rsidRDefault="009D3E57" w:rsidP="009D3E57">
            <w:r w:rsidRPr="00240EE5">
              <w:t>Owner</w:t>
            </w:r>
          </w:p>
        </w:tc>
        <w:tc>
          <w:tcPr>
            <w:tcW w:w="7359" w:type="dxa"/>
          </w:tcPr>
          <w:p w14:paraId="7C995C66" w14:textId="6909CAD2" w:rsidR="009D3E57" w:rsidRPr="00240EE5" w:rsidRDefault="009D3E57" w:rsidP="009D3E57">
            <w:r w:rsidRPr="00240EE5">
              <w:t>Executive Director</w:t>
            </w:r>
            <w:r w:rsidR="005F4AA0">
              <w:t xml:space="preserve"> </w:t>
            </w:r>
            <w:r>
              <w:t>Office of Disability</w:t>
            </w:r>
          </w:p>
        </w:tc>
      </w:tr>
      <w:tr w:rsidR="009D3E57" w14:paraId="1D832448" w14:textId="77777777" w:rsidTr="007A22DA">
        <w:trPr>
          <w:trHeight w:val="567"/>
        </w:trPr>
        <w:tc>
          <w:tcPr>
            <w:tcW w:w="2263" w:type="dxa"/>
            <w:shd w:val="clear" w:color="auto" w:fill="D9D9D9" w:themeFill="background1" w:themeFillShade="D9"/>
          </w:tcPr>
          <w:p w14:paraId="5A8DDF72" w14:textId="77777777" w:rsidR="009D3E57" w:rsidRPr="00240EE5" w:rsidRDefault="009D3E57" w:rsidP="009D3E57">
            <w:r w:rsidRPr="00240EE5">
              <w:t>Custodian</w:t>
            </w:r>
          </w:p>
        </w:tc>
        <w:tc>
          <w:tcPr>
            <w:tcW w:w="7359" w:type="dxa"/>
          </w:tcPr>
          <w:p w14:paraId="0FC1EBE3" w14:textId="12A812A3" w:rsidR="009D3E57" w:rsidRPr="00240EE5" w:rsidRDefault="009D3E57" w:rsidP="009D3E57">
            <w:r>
              <w:t>Manager Strategic Policy</w:t>
            </w:r>
          </w:p>
        </w:tc>
      </w:tr>
    </w:tbl>
    <w:p w14:paraId="671C4D84" w14:textId="77777777" w:rsidR="00767571" w:rsidRDefault="00767571" w:rsidP="00767571">
      <w:pPr>
        <w:rPr>
          <w:b/>
          <w:bCs/>
        </w:rPr>
      </w:pPr>
      <w:bookmarkStart w:id="6" w:name="_Toc433277935"/>
      <w:bookmarkStart w:id="7" w:name="_Toc170270924"/>
      <w:bookmarkStart w:id="8" w:name="_Toc125449007"/>
      <w:bookmarkStart w:id="9" w:name="_Toc125452791"/>
    </w:p>
    <w:p w14:paraId="77B350B4" w14:textId="6A9166A9" w:rsidR="009D3E57" w:rsidRPr="00767571" w:rsidRDefault="009D3E57" w:rsidP="00767571">
      <w:pPr>
        <w:rPr>
          <w:b/>
          <w:bCs/>
        </w:rPr>
      </w:pPr>
      <w:r w:rsidRPr="00767571">
        <w:rPr>
          <w:b/>
          <w:bCs/>
        </w:rPr>
        <w:t>Amendments</w:t>
      </w:r>
      <w:bookmarkEnd w:id="6"/>
      <w:bookmarkEnd w:id="7"/>
      <w:bookmarkEnd w:id="8"/>
      <w:bookmarkEnd w:id="9"/>
    </w:p>
    <w:tbl>
      <w:tblPr>
        <w:tblStyle w:val="TableStyle"/>
        <w:tblW w:w="0" w:type="auto"/>
        <w:tblLook w:val="04A0" w:firstRow="1" w:lastRow="0" w:firstColumn="1" w:lastColumn="0" w:noHBand="0" w:noVBand="1"/>
        <w:tblCaption w:val="Amendments"/>
        <w:tblDescription w:val="Document amendments - version, date, author and description of changes"/>
      </w:tblPr>
      <w:tblGrid>
        <w:gridCol w:w="2315"/>
        <w:gridCol w:w="2337"/>
        <w:gridCol w:w="2320"/>
        <w:gridCol w:w="2351"/>
      </w:tblGrid>
      <w:tr w:rsidR="009D3E57" w14:paraId="7A54B50C" w14:textId="77777777" w:rsidTr="007A22DA">
        <w:trPr>
          <w:cnfStyle w:val="100000000000" w:firstRow="1" w:lastRow="0" w:firstColumn="0" w:lastColumn="0" w:oddVBand="0" w:evenVBand="0" w:oddHBand="0" w:evenHBand="0" w:firstRowFirstColumn="0" w:firstRowLastColumn="0" w:lastRowFirstColumn="0" w:lastRowLastColumn="0"/>
          <w:trHeight w:val="567"/>
        </w:trPr>
        <w:tc>
          <w:tcPr>
            <w:tcW w:w="2405" w:type="dxa"/>
          </w:tcPr>
          <w:p w14:paraId="352C0699" w14:textId="77777777" w:rsidR="009D3E57" w:rsidRPr="00240EE5" w:rsidRDefault="009D3E57" w:rsidP="009D3E57">
            <w:r w:rsidRPr="00240EE5">
              <w:t>Version</w:t>
            </w:r>
          </w:p>
        </w:tc>
        <w:tc>
          <w:tcPr>
            <w:tcW w:w="2405" w:type="dxa"/>
          </w:tcPr>
          <w:p w14:paraId="7505E323" w14:textId="77777777" w:rsidR="009D3E57" w:rsidRPr="00240EE5" w:rsidRDefault="009D3E57" w:rsidP="009D3E57">
            <w:r w:rsidRPr="00240EE5">
              <w:t>Date</w:t>
            </w:r>
          </w:p>
        </w:tc>
        <w:tc>
          <w:tcPr>
            <w:tcW w:w="2406" w:type="dxa"/>
          </w:tcPr>
          <w:p w14:paraId="7DE7A175" w14:textId="77777777" w:rsidR="009D3E57" w:rsidRPr="00240EE5" w:rsidRDefault="009D3E57" w:rsidP="009D3E57">
            <w:r w:rsidRPr="00240EE5">
              <w:t>Author</w:t>
            </w:r>
          </w:p>
        </w:tc>
        <w:tc>
          <w:tcPr>
            <w:tcW w:w="2406" w:type="dxa"/>
          </w:tcPr>
          <w:p w14:paraId="3A2A0D80" w14:textId="77777777" w:rsidR="009D3E57" w:rsidRPr="00240EE5" w:rsidRDefault="009D3E57" w:rsidP="009D3E57">
            <w:r w:rsidRPr="00240EE5">
              <w:t>Description</w:t>
            </w:r>
          </w:p>
        </w:tc>
      </w:tr>
      <w:tr w:rsidR="009D3E57" w14:paraId="01069A4D" w14:textId="77777777" w:rsidTr="007A22DA">
        <w:trPr>
          <w:trHeight w:val="567"/>
        </w:trPr>
        <w:tc>
          <w:tcPr>
            <w:tcW w:w="2405" w:type="dxa"/>
          </w:tcPr>
          <w:p w14:paraId="1EB28D7D" w14:textId="4FEACD3B" w:rsidR="009D3E57" w:rsidRPr="00240EE5" w:rsidRDefault="00F138CE" w:rsidP="009D3E57">
            <w:r>
              <w:t>0.</w:t>
            </w:r>
            <w:r w:rsidR="009D3E57" w:rsidRPr="00240EE5">
              <w:t>1</w:t>
            </w:r>
          </w:p>
        </w:tc>
        <w:tc>
          <w:tcPr>
            <w:tcW w:w="2405" w:type="dxa"/>
          </w:tcPr>
          <w:p w14:paraId="42EABF43" w14:textId="531987DB" w:rsidR="009D3E57" w:rsidRPr="00240EE5" w:rsidRDefault="00F138CE" w:rsidP="009D3E57">
            <w:r>
              <w:t xml:space="preserve">February </w:t>
            </w:r>
            <w:r w:rsidR="009D3E57">
              <w:t>2023</w:t>
            </w:r>
          </w:p>
        </w:tc>
        <w:tc>
          <w:tcPr>
            <w:tcW w:w="2406" w:type="dxa"/>
          </w:tcPr>
          <w:p w14:paraId="42B858CA" w14:textId="6CD6928B" w:rsidR="009D3E57" w:rsidRPr="00240EE5" w:rsidRDefault="009D3E57" w:rsidP="009D3E57">
            <w:r>
              <w:t>Manager</w:t>
            </w:r>
            <w:r w:rsidR="005F4AA0">
              <w:t xml:space="preserve"> </w:t>
            </w:r>
            <w:r>
              <w:t>Strategic Policy</w:t>
            </w:r>
          </w:p>
        </w:tc>
        <w:tc>
          <w:tcPr>
            <w:tcW w:w="2406" w:type="dxa"/>
          </w:tcPr>
          <w:p w14:paraId="353302FE" w14:textId="66033FA5" w:rsidR="009D3E57" w:rsidRDefault="009D3E57" w:rsidP="009D3E57">
            <w:r>
              <w:t xml:space="preserve">First draft for review </w:t>
            </w:r>
            <w:r w:rsidR="00F138CE">
              <w:t>Endorsed by DSC Board</w:t>
            </w:r>
          </w:p>
        </w:tc>
      </w:tr>
      <w:tr w:rsidR="009D3E57" w14:paraId="63C4A66B" w14:textId="77777777" w:rsidTr="007A22DA">
        <w:trPr>
          <w:trHeight w:val="567"/>
        </w:trPr>
        <w:tc>
          <w:tcPr>
            <w:tcW w:w="2405" w:type="dxa"/>
          </w:tcPr>
          <w:p w14:paraId="755A2F25" w14:textId="12135802" w:rsidR="009D3E57" w:rsidRPr="00240EE5" w:rsidRDefault="00F138CE" w:rsidP="009D3E57">
            <w:r>
              <w:t>1</w:t>
            </w:r>
          </w:p>
        </w:tc>
        <w:tc>
          <w:tcPr>
            <w:tcW w:w="2405" w:type="dxa"/>
          </w:tcPr>
          <w:p w14:paraId="1FCFA0F8" w14:textId="3A4FF270" w:rsidR="009D3E57" w:rsidRPr="00240EE5" w:rsidRDefault="00B4133D" w:rsidP="009D3E57">
            <w:r>
              <w:t>June 2023</w:t>
            </w:r>
          </w:p>
        </w:tc>
        <w:tc>
          <w:tcPr>
            <w:tcW w:w="2406" w:type="dxa"/>
          </w:tcPr>
          <w:p w14:paraId="7B5F1924" w14:textId="0A42DBCA" w:rsidR="009D3E57" w:rsidRPr="00240EE5" w:rsidRDefault="00B4133D" w:rsidP="009D3E57">
            <w:r>
              <w:t>Manager Strategic Policy</w:t>
            </w:r>
          </w:p>
        </w:tc>
        <w:tc>
          <w:tcPr>
            <w:tcW w:w="2406" w:type="dxa"/>
          </w:tcPr>
          <w:p w14:paraId="0A546C1F" w14:textId="4AED9E9B" w:rsidR="009D3E57" w:rsidRDefault="00B4133D" w:rsidP="009D3E57">
            <w:r>
              <w:t>Endorsed 2.6.2023</w:t>
            </w:r>
          </w:p>
        </w:tc>
      </w:tr>
      <w:tr w:rsidR="009D3E57" w14:paraId="6B5021E5" w14:textId="77777777" w:rsidTr="007A22DA">
        <w:trPr>
          <w:trHeight w:val="567"/>
        </w:trPr>
        <w:tc>
          <w:tcPr>
            <w:tcW w:w="2405" w:type="dxa"/>
          </w:tcPr>
          <w:p w14:paraId="0A3149D1" w14:textId="01906B0E" w:rsidR="009D3E57" w:rsidRPr="00240EE5" w:rsidRDefault="00F138CE" w:rsidP="009D3E57">
            <w:r>
              <w:t>2</w:t>
            </w:r>
          </w:p>
        </w:tc>
        <w:tc>
          <w:tcPr>
            <w:tcW w:w="2405" w:type="dxa"/>
          </w:tcPr>
          <w:p w14:paraId="1FE97C78" w14:textId="2DD09EA3" w:rsidR="009D3E57" w:rsidRPr="00240EE5" w:rsidRDefault="00734006" w:rsidP="009D3E57">
            <w:r>
              <w:t>August</w:t>
            </w:r>
            <w:r w:rsidR="00980DB2">
              <w:t xml:space="preserve"> 2024</w:t>
            </w:r>
          </w:p>
        </w:tc>
        <w:tc>
          <w:tcPr>
            <w:tcW w:w="2406" w:type="dxa"/>
          </w:tcPr>
          <w:p w14:paraId="5B58BB25" w14:textId="37628C63" w:rsidR="009D3E57" w:rsidRPr="00240EE5" w:rsidRDefault="00980DB2" w:rsidP="009D3E57">
            <w:r>
              <w:t>Manager Strategic Policy</w:t>
            </w:r>
          </w:p>
        </w:tc>
        <w:tc>
          <w:tcPr>
            <w:tcW w:w="2406" w:type="dxa"/>
          </w:tcPr>
          <w:p w14:paraId="76105314" w14:textId="6C69C29F" w:rsidR="009D3E57" w:rsidRDefault="00980DB2" w:rsidP="009D3E57">
            <w:r>
              <w:t>For endorsement 7.6.2024</w:t>
            </w:r>
          </w:p>
        </w:tc>
      </w:tr>
      <w:tr w:rsidR="009D3E57" w14:paraId="6ED629C9" w14:textId="77777777" w:rsidTr="007A22DA">
        <w:trPr>
          <w:trHeight w:val="567"/>
        </w:trPr>
        <w:tc>
          <w:tcPr>
            <w:tcW w:w="2405" w:type="dxa"/>
          </w:tcPr>
          <w:p w14:paraId="7C31434D" w14:textId="1C67989B" w:rsidR="009D3E57" w:rsidRPr="00240EE5" w:rsidRDefault="00F138CE" w:rsidP="009D3E57">
            <w:r>
              <w:t>3</w:t>
            </w:r>
          </w:p>
        </w:tc>
        <w:tc>
          <w:tcPr>
            <w:tcW w:w="2405" w:type="dxa"/>
          </w:tcPr>
          <w:p w14:paraId="08EFDD95" w14:textId="77777777" w:rsidR="009D3E57" w:rsidRPr="00240EE5" w:rsidRDefault="009D3E57" w:rsidP="009D3E57">
            <w:r w:rsidRPr="00240EE5">
              <w:t>Month/year</w:t>
            </w:r>
          </w:p>
        </w:tc>
        <w:tc>
          <w:tcPr>
            <w:tcW w:w="2406" w:type="dxa"/>
          </w:tcPr>
          <w:p w14:paraId="7514534D" w14:textId="77777777" w:rsidR="009D3E57" w:rsidRPr="00240EE5" w:rsidRDefault="009D3E57" w:rsidP="009D3E57">
            <w:r w:rsidRPr="00240EE5">
              <w:t>[position title – not name]</w:t>
            </w:r>
          </w:p>
        </w:tc>
        <w:tc>
          <w:tcPr>
            <w:tcW w:w="2406" w:type="dxa"/>
          </w:tcPr>
          <w:p w14:paraId="27CC9754" w14:textId="77777777" w:rsidR="009D3E57" w:rsidRDefault="009D3E57" w:rsidP="009D3E57"/>
        </w:tc>
      </w:tr>
      <w:tr w:rsidR="009D3E57" w14:paraId="7F941691" w14:textId="77777777" w:rsidTr="007A22DA">
        <w:trPr>
          <w:trHeight w:val="567"/>
        </w:trPr>
        <w:tc>
          <w:tcPr>
            <w:tcW w:w="2405" w:type="dxa"/>
          </w:tcPr>
          <w:p w14:paraId="290DEDAC" w14:textId="4D5645B4" w:rsidR="009D3E57" w:rsidRPr="00240EE5" w:rsidRDefault="00F138CE" w:rsidP="009D3E57">
            <w:r>
              <w:t>4</w:t>
            </w:r>
          </w:p>
        </w:tc>
        <w:tc>
          <w:tcPr>
            <w:tcW w:w="2405" w:type="dxa"/>
          </w:tcPr>
          <w:p w14:paraId="16639775" w14:textId="77777777" w:rsidR="009D3E57" w:rsidRPr="00240EE5" w:rsidRDefault="009D3E57" w:rsidP="009D3E57">
            <w:r w:rsidRPr="00240EE5">
              <w:t>Month/year</w:t>
            </w:r>
          </w:p>
        </w:tc>
        <w:tc>
          <w:tcPr>
            <w:tcW w:w="2406" w:type="dxa"/>
          </w:tcPr>
          <w:p w14:paraId="05B63149" w14:textId="77777777" w:rsidR="009D3E57" w:rsidRPr="00240EE5" w:rsidRDefault="009D3E57" w:rsidP="009D3E57">
            <w:r w:rsidRPr="00240EE5">
              <w:t>[position title – not name]</w:t>
            </w:r>
          </w:p>
        </w:tc>
        <w:tc>
          <w:tcPr>
            <w:tcW w:w="2406" w:type="dxa"/>
          </w:tcPr>
          <w:p w14:paraId="398D5F76" w14:textId="77777777" w:rsidR="009D3E57" w:rsidRDefault="009D3E57" w:rsidP="009D3E57"/>
        </w:tc>
      </w:tr>
    </w:tbl>
    <w:p w14:paraId="1B9B484F" w14:textId="77777777" w:rsidR="00767571" w:rsidRDefault="00767571" w:rsidP="00767571">
      <w:bookmarkStart w:id="10" w:name="_Toc125449008"/>
      <w:bookmarkStart w:id="11" w:name="_Toc125452792"/>
    </w:p>
    <w:p w14:paraId="7C866615" w14:textId="43D69EEA" w:rsidR="007E62A9" w:rsidRPr="00767571" w:rsidRDefault="007E62A9" w:rsidP="00767571">
      <w:pPr>
        <w:rPr>
          <w:b/>
          <w:bCs/>
        </w:rPr>
      </w:pPr>
      <w:r w:rsidRPr="00767571">
        <w:rPr>
          <w:b/>
          <w:bCs/>
        </w:rPr>
        <w:t>Appendices</w:t>
      </w:r>
      <w:bookmarkEnd w:id="10"/>
      <w:bookmarkEnd w:id="11"/>
    </w:p>
    <w:tbl>
      <w:tblPr>
        <w:tblStyle w:val="TableStyle"/>
        <w:tblW w:w="0" w:type="auto"/>
        <w:tblLook w:val="04A0" w:firstRow="1" w:lastRow="0" w:firstColumn="1" w:lastColumn="0" w:noHBand="0" w:noVBand="1"/>
      </w:tblPr>
      <w:tblGrid>
        <w:gridCol w:w="2330"/>
        <w:gridCol w:w="2331"/>
        <w:gridCol w:w="2331"/>
        <w:gridCol w:w="2331"/>
      </w:tblGrid>
      <w:tr w:rsidR="007E62A9" w14:paraId="3BA032CA" w14:textId="77777777" w:rsidTr="007E62A9">
        <w:trPr>
          <w:cnfStyle w:val="100000000000" w:firstRow="1" w:lastRow="0" w:firstColumn="0" w:lastColumn="0" w:oddVBand="0" w:evenVBand="0" w:oddHBand="0" w:evenHBand="0" w:firstRowFirstColumn="0" w:firstRowLastColumn="0" w:lastRowFirstColumn="0" w:lastRowLastColumn="0"/>
        </w:trPr>
        <w:tc>
          <w:tcPr>
            <w:tcW w:w="2330" w:type="dxa"/>
          </w:tcPr>
          <w:p w14:paraId="128DBA0A" w14:textId="65E49B2B" w:rsidR="007E62A9" w:rsidRPr="007E62A9" w:rsidRDefault="007E62A9">
            <w:r w:rsidRPr="007E62A9">
              <w:t>Version</w:t>
            </w:r>
          </w:p>
        </w:tc>
        <w:tc>
          <w:tcPr>
            <w:tcW w:w="2331" w:type="dxa"/>
          </w:tcPr>
          <w:p w14:paraId="6226DBE3" w14:textId="11157CA6" w:rsidR="007E62A9" w:rsidRPr="007E62A9" w:rsidRDefault="007E62A9">
            <w:r w:rsidRPr="007E62A9">
              <w:t>Date</w:t>
            </w:r>
          </w:p>
        </w:tc>
        <w:tc>
          <w:tcPr>
            <w:tcW w:w="2331" w:type="dxa"/>
          </w:tcPr>
          <w:p w14:paraId="07CE6D88" w14:textId="102CE8CC" w:rsidR="007E62A9" w:rsidRPr="007E62A9" w:rsidRDefault="007E62A9">
            <w:r w:rsidRPr="007E62A9">
              <w:t>Author</w:t>
            </w:r>
          </w:p>
        </w:tc>
        <w:tc>
          <w:tcPr>
            <w:tcW w:w="2331" w:type="dxa"/>
          </w:tcPr>
          <w:p w14:paraId="154CBA9F" w14:textId="42DA15EB" w:rsidR="007E62A9" w:rsidRPr="007E62A9" w:rsidRDefault="007E62A9">
            <w:r w:rsidRPr="007E62A9">
              <w:t>Description</w:t>
            </w:r>
          </w:p>
        </w:tc>
      </w:tr>
      <w:tr w:rsidR="007E62A9" w14:paraId="37C93D93" w14:textId="77777777" w:rsidTr="007E62A9">
        <w:tc>
          <w:tcPr>
            <w:tcW w:w="2330" w:type="dxa"/>
          </w:tcPr>
          <w:p w14:paraId="0BC93EBC" w14:textId="162AED7F" w:rsidR="007E62A9" w:rsidRPr="007E62A9" w:rsidRDefault="007E62A9">
            <w:r>
              <w:t>1</w:t>
            </w:r>
          </w:p>
        </w:tc>
        <w:tc>
          <w:tcPr>
            <w:tcW w:w="2331" w:type="dxa"/>
          </w:tcPr>
          <w:p w14:paraId="4278737C" w14:textId="29ACADEF" w:rsidR="007E62A9" w:rsidRPr="007E62A9" w:rsidRDefault="007E62A9">
            <w:r>
              <w:t>January 2023</w:t>
            </w:r>
          </w:p>
        </w:tc>
        <w:tc>
          <w:tcPr>
            <w:tcW w:w="2331" w:type="dxa"/>
          </w:tcPr>
          <w:p w14:paraId="21F336F0" w14:textId="01BCF61B" w:rsidR="007E62A9" w:rsidRPr="007E62A9" w:rsidRDefault="007E62A9">
            <w:r>
              <w:t>Manager, Strategic Policy</w:t>
            </w:r>
          </w:p>
        </w:tc>
        <w:tc>
          <w:tcPr>
            <w:tcW w:w="2331" w:type="dxa"/>
          </w:tcPr>
          <w:p w14:paraId="0A8F5554" w14:textId="44718C09" w:rsidR="007E62A9" w:rsidRPr="007E62A9" w:rsidRDefault="005F4AA0" w:rsidP="007E62A9">
            <w:pPr>
              <w:pStyle w:val="TableContent"/>
              <w:numPr>
                <w:ilvl w:val="0"/>
                <w:numId w:val="10"/>
              </w:numPr>
              <w:ind w:left="267" w:hanging="214"/>
              <w:rPr>
                <w:b w:val="0"/>
                <w:bCs w:val="0"/>
                <w:color w:val="auto"/>
                <w:sz w:val="24"/>
                <w:szCs w:val="24"/>
              </w:rPr>
            </w:pPr>
            <w:r>
              <w:rPr>
                <w:b w:val="0"/>
                <w:bCs w:val="0"/>
                <w:color w:val="auto"/>
                <w:sz w:val="24"/>
                <w:szCs w:val="24"/>
              </w:rPr>
              <w:t>Relevant legislation</w:t>
            </w:r>
          </w:p>
        </w:tc>
      </w:tr>
      <w:tr w:rsidR="00980DB2" w14:paraId="11799F37" w14:textId="77777777" w:rsidTr="007E62A9">
        <w:tc>
          <w:tcPr>
            <w:tcW w:w="2330" w:type="dxa"/>
          </w:tcPr>
          <w:p w14:paraId="0CB1A287" w14:textId="7B85971A" w:rsidR="00980DB2" w:rsidRDefault="00980DB2">
            <w:r>
              <w:t>2</w:t>
            </w:r>
          </w:p>
        </w:tc>
        <w:tc>
          <w:tcPr>
            <w:tcW w:w="2331" w:type="dxa"/>
          </w:tcPr>
          <w:p w14:paraId="15B4C8E5" w14:textId="5AB07C24" w:rsidR="00980DB2" w:rsidRDefault="00734006">
            <w:r>
              <w:t>August</w:t>
            </w:r>
            <w:r w:rsidR="00980DB2">
              <w:t xml:space="preserve"> 2024</w:t>
            </w:r>
          </w:p>
        </w:tc>
        <w:tc>
          <w:tcPr>
            <w:tcW w:w="2331" w:type="dxa"/>
          </w:tcPr>
          <w:p w14:paraId="538BC757" w14:textId="5DBD1D76" w:rsidR="00980DB2" w:rsidRDefault="00980DB2">
            <w:r>
              <w:t>Manager, Strategic Policy</w:t>
            </w:r>
          </w:p>
        </w:tc>
        <w:tc>
          <w:tcPr>
            <w:tcW w:w="2331" w:type="dxa"/>
          </w:tcPr>
          <w:p w14:paraId="346B3FC1" w14:textId="6B979CDE" w:rsidR="00980DB2" w:rsidRDefault="00980DB2" w:rsidP="007E62A9">
            <w:pPr>
              <w:pStyle w:val="TableContent"/>
              <w:numPr>
                <w:ilvl w:val="0"/>
                <w:numId w:val="10"/>
              </w:numPr>
              <w:ind w:left="267" w:hanging="214"/>
              <w:rPr>
                <w:b w:val="0"/>
                <w:bCs w:val="0"/>
                <w:color w:val="auto"/>
                <w:sz w:val="24"/>
                <w:szCs w:val="24"/>
              </w:rPr>
            </w:pPr>
            <w:r>
              <w:rPr>
                <w:b w:val="0"/>
                <w:bCs w:val="0"/>
                <w:color w:val="auto"/>
                <w:sz w:val="24"/>
                <w:szCs w:val="24"/>
              </w:rPr>
              <w:t xml:space="preserve"> </w:t>
            </w:r>
            <w:r w:rsidR="00E33F9B">
              <w:rPr>
                <w:b w:val="0"/>
                <w:bCs w:val="0"/>
                <w:color w:val="auto"/>
                <w:sz w:val="24"/>
                <w:szCs w:val="24"/>
              </w:rPr>
              <w:t>State Supply Commission Act 1991 repealed by Procurement Act</w:t>
            </w:r>
            <w:r w:rsidR="0001532B">
              <w:rPr>
                <w:b w:val="0"/>
                <w:bCs w:val="0"/>
                <w:color w:val="auto"/>
                <w:sz w:val="24"/>
                <w:szCs w:val="24"/>
              </w:rPr>
              <w:t xml:space="preserve"> 2020</w:t>
            </w:r>
          </w:p>
        </w:tc>
      </w:tr>
    </w:tbl>
    <w:p w14:paraId="18C69CB8" w14:textId="77777777" w:rsidR="007E62A9" w:rsidRDefault="007E62A9"/>
    <w:p w14:paraId="516AF6BB" w14:textId="07A6DE2A" w:rsidR="009D3E57" w:rsidRDefault="009D3E57">
      <w:pPr>
        <w:spacing w:after="160" w:line="259" w:lineRule="auto"/>
      </w:pPr>
      <w:r>
        <w:br w:type="page"/>
      </w:r>
    </w:p>
    <w:p w14:paraId="27A5A57C" w14:textId="1E0ACD98" w:rsidR="009D3E57" w:rsidRDefault="009D3E57" w:rsidP="00767571">
      <w:pPr>
        <w:pStyle w:val="Heading1"/>
      </w:pPr>
      <w:bookmarkStart w:id="12" w:name="_Toc125453000"/>
      <w:r w:rsidRPr="009D3E57">
        <w:lastRenderedPageBreak/>
        <w:t>Message from the Director General</w:t>
      </w:r>
      <w:bookmarkEnd w:id="12"/>
    </w:p>
    <w:p w14:paraId="2C4BE90E" w14:textId="4F02BDF9" w:rsidR="009E49E8" w:rsidRDefault="009E49E8" w:rsidP="009E49E8">
      <w:r>
        <w:t xml:space="preserve">This Code of Conduct sets out the standards of conduct for members of the Disability Services Commission Board (the Board). </w:t>
      </w:r>
    </w:p>
    <w:p w14:paraId="50D014C7" w14:textId="45152E19" w:rsidR="009E49E8" w:rsidRDefault="009E49E8" w:rsidP="009E49E8">
      <w:r>
        <w:t xml:space="preserve">Under the </w:t>
      </w:r>
      <w:r w:rsidRPr="00BA6468">
        <w:rPr>
          <w:i/>
          <w:iCs/>
        </w:rPr>
        <w:t>Disability Services Act 1993</w:t>
      </w:r>
      <w:r w:rsidR="001B613D">
        <w:t>,</w:t>
      </w:r>
      <w:r>
        <w:t xml:space="preserve"> the Board is the governing body of the Disability Services Commission. The Board is answerable to the Minister for Disability Services and the relationship of the Commission with the Minister is set out in the Act (Part 2, Division 4). </w:t>
      </w:r>
    </w:p>
    <w:p w14:paraId="4F1584D0" w14:textId="329D5CE7" w:rsidR="009E49E8" w:rsidRDefault="009E49E8" w:rsidP="009E49E8">
      <w:r>
        <w:t>The Chief Executive Officer of the Department of Communities is responsible to the Board for the day-to-day operations of the Commission. The Chief Executive Office</w:t>
      </w:r>
      <w:r w:rsidR="00D74A43">
        <w:t>r</w:t>
      </w:r>
      <w:r>
        <w:t xml:space="preserve"> is answerable to the Board as a body, not to individual board members.</w:t>
      </w:r>
    </w:p>
    <w:p w14:paraId="7B52DD84" w14:textId="5C1B8E7B" w:rsidR="009E49E8" w:rsidRDefault="009E49E8" w:rsidP="009E49E8">
      <w:r>
        <w:t>I expect the Disability Services Commission Board to encourage all Western Australians to support the outcomes of the</w:t>
      </w:r>
      <w:r w:rsidR="004E7F2E">
        <w:t xml:space="preserve"> </w:t>
      </w:r>
      <w:r w:rsidR="004E7F2E">
        <w:rPr>
          <w:i/>
          <w:iCs/>
        </w:rPr>
        <w:t xml:space="preserve">A Western Australia </w:t>
      </w:r>
      <w:r w:rsidR="004E7F2E" w:rsidRPr="00DF7FE5">
        <w:rPr>
          <w:b/>
          <w:bCs/>
          <w:i/>
          <w:iCs/>
        </w:rPr>
        <w:t>for Everyone</w:t>
      </w:r>
      <w:r w:rsidR="004E7F2E">
        <w:rPr>
          <w:i/>
          <w:iCs/>
        </w:rPr>
        <w:t>:</w:t>
      </w:r>
      <w:r>
        <w:t xml:space="preserve"> </w:t>
      </w:r>
      <w:r w:rsidRPr="004E7F2E">
        <w:rPr>
          <w:i/>
          <w:iCs/>
        </w:rPr>
        <w:t xml:space="preserve">State Disability Strategy </w:t>
      </w:r>
      <w:r w:rsidR="004E7F2E" w:rsidRPr="004E7F2E">
        <w:rPr>
          <w:i/>
          <w:iCs/>
        </w:rPr>
        <w:t>2020-2030</w:t>
      </w:r>
      <w:r w:rsidR="004E7F2E">
        <w:t xml:space="preserve"> and its </w:t>
      </w:r>
      <w:r w:rsidR="004E7F2E" w:rsidRPr="004E7F2E">
        <w:t>action plans</w:t>
      </w:r>
      <w:r w:rsidR="004E7F2E">
        <w:t xml:space="preserve"> </w:t>
      </w:r>
      <w:r>
        <w:t>to improve the quality of life for people whose lives are affected by disability. Our purpose is to facilitate easy access to infrastructure, services and information, together with inclusive participation in all aspects of universal community activity.</w:t>
      </w:r>
    </w:p>
    <w:p w14:paraId="35771937" w14:textId="3F976A8A" w:rsidR="009E49E8" w:rsidRDefault="009E49E8" w:rsidP="009E49E8">
      <w:r>
        <w:t>I value the Board’s support in my role as Director General, being responsible and accountable for the delivery of disability services and the stewardship of the Department of Communities.</w:t>
      </w:r>
    </w:p>
    <w:p w14:paraId="36296BF9" w14:textId="4E083098" w:rsidR="009D3E57" w:rsidRDefault="00673A95" w:rsidP="00767571">
      <w:pPr>
        <w:pStyle w:val="Heading1"/>
      </w:pPr>
      <w:bookmarkStart w:id="13" w:name="_Toc125453001"/>
      <w:r>
        <w:t>Message from the Chair</w:t>
      </w:r>
      <w:bookmarkEnd w:id="13"/>
    </w:p>
    <w:p w14:paraId="5DEAAE9E" w14:textId="208AD56C" w:rsidR="009E49E8" w:rsidRDefault="009E49E8" w:rsidP="009E49E8">
      <w:r>
        <w:t xml:space="preserve">I expect that as a Board, we will individually and collectively conduct ourselves </w:t>
      </w:r>
      <w:r w:rsidR="008B5F7D">
        <w:t>to</w:t>
      </w:r>
      <w:r>
        <w:t xml:space="preserve"> the highest standards in accordance with this Code of Conduct. We will respect each other and value the diversity we bring to the Board. Members should arrive on time, prepared for discussion on all agenda topics and ready to contribute to a productive meeting. Although we are independent members, we stand by the decisions made as a Board. </w:t>
      </w:r>
    </w:p>
    <w:p w14:paraId="36D28B2D" w14:textId="0E99DA86" w:rsidR="009E49E8" w:rsidRDefault="009E49E8" w:rsidP="009E49E8">
      <w:r>
        <w:t>We are role models in the community and the disability sector and have a duty to promote disability and the State Disability Strategy and its associated action plans. Meetings of the Board are a showcase of accessible meetings</w:t>
      </w:r>
      <w:r w:rsidR="004E7F2E">
        <w:t>.</w:t>
      </w:r>
      <w:r>
        <w:t xml:space="preserve"> </w:t>
      </w:r>
    </w:p>
    <w:p w14:paraId="42AE4874" w14:textId="03FB4A1E" w:rsidR="00673A95" w:rsidRDefault="009E49E8" w:rsidP="009E49E8">
      <w:r>
        <w:t>We will regularly review our actions and procedures and strive for continuous improvement. I therefore ask all members to sign the attached acknowledgement of having read and committed to this Code of Conduct and return it to the Secretariat.</w:t>
      </w:r>
    </w:p>
    <w:p w14:paraId="48CD8BF4" w14:textId="617052F6" w:rsidR="009D3E57" w:rsidRDefault="009D3E57" w:rsidP="00767571">
      <w:pPr>
        <w:pStyle w:val="Heading1"/>
      </w:pPr>
      <w:bookmarkStart w:id="14" w:name="_Toc125453002"/>
      <w:r>
        <w:t>Principles</w:t>
      </w:r>
      <w:bookmarkEnd w:id="14"/>
    </w:p>
    <w:p w14:paraId="216D7EA6" w14:textId="77777777" w:rsidR="009E49E8" w:rsidRDefault="009E49E8" w:rsidP="009E49E8">
      <w:r>
        <w:t>The conduct of Board members must reflect the following principles:</w:t>
      </w:r>
    </w:p>
    <w:p w14:paraId="23A3DF31" w14:textId="5F7308C8" w:rsidR="009E49E8" w:rsidRDefault="009E49E8" w:rsidP="002B0F5E">
      <w:pPr>
        <w:pStyle w:val="ListParagraph"/>
        <w:numPr>
          <w:ilvl w:val="0"/>
          <w:numId w:val="27"/>
        </w:numPr>
      </w:pPr>
      <w:r>
        <w:t>Impartiality - Board members should never improperly confer an advantage or disadvantage on any person</w:t>
      </w:r>
    </w:p>
    <w:p w14:paraId="60B62936" w14:textId="5678524E" w:rsidR="009E49E8" w:rsidRDefault="009E49E8" w:rsidP="002B0F5E">
      <w:pPr>
        <w:pStyle w:val="ListParagraph"/>
        <w:numPr>
          <w:ilvl w:val="0"/>
          <w:numId w:val="27"/>
        </w:numPr>
      </w:pPr>
      <w:r>
        <w:t xml:space="preserve">Honesty and integrity - Board members should not place themselves in situations where their honesty and integrity may be questioned, should not behave </w:t>
      </w:r>
      <w:r>
        <w:lastRenderedPageBreak/>
        <w:t>improperly while representing the Board and should avoid the appearance of such behaviour</w:t>
      </w:r>
    </w:p>
    <w:p w14:paraId="14E41D77" w14:textId="43CFD34A" w:rsidR="009E49E8" w:rsidRDefault="009E49E8" w:rsidP="002B0F5E">
      <w:pPr>
        <w:pStyle w:val="ListParagraph"/>
        <w:numPr>
          <w:ilvl w:val="0"/>
          <w:numId w:val="27"/>
        </w:numPr>
      </w:pPr>
      <w:r>
        <w:t>Objectivity – At all times, Board members should make decisions based on merit</w:t>
      </w:r>
    </w:p>
    <w:p w14:paraId="72350FF0" w14:textId="6CD4AFF9" w:rsidR="009E49E8" w:rsidRDefault="009E49E8" w:rsidP="002B0F5E">
      <w:pPr>
        <w:pStyle w:val="ListParagraph"/>
        <w:numPr>
          <w:ilvl w:val="0"/>
          <w:numId w:val="27"/>
        </w:numPr>
      </w:pPr>
      <w:r>
        <w:t xml:space="preserve">Accountability – Board members are accountable for their actions, the way they </w:t>
      </w:r>
      <w:r w:rsidR="00DF7FE5">
        <w:t>fulfill</w:t>
      </w:r>
      <w:r>
        <w:t xml:space="preserve"> their responsibilities and should co-operate fully and honestly with any appropriate scrutiny</w:t>
      </w:r>
    </w:p>
    <w:p w14:paraId="490C12EB" w14:textId="71FD8646" w:rsidR="009E49E8" w:rsidRDefault="009E49E8" w:rsidP="002B0F5E">
      <w:pPr>
        <w:pStyle w:val="ListParagraph"/>
        <w:numPr>
          <w:ilvl w:val="0"/>
          <w:numId w:val="27"/>
        </w:numPr>
      </w:pPr>
      <w:r>
        <w:t>Independent decision making – Board members may consider the views of others but should reach their own conclusions on the issues before them</w:t>
      </w:r>
    </w:p>
    <w:p w14:paraId="52E8D4DA" w14:textId="2D488922" w:rsidR="009E49E8" w:rsidRDefault="009E49E8" w:rsidP="002B0F5E">
      <w:pPr>
        <w:pStyle w:val="ListParagraph"/>
        <w:numPr>
          <w:ilvl w:val="0"/>
          <w:numId w:val="27"/>
        </w:numPr>
      </w:pPr>
      <w:r>
        <w:t xml:space="preserve">Duty to uphold the law – Board members should uphold the law and, on all occasions, act in accordance with the trust that the </w:t>
      </w:r>
      <w:r w:rsidR="004E7F2E">
        <w:t>people with disability in Western Australia</w:t>
      </w:r>
      <w:r>
        <w:t xml:space="preserve"> is entitled to place in them</w:t>
      </w:r>
    </w:p>
    <w:p w14:paraId="7A0E3427" w14:textId="7C54420C" w:rsidR="009D3E57" w:rsidRDefault="009E49E8" w:rsidP="002B0F5E">
      <w:pPr>
        <w:pStyle w:val="ListParagraph"/>
        <w:numPr>
          <w:ilvl w:val="0"/>
          <w:numId w:val="27"/>
        </w:numPr>
      </w:pPr>
      <w:r>
        <w:t>Leadership – Board members should support and promote these principles by leadership, and by example, should act in a way that secures or preserves sector confidence.</w:t>
      </w:r>
    </w:p>
    <w:p w14:paraId="718DE416" w14:textId="0DF3C48A" w:rsidR="009D3E57" w:rsidRDefault="009D3E57" w:rsidP="00767571">
      <w:pPr>
        <w:pStyle w:val="Heading1"/>
      </w:pPr>
      <w:bookmarkStart w:id="15" w:name="_Toc125453003"/>
      <w:r>
        <w:t>Conduct areas</w:t>
      </w:r>
      <w:bookmarkEnd w:id="15"/>
    </w:p>
    <w:p w14:paraId="7B602727" w14:textId="2EC9F905" w:rsidR="002B0F5E" w:rsidRPr="0069161B" w:rsidRDefault="00673A95" w:rsidP="002B0F5E">
      <w:pPr>
        <w:pStyle w:val="ListParagraph"/>
        <w:numPr>
          <w:ilvl w:val="0"/>
          <w:numId w:val="1"/>
        </w:numPr>
        <w:rPr>
          <w:b/>
          <w:bCs w:val="0"/>
        </w:rPr>
      </w:pPr>
      <w:r w:rsidRPr="0069161B">
        <w:rPr>
          <w:b/>
          <w:bCs w:val="0"/>
        </w:rPr>
        <w:t>Personal behaviour</w:t>
      </w:r>
    </w:p>
    <w:p w14:paraId="0E0A8A3B" w14:textId="77777777" w:rsidR="009E49E8" w:rsidRDefault="009E49E8" w:rsidP="009E49E8">
      <w:pPr>
        <w:pStyle w:val="BodyText"/>
      </w:pPr>
      <w:r>
        <w:t>As board members, we will understand the board’s role and public duties by actively learning and staying informed about:</w:t>
      </w:r>
    </w:p>
    <w:p w14:paraId="4565A7AA" w14:textId="7A80FE8A" w:rsidR="009E49E8" w:rsidRDefault="009E49E8" w:rsidP="002B0F5E">
      <w:pPr>
        <w:pStyle w:val="BodyText"/>
        <w:numPr>
          <w:ilvl w:val="0"/>
          <w:numId w:val="29"/>
        </w:numPr>
      </w:pPr>
      <w:r>
        <w:t xml:space="preserve">the role and purpose of the board and the statutory, regulatory and policy requirements that apply when </w:t>
      </w:r>
      <w:r w:rsidR="00DF7FE5">
        <w:t>performing</w:t>
      </w:r>
      <w:r>
        <w:t xml:space="preserve"> our public duties</w:t>
      </w:r>
    </w:p>
    <w:p w14:paraId="67DE015E" w14:textId="237DC5EC" w:rsidR="009E49E8" w:rsidRDefault="009E49E8" w:rsidP="002B0F5E">
      <w:pPr>
        <w:pStyle w:val="BodyText"/>
        <w:numPr>
          <w:ilvl w:val="0"/>
          <w:numId w:val="29"/>
        </w:numPr>
      </w:pPr>
      <w:r>
        <w:t>the political and social environment in which the board operates</w:t>
      </w:r>
    </w:p>
    <w:p w14:paraId="4AE76078" w14:textId="2EDEF478" w:rsidR="009E49E8" w:rsidRDefault="009E49E8" w:rsidP="002B0F5E">
      <w:pPr>
        <w:pStyle w:val="BodyText"/>
        <w:numPr>
          <w:ilvl w:val="0"/>
          <w:numId w:val="29"/>
        </w:numPr>
      </w:pPr>
      <w:r>
        <w:t>all relevant issues and activities affecting the board</w:t>
      </w:r>
    </w:p>
    <w:p w14:paraId="296CB5F5" w14:textId="77777777" w:rsidR="009E49E8" w:rsidRDefault="009E49E8" w:rsidP="009E49E8">
      <w:pPr>
        <w:pStyle w:val="BodyText"/>
      </w:pPr>
      <w:r>
        <w:t xml:space="preserve">As board members, we will put the public interest first, ahead of our own personal and pecuniary interests, and act with loyalty, in good faith, ethically and with integrity by: </w:t>
      </w:r>
    </w:p>
    <w:p w14:paraId="4A8D5417" w14:textId="4B136EC8" w:rsidR="009E49E8" w:rsidRDefault="009E49E8" w:rsidP="007E62A9">
      <w:pPr>
        <w:pStyle w:val="BodyText"/>
        <w:numPr>
          <w:ilvl w:val="0"/>
          <w:numId w:val="15"/>
        </w:numPr>
      </w:pPr>
      <w:r>
        <w:t xml:space="preserve">exercising our powers and discharging our duties in the best interests of the </w:t>
      </w:r>
      <w:r w:rsidR="001F2D4E">
        <w:t xml:space="preserve">Disability Services Commission </w:t>
      </w:r>
    </w:p>
    <w:p w14:paraId="2ADFD943" w14:textId="0D60BE0B" w:rsidR="009E49E8" w:rsidRDefault="009E49E8" w:rsidP="007E62A9">
      <w:pPr>
        <w:pStyle w:val="BodyText"/>
        <w:numPr>
          <w:ilvl w:val="0"/>
          <w:numId w:val="15"/>
        </w:numPr>
      </w:pPr>
      <w:r>
        <w:t>making decisions fairly, impartially and promptly and considering all available information, legislation, policies, procedures and ethical codes</w:t>
      </w:r>
    </w:p>
    <w:p w14:paraId="689EB02F" w14:textId="14DA0DA6" w:rsidR="009E49E8" w:rsidRDefault="009E49E8" w:rsidP="007E62A9">
      <w:pPr>
        <w:pStyle w:val="BodyText"/>
        <w:numPr>
          <w:ilvl w:val="0"/>
          <w:numId w:val="15"/>
        </w:numPr>
      </w:pPr>
      <w:r>
        <w:t xml:space="preserve">being accountable and transparent </w:t>
      </w:r>
    </w:p>
    <w:p w14:paraId="2AD9FAE7" w14:textId="0BBAAFFA" w:rsidR="009E49E8" w:rsidRDefault="009E49E8" w:rsidP="007E62A9">
      <w:pPr>
        <w:pStyle w:val="BodyText"/>
        <w:numPr>
          <w:ilvl w:val="0"/>
          <w:numId w:val="15"/>
        </w:numPr>
      </w:pPr>
      <w:r>
        <w:t xml:space="preserve">doing our job lawfully, with reasonable care and diligence and as efficiently and effectively as possible </w:t>
      </w:r>
    </w:p>
    <w:p w14:paraId="077B451D" w14:textId="793F0282" w:rsidR="009E49E8" w:rsidRDefault="009E49E8" w:rsidP="007E62A9">
      <w:pPr>
        <w:pStyle w:val="BodyText"/>
        <w:numPr>
          <w:ilvl w:val="0"/>
          <w:numId w:val="15"/>
        </w:numPr>
      </w:pPr>
      <w:r>
        <w:t xml:space="preserve">treating members of the public, stakeholders and fellow board members with respect, courtesy, honesty and fairness; having proper regard for their interests, rights, safety and welfare </w:t>
      </w:r>
    </w:p>
    <w:p w14:paraId="1F17312B" w14:textId="438DD42F" w:rsidR="009E49E8" w:rsidRDefault="009E49E8" w:rsidP="007E62A9">
      <w:pPr>
        <w:pStyle w:val="BodyText"/>
        <w:numPr>
          <w:ilvl w:val="0"/>
          <w:numId w:val="15"/>
        </w:numPr>
      </w:pPr>
      <w:r>
        <w:t xml:space="preserve">fulfilling the board’s statutory purposes and requirements and, to the extent permitted by the </w:t>
      </w:r>
      <w:r w:rsidR="001F2D4E" w:rsidRPr="001F2D4E">
        <w:rPr>
          <w:i/>
          <w:iCs/>
        </w:rPr>
        <w:t>Disability Services Act 1993</w:t>
      </w:r>
      <w:r>
        <w:t>, serving the Government of the day</w:t>
      </w:r>
    </w:p>
    <w:p w14:paraId="57C60AF9" w14:textId="4F821080" w:rsidR="009E49E8" w:rsidRDefault="009E49E8" w:rsidP="007E62A9">
      <w:pPr>
        <w:pStyle w:val="BodyText"/>
        <w:numPr>
          <w:ilvl w:val="0"/>
          <w:numId w:val="15"/>
        </w:numPr>
      </w:pPr>
      <w:r>
        <w:lastRenderedPageBreak/>
        <w:t>maintaining and contributing to a harmonious, safe and productive work environment and professional relationships</w:t>
      </w:r>
    </w:p>
    <w:p w14:paraId="639FCFD1" w14:textId="3A556C3F" w:rsidR="009E49E8" w:rsidRDefault="009E49E8" w:rsidP="007E62A9">
      <w:pPr>
        <w:pStyle w:val="BodyText"/>
        <w:numPr>
          <w:ilvl w:val="0"/>
          <w:numId w:val="15"/>
        </w:numPr>
      </w:pPr>
      <w:r>
        <w:t>understanding the consequences of misconduct and actions that may be taken if we do not comply with the code and associated policies</w:t>
      </w:r>
    </w:p>
    <w:p w14:paraId="04F46B35" w14:textId="77777777" w:rsidR="009E49E8" w:rsidRDefault="009E49E8" w:rsidP="009E49E8">
      <w:pPr>
        <w:pStyle w:val="BodyText"/>
      </w:pPr>
      <w:r>
        <w:t>As board members, we will make an active contribution by:</w:t>
      </w:r>
    </w:p>
    <w:p w14:paraId="2FC18168" w14:textId="7A267FC1" w:rsidR="009E49E8" w:rsidRDefault="009E49E8" w:rsidP="007E62A9">
      <w:pPr>
        <w:pStyle w:val="BodyText"/>
        <w:numPr>
          <w:ilvl w:val="0"/>
          <w:numId w:val="16"/>
        </w:numPr>
      </w:pPr>
      <w:r>
        <w:t>attending all board meetings, and i</w:t>
      </w:r>
      <w:r w:rsidR="00D74A43">
        <w:t>f</w:t>
      </w:r>
      <w:r>
        <w:t xml:space="preserve"> we cannot attend</w:t>
      </w:r>
      <w:r w:rsidR="004E7F2E">
        <w:t>,</w:t>
      </w:r>
      <w:r>
        <w:t xml:space="preserve"> we will submit an apology. If we are likely to miss</w:t>
      </w:r>
      <w:r w:rsidR="001F2D4E">
        <w:t xml:space="preserve"> </w:t>
      </w:r>
      <w:r w:rsidR="004E7F2E">
        <w:t xml:space="preserve">no more than </w:t>
      </w:r>
      <w:r w:rsidR="001F2D4E">
        <w:t xml:space="preserve">two </w:t>
      </w:r>
      <w:r>
        <w:t xml:space="preserve">consecutive meetings, we may apply to the </w:t>
      </w:r>
      <w:r w:rsidR="0069161B">
        <w:t>C</w:t>
      </w:r>
      <w:r>
        <w:t>hair for a leave of absence or, in the case of the Chair, application to the Minister for Disability Services</w:t>
      </w:r>
    </w:p>
    <w:p w14:paraId="2D8E529E" w14:textId="472222E9" w:rsidR="009E49E8" w:rsidRDefault="009E49E8" w:rsidP="007E62A9">
      <w:pPr>
        <w:pStyle w:val="BodyText"/>
        <w:numPr>
          <w:ilvl w:val="0"/>
          <w:numId w:val="16"/>
        </w:numPr>
      </w:pPr>
      <w:r>
        <w:t>participating and working cooperatively with fellow board members and stakeholders to achieve agreed goals</w:t>
      </w:r>
    </w:p>
    <w:p w14:paraId="48043716" w14:textId="2A4C936E" w:rsidR="009E49E8" w:rsidRDefault="009E49E8" w:rsidP="007E62A9">
      <w:pPr>
        <w:pStyle w:val="BodyText"/>
        <w:numPr>
          <w:ilvl w:val="0"/>
          <w:numId w:val="16"/>
        </w:numPr>
      </w:pPr>
      <w:r>
        <w:t>diligently preparing for meetings by reading and considering papers circulated with the agenda</w:t>
      </w:r>
    </w:p>
    <w:p w14:paraId="64C22FF7" w14:textId="26E35592" w:rsidR="009E49E8" w:rsidRDefault="009E49E8" w:rsidP="007E62A9">
      <w:pPr>
        <w:pStyle w:val="BodyText"/>
        <w:numPr>
          <w:ilvl w:val="0"/>
          <w:numId w:val="16"/>
        </w:numPr>
      </w:pPr>
      <w:r>
        <w:t xml:space="preserve">abiding by and upholding the decisions of the </w:t>
      </w:r>
      <w:r w:rsidR="00D74A43">
        <w:t>b</w:t>
      </w:r>
      <w:r>
        <w:t>oard</w:t>
      </w:r>
    </w:p>
    <w:p w14:paraId="0674EA5E" w14:textId="74FB5340" w:rsidR="009E49E8" w:rsidRPr="009E49E8" w:rsidRDefault="009E49E8" w:rsidP="007E62A9">
      <w:pPr>
        <w:pStyle w:val="BodyText"/>
        <w:numPr>
          <w:ilvl w:val="0"/>
          <w:numId w:val="16"/>
        </w:numPr>
      </w:pPr>
      <w:r>
        <w:t xml:space="preserve">expressing our concerns to the </w:t>
      </w:r>
      <w:r w:rsidR="0069161B">
        <w:t>C</w:t>
      </w:r>
      <w:r>
        <w:t>hair</w:t>
      </w:r>
      <w:r w:rsidR="006C0E18">
        <w:t xml:space="preserve"> </w:t>
      </w:r>
      <w:r>
        <w:t>about consultations, decisions or actions we believe may be contrary to the board’s public duty</w:t>
      </w:r>
    </w:p>
    <w:p w14:paraId="482E26C9" w14:textId="092A58FE" w:rsidR="00673A95" w:rsidRPr="0069161B" w:rsidRDefault="00281EF0" w:rsidP="002B0F5E">
      <w:pPr>
        <w:pStyle w:val="ListParagraph"/>
        <w:numPr>
          <w:ilvl w:val="0"/>
          <w:numId w:val="1"/>
        </w:numPr>
        <w:rPr>
          <w:b/>
          <w:bCs w:val="0"/>
        </w:rPr>
      </w:pPr>
      <w:r>
        <w:rPr>
          <w:b/>
          <w:bCs w:val="0"/>
        </w:rPr>
        <w:t>Clearances and licences</w:t>
      </w:r>
    </w:p>
    <w:p w14:paraId="05D80655" w14:textId="2A7E9BFC" w:rsidR="009E49E8" w:rsidRDefault="009E49E8" w:rsidP="009E49E8">
      <w:pPr>
        <w:pStyle w:val="BodyText"/>
      </w:pPr>
      <w:r>
        <w:t xml:space="preserve">As </w:t>
      </w:r>
      <w:r w:rsidR="00D74A43">
        <w:t>b</w:t>
      </w:r>
      <w:r>
        <w:t xml:space="preserve">oard members we will ensure that </w:t>
      </w:r>
      <w:r w:rsidR="00CB10E4">
        <w:t>we hold the following</w:t>
      </w:r>
      <w:r>
        <w:t>:</w:t>
      </w:r>
    </w:p>
    <w:p w14:paraId="4B77B0A3" w14:textId="5632E4BE" w:rsidR="009E49E8" w:rsidRDefault="000450A3" w:rsidP="007E62A9">
      <w:pPr>
        <w:pStyle w:val="BodyText"/>
        <w:numPr>
          <w:ilvl w:val="0"/>
          <w:numId w:val="17"/>
        </w:numPr>
      </w:pPr>
      <w:r>
        <w:t>A national police certificate c</w:t>
      </w:r>
      <w:r w:rsidR="009E49E8">
        <w:t>learance</w:t>
      </w:r>
    </w:p>
    <w:p w14:paraId="49C03B2D" w14:textId="797E30D3" w:rsidR="009E49E8" w:rsidRDefault="009E49E8" w:rsidP="007E62A9">
      <w:pPr>
        <w:pStyle w:val="BodyText"/>
        <w:numPr>
          <w:ilvl w:val="0"/>
          <w:numId w:val="17"/>
        </w:numPr>
      </w:pPr>
      <w:r>
        <w:t xml:space="preserve">National Disability Insurance Scheme Worker Screening </w:t>
      </w:r>
      <w:r w:rsidR="000450A3">
        <w:t xml:space="preserve">clearance </w:t>
      </w:r>
    </w:p>
    <w:p w14:paraId="6EAAFEA4" w14:textId="3DE0041C" w:rsidR="009E49E8" w:rsidRDefault="009E49E8" w:rsidP="007E62A9">
      <w:pPr>
        <w:pStyle w:val="BodyText"/>
        <w:numPr>
          <w:ilvl w:val="0"/>
          <w:numId w:val="17"/>
        </w:numPr>
      </w:pPr>
      <w:r>
        <w:t>Drivers Licence (if driving a Department of Communities vehicle)</w:t>
      </w:r>
    </w:p>
    <w:p w14:paraId="1D6490B9" w14:textId="5ED030D4" w:rsidR="009E49E8" w:rsidRPr="009E49E8" w:rsidRDefault="009E49E8" w:rsidP="009E49E8">
      <w:pPr>
        <w:pStyle w:val="BodyText"/>
      </w:pPr>
      <w:r>
        <w:t xml:space="preserve">Any </w:t>
      </w:r>
      <w:r w:rsidR="00CB10E4">
        <w:t xml:space="preserve">circumstances </w:t>
      </w:r>
      <w:r>
        <w:t xml:space="preserve">or changes that </w:t>
      </w:r>
      <w:r w:rsidR="00CB10E4">
        <w:t>affect the clearance or licence</w:t>
      </w:r>
      <w:r>
        <w:t xml:space="preserve">, arising </w:t>
      </w:r>
      <w:r w:rsidR="00D74A43">
        <w:t>after</w:t>
      </w:r>
      <w:r>
        <w:t xml:space="preserve"> becoming a member of the Board, must be reported to the </w:t>
      </w:r>
      <w:r w:rsidR="0069161B">
        <w:t>C</w:t>
      </w:r>
      <w:r>
        <w:t>hair.</w:t>
      </w:r>
    </w:p>
    <w:p w14:paraId="652ED32C" w14:textId="7CBF207D" w:rsidR="00673A95" w:rsidRPr="001B613D" w:rsidRDefault="00673A95" w:rsidP="002B0F5E">
      <w:pPr>
        <w:pStyle w:val="ListParagraph"/>
        <w:numPr>
          <w:ilvl w:val="0"/>
          <w:numId w:val="1"/>
        </w:numPr>
        <w:rPr>
          <w:b/>
          <w:bCs w:val="0"/>
        </w:rPr>
      </w:pPr>
      <w:r w:rsidRPr="001B613D">
        <w:rPr>
          <w:b/>
          <w:bCs w:val="0"/>
        </w:rPr>
        <w:t>Conf</w:t>
      </w:r>
      <w:r w:rsidR="000450A3" w:rsidRPr="001B613D">
        <w:rPr>
          <w:b/>
          <w:bCs w:val="0"/>
        </w:rPr>
        <w:t>licts of interest</w:t>
      </w:r>
    </w:p>
    <w:p w14:paraId="0B618E5B" w14:textId="207F2BAB" w:rsidR="00191A39" w:rsidRDefault="003C34C2" w:rsidP="00191A39">
      <w:pPr>
        <w:pStyle w:val="BodyText"/>
      </w:pPr>
      <w:r>
        <w:t>Board members have</w:t>
      </w:r>
      <w:r w:rsidR="00191A39">
        <w:t xml:space="preserve"> </w:t>
      </w:r>
      <w:r>
        <w:t xml:space="preserve">a duty to avoid </w:t>
      </w:r>
      <w:r w:rsidR="00191A39">
        <w:t>or</w:t>
      </w:r>
      <w:r>
        <w:t xml:space="preserve"> appropriately manage conflicts of interest</w:t>
      </w:r>
      <w:r w:rsidR="00191A39">
        <w:t xml:space="preserve">. </w:t>
      </w:r>
    </w:p>
    <w:p w14:paraId="43FDB71F" w14:textId="1D9B60F8" w:rsidR="009E49E8" w:rsidRDefault="009E49E8" w:rsidP="00854B54">
      <w:pPr>
        <w:pStyle w:val="BodyText"/>
      </w:pPr>
      <w:r>
        <w:t xml:space="preserve">As board members, we will: </w:t>
      </w:r>
    </w:p>
    <w:p w14:paraId="7766EB43" w14:textId="46BD2F28" w:rsidR="009E49E8" w:rsidRDefault="009E49E8" w:rsidP="009E49E8">
      <w:pPr>
        <w:pStyle w:val="BodyText"/>
        <w:numPr>
          <w:ilvl w:val="0"/>
          <w:numId w:val="6"/>
        </w:numPr>
        <w:ind w:left="709" w:hanging="283"/>
      </w:pPr>
      <w:r>
        <w:t>keep our private commercial or political interests separate from our official board role</w:t>
      </w:r>
    </w:p>
    <w:p w14:paraId="5A20FBB0" w14:textId="04154F21" w:rsidR="00181CA4" w:rsidRDefault="00E5228E" w:rsidP="009E49E8">
      <w:pPr>
        <w:pStyle w:val="BodyText"/>
        <w:numPr>
          <w:ilvl w:val="0"/>
          <w:numId w:val="6"/>
        </w:numPr>
        <w:ind w:left="709" w:hanging="283"/>
      </w:pPr>
      <w:r>
        <w:t>d</w:t>
      </w:r>
      <w:r w:rsidR="006C0E18">
        <w:t>eclare at the commencement of meetings,</w:t>
      </w:r>
      <w:r w:rsidR="00181CA4">
        <w:t xml:space="preserve"> conflicts of interest for inclusion on the Conflicts of Interest Register and update the declaration when private or political interests change</w:t>
      </w:r>
    </w:p>
    <w:p w14:paraId="551DA10A" w14:textId="06B08FD8" w:rsidR="004877EB" w:rsidRDefault="00C54FEE" w:rsidP="009E49E8">
      <w:pPr>
        <w:pStyle w:val="BodyText"/>
        <w:numPr>
          <w:ilvl w:val="0"/>
          <w:numId w:val="6"/>
        </w:numPr>
        <w:ind w:left="709" w:hanging="283"/>
      </w:pPr>
      <w:r>
        <w:t xml:space="preserve">adhere to the </w:t>
      </w:r>
      <w:r w:rsidR="004877EB">
        <w:t>following process for managing conflicts of interest:</w:t>
      </w:r>
    </w:p>
    <w:p w14:paraId="425C62B9" w14:textId="245E1235" w:rsidR="009E49E8" w:rsidRDefault="000450A3" w:rsidP="00CF48E8">
      <w:pPr>
        <w:pStyle w:val="BodyText"/>
        <w:numPr>
          <w:ilvl w:val="1"/>
          <w:numId w:val="6"/>
        </w:numPr>
      </w:pPr>
      <w:r>
        <w:t>as soon as possible after becoming aware of an</w:t>
      </w:r>
      <w:r w:rsidRPr="00B37D19">
        <w:t xml:space="preserve"> actual, perceived or potential conflict of interest in a matter being considered or about to be considered by </w:t>
      </w:r>
      <w:r w:rsidRPr="00B37D19">
        <w:lastRenderedPageBreak/>
        <w:t xml:space="preserve">the </w:t>
      </w:r>
      <w:r>
        <w:t>Board</w:t>
      </w:r>
      <w:r w:rsidR="00281EF0">
        <w:t>,</w:t>
      </w:r>
      <w:r>
        <w:t xml:space="preserve"> advise the </w:t>
      </w:r>
      <w:r w:rsidR="0069161B">
        <w:t>C</w:t>
      </w:r>
      <w:r w:rsidR="009E49E8">
        <w:t xml:space="preserve">hair (or in the case of the </w:t>
      </w:r>
      <w:r w:rsidR="0069161B">
        <w:t>C</w:t>
      </w:r>
      <w:r w:rsidR="009E49E8">
        <w:t xml:space="preserve">hair to the deputy </w:t>
      </w:r>
      <w:r w:rsidR="0069161B">
        <w:t>C</w:t>
      </w:r>
      <w:r w:rsidR="009E49E8">
        <w:t>hair)</w:t>
      </w:r>
      <w:r w:rsidR="004877EB">
        <w:t xml:space="preserve"> of the </w:t>
      </w:r>
      <w:r w:rsidR="004877EB" w:rsidRPr="00B37D19">
        <w:t>conflict of interest</w:t>
      </w:r>
    </w:p>
    <w:p w14:paraId="76040A6B" w14:textId="6DC65969" w:rsidR="000450A3" w:rsidRDefault="00CF48E8" w:rsidP="00CF48E8">
      <w:pPr>
        <w:pStyle w:val="BodyText"/>
        <w:numPr>
          <w:ilvl w:val="1"/>
          <w:numId w:val="6"/>
        </w:numPr>
      </w:pPr>
      <w:r>
        <w:t>d</w:t>
      </w:r>
      <w:r w:rsidR="000450A3" w:rsidRPr="00B37D19">
        <w:t>eclare the conflict of interest and disclose the nature of the interest at a meeting</w:t>
      </w:r>
    </w:p>
    <w:p w14:paraId="26C93EBB" w14:textId="6D6111B8" w:rsidR="000450A3" w:rsidRDefault="00CF48E8" w:rsidP="00CF48E8">
      <w:pPr>
        <w:pStyle w:val="BodyText"/>
        <w:numPr>
          <w:ilvl w:val="1"/>
          <w:numId w:val="6"/>
        </w:numPr>
        <w:spacing w:before="60"/>
        <w:ind w:right="-6"/>
      </w:pPr>
      <w:r>
        <w:t xml:space="preserve">follow the process determined by the Chair (or in the case of the Chair, the deputy Chair) for managing the conflict of interest. </w:t>
      </w:r>
      <w:r w:rsidR="00281EF0">
        <w:t xml:space="preserve">This may involve removing yourself from discussion and decision making on the matter </w:t>
      </w:r>
    </w:p>
    <w:p w14:paraId="6CFC65F5" w14:textId="3FF1B45C" w:rsidR="009E49E8" w:rsidRDefault="009E49E8" w:rsidP="009E49E8">
      <w:pPr>
        <w:pStyle w:val="BodyText"/>
        <w:numPr>
          <w:ilvl w:val="0"/>
          <w:numId w:val="6"/>
        </w:numPr>
        <w:ind w:left="709" w:hanging="283"/>
      </w:pPr>
      <w:r>
        <w:t xml:space="preserve">ensure the board meeting minutes record any issues of conflict </w:t>
      </w:r>
      <w:r w:rsidR="00CF48E8">
        <w:t xml:space="preserve">of interest </w:t>
      </w:r>
      <w:r>
        <w:t>and the steps taken to manage the conflict, so they are transparent and capable of review</w:t>
      </w:r>
    </w:p>
    <w:p w14:paraId="7FFBB971" w14:textId="0FBDE1EE" w:rsidR="004877EB" w:rsidRPr="0069161B" w:rsidRDefault="004877EB" w:rsidP="004877EB">
      <w:pPr>
        <w:pStyle w:val="ListParagraph"/>
        <w:numPr>
          <w:ilvl w:val="0"/>
          <w:numId w:val="1"/>
        </w:numPr>
        <w:rPr>
          <w:b/>
          <w:bCs w:val="0"/>
        </w:rPr>
      </w:pPr>
      <w:r>
        <w:rPr>
          <w:b/>
          <w:bCs w:val="0"/>
        </w:rPr>
        <w:t xml:space="preserve">Confidentiality </w:t>
      </w:r>
    </w:p>
    <w:p w14:paraId="293AECBB" w14:textId="0D157E88" w:rsidR="00191A39" w:rsidRDefault="00191A39" w:rsidP="00191A39">
      <w:pPr>
        <w:pStyle w:val="BodyText"/>
      </w:pPr>
      <w:r>
        <w:t>Board members have</w:t>
      </w:r>
      <w:r w:rsidR="00E72BE4">
        <w:t>:</w:t>
      </w:r>
    </w:p>
    <w:p w14:paraId="2CE84C3D" w14:textId="36A0F248" w:rsidR="00191A39" w:rsidRDefault="00191A39" w:rsidP="00576D4E">
      <w:pPr>
        <w:pStyle w:val="BodyText"/>
        <w:numPr>
          <w:ilvl w:val="0"/>
          <w:numId w:val="43"/>
        </w:numPr>
      </w:pPr>
      <w:r>
        <w:t xml:space="preserve">a statutory duty </w:t>
      </w:r>
      <w:r w:rsidR="00576D4E">
        <w:t xml:space="preserve">of confidentiality under section 52 of the </w:t>
      </w:r>
      <w:r w:rsidR="00576D4E" w:rsidRPr="00576D4E">
        <w:rPr>
          <w:i/>
          <w:iCs/>
        </w:rPr>
        <w:t>Disability Services Act 1993</w:t>
      </w:r>
      <w:r w:rsidR="00576D4E">
        <w:rPr>
          <w:i/>
          <w:iCs/>
        </w:rPr>
        <w:t xml:space="preserve"> </w:t>
      </w:r>
      <w:r w:rsidR="00576D4E">
        <w:t>in relation to information obtained in the course of being a Board member</w:t>
      </w:r>
    </w:p>
    <w:p w14:paraId="66C18B03" w14:textId="577B8B39" w:rsidR="00191A39" w:rsidRDefault="00576D4E" w:rsidP="00191A39">
      <w:pPr>
        <w:pStyle w:val="BodyText"/>
        <w:numPr>
          <w:ilvl w:val="0"/>
          <w:numId w:val="42"/>
        </w:numPr>
      </w:pPr>
      <w:r>
        <w:t>a</w:t>
      </w:r>
      <w:r w:rsidR="00191A39">
        <w:t xml:space="preserve"> fiduciary obligation not to take advantage of information acquired by virtue of their position</w:t>
      </w:r>
    </w:p>
    <w:p w14:paraId="47DEAF45" w14:textId="549890D5" w:rsidR="001F305E" w:rsidRDefault="001F305E" w:rsidP="00854B54">
      <w:pPr>
        <w:pStyle w:val="BodyText"/>
      </w:pPr>
      <w:r>
        <w:t xml:space="preserve">As board members, we will: </w:t>
      </w:r>
    </w:p>
    <w:p w14:paraId="348CCED5" w14:textId="223A4B58" w:rsidR="006C0E18" w:rsidRDefault="006C0E18" w:rsidP="006C0E18">
      <w:pPr>
        <w:pStyle w:val="BodyText"/>
        <w:numPr>
          <w:ilvl w:val="0"/>
          <w:numId w:val="43"/>
        </w:numPr>
      </w:pPr>
      <w:r>
        <w:t xml:space="preserve">maintain confidentiality and not divulge information deemed confidential or sensitive, other than as required by law or where proper authorisation is given. If we are unsure, we will seek direction from the board chair </w:t>
      </w:r>
    </w:p>
    <w:p w14:paraId="18E7A20A" w14:textId="7475B43A" w:rsidR="006C0E18" w:rsidRDefault="006C0E18" w:rsidP="006C0E18">
      <w:pPr>
        <w:pStyle w:val="BodyText"/>
        <w:numPr>
          <w:ilvl w:val="0"/>
          <w:numId w:val="43"/>
        </w:numPr>
      </w:pPr>
      <w:r>
        <w:t xml:space="preserve">not make improper use of information obtained during our board duties, or use for direct or indirect personal or commercial gain, or to do harm to other people or the board </w:t>
      </w:r>
    </w:p>
    <w:p w14:paraId="09401940" w14:textId="6FAAA7CB" w:rsidR="006C0E18" w:rsidRDefault="006C0E18" w:rsidP="006C0E18">
      <w:pPr>
        <w:pStyle w:val="BodyText"/>
        <w:numPr>
          <w:ilvl w:val="0"/>
          <w:numId w:val="43"/>
        </w:numPr>
      </w:pPr>
      <w:r>
        <w:t xml:space="preserve">respect confidential information and observe any restrictions agreed by the board (subject to Freedom of Information Act 1992 requirements) </w:t>
      </w:r>
    </w:p>
    <w:p w14:paraId="7B1567E4" w14:textId="2CAE9638" w:rsidR="006C0E18" w:rsidRDefault="006C0E18" w:rsidP="006C0E18">
      <w:pPr>
        <w:pStyle w:val="BodyText"/>
        <w:numPr>
          <w:ilvl w:val="0"/>
          <w:numId w:val="43"/>
        </w:numPr>
      </w:pPr>
      <w:r>
        <w:t xml:space="preserve">respect the privacy of individuals and the security of personal information </w:t>
      </w:r>
    </w:p>
    <w:p w14:paraId="7F3F8624" w14:textId="7A72AF88" w:rsidR="006C0E18" w:rsidRDefault="006C0E18" w:rsidP="006C0E18">
      <w:pPr>
        <w:pStyle w:val="BodyText"/>
        <w:numPr>
          <w:ilvl w:val="0"/>
          <w:numId w:val="43"/>
        </w:numPr>
      </w:pPr>
      <w:r>
        <w:t xml:space="preserve">protect intellectual property </w:t>
      </w:r>
    </w:p>
    <w:p w14:paraId="430A1E12" w14:textId="4B1F7409" w:rsidR="006C0E18" w:rsidRDefault="006C0E18" w:rsidP="006C0E18">
      <w:pPr>
        <w:pStyle w:val="BodyText"/>
        <w:numPr>
          <w:ilvl w:val="0"/>
          <w:numId w:val="43"/>
        </w:numPr>
      </w:pPr>
      <w:r>
        <w:t xml:space="preserve">raise concerns of improper communications or use of information with the chair, or other relevant authority </w:t>
      </w:r>
    </w:p>
    <w:p w14:paraId="03F6F7CB" w14:textId="6290028A" w:rsidR="005F57E6" w:rsidRDefault="006C0E18" w:rsidP="006C0E18">
      <w:pPr>
        <w:pStyle w:val="BodyText"/>
        <w:numPr>
          <w:ilvl w:val="0"/>
          <w:numId w:val="43"/>
        </w:numPr>
      </w:pPr>
      <w:r>
        <w:t>not enter any contract or arrangement contrary to section 81 of the Financial Management Act 2006</w:t>
      </w:r>
    </w:p>
    <w:p w14:paraId="446CF587" w14:textId="77777777" w:rsidR="005F57E6" w:rsidRDefault="005F57E6">
      <w:pPr>
        <w:spacing w:after="160" w:line="259" w:lineRule="auto"/>
        <w:rPr>
          <w:rFonts w:cs="Arial"/>
        </w:rPr>
      </w:pPr>
      <w:r>
        <w:br w:type="page"/>
      </w:r>
    </w:p>
    <w:p w14:paraId="58508DB6" w14:textId="5296165E" w:rsidR="00673A95" w:rsidRPr="0069161B" w:rsidRDefault="00673A95" w:rsidP="002B0F5E">
      <w:pPr>
        <w:pStyle w:val="ListParagraph"/>
        <w:numPr>
          <w:ilvl w:val="0"/>
          <w:numId w:val="1"/>
        </w:numPr>
        <w:rPr>
          <w:b/>
          <w:bCs w:val="0"/>
        </w:rPr>
      </w:pPr>
      <w:bookmarkStart w:id="16" w:name="_Hlk129865129"/>
      <w:r w:rsidRPr="0069161B">
        <w:rPr>
          <w:b/>
          <w:bCs w:val="0"/>
        </w:rPr>
        <w:lastRenderedPageBreak/>
        <w:t>Communication protocols</w:t>
      </w:r>
    </w:p>
    <w:bookmarkEnd w:id="16"/>
    <w:p w14:paraId="53ACBE8B" w14:textId="49BE5082" w:rsidR="009E49E8" w:rsidRDefault="009E49E8" w:rsidP="007E62A9">
      <w:pPr>
        <w:pStyle w:val="BodyText"/>
        <w:numPr>
          <w:ilvl w:val="0"/>
          <w:numId w:val="18"/>
        </w:numPr>
      </w:pPr>
      <w:r>
        <w:t>Public comment includes comment made in circumstances where it is reasonable to expect that the comment may reach the wider community. This may include comments made on the Internet, in speeches, on the radio or in the press</w:t>
      </w:r>
    </w:p>
    <w:p w14:paraId="2516CF63" w14:textId="2523660B" w:rsidR="009E49E8" w:rsidRDefault="009E49E8" w:rsidP="007E62A9">
      <w:pPr>
        <w:pStyle w:val="BodyText"/>
        <w:numPr>
          <w:ilvl w:val="0"/>
          <w:numId w:val="18"/>
        </w:numPr>
      </w:pPr>
      <w:r>
        <w:t xml:space="preserve">Members will not be required to, and are not authorised to, make public comments concerning the Board or the Department. This </w:t>
      </w:r>
      <w:r w:rsidR="002421B0">
        <w:t xml:space="preserve">is </w:t>
      </w:r>
      <w:r>
        <w:t>the role of the Minister o</w:t>
      </w:r>
      <w:r w:rsidR="002421B0">
        <w:t>r</w:t>
      </w:r>
      <w:r>
        <w:t xml:space="preserve"> the Director General</w:t>
      </w:r>
    </w:p>
    <w:p w14:paraId="62E4E751" w14:textId="5A0E6D2A" w:rsidR="009E49E8" w:rsidRPr="009E49E8" w:rsidRDefault="009E49E8" w:rsidP="007E62A9">
      <w:pPr>
        <w:pStyle w:val="BodyText"/>
        <w:numPr>
          <w:ilvl w:val="0"/>
          <w:numId w:val="18"/>
        </w:numPr>
      </w:pPr>
      <w:r>
        <w:t>Members who receive requests or queries from the media are to advise the Chair of the request, who will discuss the request with the Minister and/or the Director General before any decision is made as to making a public comment and by whom</w:t>
      </w:r>
    </w:p>
    <w:p w14:paraId="3A8AE0A1" w14:textId="7CD84173" w:rsidR="009E49E8" w:rsidRPr="009E49E8" w:rsidRDefault="009E49E8" w:rsidP="006C0E18">
      <w:pPr>
        <w:pStyle w:val="ListParagraph"/>
        <w:numPr>
          <w:ilvl w:val="0"/>
          <w:numId w:val="1"/>
        </w:numPr>
        <w:rPr>
          <w:b/>
          <w:bCs w:val="0"/>
        </w:rPr>
      </w:pPr>
      <w:r w:rsidRPr="009E49E8">
        <w:rPr>
          <w:b/>
        </w:rPr>
        <w:t>Fraudulent or corrupt behaviour</w:t>
      </w:r>
    </w:p>
    <w:p w14:paraId="233D5BBE" w14:textId="77777777" w:rsidR="009E49E8" w:rsidRDefault="009E49E8" w:rsidP="009E49E8">
      <w:r>
        <w:t xml:space="preserve">Board members are public officers for the purposes of the </w:t>
      </w:r>
      <w:r w:rsidRPr="00BB629B">
        <w:rPr>
          <w:i/>
          <w:iCs/>
        </w:rPr>
        <w:t>Corruption, Crime and Misconduct Act 2003</w:t>
      </w:r>
      <w:r>
        <w:t xml:space="preserve">. </w:t>
      </w:r>
    </w:p>
    <w:p w14:paraId="03F5453E" w14:textId="77777777" w:rsidR="009E49E8" w:rsidRDefault="009E49E8" w:rsidP="009E49E8">
      <w:r>
        <w:t>As Board members we will:</w:t>
      </w:r>
    </w:p>
    <w:p w14:paraId="736E1E5B" w14:textId="657C5BBA" w:rsidR="009E49E8" w:rsidRDefault="009E49E8" w:rsidP="001B613D">
      <w:pPr>
        <w:pStyle w:val="BodyText"/>
        <w:numPr>
          <w:ilvl w:val="0"/>
          <w:numId w:val="18"/>
        </w:numPr>
      </w:pPr>
      <w:r>
        <w:t>Not engage in any fraudulent or corrupt behaviours</w:t>
      </w:r>
    </w:p>
    <w:p w14:paraId="628F8A29" w14:textId="0F0FEE08" w:rsidR="009E49E8" w:rsidRDefault="009E49E8" w:rsidP="001B613D">
      <w:pPr>
        <w:pStyle w:val="BodyText"/>
        <w:numPr>
          <w:ilvl w:val="0"/>
          <w:numId w:val="18"/>
        </w:numPr>
      </w:pPr>
      <w:r>
        <w:t>Report any information about actual o</w:t>
      </w:r>
      <w:r w:rsidR="002421B0">
        <w:t>r</w:t>
      </w:r>
      <w:r>
        <w:t xml:space="preserve"> potentially fraudulent, corrupt or illegal activities </w:t>
      </w:r>
      <w:r w:rsidR="002421B0">
        <w:t xml:space="preserve">to </w:t>
      </w:r>
      <w:r>
        <w:t xml:space="preserve">the </w:t>
      </w:r>
      <w:r w:rsidR="0069161B">
        <w:t xml:space="preserve">Chair </w:t>
      </w:r>
      <w:r>
        <w:t>or, if necessary, the Corruption and Crime Commission</w:t>
      </w:r>
    </w:p>
    <w:p w14:paraId="0F53C521" w14:textId="6D1B4778" w:rsidR="009E49E8" w:rsidRPr="001B613D" w:rsidRDefault="009E49E8" w:rsidP="001B613D">
      <w:pPr>
        <w:pStyle w:val="BodyText"/>
        <w:numPr>
          <w:ilvl w:val="0"/>
          <w:numId w:val="18"/>
        </w:numPr>
      </w:pPr>
      <w:r>
        <w:t>Report suspected breaches of th</w:t>
      </w:r>
      <w:r w:rsidR="00A2587F">
        <w:t>is</w:t>
      </w:r>
      <w:r>
        <w:t xml:space="preserve"> </w:t>
      </w:r>
      <w:r w:rsidR="00A2587F">
        <w:t>C</w:t>
      </w:r>
      <w:r>
        <w:t xml:space="preserve">ode of </w:t>
      </w:r>
      <w:r w:rsidR="00A2587F">
        <w:t>C</w:t>
      </w:r>
      <w:r>
        <w:t xml:space="preserve">onduct to the </w:t>
      </w:r>
      <w:r w:rsidR="0069161B">
        <w:t>Chair</w:t>
      </w:r>
      <w:r w:rsidR="00887B9D">
        <w:t xml:space="preserve">, or in the </w:t>
      </w:r>
      <w:r w:rsidR="00E72BE4" w:rsidRPr="00F83EAC">
        <w:t xml:space="preserve">instance of the </w:t>
      </w:r>
      <w:r w:rsidR="00887B9D" w:rsidRPr="00F83EAC">
        <w:t>Chair to the Minister for Disability Services</w:t>
      </w:r>
      <w:r w:rsidR="00E72BE4" w:rsidRPr="00F83EAC">
        <w:t xml:space="preserve"> (see Part 5)</w:t>
      </w:r>
    </w:p>
    <w:p w14:paraId="424A6E3C" w14:textId="19BB6644" w:rsidR="009E49E8" w:rsidRPr="001B613D" w:rsidRDefault="009E49E8" w:rsidP="001B613D">
      <w:pPr>
        <w:pStyle w:val="ListParagraph"/>
        <w:numPr>
          <w:ilvl w:val="0"/>
          <w:numId w:val="1"/>
        </w:numPr>
        <w:rPr>
          <w:b/>
        </w:rPr>
      </w:pPr>
      <w:r>
        <w:rPr>
          <w:b/>
        </w:rPr>
        <w:t>How to report fraud, corruption or misconduct</w:t>
      </w:r>
    </w:p>
    <w:p w14:paraId="4AB9CCAF" w14:textId="4C1BE9AC" w:rsidR="009E49E8" w:rsidRPr="009E49E8" w:rsidRDefault="009E49E8" w:rsidP="009E49E8">
      <w:r w:rsidRPr="009E49E8">
        <w:t xml:space="preserve">Communities encourages </w:t>
      </w:r>
      <w:r w:rsidR="00574ACA">
        <w:t xml:space="preserve">board members, </w:t>
      </w:r>
      <w:r w:rsidRPr="009E49E8">
        <w:t>staff</w:t>
      </w:r>
      <w:r w:rsidR="001B613D">
        <w:t xml:space="preserve">, </w:t>
      </w:r>
      <w:r w:rsidR="00574ACA">
        <w:t xml:space="preserve">clients and the public </w:t>
      </w:r>
      <w:r w:rsidRPr="009E49E8">
        <w:t xml:space="preserve"> to report any suspected </w:t>
      </w:r>
      <w:r w:rsidR="001B613D">
        <w:t>fraud, corruption or misc</w:t>
      </w:r>
      <w:r w:rsidRPr="009E49E8">
        <w:t>onduct by any of the following avenues:</w:t>
      </w:r>
    </w:p>
    <w:p w14:paraId="54EE3FF9" w14:textId="0FFA8988" w:rsidR="009E49E8" w:rsidRPr="009E49E8" w:rsidRDefault="00000000" w:rsidP="001B613D">
      <w:pPr>
        <w:pStyle w:val="ListParagraph"/>
        <w:numPr>
          <w:ilvl w:val="0"/>
          <w:numId w:val="20"/>
        </w:numPr>
        <w:ind w:left="714" w:hanging="357"/>
        <w:contextualSpacing w:val="0"/>
      </w:pPr>
      <w:hyperlink r:id="rId21" w:history="1">
        <w:r w:rsidR="007E62A9" w:rsidRPr="00CE4573">
          <w:rPr>
            <w:rStyle w:val="Hyperlink"/>
          </w:rPr>
          <w:t>Misconduct.reporting@communities.wa.gov.au</w:t>
        </w:r>
      </w:hyperlink>
      <w:r w:rsidR="009E49E8" w:rsidRPr="009E49E8">
        <w:t xml:space="preserve"> </w:t>
      </w:r>
    </w:p>
    <w:p w14:paraId="53190A99" w14:textId="44E6C085" w:rsidR="009E49E8" w:rsidRPr="009E49E8" w:rsidRDefault="00000000" w:rsidP="001B613D">
      <w:pPr>
        <w:pStyle w:val="ListParagraph"/>
        <w:numPr>
          <w:ilvl w:val="0"/>
          <w:numId w:val="20"/>
        </w:numPr>
        <w:ind w:left="714" w:hanging="357"/>
        <w:contextualSpacing w:val="0"/>
      </w:pPr>
      <w:hyperlink r:id="rId22" w:history="1">
        <w:r w:rsidR="007E62A9" w:rsidRPr="00CE4573">
          <w:rPr>
            <w:rStyle w:val="Hyperlink"/>
          </w:rPr>
          <w:t>Public.interest.disclosure@communities.wa.gov.au</w:t>
        </w:r>
      </w:hyperlink>
      <w:r w:rsidR="009E49E8" w:rsidRPr="009E49E8">
        <w:t xml:space="preserve"> </w:t>
      </w:r>
    </w:p>
    <w:p w14:paraId="02B872F1" w14:textId="7227C5F0" w:rsidR="009E49E8" w:rsidRPr="009E49E8" w:rsidRDefault="009E49E8" w:rsidP="001B613D">
      <w:pPr>
        <w:pStyle w:val="ListParagraph"/>
        <w:numPr>
          <w:ilvl w:val="0"/>
          <w:numId w:val="20"/>
        </w:numPr>
        <w:ind w:left="714" w:hanging="357"/>
        <w:contextualSpacing w:val="0"/>
      </w:pPr>
      <w:r w:rsidRPr="009E49E8">
        <w:t xml:space="preserve">Public Sector Commission – </w:t>
      </w:r>
      <w:hyperlink r:id="rId23" w:history="1">
        <w:r w:rsidRPr="009E49E8">
          <w:rPr>
            <w:rStyle w:val="Hyperlink"/>
          </w:rPr>
          <w:t>Public Interest Disclosure</w:t>
        </w:r>
      </w:hyperlink>
      <w:r w:rsidRPr="009E49E8">
        <w:t xml:space="preserve"> (minor corruption)</w:t>
      </w:r>
    </w:p>
    <w:p w14:paraId="791E357B" w14:textId="3FE5B5C2" w:rsidR="009E49E8" w:rsidRPr="009E49E8" w:rsidRDefault="00000000" w:rsidP="001B613D">
      <w:pPr>
        <w:pStyle w:val="ListParagraph"/>
        <w:numPr>
          <w:ilvl w:val="0"/>
          <w:numId w:val="20"/>
        </w:numPr>
        <w:ind w:left="714" w:hanging="357"/>
        <w:contextualSpacing w:val="0"/>
      </w:pPr>
      <w:hyperlink r:id="rId24" w:history="1">
        <w:r w:rsidR="009E49E8" w:rsidRPr="009E49E8">
          <w:rPr>
            <w:rStyle w:val="Hyperlink"/>
          </w:rPr>
          <w:t>Corruption and Crime Commission</w:t>
        </w:r>
      </w:hyperlink>
      <w:r w:rsidR="009E49E8" w:rsidRPr="009E49E8">
        <w:t xml:space="preserve"> for serious misconduct</w:t>
      </w:r>
    </w:p>
    <w:p w14:paraId="16F696CA" w14:textId="45B0458A" w:rsidR="009E49E8" w:rsidRPr="009E49E8" w:rsidRDefault="00000000" w:rsidP="001B613D">
      <w:pPr>
        <w:pStyle w:val="ListParagraph"/>
        <w:numPr>
          <w:ilvl w:val="0"/>
          <w:numId w:val="20"/>
        </w:numPr>
        <w:ind w:left="714" w:hanging="357"/>
        <w:contextualSpacing w:val="0"/>
      </w:pPr>
      <w:hyperlink r:id="rId25" w:history="1">
        <w:r w:rsidR="009E49E8" w:rsidRPr="009E49E8">
          <w:rPr>
            <w:rStyle w:val="Hyperlink"/>
          </w:rPr>
          <w:t>WA Police</w:t>
        </w:r>
      </w:hyperlink>
      <w:r w:rsidR="009E49E8" w:rsidRPr="009E49E8">
        <w:t xml:space="preserve"> for criminal matters</w:t>
      </w:r>
    </w:p>
    <w:p w14:paraId="0D038B8B" w14:textId="45A6675B" w:rsidR="009E49E8" w:rsidRPr="009E49E8" w:rsidRDefault="00000000" w:rsidP="001B613D">
      <w:pPr>
        <w:pStyle w:val="ListParagraph"/>
        <w:numPr>
          <w:ilvl w:val="0"/>
          <w:numId w:val="20"/>
        </w:numPr>
        <w:ind w:left="714" w:hanging="357"/>
        <w:contextualSpacing w:val="0"/>
      </w:pPr>
      <w:hyperlink r:id="rId26" w:history="1">
        <w:r w:rsidR="009E49E8" w:rsidRPr="009E49E8">
          <w:rPr>
            <w:rStyle w:val="Hyperlink"/>
          </w:rPr>
          <w:t>Ombudsman WA</w:t>
        </w:r>
      </w:hyperlink>
      <w:r w:rsidR="009E49E8" w:rsidRPr="009E49E8">
        <w:t xml:space="preserve"> for matters of administration affecting individuals</w:t>
      </w:r>
    </w:p>
    <w:p w14:paraId="5C0D03E6" w14:textId="411059E6" w:rsidR="009E49E8" w:rsidRPr="009E49E8" w:rsidRDefault="00000000" w:rsidP="001B613D">
      <w:pPr>
        <w:pStyle w:val="ListParagraph"/>
        <w:numPr>
          <w:ilvl w:val="0"/>
          <w:numId w:val="20"/>
        </w:numPr>
        <w:ind w:left="714" w:hanging="357"/>
        <w:contextualSpacing w:val="0"/>
      </w:pPr>
      <w:hyperlink r:id="rId27" w:history="1">
        <w:r w:rsidR="009E49E8" w:rsidRPr="009E49E8">
          <w:rPr>
            <w:rStyle w:val="Hyperlink"/>
          </w:rPr>
          <w:t>Equal Opportunity Commission WA</w:t>
        </w:r>
      </w:hyperlink>
      <w:r w:rsidR="009E49E8" w:rsidRPr="009E49E8">
        <w:t xml:space="preserve"> for discrimination matters</w:t>
      </w:r>
    </w:p>
    <w:p w14:paraId="454F085C" w14:textId="4E884A13" w:rsidR="005F57E6" w:rsidRDefault="009E49E8" w:rsidP="001B613D">
      <w:pPr>
        <w:pStyle w:val="ListParagraph"/>
        <w:numPr>
          <w:ilvl w:val="0"/>
          <w:numId w:val="20"/>
        </w:numPr>
        <w:ind w:left="714" w:hanging="357"/>
        <w:contextualSpacing w:val="0"/>
      </w:pPr>
      <w:r w:rsidRPr="009E49E8">
        <w:t>The 24/7 Misconduct Reporting Hotline on 0466 511 957 which will be answered by a Public Interest Disclosure Officer</w:t>
      </w:r>
    </w:p>
    <w:p w14:paraId="5D8E9890" w14:textId="77777777" w:rsidR="005F57E6" w:rsidRDefault="005F57E6">
      <w:pPr>
        <w:spacing w:after="160" w:line="259" w:lineRule="auto"/>
        <w:rPr>
          <w:rFonts w:cs="Arial"/>
          <w:bCs/>
        </w:rPr>
      </w:pPr>
      <w:r>
        <w:br w:type="page"/>
      </w:r>
    </w:p>
    <w:p w14:paraId="04FAF613" w14:textId="731A8521" w:rsidR="00673A95" w:rsidRPr="00B51AB3" w:rsidRDefault="007B7879" w:rsidP="006C0E18">
      <w:pPr>
        <w:pStyle w:val="ListParagraph"/>
        <w:numPr>
          <w:ilvl w:val="0"/>
          <w:numId w:val="1"/>
        </w:numPr>
        <w:rPr>
          <w:b/>
          <w:bCs w:val="0"/>
        </w:rPr>
      </w:pPr>
      <w:r>
        <w:rPr>
          <w:b/>
          <w:bCs w:val="0"/>
        </w:rPr>
        <w:lastRenderedPageBreak/>
        <w:t>C</w:t>
      </w:r>
      <w:r w:rsidR="00673A95" w:rsidRPr="00B51AB3">
        <w:rPr>
          <w:b/>
        </w:rPr>
        <w:t xml:space="preserve">ompliance with </w:t>
      </w:r>
      <w:r w:rsidR="005F57E6" w:rsidRPr="00B51AB3">
        <w:rPr>
          <w:b/>
        </w:rPr>
        <w:t>a cross</w:t>
      </w:r>
      <w:r w:rsidR="001B613D">
        <w:rPr>
          <w:b/>
        </w:rPr>
        <w:t>-</w:t>
      </w:r>
      <w:r w:rsidR="00673A95" w:rsidRPr="00B51AB3">
        <w:rPr>
          <w:b/>
        </w:rPr>
        <w:t>government requirements</w:t>
      </w:r>
    </w:p>
    <w:p w14:paraId="4B918CE2" w14:textId="46DE8C0D" w:rsidR="001B613D" w:rsidRDefault="001B613D" w:rsidP="001B613D">
      <w:pPr>
        <w:pStyle w:val="BodyText"/>
      </w:pPr>
      <w:r>
        <w:t>As board members, we will comply with all across-government requirements, including:</w:t>
      </w:r>
    </w:p>
    <w:p w14:paraId="725DAD12" w14:textId="686B8BD7" w:rsidR="00B51AB3" w:rsidRDefault="00B51AB3" w:rsidP="001B613D">
      <w:pPr>
        <w:pStyle w:val="BodyText"/>
        <w:numPr>
          <w:ilvl w:val="0"/>
          <w:numId w:val="12"/>
        </w:numPr>
      </w:pPr>
      <w:r>
        <w:t>Treasurer’s Instructions, including</w:t>
      </w:r>
      <w:r w:rsidR="001B613D">
        <w:t xml:space="preserve"> ‘</w:t>
      </w:r>
      <w:r>
        <w:t xml:space="preserve">Risk management and </w:t>
      </w:r>
      <w:r w:rsidR="00574ACA">
        <w:t>internal control</w:t>
      </w:r>
      <w:r w:rsidR="001B613D">
        <w:t>’</w:t>
      </w:r>
      <w:r>
        <w:t xml:space="preserve"> – Treasurer’s Instruction </w:t>
      </w:r>
      <w:r w:rsidR="00574ACA">
        <w:t>4</w:t>
      </w:r>
    </w:p>
    <w:p w14:paraId="11ABCB41" w14:textId="50F7BCBD" w:rsidR="00B35265" w:rsidRPr="005A7DDE" w:rsidRDefault="00B35265" w:rsidP="001B613D">
      <w:pPr>
        <w:pStyle w:val="BodyText"/>
        <w:numPr>
          <w:ilvl w:val="0"/>
          <w:numId w:val="12"/>
        </w:numPr>
        <w:rPr>
          <w:i/>
          <w:iCs/>
        </w:rPr>
      </w:pPr>
      <w:r>
        <w:t xml:space="preserve">The WA Procurement Rules apply to all State agencies, as defined in the </w:t>
      </w:r>
      <w:hyperlink r:id="rId28" w:history="1">
        <w:r w:rsidRPr="005A7DDE">
          <w:rPr>
            <w:rStyle w:val="Hyperlink"/>
            <w:i/>
            <w:iCs/>
          </w:rPr>
          <w:t>Procurement Act 2020</w:t>
        </w:r>
      </w:hyperlink>
      <w:r>
        <w:t>. The Rules replace the State Supply Commission’s policies and apply to all types of procurement including goods, ser</w:t>
      </w:r>
      <w:r w:rsidR="000F32C5">
        <w:t>v</w:t>
      </w:r>
      <w:r>
        <w:t xml:space="preserve">ices and works. </w:t>
      </w:r>
    </w:p>
    <w:p w14:paraId="75232559" w14:textId="2448BA96" w:rsidR="00B51AB3" w:rsidRDefault="00B51AB3" w:rsidP="007E62A9">
      <w:pPr>
        <w:pStyle w:val="BodyText"/>
        <w:numPr>
          <w:ilvl w:val="0"/>
          <w:numId w:val="12"/>
        </w:numPr>
      </w:pPr>
      <w:r>
        <w:t xml:space="preserve">Western Australian Government purchasing card (corporate credit card) guidelines </w:t>
      </w:r>
      <w:hyperlink r:id="rId29" w:history="1">
        <w:r w:rsidRPr="00B51AB3">
          <w:rPr>
            <w:rStyle w:val="Hyperlink"/>
          </w:rPr>
          <w:t>http://www.finance.wa.gov.au/</w:t>
        </w:r>
      </w:hyperlink>
    </w:p>
    <w:p w14:paraId="4DD4E04E" w14:textId="14C54FDF" w:rsidR="00673A95" w:rsidRPr="00B51AB3" w:rsidRDefault="00673A95" w:rsidP="006C0E18">
      <w:pPr>
        <w:pStyle w:val="ListParagraph"/>
        <w:numPr>
          <w:ilvl w:val="0"/>
          <w:numId w:val="1"/>
        </w:numPr>
        <w:rPr>
          <w:b/>
          <w:bCs w:val="0"/>
        </w:rPr>
      </w:pPr>
      <w:r w:rsidRPr="00B51AB3">
        <w:rPr>
          <w:b/>
        </w:rPr>
        <w:t>Use of public resources</w:t>
      </w:r>
    </w:p>
    <w:p w14:paraId="71CDEF91" w14:textId="77777777" w:rsidR="00B51AB3" w:rsidRDefault="00B51AB3" w:rsidP="00B51AB3">
      <w:pPr>
        <w:pStyle w:val="BodyText"/>
      </w:pPr>
      <w:r>
        <w:t>As board members, we will:</w:t>
      </w:r>
    </w:p>
    <w:p w14:paraId="046C784D" w14:textId="68F9A77B" w:rsidR="00B51AB3" w:rsidRDefault="00B51AB3" w:rsidP="007E62A9">
      <w:pPr>
        <w:pStyle w:val="BodyText"/>
        <w:numPr>
          <w:ilvl w:val="0"/>
          <w:numId w:val="21"/>
        </w:numPr>
      </w:pPr>
      <w:r>
        <w:t>Use the resources of the State, funds, employees and equipment effectively and economically, only for board business</w:t>
      </w:r>
    </w:p>
    <w:p w14:paraId="504FE7BB" w14:textId="1AFD6994" w:rsidR="00B51AB3" w:rsidRDefault="00B51AB3" w:rsidP="007E62A9">
      <w:pPr>
        <w:pStyle w:val="BodyText"/>
        <w:numPr>
          <w:ilvl w:val="0"/>
          <w:numId w:val="21"/>
        </w:numPr>
      </w:pPr>
      <w:r>
        <w:t>Comply with the applicable legislation, whole of government requirements and Communities’ policies when using public resources</w:t>
      </w:r>
    </w:p>
    <w:p w14:paraId="2479CEE5" w14:textId="280CCE31" w:rsidR="00B51AB3" w:rsidRDefault="00B51AB3" w:rsidP="007E62A9">
      <w:pPr>
        <w:pStyle w:val="BodyText"/>
        <w:numPr>
          <w:ilvl w:val="0"/>
          <w:numId w:val="21"/>
        </w:numPr>
      </w:pPr>
      <w:r>
        <w:t>Not use public resources for personal financial gain or party-political work</w:t>
      </w:r>
    </w:p>
    <w:p w14:paraId="7002F87C" w14:textId="49258706" w:rsidR="00B51AB3" w:rsidRDefault="00B51AB3" w:rsidP="007E62A9">
      <w:pPr>
        <w:pStyle w:val="BodyText"/>
        <w:numPr>
          <w:ilvl w:val="0"/>
          <w:numId w:val="21"/>
        </w:numPr>
      </w:pPr>
      <w:r>
        <w:t>Operate equipment and property in accordance with the manufacturer’s specifications, maintain it in good condition and store securely</w:t>
      </w:r>
    </w:p>
    <w:p w14:paraId="7095D35C" w14:textId="774491E7" w:rsidR="00B51AB3" w:rsidRDefault="00B51AB3" w:rsidP="007E62A9">
      <w:pPr>
        <w:pStyle w:val="BodyText"/>
        <w:numPr>
          <w:ilvl w:val="0"/>
          <w:numId w:val="21"/>
        </w:numPr>
      </w:pPr>
      <w:r>
        <w:t>Report any damage to, or loss of, property or equipment immediately to the Secretariat</w:t>
      </w:r>
    </w:p>
    <w:p w14:paraId="324A49C4" w14:textId="3865B215" w:rsidR="00673A95" w:rsidRPr="00B51AB3" w:rsidRDefault="00673A95" w:rsidP="006C0E18">
      <w:pPr>
        <w:pStyle w:val="ListParagraph"/>
        <w:numPr>
          <w:ilvl w:val="0"/>
          <w:numId w:val="1"/>
        </w:numPr>
        <w:rPr>
          <w:b/>
          <w:bCs w:val="0"/>
        </w:rPr>
      </w:pPr>
      <w:r w:rsidRPr="00B51AB3">
        <w:rPr>
          <w:b/>
        </w:rPr>
        <w:t>Travel and accommodation</w:t>
      </w:r>
    </w:p>
    <w:p w14:paraId="49A98763" w14:textId="77777777" w:rsidR="00B51AB3" w:rsidRDefault="00B51AB3" w:rsidP="00B51AB3">
      <w:pPr>
        <w:pStyle w:val="BodyText"/>
      </w:pPr>
      <w:r>
        <w:t>As board members, we will:</w:t>
      </w:r>
    </w:p>
    <w:p w14:paraId="0EFBDBCB" w14:textId="1C9E3D56" w:rsidR="0017193C" w:rsidRPr="0017193C" w:rsidRDefault="00B51AB3" w:rsidP="0017193C">
      <w:pPr>
        <w:pStyle w:val="BodyText"/>
        <w:numPr>
          <w:ilvl w:val="0"/>
          <w:numId w:val="40"/>
        </w:numPr>
      </w:pPr>
      <w:r>
        <w:t xml:space="preserve">Comply with </w:t>
      </w:r>
      <w:r>
        <w:rPr>
          <w:i/>
          <w:iCs/>
        </w:rPr>
        <w:t>Premier’s Circular: 20</w:t>
      </w:r>
      <w:r w:rsidR="002B0F5E">
        <w:rPr>
          <w:i/>
          <w:iCs/>
        </w:rPr>
        <w:t>21/</w:t>
      </w:r>
      <w:r>
        <w:rPr>
          <w:i/>
          <w:iCs/>
        </w:rPr>
        <w:t>02 Guidelines for official air travel by Ministers, Parliamentary Secretaries and Government Officers</w:t>
      </w:r>
      <w:r w:rsidR="0017193C">
        <w:rPr>
          <w:i/>
          <w:iCs/>
        </w:rPr>
        <w:t xml:space="preserve"> </w:t>
      </w:r>
      <w:r w:rsidR="0017193C">
        <w:t>(and any replacement circular)</w:t>
      </w:r>
    </w:p>
    <w:p w14:paraId="07BBAC6C" w14:textId="7DA3CDCD" w:rsidR="00B51AB3" w:rsidRDefault="0017193C" w:rsidP="0017193C">
      <w:pPr>
        <w:pStyle w:val="BodyText"/>
        <w:numPr>
          <w:ilvl w:val="0"/>
          <w:numId w:val="40"/>
        </w:numPr>
      </w:pPr>
      <w:r>
        <w:t>Ensure a</w:t>
      </w:r>
      <w:r w:rsidR="00B51AB3">
        <w:t xml:space="preserve">ny travel and/or accommodation </w:t>
      </w:r>
      <w:r>
        <w:t xml:space="preserve">is </w:t>
      </w:r>
      <w:r w:rsidR="00B51AB3">
        <w:t>booked through the Secretariat</w:t>
      </w:r>
    </w:p>
    <w:p w14:paraId="6F6ECCF7" w14:textId="06337FFD" w:rsidR="00673A95" w:rsidRPr="00B51AB3" w:rsidRDefault="00673A95" w:rsidP="006C0E18">
      <w:pPr>
        <w:pStyle w:val="ListParagraph"/>
        <w:numPr>
          <w:ilvl w:val="0"/>
          <w:numId w:val="1"/>
        </w:numPr>
        <w:rPr>
          <w:b/>
          <w:bCs w:val="0"/>
        </w:rPr>
      </w:pPr>
      <w:r w:rsidRPr="00B51AB3">
        <w:rPr>
          <w:b/>
        </w:rPr>
        <w:t>Hospitality</w:t>
      </w:r>
    </w:p>
    <w:p w14:paraId="4F239890" w14:textId="77777777" w:rsidR="00B51AB3" w:rsidRPr="004E5509" w:rsidRDefault="00B51AB3" w:rsidP="00B51AB3">
      <w:pPr>
        <w:pStyle w:val="BodyText"/>
      </w:pPr>
      <w:r>
        <w:t>As board members, we will ensure:</w:t>
      </w:r>
    </w:p>
    <w:p w14:paraId="23A09AC4" w14:textId="101B2F35" w:rsidR="00B51AB3" w:rsidRDefault="00B51AB3" w:rsidP="00B51AB3">
      <w:pPr>
        <w:pStyle w:val="BodyText"/>
        <w:numPr>
          <w:ilvl w:val="0"/>
          <w:numId w:val="7"/>
        </w:numPr>
      </w:pPr>
      <w:r>
        <w:t>the responsible and efficient expenditure of public funds on hospitality, in line with applicable Communities</w:t>
      </w:r>
      <w:r w:rsidR="00B220AB">
        <w:t>’</w:t>
      </w:r>
      <w:r>
        <w:t xml:space="preserve"> policies and requirements, if we are approving it or providing it</w:t>
      </w:r>
    </w:p>
    <w:p w14:paraId="635E0B7F" w14:textId="48E0600E" w:rsidR="00B51AB3" w:rsidRDefault="00B51AB3" w:rsidP="00B51AB3">
      <w:pPr>
        <w:pStyle w:val="BodyText"/>
        <w:numPr>
          <w:ilvl w:val="0"/>
          <w:numId w:val="7"/>
        </w:numPr>
      </w:pPr>
      <w:r>
        <w:lastRenderedPageBreak/>
        <w:t xml:space="preserve">any hospitality provided by the board is consistent with the board’s needs and public duty, in keeping with </w:t>
      </w:r>
      <w:r w:rsidRPr="00412AA8">
        <w:rPr>
          <w:i/>
          <w:iCs/>
        </w:rPr>
        <w:t>Public Secto</w:t>
      </w:r>
      <w:r w:rsidRPr="00F971C3">
        <w:rPr>
          <w:i/>
          <w:iCs/>
        </w:rPr>
        <w:t>r Commissioner’s Circular: 2009-18 Guidelines for expenditure on official hospitality</w:t>
      </w:r>
      <w:r w:rsidR="002A45C0">
        <w:rPr>
          <w:i/>
          <w:iCs/>
        </w:rPr>
        <w:t xml:space="preserve"> </w:t>
      </w:r>
      <w:r w:rsidR="002A45C0">
        <w:t>(and any replacement circular)</w:t>
      </w:r>
    </w:p>
    <w:p w14:paraId="6F245B75" w14:textId="20FA3B91" w:rsidR="00673A95" w:rsidRPr="00FB6C08" w:rsidRDefault="00673A95" w:rsidP="006C0E18">
      <w:pPr>
        <w:pStyle w:val="ListParagraph"/>
        <w:numPr>
          <w:ilvl w:val="0"/>
          <w:numId w:val="1"/>
        </w:numPr>
        <w:rPr>
          <w:b/>
        </w:rPr>
      </w:pPr>
      <w:r w:rsidRPr="00FB6C08">
        <w:rPr>
          <w:b/>
        </w:rPr>
        <w:t>Recordkeeping and use of information</w:t>
      </w:r>
    </w:p>
    <w:p w14:paraId="4A52FDFC" w14:textId="380938E4" w:rsidR="00673A95" w:rsidRPr="00FB6C08" w:rsidRDefault="00673A95" w:rsidP="00FB6C08">
      <w:pPr>
        <w:rPr>
          <w:b/>
        </w:rPr>
      </w:pPr>
      <w:r w:rsidRPr="00FB6C08">
        <w:rPr>
          <w:b/>
        </w:rPr>
        <w:t>Documenting decisions</w:t>
      </w:r>
    </w:p>
    <w:p w14:paraId="00548C9B" w14:textId="4B76D07B" w:rsidR="00B51AB3" w:rsidRDefault="00B51AB3" w:rsidP="00B51AB3">
      <w:pPr>
        <w:pStyle w:val="BodyText"/>
      </w:pPr>
      <w:r>
        <w:t>As board members, we will</w:t>
      </w:r>
      <w:r w:rsidR="00440F17">
        <w:t>, through the Secretariat</w:t>
      </w:r>
      <w:r>
        <w:t>:</w:t>
      </w:r>
    </w:p>
    <w:p w14:paraId="46A2D04E" w14:textId="56B39D58" w:rsidR="00B51AB3" w:rsidRDefault="001B613D" w:rsidP="002B0F5E">
      <w:pPr>
        <w:pStyle w:val="BodyText"/>
        <w:numPr>
          <w:ilvl w:val="0"/>
          <w:numId w:val="22"/>
        </w:numPr>
      </w:pPr>
      <w:r>
        <w:t>a</w:t>
      </w:r>
      <w:r w:rsidR="00B51AB3">
        <w:t>ccurately document board decisions, events and transactions</w:t>
      </w:r>
    </w:p>
    <w:p w14:paraId="54D8625C" w14:textId="62D1D938" w:rsidR="00B51AB3" w:rsidRDefault="001B613D" w:rsidP="002B0F5E">
      <w:pPr>
        <w:pStyle w:val="BodyText"/>
        <w:numPr>
          <w:ilvl w:val="0"/>
          <w:numId w:val="22"/>
        </w:numPr>
      </w:pPr>
      <w:r>
        <w:t>p</w:t>
      </w:r>
      <w:r w:rsidR="00B51AB3">
        <w:t>repare and retain minutes for all official board meetings, including recording any dissent</w:t>
      </w:r>
    </w:p>
    <w:p w14:paraId="18791B93" w14:textId="42C25D56" w:rsidR="00673A95" w:rsidRPr="00FB6C08" w:rsidRDefault="00673A95" w:rsidP="00FB6C08">
      <w:pPr>
        <w:rPr>
          <w:b/>
        </w:rPr>
      </w:pPr>
      <w:r w:rsidRPr="00FB6C08">
        <w:rPr>
          <w:b/>
        </w:rPr>
        <w:t>Security of information</w:t>
      </w:r>
    </w:p>
    <w:p w14:paraId="4845B151" w14:textId="77777777" w:rsidR="00B51AB3" w:rsidRDefault="00B51AB3" w:rsidP="00B51AB3">
      <w:pPr>
        <w:pStyle w:val="BodyText"/>
      </w:pPr>
      <w:r>
        <w:t xml:space="preserve">As board members, we will: </w:t>
      </w:r>
    </w:p>
    <w:p w14:paraId="34B04206" w14:textId="3E9BE9E3" w:rsidR="00B51AB3" w:rsidRDefault="00B51AB3" w:rsidP="002B0F5E">
      <w:pPr>
        <w:pStyle w:val="BodyText"/>
        <w:numPr>
          <w:ilvl w:val="0"/>
          <w:numId w:val="23"/>
        </w:numPr>
      </w:pPr>
      <w:r>
        <w:t>ensure recorded information under our control, in both paper and electronic form, is kept in a secure place, including when stored on laptops, tablets and USB devices</w:t>
      </w:r>
    </w:p>
    <w:p w14:paraId="68E1B299" w14:textId="6958F13A" w:rsidR="00B51AB3" w:rsidRDefault="00B51AB3" w:rsidP="002B0F5E">
      <w:pPr>
        <w:pStyle w:val="BodyText"/>
        <w:numPr>
          <w:ilvl w:val="0"/>
          <w:numId w:val="23"/>
        </w:numPr>
      </w:pPr>
      <w:r>
        <w:t xml:space="preserve">be diligent in handling board records and secure sensitive documents </w:t>
      </w:r>
    </w:p>
    <w:p w14:paraId="358D904B" w14:textId="27AE7F75" w:rsidR="00B51AB3" w:rsidRDefault="00B51AB3" w:rsidP="002B0F5E">
      <w:pPr>
        <w:pStyle w:val="BodyText"/>
        <w:numPr>
          <w:ilvl w:val="0"/>
          <w:numId w:val="23"/>
        </w:numPr>
      </w:pPr>
      <w:r>
        <w:t>avoid discussing board business in public places where there is a likelihood of being overheard</w:t>
      </w:r>
    </w:p>
    <w:p w14:paraId="358386FB" w14:textId="278714E8" w:rsidR="00B51AB3" w:rsidRDefault="00B51AB3" w:rsidP="002B0F5E">
      <w:pPr>
        <w:pStyle w:val="BodyText"/>
        <w:numPr>
          <w:ilvl w:val="0"/>
          <w:numId w:val="23"/>
        </w:numPr>
      </w:pPr>
      <w:r>
        <w:t>dispose of duplicate copies of records and confidential waste (these may be returned to the Secretariat)</w:t>
      </w:r>
    </w:p>
    <w:p w14:paraId="23B9595E" w14:textId="2D418C21" w:rsidR="00673A95" w:rsidRPr="00330F65" w:rsidRDefault="00673A95" w:rsidP="00330F65">
      <w:pPr>
        <w:rPr>
          <w:b/>
        </w:rPr>
      </w:pPr>
      <w:r w:rsidRPr="00330F65">
        <w:rPr>
          <w:b/>
        </w:rPr>
        <w:t>Amendment o</w:t>
      </w:r>
      <w:r w:rsidR="002A45C0" w:rsidRPr="00330F65">
        <w:rPr>
          <w:b/>
        </w:rPr>
        <w:t xml:space="preserve">r falsification of </w:t>
      </w:r>
      <w:r w:rsidRPr="00330F65">
        <w:rPr>
          <w:b/>
        </w:rPr>
        <w:t>records</w:t>
      </w:r>
    </w:p>
    <w:p w14:paraId="08808AB0" w14:textId="77777777" w:rsidR="00B51AB3" w:rsidRDefault="00B51AB3" w:rsidP="00B51AB3">
      <w:pPr>
        <w:pStyle w:val="BodyText"/>
      </w:pPr>
      <w:r>
        <w:t xml:space="preserve">As board members, we will not: </w:t>
      </w:r>
    </w:p>
    <w:p w14:paraId="46554167" w14:textId="77777777" w:rsidR="00B51AB3" w:rsidRDefault="00B51AB3" w:rsidP="00B51AB3">
      <w:pPr>
        <w:pStyle w:val="BodyText"/>
        <w:numPr>
          <w:ilvl w:val="0"/>
          <w:numId w:val="8"/>
        </w:numPr>
      </w:pPr>
      <w:r>
        <w:t>falsify, destroy, alter or damage any public record</w:t>
      </w:r>
    </w:p>
    <w:p w14:paraId="4FBAE07D" w14:textId="0439E0C7" w:rsidR="00B51AB3" w:rsidRDefault="00B51AB3" w:rsidP="00B51AB3">
      <w:pPr>
        <w:pStyle w:val="BodyText"/>
        <w:numPr>
          <w:ilvl w:val="0"/>
          <w:numId w:val="8"/>
        </w:numPr>
      </w:pPr>
      <w:r>
        <w:t>back-date information or remove folios from files</w:t>
      </w:r>
    </w:p>
    <w:p w14:paraId="52F00EF4" w14:textId="2336FDCB" w:rsidR="00673A95" w:rsidRPr="00B51AB3" w:rsidRDefault="00673A95" w:rsidP="006C0E18">
      <w:pPr>
        <w:pStyle w:val="ListParagraph"/>
        <w:numPr>
          <w:ilvl w:val="0"/>
          <w:numId w:val="1"/>
        </w:numPr>
        <w:rPr>
          <w:b/>
          <w:bCs w:val="0"/>
        </w:rPr>
      </w:pPr>
      <w:r w:rsidRPr="00B51AB3">
        <w:rPr>
          <w:b/>
        </w:rPr>
        <w:t>Freedom of information</w:t>
      </w:r>
    </w:p>
    <w:p w14:paraId="50C653A3" w14:textId="77777777" w:rsidR="00B51AB3" w:rsidRDefault="00B51AB3" w:rsidP="00B51AB3">
      <w:pPr>
        <w:pStyle w:val="BodyText"/>
      </w:pPr>
      <w:r>
        <w:t>As board members, we will:</w:t>
      </w:r>
    </w:p>
    <w:p w14:paraId="63836E20" w14:textId="77777777" w:rsidR="00B51AB3" w:rsidRDefault="00B51AB3" w:rsidP="00B51AB3">
      <w:pPr>
        <w:pStyle w:val="BodyText"/>
        <w:numPr>
          <w:ilvl w:val="0"/>
          <w:numId w:val="9"/>
        </w:numPr>
      </w:pPr>
      <w:r>
        <w:t xml:space="preserve">comply with the letter and spirit of the </w:t>
      </w:r>
      <w:r w:rsidRPr="004E5509">
        <w:rPr>
          <w:i/>
          <w:iCs/>
        </w:rPr>
        <w:t>Freedom of Information Act 1992</w:t>
      </w:r>
      <w:r>
        <w:t xml:space="preserve"> to assist the public to gain access to documents and to check personal information in documents</w:t>
      </w:r>
    </w:p>
    <w:p w14:paraId="4424C0A1" w14:textId="77777777" w:rsidR="00B51AB3" w:rsidRDefault="00B51AB3" w:rsidP="00B51AB3">
      <w:pPr>
        <w:pStyle w:val="BodyText"/>
        <w:numPr>
          <w:ilvl w:val="0"/>
          <w:numId w:val="9"/>
        </w:numPr>
      </w:pPr>
      <w:r>
        <w:t>allow prompt access and ensure personal information held is accurate, complete, up to date and not misleading</w:t>
      </w:r>
    </w:p>
    <w:p w14:paraId="50FEB5C2" w14:textId="77777777" w:rsidR="00B51AB3" w:rsidRDefault="00B51AB3" w:rsidP="00B51AB3">
      <w:pPr>
        <w:pStyle w:val="BodyText"/>
        <w:numPr>
          <w:ilvl w:val="0"/>
          <w:numId w:val="9"/>
        </w:numPr>
      </w:pPr>
      <w:r>
        <w:t>record salient facts in documents</w:t>
      </w:r>
    </w:p>
    <w:p w14:paraId="568FA213" w14:textId="3B70D343" w:rsidR="005F57E6" w:rsidRDefault="00B51AB3" w:rsidP="00B51AB3">
      <w:pPr>
        <w:pStyle w:val="BodyText"/>
        <w:numPr>
          <w:ilvl w:val="0"/>
          <w:numId w:val="9"/>
        </w:numPr>
      </w:pPr>
      <w:r>
        <w:t xml:space="preserve">avoid recording inappropriately disparaging remarks and unsubstantiated </w:t>
      </w:r>
      <w:r w:rsidR="00DF7FE5">
        <w:t>personal opinions</w:t>
      </w:r>
      <w:r>
        <w:t xml:space="preserve"> about individuals on official documents</w:t>
      </w:r>
    </w:p>
    <w:p w14:paraId="5C143BCA" w14:textId="7265882E" w:rsidR="005F57E6" w:rsidRDefault="005F57E6">
      <w:pPr>
        <w:spacing w:after="160" w:line="259" w:lineRule="auto"/>
        <w:rPr>
          <w:rFonts w:cs="Arial"/>
        </w:rPr>
      </w:pPr>
    </w:p>
    <w:p w14:paraId="12436AB7" w14:textId="6397FDA8" w:rsidR="00673A95" w:rsidRPr="00B51AB3" w:rsidRDefault="00673A95" w:rsidP="006C0E18">
      <w:pPr>
        <w:pStyle w:val="ListParagraph"/>
        <w:numPr>
          <w:ilvl w:val="0"/>
          <w:numId w:val="1"/>
        </w:numPr>
        <w:rPr>
          <w:b/>
          <w:bCs w:val="0"/>
        </w:rPr>
      </w:pPr>
      <w:r w:rsidRPr="00B51AB3">
        <w:rPr>
          <w:b/>
        </w:rPr>
        <w:t>Gifts and benefits</w:t>
      </w:r>
    </w:p>
    <w:p w14:paraId="762F4276" w14:textId="77777777" w:rsidR="00B51AB3" w:rsidRDefault="00B51AB3" w:rsidP="00B51AB3">
      <w:r>
        <w:t xml:space="preserve">As board members, we will: </w:t>
      </w:r>
    </w:p>
    <w:p w14:paraId="0E159332" w14:textId="01FDEDDE" w:rsidR="00B51AB3" w:rsidRDefault="00B51AB3" w:rsidP="002B0F5E">
      <w:pPr>
        <w:pStyle w:val="ListParagraph"/>
        <w:numPr>
          <w:ilvl w:val="0"/>
          <w:numId w:val="24"/>
        </w:numPr>
      </w:pPr>
      <w:r>
        <w:t xml:space="preserve">carefully consider any offers of gifts, benefits or hospitality and ensure any decision to accept is done openly, is consistent with our code and declared and recorded at the next Board meeting </w:t>
      </w:r>
    </w:p>
    <w:p w14:paraId="65C087C8" w14:textId="11755592" w:rsidR="00B51AB3" w:rsidRDefault="00B51AB3" w:rsidP="00BF3A3A">
      <w:pPr>
        <w:pStyle w:val="ListParagraph"/>
        <w:numPr>
          <w:ilvl w:val="0"/>
          <w:numId w:val="24"/>
        </w:numPr>
      </w:pPr>
      <w:r w:rsidRPr="00BA1213">
        <w:t>not accept gifts, benefits or hospitality</w:t>
      </w:r>
      <w:r w:rsidR="00BA1213">
        <w:t xml:space="preserve"> </w:t>
      </w:r>
      <w:r>
        <w:t xml:space="preserve">that </w:t>
      </w:r>
      <w:r w:rsidR="00BF3A3A">
        <w:t>are</w:t>
      </w:r>
      <w:r>
        <w:t xml:space="preserve"> likely to place us under an actual or perceived financial or moral obligation to other organisations or individuals</w:t>
      </w:r>
      <w:r w:rsidR="00BF3A3A">
        <w:t xml:space="preserve"> </w:t>
      </w:r>
      <w:r>
        <w:t xml:space="preserve">if they could </w:t>
      </w:r>
      <w:r w:rsidR="00DF7FE5">
        <w:t>be</w:t>
      </w:r>
      <w:r>
        <w:t xml:space="preserve"> seen by the public, knowing the full facts, as intended or likely to cause us to act in a particular way or deviate from our public duty</w:t>
      </w:r>
    </w:p>
    <w:p w14:paraId="1A580D24" w14:textId="1AFF9B9A" w:rsidR="00B51AB3" w:rsidRDefault="00B51AB3" w:rsidP="00BA1213">
      <w:pPr>
        <w:pStyle w:val="ListParagraph"/>
        <w:numPr>
          <w:ilvl w:val="0"/>
          <w:numId w:val="24"/>
        </w:numPr>
      </w:pPr>
      <w:r>
        <w:t>not demand or accept in connection with our official duties any fee</w:t>
      </w:r>
      <w:r w:rsidR="00840364">
        <w:t xml:space="preserve">, </w:t>
      </w:r>
      <w:r w:rsidR="008B4452">
        <w:t>Board</w:t>
      </w:r>
      <w:r>
        <w:t xml:space="preserve"> commission, reward, gratuity or remuneration of any kind which is outside the scope of our entitlements</w:t>
      </w:r>
    </w:p>
    <w:p w14:paraId="3D4F09AA" w14:textId="013BD92F" w:rsidR="009D3E57" w:rsidRDefault="00B51AB3" w:rsidP="002B0F5E">
      <w:pPr>
        <w:pStyle w:val="ListParagraph"/>
        <w:numPr>
          <w:ilvl w:val="0"/>
          <w:numId w:val="25"/>
        </w:numPr>
      </w:pPr>
      <w:r>
        <w:t>not use our public position for personal profit or gain or to cause detriment to others</w:t>
      </w:r>
    </w:p>
    <w:p w14:paraId="766EDCDB" w14:textId="417399C2" w:rsidR="009D3E57" w:rsidRDefault="009D3E57" w:rsidP="00767571">
      <w:pPr>
        <w:pStyle w:val="Heading1"/>
      </w:pPr>
      <w:bookmarkStart w:id="17" w:name="_Toc125453004"/>
      <w:r>
        <w:t>Breaches of the Code of Conduct</w:t>
      </w:r>
      <w:bookmarkEnd w:id="17"/>
    </w:p>
    <w:p w14:paraId="4DB177DB" w14:textId="77777777" w:rsidR="00405F9D" w:rsidRPr="00B51AB3" w:rsidRDefault="00405F9D" w:rsidP="00405F9D">
      <w:pPr>
        <w:rPr>
          <w:b/>
          <w:bCs/>
        </w:rPr>
      </w:pPr>
      <w:r w:rsidRPr="00B51AB3">
        <w:rPr>
          <w:b/>
          <w:bCs/>
        </w:rPr>
        <w:t>Reporting suspected breaches of the Code</w:t>
      </w:r>
    </w:p>
    <w:p w14:paraId="1209C481" w14:textId="77777777" w:rsidR="00B51AB3" w:rsidRDefault="00B51AB3" w:rsidP="00B51AB3">
      <w:r>
        <w:t>As board members, we will:</w:t>
      </w:r>
    </w:p>
    <w:p w14:paraId="1BC456B7" w14:textId="09D27A8E" w:rsidR="00B51AB3" w:rsidRDefault="00B51AB3" w:rsidP="002B0F5E">
      <w:pPr>
        <w:pStyle w:val="ListParagraph"/>
        <w:numPr>
          <w:ilvl w:val="0"/>
          <w:numId w:val="25"/>
        </w:numPr>
      </w:pPr>
      <w:r>
        <w:t>Familiarise ourselves with the board’s reporting mechanisms</w:t>
      </w:r>
    </w:p>
    <w:p w14:paraId="563F79C1" w14:textId="4871F97D" w:rsidR="00B51AB3" w:rsidRDefault="00B51AB3" w:rsidP="002B0F5E">
      <w:pPr>
        <w:pStyle w:val="ListParagraph"/>
        <w:numPr>
          <w:ilvl w:val="0"/>
          <w:numId w:val="25"/>
        </w:numPr>
      </w:pPr>
      <w:r>
        <w:t>Report suspected breaches of the code of conduct, initially to the Chair, or in the instance of the Chair</w:t>
      </w:r>
      <w:r w:rsidR="00887B9D">
        <w:t>,</w:t>
      </w:r>
      <w:r>
        <w:t xml:space="preserve"> to the Minster for Disability Services.</w:t>
      </w:r>
    </w:p>
    <w:p w14:paraId="123C92D2" w14:textId="3C263A8E" w:rsidR="009D3E57" w:rsidRDefault="00B51AB3" w:rsidP="00B51AB3">
      <w:r>
        <w:t xml:space="preserve">Breaches of the Code of Conduct will be dealt with in a professional and appropriate manner according to the circumstance of each case. As a </w:t>
      </w:r>
      <w:r w:rsidR="00355D13">
        <w:t>g</w:t>
      </w:r>
      <w:r>
        <w:t xml:space="preserve">overnment </w:t>
      </w:r>
      <w:r w:rsidR="00BA1213">
        <w:t>b</w:t>
      </w:r>
      <w:r>
        <w:t>oard</w:t>
      </w:r>
      <w:r w:rsidR="00BA1213">
        <w:t>,</w:t>
      </w:r>
      <w:r>
        <w:t xml:space="preserve"> the Minister for Disability Services will be advised of any breaches. In certain cases, the matter may be referred to the Public Sector Commission, Corruption and Crime Commission or the WA Police</w:t>
      </w:r>
      <w:r w:rsidR="007F678D">
        <w:t>.</w:t>
      </w:r>
    </w:p>
    <w:p w14:paraId="176E8168" w14:textId="6E1FF8F6" w:rsidR="009D3E57" w:rsidRDefault="009D3E57" w:rsidP="00767571">
      <w:pPr>
        <w:pStyle w:val="Heading1"/>
      </w:pPr>
      <w:bookmarkStart w:id="18" w:name="_Toc125453005"/>
      <w:r>
        <w:t>Roles and Responsibilities</w:t>
      </w:r>
      <w:bookmarkEnd w:id="18"/>
    </w:p>
    <w:p w14:paraId="5B9ED679" w14:textId="25943DB5" w:rsidR="009D3E57" w:rsidRDefault="00405F9D" w:rsidP="009D3E57">
      <w:pPr>
        <w:rPr>
          <w:b/>
          <w:bCs/>
        </w:rPr>
      </w:pPr>
      <w:r w:rsidRPr="00B51AB3">
        <w:rPr>
          <w:b/>
          <w:bCs/>
        </w:rPr>
        <w:t>Role of board members</w:t>
      </w:r>
    </w:p>
    <w:p w14:paraId="0CFBAA5E" w14:textId="59860F3E" w:rsidR="00B51AB3" w:rsidRDefault="00B51AB3" w:rsidP="009D3E57">
      <w:r w:rsidRPr="00B51AB3">
        <w:t xml:space="preserve">When accepting the appointment, </w:t>
      </w:r>
      <w:r w:rsidR="00BA1213">
        <w:t>b</w:t>
      </w:r>
      <w:r w:rsidRPr="00B51AB3">
        <w:t xml:space="preserve">oard members undertake a solemn obligation to </w:t>
      </w:r>
      <w:r w:rsidR="00DF7FE5" w:rsidRPr="00B51AB3">
        <w:t>perform</w:t>
      </w:r>
      <w:r w:rsidRPr="00B51AB3">
        <w:t xml:space="preserve"> their duties in an impartial, open, honest and accountable way to the benefit of the Disability Services Commission and the community it serves.</w:t>
      </w:r>
      <w:r>
        <w:t xml:space="preserve"> </w:t>
      </w:r>
    </w:p>
    <w:p w14:paraId="0FEB4795" w14:textId="21A13E84" w:rsidR="00F138CE" w:rsidRDefault="00F138CE" w:rsidP="009D3E57">
      <w:r>
        <w:t xml:space="preserve">The </w:t>
      </w:r>
      <w:r w:rsidR="00734006">
        <w:t>B</w:t>
      </w:r>
      <w:r>
        <w:t>oard is also involved with the Western Australian Disability Advisory Council and members contribute to advice for the Minister for Disability Services.</w:t>
      </w:r>
    </w:p>
    <w:p w14:paraId="1BBE9480" w14:textId="6C3E9353" w:rsidR="00734006" w:rsidRDefault="00734006" w:rsidP="005A7DDE">
      <w:pPr>
        <w:pStyle w:val="BodyText"/>
        <w:keepNext/>
        <w:keepLines/>
      </w:pPr>
      <w:bookmarkStart w:id="19" w:name="_Hlk126829902"/>
      <w:r w:rsidRPr="00734006">
        <w:lastRenderedPageBreak/>
        <w:t xml:space="preserve">As outlined in the Board Charter, </w:t>
      </w:r>
      <w:r>
        <w:t>the Board is responsible for functions and outcomes expected of the “governing body” and “key personnel” under the:</w:t>
      </w:r>
    </w:p>
    <w:p w14:paraId="7953B1A9" w14:textId="77777777" w:rsidR="00734006" w:rsidRDefault="00734006" w:rsidP="005A7DDE">
      <w:pPr>
        <w:pStyle w:val="Bullet1"/>
        <w:keepNext/>
        <w:keepLines/>
      </w:pPr>
      <w:r>
        <w:t xml:space="preserve">National Disability Insurance Scheme Act 2013 </w:t>
      </w:r>
    </w:p>
    <w:p w14:paraId="1AD3A552" w14:textId="10CF3A42" w:rsidR="00734006" w:rsidRDefault="00734006" w:rsidP="005A7DDE">
      <w:pPr>
        <w:pStyle w:val="Bullet1"/>
        <w:keepNext/>
        <w:keepLines/>
      </w:pPr>
      <w:r>
        <w:t>National Disability Insurance Scheme (Quality Indicators) Guidelines 2018</w:t>
      </w:r>
    </w:p>
    <w:p w14:paraId="4479F742" w14:textId="77777777" w:rsidR="00734006" w:rsidRDefault="00734006" w:rsidP="00734006">
      <w:pPr>
        <w:pStyle w:val="Bullet1"/>
      </w:pPr>
      <w:r>
        <w:t>National Disability Insurance Scheme (Provider Registration and Practice Standards) Rules</w:t>
      </w:r>
    </w:p>
    <w:p w14:paraId="50BA8D4D" w14:textId="03F87FBA" w:rsidR="008B4452" w:rsidRPr="00F21D8A" w:rsidRDefault="008B4452" w:rsidP="005A7DDE">
      <w:pPr>
        <w:keepNext/>
        <w:keepLines/>
        <w:rPr>
          <w:b/>
          <w:bCs/>
        </w:rPr>
      </w:pPr>
      <w:r w:rsidRPr="00F21D8A">
        <w:rPr>
          <w:b/>
          <w:bCs/>
        </w:rPr>
        <w:t>Role of the Board Chair</w:t>
      </w:r>
    </w:p>
    <w:p w14:paraId="4B888DF3" w14:textId="32CE1685" w:rsidR="008B4452" w:rsidRPr="00F21D8A" w:rsidRDefault="009708A6" w:rsidP="009D3E57">
      <w:pPr>
        <w:rPr>
          <w:i/>
          <w:iCs/>
        </w:rPr>
      </w:pPr>
      <w:r w:rsidRPr="00355D13">
        <w:t>At a meeting of the Board, the chairp</w:t>
      </w:r>
      <w:r w:rsidR="009D2347">
        <w:t>erson</w:t>
      </w:r>
      <w:r w:rsidRPr="00355D13">
        <w:t>, or in his or her absence the deputy chair, is to preside; or in the absence of both those members, a member elected by the members present is to preside</w:t>
      </w:r>
      <w:r w:rsidR="00F21D8A" w:rsidRPr="00355D13">
        <w:t xml:space="preserve"> (</w:t>
      </w:r>
      <w:r w:rsidR="00F21D8A" w:rsidRPr="00355D13">
        <w:rPr>
          <w:i/>
          <w:iCs/>
        </w:rPr>
        <w:t>Disability Services Act</w:t>
      </w:r>
      <w:r w:rsidR="0039688D">
        <w:rPr>
          <w:i/>
          <w:iCs/>
        </w:rPr>
        <w:t xml:space="preserve"> 1993</w:t>
      </w:r>
      <w:r w:rsidR="00F21D8A" w:rsidRPr="00355D13">
        <w:rPr>
          <w:i/>
          <w:iCs/>
        </w:rPr>
        <w:t xml:space="preserve"> </w:t>
      </w:r>
      <w:r w:rsidR="00F21D8A" w:rsidRPr="00210489">
        <w:t>S</w:t>
      </w:r>
      <w:r w:rsidR="0039688D" w:rsidRPr="00210489">
        <w:t xml:space="preserve">chedule </w:t>
      </w:r>
      <w:r w:rsidR="00F21D8A" w:rsidRPr="00210489">
        <w:t xml:space="preserve">3 </w:t>
      </w:r>
      <w:r w:rsidR="00210489">
        <w:t xml:space="preserve">clause </w:t>
      </w:r>
      <w:r w:rsidR="00F21D8A" w:rsidRPr="00210489">
        <w:t>3)</w:t>
      </w:r>
      <w:r w:rsidR="00210489">
        <w:t>.</w:t>
      </w:r>
    </w:p>
    <w:p w14:paraId="02228CBB" w14:textId="77777777" w:rsidR="00F21D8A" w:rsidRPr="00F21D8A" w:rsidRDefault="00F21D8A" w:rsidP="00F21D8A">
      <w:pPr>
        <w:pStyle w:val="BodyText"/>
        <w:rPr>
          <w:b/>
          <w:bCs/>
        </w:rPr>
      </w:pPr>
      <w:r w:rsidRPr="00F21D8A">
        <w:t>The Chair provides leadership and insight to ensure delivery of the Board’s purpose through engagement with all members.</w:t>
      </w:r>
    </w:p>
    <w:p w14:paraId="2C1C0D9A" w14:textId="66553004" w:rsidR="00F21D8A" w:rsidRDefault="00F21D8A" w:rsidP="009D3E57">
      <w:r w:rsidRPr="00F21D8A">
        <w:t xml:space="preserve">At meetings of the Western Australian Disability Advisory Council, the chair of the Board </w:t>
      </w:r>
      <w:r w:rsidR="00DE0722" w:rsidRPr="00DE0722">
        <w:t xml:space="preserve">shares decision making responsibilities with the </w:t>
      </w:r>
      <w:r w:rsidRPr="00DE0722">
        <w:t xml:space="preserve">chair of </w:t>
      </w:r>
      <w:r w:rsidRPr="00F21D8A">
        <w:t xml:space="preserve">the Ministerial Advisory on </w:t>
      </w:r>
      <w:r w:rsidR="00DE0722" w:rsidRPr="00F21D8A">
        <w:t>Disability</w:t>
      </w:r>
      <w:r w:rsidR="00DE0722">
        <w:t xml:space="preserve"> and presides if the chair of the Ministerial Advisory Council on Disability</w:t>
      </w:r>
      <w:r w:rsidRPr="00F21D8A">
        <w:t xml:space="preserve"> is unavailable.</w:t>
      </w:r>
    </w:p>
    <w:p w14:paraId="6D1FF832" w14:textId="48D6607A" w:rsidR="009D2347" w:rsidRPr="00874797" w:rsidRDefault="009D2347" w:rsidP="009D3E57">
      <w:pPr>
        <w:rPr>
          <w:b/>
          <w:bCs/>
        </w:rPr>
      </w:pPr>
      <w:r w:rsidRPr="00874797">
        <w:rPr>
          <w:b/>
          <w:bCs/>
        </w:rPr>
        <w:t>Conflicts of Interest</w:t>
      </w:r>
    </w:p>
    <w:p w14:paraId="634000E2" w14:textId="34C7070D" w:rsidR="009D2347" w:rsidRDefault="009D2347" w:rsidP="009D3E57">
      <w:r>
        <w:t xml:space="preserve">An </w:t>
      </w:r>
      <w:r>
        <w:rPr>
          <w:b/>
          <w:bCs/>
        </w:rPr>
        <w:t>ongoing interest</w:t>
      </w:r>
      <w:r>
        <w:t xml:space="preserve"> could become a </w:t>
      </w:r>
      <w:r>
        <w:rPr>
          <w:b/>
          <w:bCs/>
        </w:rPr>
        <w:t>conflict of interest</w:t>
      </w:r>
      <w:r>
        <w:t xml:space="preserve"> with a decision being made by the Board and members need to know how and when to manage these.</w:t>
      </w:r>
    </w:p>
    <w:p w14:paraId="3B8C275E" w14:textId="41E81B21" w:rsidR="009D2347" w:rsidRDefault="009D2347" w:rsidP="009D3E57">
      <w:r>
        <w:t xml:space="preserve">A </w:t>
      </w:r>
      <w:r>
        <w:rPr>
          <w:b/>
          <w:bCs/>
        </w:rPr>
        <w:t xml:space="preserve">conflict of interest </w:t>
      </w:r>
      <w:r>
        <w:t xml:space="preserve">is a situation arising </w:t>
      </w:r>
      <w:r w:rsidR="00A1761F">
        <w:t>f</w:t>
      </w:r>
      <w:r>
        <w:t xml:space="preserve">rom conflict between the performance of public duty and private or personal interests. While it </w:t>
      </w:r>
      <w:r w:rsidR="00DF7FE5">
        <w:t>is not</w:t>
      </w:r>
      <w:r>
        <w:t xml:space="preserve"> wrong or unethical to have a conflict of interest, what is important is that it is identified and appropriately managed. </w:t>
      </w:r>
    </w:p>
    <w:p w14:paraId="7C7FB42A" w14:textId="0C7C42A8" w:rsidR="009D2347" w:rsidRDefault="009D2347" w:rsidP="009D3E57">
      <w:r>
        <w:t>Members are expected to declare a conflict of interest with any agenda item at the beginning of the meeting and the Chairperson will decide how that conflict should be managed. For example, the Chairperson may direct that member to leave the meeting room during discussion and decision-making of an agenda item in which, that member has a personal or perceived interest.</w:t>
      </w:r>
    </w:p>
    <w:p w14:paraId="1615D2A4" w14:textId="46BD1209" w:rsidR="009D2347" w:rsidRDefault="009D2347" w:rsidP="009D3E57">
      <w:r>
        <w:t>An</w:t>
      </w:r>
      <w:r>
        <w:rPr>
          <w:b/>
          <w:bCs/>
        </w:rPr>
        <w:t xml:space="preserve"> ongoing interest</w:t>
      </w:r>
      <w:r>
        <w:t xml:space="preserve"> is a member’s involvement in any matter or organisation that could potentially become or be perceived by others, as a conflict of interest later.</w:t>
      </w:r>
    </w:p>
    <w:p w14:paraId="3D37EF1D" w14:textId="6E4D85AB" w:rsidR="009D3E57" w:rsidRDefault="00B51AB3" w:rsidP="00767571">
      <w:pPr>
        <w:pStyle w:val="Heading1"/>
      </w:pPr>
      <w:bookmarkStart w:id="20" w:name="_Toc125453006"/>
      <w:bookmarkEnd w:id="19"/>
      <w:r>
        <w:t>Mandatory</w:t>
      </w:r>
      <w:r w:rsidR="009D3E57">
        <w:t xml:space="preserve"> Training Modules</w:t>
      </w:r>
      <w:bookmarkEnd w:id="20"/>
    </w:p>
    <w:p w14:paraId="50C6B7AD" w14:textId="6BB0BB92" w:rsidR="00B51AB3" w:rsidRDefault="009D2347" w:rsidP="00B51AB3">
      <w:r>
        <w:t xml:space="preserve">It is a requirement that all </w:t>
      </w:r>
      <w:r w:rsidR="007F678D">
        <w:t xml:space="preserve">Board Members will complete </w:t>
      </w:r>
      <w:r w:rsidR="00B51AB3">
        <w:t xml:space="preserve">Governance e-Learning for WA Boards and Committees </w:t>
      </w:r>
      <w:r w:rsidR="007F678D">
        <w:t>(</w:t>
      </w:r>
      <w:r w:rsidR="00B51AB3">
        <w:t>an online training module on the Public Sector Commission website</w:t>
      </w:r>
      <w:r w:rsidR="007F678D">
        <w:t>)</w:t>
      </w:r>
      <w:r w:rsidR="00B51AB3">
        <w:t xml:space="preserve">. </w:t>
      </w:r>
    </w:p>
    <w:p w14:paraId="4E712693" w14:textId="2C219BEC" w:rsidR="009D3E57" w:rsidRDefault="007F678D" w:rsidP="00B51AB3">
      <w:r>
        <w:t xml:space="preserve">Board members </w:t>
      </w:r>
      <w:r w:rsidR="009D2347">
        <w:t xml:space="preserve">are also required to </w:t>
      </w:r>
      <w:r w:rsidR="00B51AB3">
        <w:t>complete</w:t>
      </w:r>
      <w:r w:rsidR="00297CE4">
        <w:t xml:space="preserve"> integrity training on this Code of Conduct,</w:t>
      </w:r>
      <w:r w:rsidR="00B51AB3">
        <w:t xml:space="preserve"> Accountable and Ethical Decision Making, </w:t>
      </w:r>
      <w:r w:rsidR="00F138CE">
        <w:t xml:space="preserve">and Aboriginal and Torres Strait Island Culture Awareness </w:t>
      </w:r>
      <w:r>
        <w:t xml:space="preserve">(Communities’ </w:t>
      </w:r>
      <w:r w:rsidR="00B51AB3">
        <w:t>online training module</w:t>
      </w:r>
      <w:r w:rsidR="00F138CE">
        <w:t>s</w:t>
      </w:r>
      <w:r>
        <w:t>)</w:t>
      </w:r>
      <w:r w:rsidR="00B51AB3">
        <w:t>. Th</w:t>
      </w:r>
      <w:r w:rsidR="00F138CE">
        <w:t xml:space="preserve">is training </w:t>
      </w:r>
      <w:r w:rsidR="00B51AB3">
        <w:t>will be arranged through the Secretariat.</w:t>
      </w:r>
      <w:r w:rsidR="00297CE4">
        <w:t xml:space="preserve"> The integrity training on the Code of Conduct will be </w:t>
      </w:r>
      <w:r w:rsidR="00297CE4">
        <w:lastRenderedPageBreak/>
        <w:t xml:space="preserve">completed no less than every three years in accordance with </w:t>
      </w:r>
      <w:r w:rsidR="00297CE4" w:rsidRPr="005A7DDE">
        <w:rPr>
          <w:i/>
          <w:iCs/>
        </w:rPr>
        <w:t>Commissioner’s Instruction 40: Ethical Foundations</w:t>
      </w:r>
      <w:r w:rsidR="00297CE4">
        <w:t>.</w:t>
      </w:r>
    </w:p>
    <w:p w14:paraId="7A565786" w14:textId="78E70C3B" w:rsidR="009D3E57" w:rsidRDefault="009D3E57" w:rsidP="00767571">
      <w:pPr>
        <w:pStyle w:val="Heading1"/>
      </w:pPr>
      <w:bookmarkStart w:id="21" w:name="_Toc125453007"/>
      <w:r>
        <w:t>Further Information</w:t>
      </w:r>
      <w:bookmarkEnd w:id="21"/>
    </w:p>
    <w:p w14:paraId="55442026" w14:textId="77777777" w:rsidR="00B51AB3" w:rsidRDefault="00B51AB3" w:rsidP="00B51AB3">
      <w:r>
        <w:t>Members are encouraged to familiarise themselves with the information about Boards and Committees on the Public Sector Commission WA website.</w:t>
      </w:r>
    </w:p>
    <w:p w14:paraId="52CD3C54" w14:textId="6F17C16D" w:rsidR="009D3E57" w:rsidRDefault="00B51AB3" w:rsidP="002B0F5E">
      <w:pPr>
        <w:spacing w:after="0"/>
      </w:pPr>
      <w:r>
        <w:t xml:space="preserve">For information specific to the </w:t>
      </w:r>
      <w:r w:rsidR="004101F6">
        <w:t>Disability Services Commission</w:t>
      </w:r>
      <w:r>
        <w:t xml:space="preserve">, contact your Secretariat </w:t>
      </w:r>
      <w:r w:rsidR="00DF7FE5">
        <w:t xml:space="preserve">on mobile 0435 046 248 </w:t>
      </w:r>
      <w:r>
        <w:t xml:space="preserve">or </w:t>
      </w:r>
      <w:r w:rsidR="00DF7FE5">
        <w:t xml:space="preserve">at </w:t>
      </w:r>
      <w:hyperlink r:id="rId30" w:history="1">
        <w:r w:rsidR="00DF7FE5" w:rsidRPr="00CE4573">
          <w:rPr>
            <w:rStyle w:val="Hyperlink"/>
          </w:rPr>
          <w:t>Boards_Committees@communities.wa.gov.au</w:t>
        </w:r>
      </w:hyperlink>
      <w:r w:rsidR="00DF7FE5">
        <w:rPr>
          <w:rStyle w:val="Hyperlink"/>
        </w:rPr>
        <w:t xml:space="preserve"> </w:t>
      </w:r>
      <w:r>
        <w:t>.</w:t>
      </w:r>
    </w:p>
    <w:p w14:paraId="4E9F85A5" w14:textId="77777777" w:rsidR="007E62A9" w:rsidRDefault="007E62A9" w:rsidP="00B51AB3"/>
    <w:p w14:paraId="2295425B" w14:textId="69C99CAF" w:rsidR="004101F6" w:rsidRDefault="004101F6" w:rsidP="004101F6">
      <w:pPr>
        <w:pStyle w:val="Heading1"/>
      </w:pPr>
      <w:r>
        <w:t>Review</w:t>
      </w:r>
    </w:p>
    <w:p w14:paraId="7D22FC6C" w14:textId="54585CAF" w:rsidR="004101F6" w:rsidRDefault="004101F6" w:rsidP="00B51AB3">
      <w:pPr>
        <w:sectPr w:rsidR="004101F6" w:rsidSect="00070775">
          <w:footerReference w:type="default" r:id="rId31"/>
          <w:pgSz w:w="11906" w:h="16838"/>
          <w:pgMar w:top="1407" w:right="1133" w:bottom="1440" w:left="1440" w:header="0" w:footer="708" w:gutter="0"/>
          <w:pgNumType w:start="1"/>
          <w:cols w:space="708"/>
          <w:docGrid w:linePitch="360"/>
        </w:sectPr>
      </w:pPr>
      <w:r>
        <w:t>The Code of Conduct will be reviewed annually</w:t>
      </w:r>
      <w:r w:rsidR="00B4133D">
        <w:t>.</w:t>
      </w:r>
    </w:p>
    <w:p w14:paraId="16C42097" w14:textId="13823730" w:rsidR="007E62A9" w:rsidRDefault="007E62A9" w:rsidP="00B51AB3">
      <w:pPr>
        <w:rPr>
          <w:b/>
          <w:bCs/>
          <w:color w:val="2C5C86"/>
          <w:sz w:val="32"/>
          <w:szCs w:val="32"/>
        </w:rPr>
      </w:pPr>
      <w:r w:rsidRPr="007E62A9">
        <w:rPr>
          <w:b/>
          <w:bCs/>
          <w:color w:val="2C5C86"/>
          <w:sz w:val="32"/>
          <w:szCs w:val="32"/>
        </w:rPr>
        <w:lastRenderedPageBreak/>
        <w:t xml:space="preserve">Appendix 1 – </w:t>
      </w:r>
      <w:r w:rsidR="00E5523B">
        <w:rPr>
          <w:b/>
          <w:bCs/>
          <w:color w:val="2C5C86"/>
          <w:sz w:val="32"/>
          <w:szCs w:val="32"/>
        </w:rPr>
        <w:t>Relevant legislation</w:t>
      </w:r>
      <w:r w:rsidRPr="007E62A9">
        <w:rPr>
          <w:b/>
          <w:bCs/>
          <w:color w:val="2C5C86"/>
          <w:sz w:val="32"/>
          <w:szCs w:val="32"/>
        </w:rPr>
        <w:t xml:space="preserve"> </w:t>
      </w:r>
    </w:p>
    <w:p w14:paraId="0F6E4BF6" w14:textId="77777777" w:rsidR="007E62A9" w:rsidRDefault="007E62A9" w:rsidP="007E62A9">
      <w:pPr>
        <w:pStyle w:val="BodyText"/>
        <w:ind w:left="360"/>
      </w:pPr>
      <w:r>
        <w:t>Compliance with applicable legislation, which includes:</w:t>
      </w:r>
    </w:p>
    <w:p w14:paraId="1564D59E" w14:textId="77777777" w:rsidR="007E62A9" w:rsidRPr="00D93020" w:rsidRDefault="007E62A9" w:rsidP="007E62A9">
      <w:pPr>
        <w:pStyle w:val="BodyText"/>
        <w:numPr>
          <w:ilvl w:val="0"/>
          <w:numId w:val="11"/>
        </w:numPr>
        <w:ind w:left="1080"/>
        <w:rPr>
          <w:i/>
          <w:iCs/>
        </w:rPr>
      </w:pPr>
      <w:r w:rsidRPr="00D93020">
        <w:rPr>
          <w:i/>
          <w:iCs/>
        </w:rPr>
        <w:t>Disability Services Act 1993</w:t>
      </w:r>
    </w:p>
    <w:p w14:paraId="5863B92E" w14:textId="77777777" w:rsidR="007E62A9" w:rsidRPr="00D93020" w:rsidRDefault="007E62A9" w:rsidP="007E62A9">
      <w:pPr>
        <w:pStyle w:val="BodyText"/>
        <w:numPr>
          <w:ilvl w:val="0"/>
          <w:numId w:val="11"/>
        </w:numPr>
        <w:ind w:left="1080"/>
        <w:rPr>
          <w:i/>
          <w:iCs/>
        </w:rPr>
      </w:pPr>
      <w:r w:rsidRPr="00D93020">
        <w:rPr>
          <w:i/>
          <w:iCs/>
        </w:rPr>
        <w:t>Public Sector Management Act 1994</w:t>
      </w:r>
    </w:p>
    <w:p w14:paraId="04C40F0D" w14:textId="77777777" w:rsidR="007E62A9" w:rsidRPr="00D93020" w:rsidRDefault="007E62A9" w:rsidP="007E62A9">
      <w:pPr>
        <w:pStyle w:val="BodyText"/>
        <w:numPr>
          <w:ilvl w:val="1"/>
          <w:numId w:val="11"/>
        </w:numPr>
        <w:ind w:left="1800"/>
        <w:rPr>
          <w:i/>
          <w:iCs/>
        </w:rPr>
      </w:pPr>
      <w:r w:rsidRPr="00D93020">
        <w:rPr>
          <w:i/>
          <w:iCs/>
        </w:rPr>
        <w:t>Section 7 – Public administration and management principles</w:t>
      </w:r>
    </w:p>
    <w:p w14:paraId="70822A6E" w14:textId="77777777" w:rsidR="007E62A9" w:rsidRPr="00D93020" w:rsidRDefault="007E62A9" w:rsidP="007E62A9">
      <w:pPr>
        <w:pStyle w:val="BodyText"/>
        <w:numPr>
          <w:ilvl w:val="1"/>
          <w:numId w:val="11"/>
        </w:numPr>
        <w:ind w:left="1800"/>
        <w:rPr>
          <w:i/>
          <w:iCs/>
        </w:rPr>
      </w:pPr>
      <w:r w:rsidRPr="00D93020">
        <w:rPr>
          <w:i/>
          <w:iCs/>
        </w:rPr>
        <w:t>Section 8 – Human resource management principles</w:t>
      </w:r>
    </w:p>
    <w:p w14:paraId="4CA2AD74" w14:textId="3AAA13E1" w:rsidR="007E62A9" w:rsidRPr="00D93020" w:rsidRDefault="007E62A9" w:rsidP="007E62A9">
      <w:pPr>
        <w:pStyle w:val="BodyText"/>
        <w:numPr>
          <w:ilvl w:val="1"/>
          <w:numId w:val="11"/>
        </w:numPr>
        <w:ind w:left="1800"/>
        <w:rPr>
          <w:i/>
          <w:iCs/>
        </w:rPr>
      </w:pPr>
      <w:r w:rsidRPr="00D93020">
        <w:rPr>
          <w:i/>
          <w:iCs/>
        </w:rPr>
        <w:t>Section 9 – Principles of conduct by public sector bodies</w:t>
      </w:r>
      <w:r w:rsidR="00DF7FE5">
        <w:rPr>
          <w:i/>
          <w:iCs/>
        </w:rPr>
        <w:t>,</w:t>
      </w:r>
      <w:r w:rsidRPr="00D93020">
        <w:rPr>
          <w:i/>
          <w:iCs/>
        </w:rPr>
        <w:t xml:space="preserve"> etc</w:t>
      </w:r>
      <w:r w:rsidR="00DF7FE5">
        <w:rPr>
          <w:i/>
          <w:iCs/>
        </w:rPr>
        <w:t>etera</w:t>
      </w:r>
    </w:p>
    <w:p w14:paraId="17E51FC6" w14:textId="77777777" w:rsidR="007E62A9" w:rsidRPr="00D93020" w:rsidRDefault="007E62A9" w:rsidP="007E62A9">
      <w:pPr>
        <w:pStyle w:val="BodyText"/>
        <w:numPr>
          <w:ilvl w:val="0"/>
          <w:numId w:val="11"/>
        </w:numPr>
        <w:ind w:left="1080"/>
        <w:rPr>
          <w:i/>
          <w:iCs/>
        </w:rPr>
      </w:pPr>
      <w:r w:rsidRPr="00D93020">
        <w:rPr>
          <w:i/>
          <w:iCs/>
        </w:rPr>
        <w:t>Auditor General Act 2006</w:t>
      </w:r>
    </w:p>
    <w:p w14:paraId="4C00A03B" w14:textId="77777777" w:rsidR="007E62A9" w:rsidRPr="00D93020" w:rsidRDefault="007E62A9" w:rsidP="007E62A9">
      <w:pPr>
        <w:pStyle w:val="BodyText"/>
        <w:numPr>
          <w:ilvl w:val="0"/>
          <w:numId w:val="11"/>
        </w:numPr>
        <w:ind w:left="1080"/>
        <w:rPr>
          <w:i/>
          <w:iCs/>
        </w:rPr>
      </w:pPr>
      <w:r w:rsidRPr="00D93020">
        <w:rPr>
          <w:i/>
          <w:iCs/>
        </w:rPr>
        <w:t>Corruption, Crime and Misconduct Act 2003</w:t>
      </w:r>
    </w:p>
    <w:p w14:paraId="4F0FE534" w14:textId="77777777" w:rsidR="007E62A9" w:rsidRPr="00D93020" w:rsidRDefault="007E62A9" w:rsidP="007E62A9">
      <w:pPr>
        <w:pStyle w:val="BodyText"/>
        <w:numPr>
          <w:ilvl w:val="0"/>
          <w:numId w:val="11"/>
        </w:numPr>
        <w:ind w:left="1080"/>
        <w:rPr>
          <w:i/>
          <w:iCs/>
        </w:rPr>
      </w:pPr>
      <w:r w:rsidRPr="00D93020">
        <w:rPr>
          <w:i/>
          <w:iCs/>
        </w:rPr>
        <w:t>Criminal Code</w:t>
      </w:r>
    </w:p>
    <w:p w14:paraId="2FD8D9B4" w14:textId="77777777" w:rsidR="007E62A9" w:rsidRPr="00D93020" w:rsidRDefault="007E62A9" w:rsidP="007E62A9">
      <w:pPr>
        <w:pStyle w:val="BodyText"/>
        <w:numPr>
          <w:ilvl w:val="1"/>
          <w:numId w:val="11"/>
        </w:numPr>
        <w:ind w:left="1800"/>
        <w:rPr>
          <w:i/>
          <w:iCs/>
        </w:rPr>
      </w:pPr>
      <w:r w:rsidRPr="00D93020">
        <w:rPr>
          <w:i/>
          <w:iCs/>
        </w:rPr>
        <w:t>Chapter XII – Corruption and abuse of office</w:t>
      </w:r>
    </w:p>
    <w:p w14:paraId="2D2491C1" w14:textId="77777777" w:rsidR="007E62A9" w:rsidRPr="00D93020" w:rsidRDefault="007E62A9" w:rsidP="007E62A9">
      <w:pPr>
        <w:pStyle w:val="BodyText"/>
        <w:numPr>
          <w:ilvl w:val="0"/>
          <w:numId w:val="11"/>
        </w:numPr>
        <w:ind w:left="1080"/>
        <w:rPr>
          <w:i/>
          <w:iCs/>
        </w:rPr>
      </w:pPr>
      <w:r w:rsidRPr="00D93020">
        <w:rPr>
          <w:i/>
          <w:iCs/>
        </w:rPr>
        <w:t>Equal Opportunity Act 1984</w:t>
      </w:r>
    </w:p>
    <w:p w14:paraId="6EF857E7" w14:textId="77777777" w:rsidR="007E62A9" w:rsidRPr="00D93020" w:rsidRDefault="007E62A9" w:rsidP="007E62A9">
      <w:pPr>
        <w:pStyle w:val="BodyText"/>
        <w:numPr>
          <w:ilvl w:val="0"/>
          <w:numId w:val="11"/>
        </w:numPr>
        <w:ind w:left="1080"/>
        <w:rPr>
          <w:i/>
          <w:iCs/>
        </w:rPr>
      </w:pPr>
      <w:r w:rsidRPr="00D93020">
        <w:rPr>
          <w:i/>
          <w:iCs/>
        </w:rPr>
        <w:t>Financial Management Act 2006</w:t>
      </w:r>
    </w:p>
    <w:p w14:paraId="48511B00" w14:textId="77777777" w:rsidR="007E62A9" w:rsidRPr="00D93020" w:rsidRDefault="007E62A9" w:rsidP="007E62A9">
      <w:pPr>
        <w:pStyle w:val="BodyText"/>
        <w:numPr>
          <w:ilvl w:val="0"/>
          <w:numId w:val="11"/>
        </w:numPr>
        <w:ind w:left="1080"/>
        <w:rPr>
          <w:i/>
          <w:iCs/>
        </w:rPr>
      </w:pPr>
      <w:r w:rsidRPr="00D93020">
        <w:rPr>
          <w:i/>
          <w:iCs/>
        </w:rPr>
        <w:t>Freedom of Information Act 1992</w:t>
      </w:r>
    </w:p>
    <w:p w14:paraId="6A859FFF" w14:textId="77777777" w:rsidR="007E62A9" w:rsidRDefault="007E62A9" w:rsidP="007E62A9">
      <w:pPr>
        <w:pStyle w:val="BodyText"/>
        <w:numPr>
          <w:ilvl w:val="0"/>
          <w:numId w:val="11"/>
        </w:numPr>
        <w:ind w:left="1080"/>
        <w:rPr>
          <w:i/>
          <w:iCs/>
        </w:rPr>
      </w:pPr>
      <w:r w:rsidRPr="00D93020">
        <w:rPr>
          <w:i/>
          <w:iCs/>
        </w:rPr>
        <w:t>Industrial Relations Act 1979</w:t>
      </w:r>
    </w:p>
    <w:p w14:paraId="2357E10A" w14:textId="77777777" w:rsidR="007E62A9" w:rsidRPr="00D93020" w:rsidRDefault="007E62A9" w:rsidP="007E62A9">
      <w:pPr>
        <w:pStyle w:val="BodyText"/>
        <w:numPr>
          <w:ilvl w:val="0"/>
          <w:numId w:val="11"/>
        </w:numPr>
        <w:ind w:left="1080"/>
        <w:rPr>
          <w:i/>
          <w:iCs/>
        </w:rPr>
      </w:pPr>
      <w:r>
        <w:rPr>
          <w:i/>
          <w:iCs/>
        </w:rPr>
        <w:t>National Disability Insurance Scheme Act 2013</w:t>
      </w:r>
    </w:p>
    <w:p w14:paraId="7D610995" w14:textId="77777777" w:rsidR="007E62A9" w:rsidRPr="00D93020" w:rsidRDefault="007E62A9" w:rsidP="007E62A9">
      <w:pPr>
        <w:pStyle w:val="BodyText"/>
        <w:numPr>
          <w:ilvl w:val="0"/>
          <w:numId w:val="11"/>
        </w:numPr>
        <w:ind w:left="1080"/>
        <w:rPr>
          <w:i/>
          <w:iCs/>
        </w:rPr>
      </w:pPr>
      <w:r>
        <w:rPr>
          <w:i/>
          <w:iCs/>
        </w:rPr>
        <w:t>National Disability Insurance Scheme (Worker Screening) Act 2020</w:t>
      </w:r>
    </w:p>
    <w:p w14:paraId="62E03CC1" w14:textId="1139C8BA" w:rsidR="00E5523B" w:rsidRDefault="00543EF8" w:rsidP="007E62A9">
      <w:pPr>
        <w:pStyle w:val="BodyText"/>
        <w:numPr>
          <w:ilvl w:val="0"/>
          <w:numId w:val="11"/>
        </w:numPr>
        <w:ind w:left="1080"/>
        <w:rPr>
          <w:i/>
          <w:iCs/>
        </w:rPr>
      </w:pPr>
      <w:r w:rsidRPr="00543EF8">
        <w:rPr>
          <w:i/>
          <w:iCs/>
        </w:rPr>
        <w:t>Work Health and Safety Act 2020</w:t>
      </w:r>
    </w:p>
    <w:p w14:paraId="7E9E61D4" w14:textId="058BE516" w:rsidR="007E62A9" w:rsidRDefault="007E62A9" w:rsidP="007E62A9">
      <w:pPr>
        <w:pStyle w:val="BodyText"/>
        <w:numPr>
          <w:ilvl w:val="0"/>
          <w:numId w:val="11"/>
        </w:numPr>
        <w:ind w:left="1080"/>
        <w:rPr>
          <w:i/>
          <w:iCs/>
        </w:rPr>
      </w:pPr>
      <w:r w:rsidRPr="00D93020">
        <w:rPr>
          <w:i/>
          <w:iCs/>
        </w:rPr>
        <w:t>Parliamentary Commissioner Act 1971</w:t>
      </w:r>
    </w:p>
    <w:p w14:paraId="1C77695F" w14:textId="49CAF5B5" w:rsidR="00A1761F" w:rsidRPr="00D93020" w:rsidRDefault="00000000" w:rsidP="007E62A9">
      <w:pPr>
        <w:pStyle w:val="BodyText"/>
        <w:numPr>
          <w:ilvl w:val="0"/>
          <w:numId w:val="11"/>
        </w:numPr>
        <w:ind w:left="1080"/>
        <w:rPr>
          <w:i/>
          <w:iCs/>
        </w:rPr>
      </w:pPr>
      <w:hyperlink r:id="rId32" w:history="1">
        <w:r w:rsidR="00A1761F" w:rsidRPr="00E043C3">
          <w:rPr>
            <w:rStyle w:val="Hyperlink"/>
            <w:i/>
            <w:iCs/>
          </w:rPr>
          <w:t>Procurement Act 2020</w:t>
        </w:r>
      </w:hyperlink>
    </w:p>
    <w:p w14:paraId="1D1C10D5" w14:textId="77777777" w:rsidR="007E62A9" w:rsidRPr="00D93020" w:rsidRDefault="007E62A9" w:rsidP="007E62A9">
      <w:pPr>
        <w:pStyle w:val="BodyText"/>
        <w:numPr>
          <w:ilvl w:val="0"/>
          <w:numId w:val="11"/>
        </w:numPr>
        <w:ind w:left="1080"/>
        <w:rPr>
          <w:i/>
          <w:iCs/>
        </w:rPr>
      </w:pPr>
      <w:r w:rsidRPr="00D93020">
        <w:rPr>
          <w:i/>
          <w:iCs/>
        </w:rPr>
        <w:t>Public Interest Disclosure Act 2003</w:t>
      </w:r>
    </w:p>
    <w:p w14:paraId="58BE76F2" w14:textId="77777777" w:rsidR="007E62A9" w:rsidRPr="00D93020" w:rsidRDefault="007E62A9" w:rsidP="007E62A9">
      <w:pPr>
        <w:pStyle w:val="BodyText"/>
        <w:numPr>
          <w:ilvl w:val="0"/>
          <w:numId w:val="11"/>
        </w:numPr>
        <w:ind w:left="1080"/>
        <w:rPr>
          <w:i/>
          <w:iCs/>
        </w:rPr>
      </w:pPr>
      <w:r w:rsidRPr="00D93020">
        <w:rPr>
          <w:i/>
          <w:iCs/>
        </w:rPr>
        <w:t>State Records Act 2000</w:t>
      </w:r>
    </w:p>
    <w:p w14:paraId="1D4AF204" w14:textId="24258E53" w:rsidR="00995245" w:rsidRDefault="007E62A9" w:rsidP="007E62A9">
      <w:pPr>
        <w:pStyle w:val="BodyText"/>
        <w:numPr>
          <w:ilvl w:val="0"/>
          <w:numId w:val="11"/>
        </w:numPr>
        <w:ind w:left="1080"/>
        <w:rPr>
          <w:i/>
          <w:iCs/>
        </w:rPr>
      </w:pPr>
      <w:r w:rsidRPr="00D93020">
        <w:rPr>
          <w:i/>
          <w:iCs/>
        </w:rPr>
        <w:t>Statutory Corporations (Liability of Directors) Act 1996</w:t>
      </w:r>
    </w:p>
    <w:p w14:paraId="4FD1D49A" w14:textId="77777777" w:rsidR="00995245" w:rsidRDefault="00995245">
      <w:pPr>
        <w:spacing w:after="160" w:line="259" w:lineRule="auto"/>
        <w:rPr>
          <w:rFonts w:cs="Arial"/>
          <w:i/>
          <w:iCs/>
        </w:rPr>
      </w:pPr>
      <w:r>
        <w:rPr>
          <w:i/>
          <w:iCs/>
        </w:rPr>
        <w:br w:type="page"/>
      </w:r>
    </w:p>
    <w:p w14:paraId="1B3880E8" w14:textId="27E54260" w:rsidR="00995245" w:rsidRPr="005A7DDE" w:rsidRDefault="00995245" w:rsidP="005A7DDE">
      <w:pPr>
        <w:pStyle w:val="BodyText"/>
      </w:pPr>
      <w:r>
        <w:lastRenderedPageBreak/>
        <w:t>We the undersigned confirm that we have read the Disability Services Commission Board Code of Conduct version 2 dated 7 June 2024. We understand ou</w:t>
      </w:r>
      <w:r w:rsidR="00D92F18">
        <w:t>r</w:t>
      </w:r>
      <w:r>
        <w:t xml:space="preserve"> responsibilities and obligations as outlined in the Code and commit to upholding them for the length of our respective tenures with the Board.</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1"/>
        <w:gridCol w:w="4662"/>
      </w:tblGrid>
      <w:tr w:rsidR="00995245" w:rsidRPr="00995245" w14:paraId="5CC01AEB" w14:textId="77777777" w:rsidTr="005A7DDE">
        <w:tc>
          <w:tcPr>
            <w:tcW w:w="4661" w:type="dxa"/>
            <w:shd w:val="clear" w:color="auto" w:fill="auto"/>
          </w:tcPr>
          <w:p w14:paraId="30904919" w14:textId="77777777" w:rsidR="00995245" w:rsidRDefault="00995245" w:rsidP="00995245">
            <w:pPr>
              <w:pStyle w:val="BodyText"/>
            </w:pPr>
          </w:p>
          <w:p w14:paraId="5B76550B" w14:textId="77777777" w:rsidR="00995245" w:rsidRDefault="00995245" w:rsidP="00995245">
            <w:pPr>
              <w:pStyle w:val="BodyText"/>
            </w:pPr>
          </w:p>
          <w:p w14:paraId="12450FA0" w14:textId="77777777" w:rsidR="00995245" w:rsidRDefault="00995245" w:rsidP="00995245">
            <w:pPr>
              <w:pStyle w:val="BodyText"/>
            </w:pPr>
          </w:p>
          <w:p w14:paraId="7EC84262" w14:textId="77777777" w:rsidR="00995245" w:rsidRDefault="00995245" w:rsidP="00995245">
            <w:pPr>
              <w:pStyle w:val="BodyText"/>
            </w:pPr>
            <w:r w:rsidRPr="005A7DDE">
              <w:t>Dr Scott Hollier</w:t>
            </w:r>
          </w:p>
          <w:p w14:paraId="0D102922" w14:textId="3C3F893B" w:rsidR="00995245" w:rsidRPr="005A7DDE" w:rsidRDefault="00995245" w:rsidP="00995245">
            <w:pPr>
              <w:pStyle w:val="BodyText"/>
            </w:pPr>
            <w:r>
              <w:t xml:space="preserve">   /     /     </w:t>
            </w:r>
          </w:p>
        </w:tc>
        <w:tc>
          <w:tcPr>
            <w:tcW w:w="4662" w:type="dxa"/>
            <w:shd w:val="clear" w:color="auto" w:fill="auto"/>
          </w:tcPr>
          <w:p w14:paraId="3D062BD7" w14:textId="77777777" w:rsidR="00995245" w:rsidRDefault="00995245" w:rsidP="00995245">
            <w:pPr>
              <w:pStyle w:val="BodyText"/>
            </w:pPr>
          </w:p>
          <w:p w14:paraId="7CBC2475" w14:textId="77777777" w:rsidR="00995245" w:rsidRDefault="00995245" w:rsidP="00995245">
            <w:pPr>
              <w:pStyle w:val="BodyText"/>
            </w:pPr>
          </w:p>
          <w:p w14:paraId="72182744" w14:textId="77777777" w:rsidR="00995245" w:rsidRDefault="00995245" w:rsidP="00995245">
            <w:pPr>
              <w:pStyle w:val="BodyText"/>
            </w:pPr>
          </w:p>
          <w:p w14:paraId="6A15486D" w14:textId="77777777" w:rsidR="00995245" w:rsidRDefault="00995245" w:rsidP="00995245">
            <w:pPr>
              <w:pStyle w:val="BodyText"/>
            </w:pPr>
            <w:r>
              <w:t>Mrs Linda McSherry</w:t>
            </w:r>
          </w:p>
          <w:p w14:paraId="4006B7A5" w14:textId="00690FFC" w:rsidR="00995245" w:rsidRPr="005A7DDE" w:rsidRDefault="00995245" w:rsidP="00995245">
            <w:pPr>
              <w:pStyle w:val="BodyText"/>
            </w:pPr>
            <w:r>
              <w:t xml:space="preserve">    /    /    </w:t>
            </w:r>
          </w:p>
        </w:tc>
      </w:tr>
      <w:tr w:rsidR="00995245" w14:paraId="569C865A" w14:textId="77777777" w:rsidTr="005A7DDE">
        <w:tc>
          <w:tcPr>
            <w:tcW w:w="4661" w:type="dxa"/>
            <w:shd w:val="clear" w:color="auto" w:fill="auto"/>
          </w:tcPr>
          <w:p w14:paraId="4BB561CF" w14:textId="77777777" w:rsidR="00995245" w:rsidRDefault="00995245" w:rsidP="00995245">
            <w:pPr>
              <w:pStyle w:val="BodyText"/>
            </w:pPr>
          </w:p>
          <w:p w14:paraId="002750AC" w14:textId="77777777" w:rsidR="00995245" w:rsidRDefault="00995245" w:rsidP="00995245">
            <w:pPr>
              <w:pStyle w:val="BodyText"/>
            </w:pPr>
          </w:p>
          <w:p w14:paraId="28EF0219" w14:textId="77777777" w:rsidR="00995245" w:rsidRDefault="00995245" w:rsidP="00995245">
            <w:pPr>
              <w:pStyle w:val="BodyText"/>
            </w:pPr>
          </w:p>
          <w:p w14:paraId="0C4397E2" w14:textId="77777777" w:rsidR="00995245" w:rsidRDefault="00995245" w:rsidP="00995245">
            <w:pPr>
              <w:pStyle w:val="BodyText"/>
            </w:pPr>
            <w:r>
              <w:t>Ms Amanda Hunt</w:t>
            </w:r>
          </w:p>
          <w:p w14:paraId="50D58B60" w14:textId="2571BA03" w:rsidR="00995245" w:rsidRPr="005A7DDE" w:rsidRDefault="00995245" w:rsidP="00995245">
            <w:pPr>
              <w:pStyle w:val="BodyText"/>
            </w:pPr>
            <w:r>
              <w:t xml:space="preserve">   /    /   </w:t>
            </w:r>
          </w:p>
        </w:tc>
        <w:tc>
          <w:tcPr>
            <w:tcW w:w="4662" w:type="dxa"/>
            <w:shd w:val="clear" w:color="auto" w:fill="auto"/>
          </w:tcPr>
          <w:p w14:paraId="4467244F" w14:textId="77777777" w:rsidR="00995245" w:rsidRDefault="00995245" w:rsidP="00995245">
            <w:pPr>
              <w:pStyle w:val="BodyText"/>
            </w:pPr>
          </w:p>
          <w:p w14:paraId="4CF3AAA4" w14:textId="77777777" w:rsidR="00995245" w:rsidRDefault="00995245" w:rsidP="00995245">
            <w:pPr>
              <w:pStyle w:val="BodyText"/>
            </w:pPr>
          </w:p>
          <w:p w14:paraId="6E6B9352" w14:textId="77777777" w:rsidR="00995245" w:rsidRDefault="00995245" w:rsidP="00995245">
            <w:pPr>
              <w:pStyle w:val="BodyText"/>
            </w:pPr>
          </w:p>
          <w:p w14:paraId="4615E850" w14:textId="77777777" w:rsidR="00995245" w:rsidRDefault="00995245" w:rsidP="00995245">
            <w:pPr>
              <w:pStyle w:val="BodyText"/>
            </w:pPr>
            <w:r>
              <w:t>Mr Jaimen Hudson</w:t>
            </w:r>
          </w:p>
          <w:p w14:paraId="2B50D232" w14:textId="567412B4" w:rsidR="00995245" w:rsidRPr="005A7DDE" w:rsidRDefault="00995245" w:rsidP="00995245">
            <w:pPr>
              <w:pStyle w:val="BodyText"/>
            </w:pPr>
            <w:r>
              <w:t xml:space="preserve">   /   /</w:t>
            </w:r>
          </w:p>
        </w:tc>
      </w:tr>
      <w:tr w:rsidR="00995245" w14:paraId="37A092CD" w14:textId="77777777" w:rsidTr="005A7DDE">
        <w:tc>
          <w:tcPr>
            <w:tcW w:w="4661" w:type="dxa"/>
            <w:shd w:val="clear" w:color="auto" w:fill="auto"/>
          </w:tcPr>
          <w:p w14:paraId="260187A7" w14:textId="77777777" w:rsidR="00995245" w:rsidRDefault="00995245" w:rsidP="00995245">
            <w:pPr>
              <w:pStyle w:val="BodyText"/>
            </w:pPr>
          </w:p>
          <w:p w14:paraId="54B86C6D" w14:textId="77777777" w:rsidR="00995245" w:rsidRDefault="00995245" w:rsidP="00995245">
            <w:pPr>
              <w:pStyle w:val="BodyText"/>
            </w:pPr>
          </w:p>
          <w:p w14:paraId="2A1D926F" w14:textId="77777777" w:rsidR="00995245" w:rsidRDefault="00995245" w:rsidP="00995245">
            <w:pPr>
              <w:pStyle w:val="BodyText"/>
            </w:pPr>
          </w:p>
          <w:p w14:paraId="423313FE" w14:textId="77777777" w:rsidR="00995245" w:rsidRDefault="00995245" w:rsidP="00995245">
            <w:pPr>
              <w:pStyle w:val="BodyText"/>
            </w:pPr>
            <w:r>
              <w:t>Mr Kane Blackman</w:t>
            </w:r>
          </w:p>
          <w:p w14:paraId="4DDB21C1" w14:textId="4B9F7A46" w:rsidR="00995245" w:rsidRPr="005A7DDE" w:rsidRDefault="00995245" w:rsidP="00995245">
            <w:pPr>
              <w:pStyle w:val="BodyText"/>
            </w:pPr>
            <w:r>
              <w:t xml:space="preserve">   /    /</w:t>
            </w:r>
          </w:p>
        </w:tc>
        <w:tc>
          <w:tcPr>
            <w:tcW w:w="4662" w:type="dxa"/>
            <w:shd w:val="clear" w:color="auto" w:fill="auto"/>
          </w:tcPr>
          <w:p w14:paraId="739F71E0" w14:textId="77777777" w:rsidR="00995245" w:rsidRDefault="00995245" w:rsidP="00995245">
            <w:pPr>
              <w:pStyle w:val="BodyText"/>
            </w:pPr>
          </w:p>
          <w:p w14:paraId="1AD2A444" w14:textId="77777777" w:rsidR="00995245" w:rsidRDefault="00995245" w:rsidP="00995245">
            <w:pPr>
              <w:pStyle w:val="BodyText"/>
            </w:pPr>
          </w:p>
          <w:p w14:paraId="5E9F9A15" w14:textId="77777777" w:rsidR="00995245" w:rsidRDefault="00995245" w:rsidP="00995245">
            <w:pPr>
              <w:pStyle w:val="BodyText"/>
            </w:pPr>
          </w:p>
          <w:p w14:paraId="3B490BC8" w14:textId="77777777" w:rsidR="00995245" w:rsidRDefault="00995245" w:rsidP="00995245">
            <w:pPr>
              <w:pStyle w:val="BodyText"/>
            </w:pPr>
            <w:r>
              <w:t>Ms Terina Grace</w:t>
            </w:r>
          </w:p>
          <w:p w14:paraId="6AAADB01" w14:textId="6ABE6425" w:rsidR="00995245" w:rsidRPr="005A7DDE" w:rsidRDefault="00995245" w:rsidP="00995245">
            <w:pPr>
              <w:pStyle w:val="BodyText"/>
            </w:pPr>
            <w:r>
              <w:t xml:space="preserve">   /   /</w:t>
            </w:r>
          </w:p>
        </w:tc>
      </w:tr>
      <w:tr w:rsidR="00995245" w14:paraId="725BB159" w14:textId="77777777" w:rsidTr="005A7DDE">
        <w:tc>
          <w:tcPr>
            <w:tcW w:w="4661" w:type="dxa"/>
            <w:shd w:val="clear" w:color="auto" w:fill="auto"/>
          </w:tcPr>
          <w:p w14:paraId="37F0BCF9" w14:textId="77777777" w:rsidR="00995245" w:rsidRDefault="00995245" w:rsidP="00995245">
            <w:pPr>
              <w:pStyle w:val="BodyText"/>
            </w:pPr>
          </w:p>
          <w:p w14:paraId="33472FE0" w14:textId="77777777" w:rsidR="00995245" w:rsidRDefault="00995245" w:rsidP="00995245">
            <w:pPr>
              <w:pStyle w:val="BodyText"/>
            </w:pPr>
          </w:p>
          <w:p w14:paraId="5264946D" w14:textId="77777777" w:rsidR="00995245" w:rsidRDefault="00995245" w:rsidP="00995245">
            <w:pPr>
              <w:pStyle w:val="BodyText"/>
            </w:pPr>
          </w:p>
          <w:p w14:paraId="4C1BECF0" w14:textId="77777777" w:rsidR="00995245" w:rsidRDefault="00995245" w:rsidP="00995245">
            <w:pPr>
              <w:pStyle w:val="BodyText"/>
            </w:pPr>
            <w:r>
              <w:t>Prof. Warren Harding AM</w:t>
            </w:r>
          </w:p>
          <w:p w14:paraId="262C895B" w14:textId="04B520E0" w:rsidR="00995245" w:rsidRPr="005A7DDE" w:rsidRDefault="00995245" w:rsidP="00995245">
            <w:pPr>
              <w:pStyle w:val="BodyText"/>
            </w:pPr>
            <w:r>
              <w:t xml:space="preserve">   /   /</w:t>
            </w:r>
          </w:p>
        </w:tc>
        <w:tc>
          <w:tcPr>
            <w:tcW w:w="4662" w:type="dxa"/>
            <w:shd w:val="clear" w:color="auto" w:fill="auto"/>
          </w:tcPr>
          <w:p w14:paraId="0F51AC69" w14:textId="77777777" w:rsidR="00995245" w:rsidRDefault="00995245" w:rsidP="00995245">
            <w:pPr>
              <w:pStyle w:val="BodyText"/>
            </w:pPr>
          </w:p>
          <w:p w14:paraId="3E02EC51" w14:textId="77777777" w:rsidR="00995245" w:rsidRDefault="00995245" w:rsidP="00995245">
            <w:pPr>
              <w:pStyle w:val="BodyText"/>
            </w:pPr>
          </w:p>
          <w:p w14:paraId="15C50B6C" w14:textId="77777777" w:rsidR="00995245" w:rsidRDefault="00995245" w:rsidP="00995245">
            <w:pPr>
              <w:pStyle w:val="BodyText"/>
            </w:pPr>
          </w:p>
          <w:p w14:paraId="4C0D4DBA" w14:textId="77777777" w:rsidR="00995245" w:rsidRDefault="00995245" w:rsidP="00995245">
            <w:pPr>
              <w:pStyle w:val="BodyText"/>
            </w:pPr>
            <w:r>
              <w:t>Mr Chris Kent</w:t>
            </w:r>
          </w:p>
          <w:p w14:paraId="159E3B75" w14:textId="7293F7BD" w:rsidR="00995245" w:rsidRPr="005A7DDE" w:rsidRDefault="00995245" w:rsidP="00995245">
            <w:pPr>
              <w:pStyle w:val="BodyText"/>
            </w:pPr>
            <w:r>
              <w:t xml:space="preserve">   /   /</w:t>
            </w:r>
          </w:p>
        </w:tc>
      </w:tr>
      <w:tr w:rsidR="00995245" w14:paraId="78C62B9B" w14:textId="77777777" w:rsidTr="005A7DDE">
        <w:tc>
          <w:tcPr>
            <w:tcW w:w="4661" w:type="dxa"/>
            <w:shd w:val="clear" w:color="auto" w:fill="auto"/>
          </w:tcPr>
          <w:p w14:paraId="1EC31EE5" w14:textId="77777777" w:rsidR="00995245" w:rsidRDefault="00995245" w:rsidP="00995245">
            <w:pPr>
              <w:pStyle w:val="BodyText"/>
            </w:pPr>
          </w:p>
          <w:p w14:paraId="548EA48E" w14:textId="77777777" w:rsidR="00995245" w:rsidRDefault="00995245" w:rsidP="00995245">
            <w:pPr>
              <w:pStyle w:val="BodyText"/>
            </w:pPr>
          </w:p>
          <w:p w14:paraId="55FAF156" w14:textId="77777777" w:rsidR="00995245" w:rsidRDefault="00995245" w:rsidP="00995245">
            <w:pPr>
              <w:pStyle w:val="BodyText"/>
            </w:pPr>
          </w:p>
          <w:p w14:paraId="17ED98BF" w14:textId="77777777" w:rsidR="00995245" w:rsidRDefault="00995245" w:rsidP="00995245">
            <w:pPr>
              <w:pStyle w:val="BodyText"/>
            </w:pPr>
            <w:r>
              <w:t>Ms Trish Sullivan</w:t>
            </w:r>
          </w:p>
          <w:p w14:paraId="42AF85DD" w14:textId="2F19BD0A" w:rsidR="00995245" w:rsidRPr="005A7DDE" w:rsidRDefault="00995245" w:rsidP="00995245">
            <w:pPr>
              <w:pStyle w:val="BodyText"/>
            </w:pPr>
            <w:r>
              <w:t xml:space="preserve">   /    /</w:t>
            </w:r>
          </w:p>
        </w:tc>
        <w:tc>
          <w:tcPr>
            <w:tcW w:w="4662" w:type="dxa"/>
            <w:shd w:val="clear" w:color="auto" w:fill="auto"/>
          </w:tcPr>
          <w:p w14:paraId="62AF43BA" w14:textId="77777777" w:rsidR="00995245" w:rsidRPr="005A7DDE" w:rsidRDefault="00995245" w:rsidP="00995245">
            <w:pPr>
              <w:pStyle w:val="BodyText"/>
            </w:pPr>
          </w:p>
        </w:tc>
      </w:tr>
    </w:tbl>
    <w:p w14:paraId="79370C1D" w14:textId="77777777" w:rsidR="00995245" w:rsidRPr="00D93020" w:rsidRDefault="00995245" w:rsidP="005A7DDE">
      <w:pPr>
        <w:pStyle w:val="BodyText"/>
        <w:ind w:left="1080"/>
        <w:rPr>
          <w:i/>
          <w:iCs/>
        </w:rPr>
      </w:pPr>
    </w:p>
    <w:sectPr w:rsidR="00995245" w:rsidRPr="00D93020" w:rsidSect="009E49E8">
      <w:pgSz w:w="11906" w:h="16838"/>
      <w:pgMar w:top="1407" w:right="1133"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81FED" w14:textId="77777777" w:rsidR="00946D6D" w:rsidRDefault="00946D6D" w:rsidP="00D20D05">
      <w:pPr>
        <w:spacing w:after="0" w:line="240" w:lineRule="auto"/>
      </w:pPr>
      <w:r>
        <w:separator/>
      </w:r>
    </w:p>
  </w:endnote>
  <w:endnote w:type="continuationSeparator" w:id="0">
    <w:p w14:paraId="7F9FE4B8" w14:textId="77777777" w:rsidR="00946D6D" w:rsidRDefault="00946D6D" w:rsidP="00D20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36863" w14:textId="77777777" w:rsidR="00363251" w:rsidRDefault="003632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4E06B" w14:textId="15AB7C7E" w:rsidR="00D20D05" w:rsidRDefault="00734006">
    <w:pPr>
      <w:pStyle w:val="Footer"/>
    </w:pPr>
    <w:r>
      <w:t xml:space="preserve">August </w:t>
    </w:r>
    <w:r w:rsidR="009D3E57">
      <w:t>202</w:t>
    </w:r>
    <w:r w:rsidR="00980DB2">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500ED" w14:textId="77777777" w:rsidR="00363251" w:rsidRDefault="003632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C1467" w14:textId="77777777" w:rsidR="00FE45F5" w:rsidRDefault="00FE45F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F5055" w14:textId="77777777" w:rsidR="00FE45F5" w:rsidRDefault="00FE45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41DA7" w14:textId="77777777" w:rsidR="00FE45F5" w:rsidRDefault="00FE45F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6983362"/>
      <w:docPartObj>
        <w:docPartGallery w:val="Page Numbers (Bottom of Page)"/>
        <w:docPartUnique/>
      </w:docPartObj>
    </w:sdtPr>
    <w:sdtEndPr>
      <w:rPr>
        <w:noProof/>
      </w:rPr>
    </w:sdtEndPr>
    <w:sdtContent>
      <w:p w14:paraId="51817A32" w14:textId="14C83CAE" w:rsidR="00070775" w:rsidRDefault="0007077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8A467E" w14:textId="77777777" w:rsidR="00070775" w:rsidRDefault="00070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A4E03" w14:textId="77777777" w:rsidR="00946D6D" w:rsidRDefault="00946D6D" w:rsidP="00D20D05">
      <w:pPr>
        <w:spacing w:after="0" w:line="240" w:lineRule="auto"/>
      </w:pPr>
      <w:r>
        <w:separator/>
      </w:r>
    </w:p>
  </w:footnote>
  <w:footnote w:type="continuationSeparator" w:id="0">
    <w:p w14:paraId="5D6AD283" w14:textId="77777777" w:rsidR="00946D6D" w:rsidRDefault="00946D6D" w:rsidP="00D20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821DD" w14:textId="77777777" w:rsidR="00363251" w:rsidRDefault="003632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BC12E" w14:textId="77777777" w:rsidR="00D20D05" w:rsidRDefault="00D20D05" w:rsidP="00D20D05">
    <w:pPr>
      <w:pStyle w:val="Header"/>
      <w:ind w:left="-1418"/>
    </w:pPr>
    <w:r>
      <w:rPr>
        <w:noProof/>
        <w:lang w:eastAsia="en-AU"/>
      </w:rPr>
      <w:drawing>
        <wp:inline distT="0" distB="0" distL="0" distR="0" wp14:anchorId="71813520" wp14:editId="18426D36">
          <wp:extent cx="7605361" cy="1531620"/>
          <wp:effectExtent l="0" t="0" r="0" b="0"/>
          <wp:docPr id="2" name="Picture 2"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05361" cy="1531620"/>
                  </a:xfrm>
                  <a:prstGeom prst="rect">
                    <a:avLst/>
                  </a:prstGeom>
                  <a:noFill/>
                  <a:ln>
                    <a:noFill/>
                  </a:ln>
                </pic:spPr>
              </pic:pic>
            </a:graphicData>
          </a:graphic>
        </wp:inline>
      </w:drawing>
    </w:r>
  </w:p>
  <w:p w14:paraId="791EC538" w14:textId="77777777" w:rsidR="00D20D05" w:rsidRDefault="00D20D05" w:rsidP="00D20D05">
    <w:pPr>
      <w:pStyle w:val="Header"/>
      <w:ind w:left="-1418"/>
    </w:pPr>
  </w:p>
  <w:p w14:paraId="2C80E86F" w14:textId="1ECFC65C" w:rsidR="00D20D05" w:rsidRPr="008C2A56" w:rsidRDefault="00BA3995" w:rsidP="005A7DDE">
    <w:pPr>
      <w:pStyle w:val="Header"/>
      <w:tabs>
        <w:tab w:val="clear" w:pos="4513"/>
        <w:tab w:val="center" w:pos="3261"/>
      </w:tabs>
      <w:rPr>
        <w:b/>
        <w:bCs/>
      </w:rPr>
    </w:pPr>
    <w:r w:rsidRPr="008C2A56">
      <w:rPr>
        <w:b/>
        <w:bCs/>
      </w:rPr>
      <w:tab/>
    </w:r>
    <w:r w:rsidRPr="008C2A56">
      <w:rPr>
        <w:b/>
        <w:b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59569" w14:textId="77777777" w:rsidR="00363251" w:rsidRDefault="003632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20D30" w14:textId="77777777" w:rsidR="00FE45F5" w:rsidRDefault="00FE45F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CAB6B" w14:textId="77777777" w:rsidR="00726BA4" w:rsidRPr="00726BA4" w:rsidRDefault="00726BA4" w:rsidP="00D20D05">
    <w:pPr>
      <w:pStyle w:val="Header"/>
      <w:ind w:left="-1418"/>
      <w:rPr>
        <w:color w:val="808080" w:themeColor="background1" w:themeShade="80"/>
      </w:rPr>
    </w:pPr>
  </w:p>
  <w:p w14:paraId="52E91F62" w14:textId="77777777" w:rsidR="00726BA4" w:rsidRDefault="00726BA4" w:rsidP="00D20D05">
    <w:pPr>
      <w:pStyle w:val="Header"/>
      <w:ind w:left="-1418"/>
    </w:pPr>
  </w:p>
  <w:p w14:paraId="5465C193" w14:textId="31177CAE" w:rsidR="00726BA4" w:rsidRPr="00726BA4" w:rsidRDefault="009D3E57" w:rsidP="00726BA4">
    <w:pPr>
      <w:pStyle w:val="Header"/>
      <w:ind w:left="-993"/>
      <w:rPr>
        <w:color w:val="595959" w:themeColor="text1" w:themeTint="A6"/>
      </w:rPr>
    </w:pPr>
    <w:r>
      <w:rPr>
        <w:color w:val="595959" w:themeColor="text1" w:themeTint="A6"/>
      </w:rPr>
      <w:t>Code of Conduct of the Disability Services Commission Board</w:t>
    </w:r>
  </w:p>
  <w:p w14:paraId="5EC00F79" w14:textId="77777777" w:rsidR="00726BA4" w:rsidRPr="00726BA4" w:rsidRDefault="00000000" w:rsidP="00726BA4">
    <w:pPr>
      <w:pStyle w:val="Header"/>
      <w:ind w:left="-993"/>
      <w:rPr>
        <w:color w:val="A6A6A6" w:themeColor="background1" w:themeShade="A6"/>
      </w:rPr>
    </w:pPr>
    <w:r>
      <w:rPr>
        <w:color w:val="A6A6A6" w:themeColor="background1" w:themeShade="A6"/>
      </w:rPr>
      <w:pict w14:anchorId="234A67E7">
        <v:rect id="_x0000_i1025" style="width:540.5pt;height:4pt" o:hrpct="990" o:hralign="center" o:hrstd="t" o:hrnoshade="t" o:hr="t" fillcolor="#5a5a5a [2109]" stroked="f"/>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CB39B" w14:textId="77777777" w:rsidR="00FE45F5" w:rsidRDefault="00FE45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3D44"/>
    <w:multiLevelType w:val="hybridMultilevel"/>
    <w:tmpl w:val="692C35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68308A9"/>
    <w:multiLevelType w:val="hybridMultilevel"/>
    <w:tmpl w:val="DD1E67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F252835"/>
    <w:multiLevelType w:val="hybridMultilevel"/>
    <w:tmpl w:val="E8FA612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355C92"/>
    <w:multiLevelType w:val="hybridMultilevel"/>
    <w:tmpl w:val="BFE2F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0520B3"/>
    <w:multiLevelType w:val="hybridMultilevel"/>
    <w:tmpl w:val="6FD0E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2B1021"/>
    <w:multiLevelType w:val="hybridMultilevel"/>
    <w:tmpl w:val="9830D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EB152B"/>
    <w:multiLevelType w:val="hybridMultilevel"/>
    <w:tmpl w:val="C36C92FA"/>
    <w:lvl w:ilvl="0" w:tplc="0D8E49F0">
      <w:start w:val="1"/>
      <w:numFmt w:val="decimal"/>
      <w:pStyle w:val="Heading1"/>
      <w:lvlText w:val="%1."/>
      <w:lvlJc w:val="left"/>
      <w:pPr>
        <w:ind w:left="502"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2EF674D"/>
    <w:multiLevelType w:val="hybridMultilevel"/>
    <w:tmpl w:val="5F0AA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AD6D87"/>
    <w:multiLevelType w:val="hybridMultilevel"/>
    <w:tmpl w:val="5E6CA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3E12BB"/>
    <w:multiLevelType w:val="hybridMultilevel"/>
    <w:tmpl w:val="2A544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D36494"/>
    <w:multiLevelType w:val="hybridMultilevel"/>
    <w:tmpl w:val="7E60B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3443FB"/>
    <w:multiLevelType w:val="hybridMultilevel"/>
    <w:tmpl w:val="8F38E3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B75F86"/>
    <w:multiLevelType w:val="hybridMultilevel"/>
    <w:tmpl w:val="E23EE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BF0EE8"/>
    <w:multiLevelType w:val="hybridMultilevel"/>
    <w:tmpl w:val="AC12D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1B6065"/>
    <w:multiLevelType w:val="hybridMultilevel"/>
    <w:tmpl w:val="8B745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015954"/>
    <w:multiLevelType w:val="hybridMultilevel"/>
    <w:tmpl w:val="222C75E8"/>
    <w:lvl w:ilvl="0" w:tplc="ED543D80">
      <w:start w:val="1"/>
      <w:numFmt w:val="decimal"/>
      <w:pStyle w:val="TableContent"/>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0B53EDA"/>
    <w:multiLevelType w:val="hybridMultilevel"/>
    <w:tmpl w:val="D87CC1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F4F4D"/>
    <w:multiLevelType w:val="hybridMultilevel"/>
    <w:tmpl w:val="E0C81AE0"/>
    <w:lvl w:ilvl="0" w:tplc="0C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BB43B4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2922E1"/>
    <w:multiLevelType w:val="multilevel"/>
    <w:tmpl w:val="A3E03160"/>
    <w:lvl w:ilvl="0">
      <w:start w:val="1"/>
      <w:numFmt w:val="bullet"/>
      <w:pStyle w:val="Bullet1"/>
      <w:lvlText w:val=""/>
      <w:lvlJc w:val="left"/>
      <w:pPr>
        <w:ind w:left="714" w:hanging="357"/>
      </w:pPr>
      <w:rPr>
        <w:rFonts w:ascii="Symbol" w:hAnsi="Symbol" w:hint="default"/>
        <w:color w:val="auto"/>
      </w:rPr>
    </w:lvl>
    <w:lvl w:ilvl="1">
      <w:start w:val="1"/>
      <w:numFmt w:val="bullet"/>
      <w:lvlText w:val="o"/>
      <w:lvlJc w:val="left"/>
      <w:pPr>
        <w:ind w:left="1071" w:hanging="357"/>
      </w:pPr>
      <w:rPr>
        <w:rFonts w:ascii="Courier New" w:hAnsi="Courier New" w:hint="default"/>
      </w:rPr>
    </w:lvl>
    <w:lvl w:ilvl="2">
      <w:start w:val="1"/>
      <w:numFmt w:val="bullet"/>
      <w:lvlText w:val=""/>
      <w:lvlJc w:val="left"/>
      <w:pPr>
        <w:ind w:left="1428" w:hanging="357"/>
      </w:pPr>
      <w:rPr>
        <w:rFonts w:ascii="Wingdings" w:hAnsi="Wingdings" w:hint="default"/>
      </w:rPr>
    </w:lvl>
    <w:lvl w:ilvl="3">
      <w:start w:val="1"/>
      <w:numFmt w:val="bullet"/>
      <w:lvlText w:val=""/>
      <w:lvlJc w:val="left"/>
      <w:pPr>
        <w:ind w:left="1785" w:hanging="357"/>
      </w:pPr>
      <w:rPr>
        <w:rFonts w:ascii="Symbol" w:hAnsi="Symbol" w:hint="default"/>
      </w:rPr>
    </w:lvl>
    <w:lvl w:ilvl="4">
      <w:start w:val="1"/>
      <w:numFmt w:val="bullet"/>
      <w:lvlText w:val="o"/>
      <w:lvlJc w:val="left"/>
      <w:pPr>
        <w:ind w:left="2142" w:hanging="357"/>
      </w:pPr>
      <w:rPr>
        <w:rFonts w:ascii="Courier New" w:hAnsi="Courier New" w:hint="default"/>
      </w:rPr>
    </w:lvl>
    <w:lvl w:ilvl="5">
      <w:start w:val="1"/>
      <w:numFmt w:val="bullet"/>
      <w:lvlText w:val=""/>
      <w:lvlJc w:val="left"/>
      <w:pPr>
        <w:ind w:left="2499" w:hanging="357"/>
      </w:pPr>
      <w:rPr>
        <w:rFonts w:ascii="Wingdings" w:hAnsi="Wingdings" w:hint="default"/>
      </w:rPr>
    </w:lvl>
    <w:lvl w:ilvl="6">
      <w:start w:val="1"/>
      <w:numFmt w:val="bullet"/>
      <w:lvlText w:val=""/>
      <w:lvlJc w:val="left"/>
      <w:pPr>
        <w:ind w:left="2856" w:hanging="357"/>
      </w:pPr>
      <w:rPr>
        <w:rFonts w:ascii="Symbol" w:hAnsi="Symbol" w:hint="default"/>
      </w:rPr>
    </w:lvl>
    <w:lvl w:ilvl="7">
      <w:start w:val="1"/>
      <w:numFmt w:val="bullet"/>
      <w:lvlText w:val="o"/>
      <w:lvlJc w:val="left"/>
      <w:pPr>
        <w:ind w:left="3213" w:hanging="357"/>
      </w:pPr>
      <w:rPr>
        <w:rFonts w:ascii="Courier New" w:hAnsi="Courier New" w:hint="default"/>
      </w:rPr>
    </w:lvl>
    <w:lvl w:ilvl="8">
      <w:start w:val="1"/>
      <w:numFmt w:val="bullet"/>
      <w:lvlText w:val=""/>
      <w:lvlJc w:val="left"/>
      <w:pPr>
        <w:ind w:left="3570" w:hanging="357"/>
      </w:pPr>
      <w:rPr>
        <w:rFonts w:ascii="Wingdings" w:hAnsi="Wingdings" w:hint="default"/>
      </w:rPr>
    </w:lvl>
  </w:abstractNum>
  <w:abstractNum w:abstractNumId="20" w15:restartNumberingAfterBreak="0">
    <w:nsid w:val="426E4A35"/>
    <w:multiLevelType w:val="hybridMultilevel"/>
    <w:tmpl w:val="31E68D30"/>
    <w:lvl w:ilvl="0" w:tplc="0C090001">
      <w:start w:val="1"/>
      <w:numFmt w:val="bullet"/>
      <w:lvlText w:val=""/>
      <w:lvlJc w:val="left"/>
      <w:pPr>
        <w:ind w:left="814" w:hanging="360"/>
      </w:pPr>
      <w:rPr>
        <w:rFonts w:ascii="Symbol" w:hAnsi="Symbol" w:hint="default"/>
      </w:rPr>
    </w:lvl>
    <w:lvl w:ilvl="1" w:tplc="0C090003" w:tentative="1">
      <w:start w:val="1"/>
      <w:numFmt w:val="bullet"/>
      <w:lvlText w:val="o"/>
      <w:lvlJc w:val="left"/>
      <w:pPr>
        <w:ind w:left="1534" w:hanging="360"/>
      </w:pPr>
      <w:rPr>
        <w:rFonts w:ascii="Courier New" w:hAnsi="Courier New" w:cs="Courier New" w:hint="default"/>
      </w:rPr>
    </w:lvl>
    <w:lvl w:ilvl="2" w:tplc="0C090005" w:tentative="1">
      <w:start w:val="1"/>
      <w:numFmt w:val="bullet"/>
      <w:lvlText w:val=""/>
      <w:lvlJc w:val="left"/>
      <w:pPr>
        <w:ind w:left="2254" w:hanging="360"/>
      </w:pPr>
      <w:rPr>
        <w:rFonts w:ascii="Wingdings" w:hAnsi="Wingdings" w:hint="default"/>
      </w:rPr>
    </w:lvl>
    <w:lvl w:ilvl="3" w:tplc="0C090001" w:tentative="1">
      <w:start w:val="1"/>
      <w:numFmt w:val="bullet"/>
      <w:lvlText w:val=""/>
      <w:lvlJc w:val="left"/>
      <w:pPr>
        <w:ind w:left="2974" w:hanging="360"/>
      </w:pPr>
      <w:rPr>
        <w:rFonts w:ascii="Symbol" w:hAnsi="Symbol" w:hint="default"/>
      </w:rPr>
    </w:lvl>
    <w:lvl w:ilvl="4" w:tplc="0C090003" w:tentative="1">
      <w:start w:val="1"/>
      <w:numFmt w:val="bullet"/>
      <w:lvlText w:val="o"/>
      <w:lvlJc w:val="left"/>
      <w:pPr>
        <w:ind w:left="3694" w:hanging="360"/>
      </w:pPr>
      <w:rPr>
        <w:rFonts w:ascii="Courier New" w:hAnsi="Courier New" w:cs="Courier New" w:hint="default"/>
      </w:rPr>
    </w:lvl>
    <w:lvl w:ilvl="5" w:tplc="0C090005" w:tentative="1">
      <w:start w:val="1"/>
      <w:numFmt w:val="bullet"/>
      <w:lvlText w:val=""/>
      <w:lvlJc w:val="left"/>
      <w:pPr>
        <w:ind w:left="4414" w:hanging="360"/>
      </w:pPr>
      <w:rPr>
        <w:rFonts w:ascii="Wingdings" w:hAnsi="Wingdings" w:hint="default"/>
      </w:rPr>
    </w:lvl>
    <w:lvl w:ilvl="6" w:tplc="0C090001" w:tentative="1">
      <w:start w:val="1"/>
      <w:numFmt w:val="bullet"/>
      <w:lvlText w:val=""/>
      <w:lvlJc w:val="left"/>
      <w:pPr>
        <w:ind w:left="5134" w:hanging="360"/>
      </w:pPr>
      <w:rPr>
        <w:rFonts w:ascii="Symbol" w:hAnsi="Symbol" w:hint="default"/>
      </w:rPr>
    </w:lvl>
    <w:lvl w:ilvl="7" w:tplc="0C090003" w:tentative="1">
      <w:start w:val="1"/>
      <w:numFmt w:val="bullet"/>
      <w:lvlText w:val="o"/>
      <w:lvlJc w:val="left"/>
      <w:pPr>
        <w:ind w:left="5854" w:hanging="360"/>
      </w:pPr>
      <w:rPr>
        <w:rFonts w:ascii="Courier New" w:hAnsi="Courier New" w:cs="Courier New" w:hint="default"/>
      </w:rPr>
    </w:lvl>
    <w:lvl w:ilvl="8" w:tplc="0C090005" w:tentative="1">
      <w:start w:val="1"/>
      <w:numFmt w:val="bullet"/>
      <w:lvlText w:val=""/>
      <w:lvlJc w:val="left"/>
      <w:pPr>
        <w:ind w:left="6574" w:hanging="360"/>
      </w:pPr>
      <w:rPr>
        <w:rFonts w:ascii="Wingdings" w:hAnsi="Wingdings" w:hint="default"/>
      </w:rPr>
    </w:lvl>
  </w:abstractNum>
  <w:abstractNum w:abstractNumId="21" w15:restartNumberingAfterBreak="0">
    <w:nsid w:val="45227415"/>
    <w:multiLevelType w:val="hybridMultilevel"/>
    <w:tmpl w:val="52E46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8E706F"/>
    <w:multiLevelType w:val="hybridMultilevel"/>
    <w:tmpl w:val="51603C6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C9A724D"/>
    <w:multiLevelType w:val="hybridMultilevel"/>
    <w:tmpl w:val="9BD23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C53FD6"/>
    <w:multiLevelType w:val="hybridMultilevel"/>
    <w:tmpl w:val="520638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9ED2CFA"/>
    <w:multiLevelType w:val="hybridMultilevel"/>
    <w:tmpl w:val="B4967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BC42681"/>
    <w:multiLevelType w:val="hybridMultilevel"/>
    <w:tmpl w:val="8EEC6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14A1DE4"/>
    <w:multiLevelType w:val="hybridMultilevel"/>
    <w:tmpl w:val="B21E9F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1DA3495"/>
    <w:multiLevelType w:val="hybridMultilevel"/>
    <w:tmpl w:val="D6D691F4"/>
    <w:lvl w:ilvl="0" w:tplc="0C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1E31B50"/>
    <w:multiLevelType w:val="hybridMultilevel"/>
    <w:tmpl w:val="0234E77C"/>
    <w:lvl w:ilvl="0" w:tplc="0C090001">
      <w:start w:val="1"/>
      <w:numFmt w:val="bullet"/>
      <w:lvlText w:val=""/>
      <w:lvlJc w:val="left"/>
      <w:pPr>
        <w:ind w:left="357" w:hanging="360"/>
      </w:pPr>
      <w:rPr>
        <w:rFonts w:ascii="Symbol" w:hAnsi="Symbol" w:hint="default"/>
      </w:rPr>
    </w:lvl>
    <w:lvl w:ilvl="1" w:tplc="0C090003">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30" w15:restartNumberingAfterBreak="0">
    <w:nsid w:val="63AF6D1C"/>
    <w:multiLevelType w:val="hybridMultilevel"/>
    <w:tmpl w:val="E8FA6120"/>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DE115E6"/>
    <w:multiLevelType w:val="hybridMultilevel"/>
    <w:tmpl w:val="09486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EA05115"/>
    <w:multiLevelType w:val="hybridMultilevel"/>
    <w:tmpl w:val="A9F24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ED667AD"/>
    <w:multiLevelType w:val="hybridMultilevel"/>
    <w:tmpl w:val="15220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FEB54D8"/>
    <w:multiLevelType w:val="hybridMultilevel"/>
    <w:tmpl w:val="A07C47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0066FE9"/>
    <w:multiLevelType w:val="hybridMultilevel"/>
    <w:tmpl w:val="69DA2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E67089C"/>
    <w:multiLevelType w:val="hybridMultilevel"/>
    <w:tmpl w:val="64801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48539805">
    <w:abstractNumId w:val="18"/>
  </w:num>
  <w:num w:numId="2" w16cid:durableId="1960453804">
    <w:abstractNumId w:val="0"/>
  </w:num>
  <w:num w:numId="3" w16cid:durableId="1437015342">
    <w:abstractNumId w:val="27"/>
  </w:num>
  <w:num w:numId="4" w16cid:durableId="1265647365">
    <w:abstractNumId w:val="1"/>
  </w:num>
  <w:num w:numId="5" w16cid:durableId="506405076">
    <w:abstractNumId w:val="15"/>
  </w:num>
  <w:num w:numId="6" w16cid:durableId="2110200207">
    <w:abstractNumId w:val="29"/>
  </w:num>
  <w:num w:numId="7" w16cid:durableId="439030058">
    <w:abstractNumId w:val="20"/>
  </w:num>
  <w:num w:numId="8" w16cid:durableId="1077509628">
    <w:abstractNumId w:val="7"/>
  </w:num>
  <w:num w:numId="9" w16cid:durableId="975262273">
    <w:abstractNumId w:val="3"/>
  </w:num>
  <w:num w:numId="10" w16cid:durableId="1504198533">
    <w:abstractNumId w:val="16"/>
  </w:num>
  <w:num w:numId="11" w16cid:durableId="639192932">
    <w:abstractNumId w:val="11"/>
  </w:num>
  <w:num w:numId="12" w16cid:durableId="1777871822">
    <w:abstractNumId w:val="9"/>
  </w:num>
  <w:num w:numId="13" w16cid:durableId="2034375666">
    <w:abstractNumId w:val="26"/>
  </w:num>
  <w:num w:numId="14" w16cid:durableId="1356035251">
    <w:abstractNumId w:val="8"/>
  </w:num>
  <w:num w:numId="15" w16cid:durableId="962927978">
    <w:abstractNumId w:val="12"/>
  </w:num>
  <w:num w:numId="16" w16cid:durableId="1837575725">
    <w:abstractNumId w:val="25"/>
  </w:num>
  <w:num w:numId="17" w16cid:durableId="1630623007">
    <w:abstractNumId w:val="13"/>
  </w:num>
  <w:num w:numId="18" w16cid:durableId="249897707">
    <w:abstractNumId w:val="4"/>
  </w:num>
  <w:num w:numId="19" w16cid:durableId="542060408">
    <w:abstractNumId w:val="33"/>
  </w:num>
  <w:num w:numId="20" w16cid:durableId="921796063">
    <w:abstractNumId w:val="5"/>
  </w:num>
  <w:num w:numId="21" w16cid:durableId="1603995414">
    <w:abstractNumId w:val="23"/>
  </w:num>
  <w:num w:numId="22" w16cid:durableId="1355379321">
    <w:abstractNumId w:val="21"/>
  </w:num>
  <w:num w:numId="23" w16cid:durableId="32536924">
    <w:abstractNumId w:val="36"/>
  </w:num>
  <w:num w:numId="24" w16cid:durableId="745222317">
    <w:abstractNumId w:val="34"/>
  </w:num>
  <w:num w:numId="25" w16cid:durableId="1459256755">
    <w:abstractNumId w:val="35"/>
  </w:num>
  <w:num w:numId="26" w16cid:durableId="254214706">
    <w:abstractNumId w:val="17"/>
  </w:num>
  <w:num w:numId="27" w16cid:durableId="237595559">
    <w:abstractNumId w:val="30"/>
  </w:num>
  <w:num w:numId="28" w16cid:durableId="1593855735">
    <w:abstractNumId w:val="28"/>
  </w:num>
  <w:num w:numId="29" w16cid:durableId="84884352">
    <w:abstractNumId w:val="22"/>
  </w:num>
  <w:num w:numId="30" w16cid:durableId="843133421">
    <w:abstractNumId w:val="24"/>
  </w:num>
  <w:num w:numId="31" w16cid:durableId="223293959">
    <w:abstractNumId w:val="2"/>
  </w:num>
  <w:num w:numId="32" w16cid:durableId="254477591">
    <w:abstractNumId w:val="6"/>
  </w:num>
  <w:num w:numId="33" w16cid:durableId="339890308">
    <w:abstractNumId w:val="6"/>
  </w:num>
  <w:num w:numId="34" w16cid:durableId="301035713">
    <w:abstractNumId w:val="6"/>
  </w:num>
  <w:num w:numId="35" w16cid:durableId="840697919">
    <w:abstractNumId w:val="6"/>
  </w:num>
  <w:num w:numId="36" w16cid:durableId="663778420">
    <w:abstractNumId w:val="6"/>
  </w:num>
  <w:num w:numId="37" w16cid:durableId="128981859">
    <w:abstractNumId w:val="6"/>
  </w:num>
  <w:num w:numId="38" w16cid:durableId="1381905680">
    <w:abstractNumId w:val="6"/>
  </w:num>
  <w:num w:numId="39" w16cid:durableId="1871918958">
    <w:abstractNumId w:val="6"/>
  </w:num>
  <w:num w:numId="40" w16cid:durableId="181601264">
    <w:abstractNumId w:val="10"/>
  </w:num>
  <w:num w:numId="41" w16cid:durableId="257950868">
    <w:abstractNumId w:val="31"/>
  </w:num>
  <w:num w:numId="42" w16cid:durableId="806438366">
    <w:abstractNumId w:val="14"/>
  </w:num>
  <w:num w:numId="43" w16cid:durableId="1088162569">
    <w:abstractNumId w:val="32"/>
  </w:num>
  <w:num w:numId="44" w16cid:durableId="206799386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A51"/>
    <w:rsid w:val="0001532B"/>
    <w:rsid w:val="00030955"/>
    <w:rsid w:val="000450A3"/>
    <w:rsid w:val="00070775"/>
    <w:rsid w:val="00070C1B"/>
    <w:rsid w:val="000A3E85"/>
    <w:rsid w:val="000E52BF"/>
    <w:rsid w:val="000F32C5"/>
    <w:rsid w:val="001422F8"/>
    <w:rsid w:val="0014614A"/>
    <w:rsid w:val="0017193C"/>
    <w:rsid w:val="00181CA4"/>
    <w:rsid w:val="00191A39"/>
    <w:rsid w:val="001B613D"/>
    <w:rsid w:val="001E5FCF"/>
    <w:rsid w:val="001F2D4E"/>
    <w:rsid w:val="001F305E"/>
    <w:rsid w:val="00210489"/>
    <w:rsid w:val="002421B0"/>
    <w:rsid w:val="00247E0E"/>
    <w:rsid w:val="002603E5"/>
    <w:rsid w:val="0028152C"/>
    <w:rsid w:val="00281EF0"/>
    <w:rsid w:val="002908D7"/>
    <w:rsid w:val="00297CE4"/>
    <w:rsid w:val="002A45C0"/>
    <w:rsid w:val="002B0F5E"/>
    <w:rsid w:val="002B6593"/>
    <w:rsid w:val="002E2E89"/>
    <w:rsid w:val="00303D12"/>
    <w:rsid w:val="00330F65"/>
    <w:rsid w:val="00355D13"/>
    <w:rsid w:val="00363251"/>
    <w:rsid w:val="00364A19"/>
    <w:rsid w:val="0039688D"/>
    <w:rsid w:val="003C34C2"/>
    <w:rsid w:val="00405F9D"/>
    <w:rsid w:val="004101F6"/>
    <w:rsid w:val="00411ED4"/>
    <w:rsid w:val="00440F17"/>
    <w:rsid w:val="00461DDE"/>
    <w:rsid w:val="004724BB"/>
    <w:rsid w:val="004877EB"/>
    <w:rsid w:val="004E7F2E"/>
    <w:rsid w:val="00543884"/>
    <w:rsid w:val="00543EF8"/>
    <w:rsid w:val="00556131"/>
    <w:rsid w:val="00574ACA"/>
    <w:rsid w:val="00576D4E"/>
    <w:rsid w:val="00582ECB"/>
    <w:rsid w:val="005A0238"/>
    <w:rsid w:val="005A7DDE"/>
    <w:rsid w:val="005E057C"/>
    <w:rsid w:val="005F4AA0"/>
    <w:rsid w:val="005F57E6"/>
    <w:rsid w:val="006105AD"/>
    <w:rsid w:val="00630AF4"/>
    <w:rsid w:val="00633295"/>
    <w:rsid w:val="00673A95"/>
    <w:rsid w:val="0069161B"/>
    <w:rsid w:val="006C0E18"/>
    <w:rsid w:val="006D78A8"/>
    <w:rsid w:val="006E7DEF"/>
    <w:rsid w:val="00726BA4"/>
    <w:rsid w:val="00734006"/>
    <w:rsid w:val="00756D25"/>
    <w:rsid w:val="00767571"/>
    <w:rsid w:val="00774D05"/>
    <w:rsid w:val="0078508A"/>
    <w:rsid w:val="007970E6"/>
    <w:rsid w:val="007B7879"/>
    <w:rsid w:val="007C1C9A"/>
    <w:rsid w:val="007E62A9"/>
    <w:rsid w:val="007F1E90"/>
    <w:rsid w:val="007F678D"/>
    <w:rsid w:val="00840364"/>
    <w:rsid w:val="00854B54"/>
    <w:rsid w:val="00874797"/>
    <w:rsid w:val="00887B9D"/>
    <w:rsid w:val="008B4452"/>
    <w:rsid w:val="008B5F7D"/>
    <w:rsid w:val="008C2A56"/>
    <w:rsid w:val="008C3A51"/>
    <w:rsid w:val="008C7178"/>
    <w:rsid w:val="009418B1"/>
    <w:rsid w:val="00946D6D"/>
    <w:rsid w:val="009708A6"/>
    <w:rsid w:val="00980DB2"/>
    <w:rsid w:val="00995245"/>
    <w:rsid w:val="009D2347"/>
    <w:rsid w:val="009D3E57"/>
    <w:rsid w:val="009E1384"/>
    <w:rsid w:val="009E49E8"/>
    <w:rsid w:val="00A06AD3"/>
    <w:rsid w:val="00A1761F"/>
    <w:rsid w:val="00A2587F"/>
    <w:rsid w:val="00AA15DA"/>
    <w:rsid w:val="00B220AB"/>
    <w:rsid w:val="00B35265"/>
    <w:rsid w:val="00B4133D"/>
    <w:rsid w:val="00B51AB3"/>
    <w:rsid w:val="00B55575"/>
    <w:rsid w:val="00B8745A"/>
    <w:rsid w:val="00B93540"/>
    <w:rsid w:val="00BA1213"/>
    <w:rsid w:val="00BA3995"/>
    <w:rsid w:val="00BA6468"/>
    <w:rsid w:val="00BB603F"/>
    <w:rsid w:val="00BB629B"/>
    <w:rsid w:val="00BE2DE8"/>
    <w:rsid w:val="00BF3A3A"/>
    <w:rsid w:val="00C21437"/>
    <w:rsid w:val="00C54FEE"/>
    <w:rsid w:val="00C7546A"/>
    <w:rsid w:val="00CB10E4"/>
    <w:rsid w:val="00CF48E8"/>
    <w:rsid w:val="00D20D05"/>
    <w:rsid w:val="00D74A43"/>
    <w:rsid w:val="00D92F18"/>
    <w:rsid w:val="00DE0722"/>
    <w:rsid w:val="00DE3B6A"/>
    <w:rsid w:val="00DE3DC9"/>
    <w:rsid w:val="00DF7FE5"/>
    <w:rsid w:val="00E33F9B"/>
    <w:rsid w:val="00E5228E"/>
    <w:rsid w:val="00E5523B"/>
    <w:rsid w:val="00E56F35"/>
    <w:rsid w:val="00E714B8"/>
    <w:rsid w:val="00E72BE4"/>
    <w:rsid w:val="00EC77DE"/>
    <w:rsid w:val="00EF00C6"/>
    <w:rsid w:val="00F138CE"/>
    <w:rsid w:val="00F21D8A"/>
    <w:rsid w:val="00F22B32"/>
    <w:rsid w:val="00F83EAC"/>
    <w:rsid w:val="00FB6C08"/>
    <w:rsid w:val="00FC775D"/>
    <w:rsid w:val="00FD40DF"/>
    <w:rsid w:val="00FE45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FD6A9"/>
  <w15:chartTrackingRefBased/>
  <w15:docId w15:val="{122F2881-3732-40A2-8A8B-E4999396D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B6A"/>
    <w:pPr>
      <w:spacing w:after="120" w:line="288" w:lineRule="auto"/>
    </w:pPr>
    <w:rPr>
      <w:rFonts w:ascii="Arial" w:eastAsia="Arial" w:hAnsi="Arial" w:cs="Times New Roman"/>
      <w:sz w:val="24"/>
      <w:szCs w:val="24"/>
    </w:rPr>
  </w:style>
  <w:style w:type="paragraph" w:styleId="Heading1">
    <w:name w:val="heading 1"/>
    <w:basedOn w:val="Normal"/>
    <w:next w:val="Normal"/>
    <w:link w:val="Heading1Char"/>
    <w:uiPriority w:val="9"/>
    <w:qFormat/>
    <w:rsid w:val="00767571"/>
    <w:pPr>
      <w:numPr>
        <w:numId w:val="32"/>
      </w:numPr>
      <w:spacing w:line="240" w:lineRule="auto"/>
      <w:ind w:left="357" w:hanging="357"/>
      <w:outlineLvl w:val="0"/>
    </w:pPr>
    <w:rPr>
      <w:b/>
      <w:bCs/>
      <w:color w:val="2C5C86"/>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DE3B6A"/>
    <w:rPr>
      <w:rFonts w:cs="Arial"/>
    </w:rPr>
  </w:style>
  <w:style w:type="character" w:customStyle="1" w:styleId="BodyTextChar">
    <w:name w:val="Body Text Char"/>
    <w:basedOn w:val="DefaultParagraphFont"/>
    <w:link w:val="BodyText"/>
    <w:rsid w:val="00DE3B6A"/>
    <w:rPr>
      <w:rFonts w:ascii="Arial" w:eastAsia="Arial" w:hAnsi="Arial" w:cs="Arial"/>
      <w:sz w:val="24"/>
      <w:szCs w:val="24"/>
    </w:rPr>
  </w:style>
  <w:style w:type="paragraph" w:styleId="ListParagraph">
    <w:name w:val="List Paragraph"/>
    <w:basedOn w:val="BodyText"/>
    <w:next w:val="BodyText"/>
    <w:uiPriority w:val="34"/>
    <w:qFormat/>
    <w:rsid w:val="007E62A9"/>
    <w:pPr>
      <w:contextualSpacing/>
    </w:pPr>
    <w:rPr>
      <w:bCs/>
    </w:rPr>
  </w:style>
  <w:style w:type="character" w:customStyle="1" w:styleId="Heading1Char">
    <w:name w:val="Heading 1 Char"/>
    <w:basedOn w:val="DefaultParagraphFont"/>
    <w:link w:val="Heading1"/>
    <w:uiPriority w:val="9"/>
    <w:rsid w:val="00767571"/>
    <w:rPr>
      <w:rFonts w:ascii="Arial" w:eastAsia="Arial" w:hAnsi="Arial" w:cs="Times New Roman"/>
      <w:b/>
      <w:bCs/>
      <w:color w:val="2C5C86"/>
      <w:sz w:val="34"/>
      <w:szCs w:val="34"/>
    </w:rPr>
  </w:style>
  <w:style w:type="paragraph" w:styleId="Title">
    <w:name w:val="Title"/>
    <w:basedOn w:val="Normal"/>
    <w:next w:val="Normal"/>
    <w:link w:val="TitleChar"/>
    <w:uiPriority w:val="10"/>
    <w:qFormat/>
    <w:rsid w:val="009D3E57"/>
    <w:pPr>
      <w:spacing w:after="0" w:line="240" w:lineRule="auto"/>
      <w:contextualSpacing/>
    </w:pPr>
    <w:rPr>
      <w:rFonts w:eastAsiaTheme="majorEastAsia" w:cs="Arial"/>
      <w:b/>
      <w:bCs/>
      <w:color w:val="2C5C86"/>
      <w:spacing w:val="-10"/>
      <w:kern w:val="28"/>
      <w:sz w:val="80"/>
      <w:szCs w:val="80"/>
    </w:rPr>
  </w:style>
  <w:style w:type="character" w:customStyle="1" w:styleId="TitleChar">
    <w:name w:val="Title Char"/>
    <w:basedOn w:val="DefaultParagraphFont"/>
    <w:link w:val="Title"/>
    <w:uiPriority w:val="10"/>
    <w:rsid w:val="009D3E57"/>
    <w:rPr>
      <w:rFonts w:ascii="Arial" w:eastAsiaTheme="majorEastAsia" w:hAnsi="Arial" w:cs="Arial"/>
      <w:b/>
      <w:bCs/>
      <w:color w:val="2C5C86"/>
      <w:spacing w:val="-10"/>
      <w:kern w:val="28"/>
      <w:sz w:val="80"/>
      <w:szCs w:val="80"/>
    </w:rPr>
  </w:style>
  <w:style w:type="paragraph" w:styleId="Header">
    <w:name w:val="header"/>
    <w:basedOn w:val="Normal"/>
    <w:link w:val="HeaderChar"/>
    <w:uiPriority w:val="99"/>
    <w:unhideWhenUsed/>
    <w:rsid w:val="00D20D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D05"/>
    <w:rPr>
      <w:rFonts w:ascii="Arial" w:eastAsia="Arial" w:hAnsi="Arial" w:cs="Times New Roman"/>
      <w:sz w:val="24"/>
      <w:szCs w:val="24"/>
    </w:rPr>
  </w:style>
  <w:style w:type="paragraph" w:styleId="Footer">
    <w:name w:val="footer"/>
    <w:basedOn w:val="Normal"/>
    <w:link w:val="FooterChar"/>
    <w:uiPriority w:val="99"/>
    <w:unhideWhenUsed/>
    <w:rsid w:val="00D20D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D05"/>
    <w:rPr>
      <w:rFonts w:ascii="Arial" w:eastAsia="Arial" w:hAnsi="Arial" w:cs="Times New Roman"/>
      <w:sz w:val="24"/>
      <w:szCs w:val="24"/>
    </w:rPr>
  </w:style>
  <w:style w:type="character" w:styleId="PlaceholderText">
    <w:name w:val="Placeholder Text"/>
    <w:basedOn w:val="DefaultParagraphFont"/>
    <w:uiPriority w:val="99"/>
    <w:semiHidden/>
    <w:rsid w:val="00726BA4"/>
    <w:rPr>
      <w:color w:val="808080"/>
    </w:rPr>
  </w:style>
  <w:style w:type="table" w:customStyle="1" w:styleId="TableStyle">
    <w:name w:val="Table Style"/>
    <w:basedOn w:val="TableNormal"/>
    <w:uiPriority w:val="99"/>
    <w:rsid w:val="009D3E57"/>
    <w:pPr>
      <w:spacing w:after="0" w:line="288" w:lineRule="auto"/>
    </w:pPr>
    <w:rPr>
      <w:rFonts w:ascii="Arial" w:hAnsi="Arial" w:cs="Arial"/>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paragraph" w:customStyle="1" w:styleId="TableHeading">
    <w:name w:val="Table Heading"/>
    <w:basedOn w:val="Normal"/>
    <w:link w:val="TableHeadingChar"/>
    <w:rsid w:val="009D3E57"/>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9D3E57"/>
    <w:rPr>
      <w:rFonts w:ascii="Arial" w:eastAsia="Times New Roman" w:hAnsi="Arial" w:cs="Arial"/>
      <w:b/>
      <w:bCs/>
      <w:color w:val="000000" w:themeColor="text1"/>
      <w:sz w:val="24"/>
    </w:rPr>
  </w:style>
  <w:style w:type="paragraph" w:customStyle="1" w:styleId="TableContent">
    <w:name w:val="Table Content"/>
    <w:basedOn w:val="Normal"/>
    <w:link w:val="TableContentChar"/>
    <w:qFormat/>
    <w:rsid w:val="009D3E57"/>
    <w:pPr>
      <w:numPr>
        <w:numId w:val="5"/>
      </w:numPr>
      <w:spacing w:before="60" w:after="60"/>
    </w:pPr>
    <w:rPr>
      <w:rFonts w:cs="Arial"/>
      <w:b/>
      <w:bCs/>
      <w:color w:val="2C5C86"/>
      <w:sz w:val="32"/>
      <w:szCs w:val="32"/>
    </w:rPr>
  </w:style>
  <w:style w:type="character" w:customStyle="1" w:styleId="TableContentChar">
    <w:name w:val="Table Content Char"/>
    <w:basedOn w:val="DefaultParagraphFont"/>
    <w:link w:val="TableContent"/>
    <w:rsid w:val="009D3E57"/>
    <w:rPr>
      <w:rFonts w:ascii="Arial" w:eastAsia="Arial" w:hAnsi="Arial" w:cs="Arial"/>
      <w:b/>
      <w:bCs/>
      <w:color w:val="2C5C86"/>
      <w:sz w:val="32"/>
      <w:szCs w:val="32"/>
    </w:rPr>
  </w:style>
  <w:style w:type="paragraph" w:customStyle="1" w:styleId="ControlHeading">
    <w:name w:val="Control Heading"/>
    <w:basedOn w:val="Normal"/>
    <w:link w:val="ControlHeadingChar"/>
    <w:rsid w:val="009D3E57"/>
    <w:pPr>
      <w:spacing w:before="400" w:line="240" w:lineRule="auto"/>
      <w:outlineLvl w:val="0"/>
    </w:pPr>
    <w:rPr>
      <w:rFonts w:cs="Arial"/>
      <w:b/>
      <w:noProof/>
      <w:color w:val="2C5C86"/>
      <w:sz w:val="40"/>
      <w:szCs w:val="80"/>
      <w:lang w:eastAsia="en-AU"/>
    </w:rPr>
  </w:style>
  <w:style w:type="character" w:customStyle="1" w:styleId="ControlHeadingChar">
    <w:name w:val="Control Heading Char"/>
    <w:basedOn w:val="DefaultParagraphFont"/>
    <w:link w:val="ControlHeading"/>
    <w:rsid w:val="009D3E57"/>
    <w:rPr>
      <w:rFonts w:ascii="Arial" w:eastAsia="Arial" w:hAnsi="Arial" w:cs="Arial"/>
      <w:b/>
      <w:noProof/>
      <w:color w:val="2C5C86"/>
      <w:sz w:val="40"/>
      <w:szCs w:val="80"/>
      <w:lang w:eastAsia="en-AU"/>
    </w:rPr>
  </w:style>
  <w:style w:type="paragraph" w:styleId="TOC1">
    <w:name w:val="toc 1"/>
    <w:basedOn w:val="Normal"/>
    <w:next w:val="Normal"/>
    <w:autoRedefine/>
    <w:uiPriority w:val="39"/>
    <w:unhideWhenUsed/>
    <w:rsid w:val="00405F9D"/>
    <w:pPr>
      <w:spacing w:after="100"/>
    </w:pPr>
  </w:style>
  <w:style w:type="character" w:styleId="Hyperlink">
    <w:name w:val="Hyperlink"/>
    <w:basedOn w:val="DefaultParagraphFont"/>
    <w:uiPriority w:val="99"/>
    <w:unhideWhenUsed/>
    <w:rsid w:val="00405F9D"/>
    <w:rPr>
      <w:color w:val="0563C1" w:themeColor="hyperlink"/>
      <w:u w:val="single"/>
    </w:rPr>
  </w:style>
  <w:style w:type="character" w:styleId="UnresolvedMention">
    <w:name w:val="Unresolved Mention"/>
    <w:basedOn w:val="DefaultParagraphFont"/>
    <w:uiPriority w:val="99"/>
    <w:semiHidden/>
    <w:unhideWhenUsed/>
    <w:rsid w:val="009E49E8"/>
    <w:rPr>
      <w:color w:val="605E5C"/>
      <w:shd w:val="clear" w:color="auto" w:fill="E1DFDD"/>
    </w:rPr>
  </w:style>
  <w:style w:type="table" w:styleId="TableGrid">
    <w:name w:val="Table Grid"/>
    <w:basedOn w:val="TableNormal"/>
    <w:uiPriority w:val="39"/>
    <w:rsid w:val="007E6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E057C"/>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5E057C"/>
    <w:pPr>
      <w:spacing w:after="100" w:line="259" w:lineRule="auto"/>
      <w:ind w:left="220"/>
    </w:pPr>
    <w:rPr>
      <w:rFonts w:asciiTheme="minorHAnsi" w:eastAsiaTheme="minorEastAsia" w:hAnsiTheme="minorHAnsi"/>
      <w:sz w:val="22"/>
      <w:szCs w:val="22"/>
      <w:lang w:val="en-US"/>
    </w:rPr>
  </w:style>
  <w:style w:type="paragraph" w:styleId="TOC3">
    <w:name w:val="toc 3"/>
    <w:basedOn w:val="Normal"/>
    <w:next w:val="Normal"/>
    <w:autoRedefine/>
    <w:uiPriority w:val="39"/>
    <w:unhideWhenUsed/>
    <w:rsid w:val="005E057C"/>
    <w:pPr>
      <w:spacing w:after="100" w:line="259" w:lineRule="auto"/>
      <w:ind w:left="440"/>
    </w:pPr>
    <w:rPr>
      <w:rFonts w:asciiTheme="minorHAnsi" w:eastAsiaTheme="minorEastAsia" w:hAnsiTheme="minorHAnsi"/>
      <w:sz w:val="22"/>
      <w:szCs w:val="22"/>
      <w:lang w:val="en-US"/>
    </w:rPr>
  </w:style>
  <w:style w:type="character" w:styleId="CommentReference">
    <w:name w:val="annotation reference"/>
    <w:basedOn w:val="DefaultParagraphFont"/>
    <w:uiPriority w:val="99"/>
    <w:semiHidden/>
    <w:unhideWhenUsed/>
    <w:rsid w:val="00BA6468"/>
    <w:rPr>
      <w:sz w:val="16"/>
      <w:szCs w:val="16"/>
    </w:rPr>
  </w:style>
  <w:style w:type="paragraph" w:styleId="CommentText">
    <w:name w:val="annotation text"/>
    <w:basedOn w:val="Normal"/>
    <w:link w:val="CommentTextChar"/>
    <w:unhideWhenUsed/>
    <w:rsid w:val="00BA6468"/>
    <w:pPr>
      <w:spacing w:line="240" w:lineRule="auto"/>
    </w:pPr>
    <w:rPr>
      <w:sz w:val="20"/>
      <w:szCs w:val="20"/>
    </w:rPr>
  </w:style>
  <w:style w:type="character" w:customStyle="1" w:styleId="CommentTextChar">
    <w:name w:val="Comment Text Char"/>
    <w:basedOn w:val="DefaultParagraphFont"/>
    <w:link w:val="CommentText"/>
    <w:rsid w:val="00BA6468"/>
    <w:rPr>
      <w:rFonts w:ascii="Arial" w:eastAsia="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BA6468"/>
    <w:rPr>
      <w:b/>
      <w:bCs/>
    </w:rPr>
  </w:style>
  <w:style w:type="character" w:customStyle="1" w:styleId="CommentSubjectChar">
    <w:name w:val="Comment Subject Char"/>
    <w:basedOn w:val="CommentTextChar"/>
    <w:link w:val="CommentSubject"/>
    <w:uiPriority w:val="99"/>
    <w:semiHidden/>
    <w:rsid w:val="00BA6468"/>
    <w:rPr>
      <w:rFonts w:ascii="Arial" w:eastAsia="Arial" w:hAnsi="Arial" w:cs="Times New Roman"/>
      <w:b/>
      <w:bCs/>
      <w:sz w:val="20"/>
      <w:szCs w:val="20"/>
    </w:rPr>
  </w:style>
  <w:style w:type="paragraph" w:styleId="Revision">
    <w:name w:val="Revision"/>
    <w:hidden/>
    <w:uiPriority w:val="99"/>
    <w:semiHidden/>
    <w:rsid w:val="009D2347"/>
    <w:pPr>
      <w:spacing w:after="0" w:line="240" w:lineRule="auto"/>
    </w:pPr>
    <w:rPr>
      <w:rFonts w:ascii="Arial" w:eastAsia="Arial" w:hAnsi="Arial" w:cs="Times New Roman"/>
      <w:sz w:val="24"/>
      <w:szCs w:val="24"/>
    </w:rPr>
  </w:style>
  <w:style w:type="character" w:styleId="FollowedHyperlink">
    <w:name w:val="FollowedHyperlink"/>
    <w:basedOn w:val="DefaultParagraphFont"/>
    <w:uiPriority w:val="99"/>
    <w:semiHidden/>
    <w:unhideWhenUsed/>
    <w:rsid w:val="00A1761F"/>
    <w:rPr>
      <w:color w:val="954F72" w:themeColor="followedHyperlink"/>
      <w:u w:val="single"/>
    </w:rPr>
  </w:style>
  <w:style w:type="table" w:styleId="TableGridLight">
    <w:name w:val="Grid Table Light"/>
    <w:basedOn w:val="TableNormal"/>
    <w:uiPriority w:val="40"/>
    <w:rsid w:val="009952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1">
    <w:name w:val="Bullet 1"/>
    <w:basedOn w:val="BodyText"/>
    <w:qFormat/>
    <w:rsid w:val="00734006"/>
    <w:pPr>
      <w:numPr>
        <w:numId w:val="4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84325">
      <w:bodyDiv w:val="1"/>
      <w:marLeft w:val="0"/>
      <w:marRight w:val="0"/>
      <w:marTop w:val="0"/>
      <w:marBottom w:val="0"/>
      <w:divBdr>
        <w:top w:val="none" w:sz="0" w:space="0" w:color="auto"/>
        <w:left w:val="none" w:sz="0" w:space="0" w:color="auto"/>
        <w:bottom w:val="none" w:sz="0" w:space="0" w:color="auto"/>
        <w:right w:val="none" w:sz="0" w:space="0" w:color="auto"/>
      </w:divBdr>
    </w:div>
    <w:div w:id="140707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er" Target="footer5.xml" Id="rId18" /><Relationship Type="http://schemas.openxmlformats.org/officeDocument/2006/relationships/hyperlink" Target="http://www.ombudsman.wa.gov.au/Complaints/Making_complaints.htm" TargetMode="External" Id="rId26" /><Relationship Type="http://schemas.openxmlformats.org/officeDocument/2006/relationships/numbering" Target="numbering.xml" Id="rId3" /><Relationship Type="http://schemas.openxmlformats.org/officeDocument/2006/relationships/hyperlink" Target="mailto:Misconduct.reporting@communities.wa.gov.au" TargetMode="External" Id="rId21" /><Relationship Type="http://schemas.openxmlformats.org/officeDocument/2006/relationships/theme" Target="theme/theme1.xml" Id="rId34"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oter" Target="footer4.xml" Id="rId17" /><Relationship Type="http://schemas.openxmlformats.org/officeDocument/2006/relationships/hyperlink" Target="https://www.crimestopperswa.com.au/" TargetMode="External" Id="rId25" /><Relationship Type="http://schemas.openxmlformats.org/officeDocument/2006/relationships/fontTable" Target="fontTable.xml" Id="rId33" /><Relationship Type="http://schemas.openxmlformats.org/officeDocument/2006/relationships/header" Target="header5.xml" Id="rId16" /><Relationship Type="http://schemas.openxmlformats.org/officeDocument/2006/relationships/footer" Target="footer6.xml" Id="rId20" /><Relationship Type="http://schemas.openxmlformats.org/officeDocument/2006/relationships/hyperlink" Target="http://www.finance.wa.gov.au/" TargetMode="Externa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hyperlink" Target="https://www.ccc.wa.gov.au/reporting-corruption" TargetMode="External" Id="rId24" /><Relationship Type="http://schemas.openxmlformats.org/officeDocument/2006/relationships/hyperlink" Target="https://www.legislation.wa.gov.au/legislation/statutes.nsf/law_a147268.html" TargetMode="External" Id="rId32"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yperlink" Target="https://www.wa.gov.au/organisation/department-of-finance/public-interest-disclosure" TargetMode="External" Id="rId23" /><Relationship Type="http://schemas.openxmlformats.org/officeDocument/2006/relationships/hyperlink" Target="https://www.legislation.wa.gov.au/legislation/statutes.nsf/law_a147268.html" TargetMode="External" Id="rId28" /><Relationship Type="http://schemas.openxmlformats.org/officeDocument/2006/relationships/header" Target="header2.xml" Id="rId10" /><Relationship Type="http://schemas.openxmlformats.org/officeDocument/2006/relationships/header" Target="header6.xml" Id="rId19" /><Relationship Type="http://schemas.openxmlformats.org/officeDocument/2006/relationships/footer" Target="footer7.xml" Id="rId31"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mailto:Public.interest.disclosure@communities.wa.gov.au" TargetMode="External" Id="rId22" /><Relationship Type="http://schemas.openxmlformats.org/officeDocument/2006/relationships/hyperlink" Target="http://www.eoc.wa.gov.au/complaints-inquiries/making-a-complaint" TargetMode="External" Id="rId27" /><Relationship Type="http://schemas.openxmlformats.org/officeDocument/2006/relationships/hyperlink" Target="mailto:Boards_Committees@communities.wa.gov.au" TargetMode="External" Id="rId30" /><Relationship Type="http://schemas.openxmlformats.org/officeDocument/2006/relationships/customXml" Target="/customXML/item4.xml" Id="R18adedc4db6e447d"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33714F3EF854325AA8BBAA0BA2C5425" version="1.0.0">
  <systemFields>
    <field name="Objective-Id">
      <value order="0">A63896362</value>
    </field>
    <field name="Objective-Title">
      <value order="0">DSC Board Code of Conduct - endorsed 2 August 2024</value>
    </field>
    <field name="Objective-Description">
      <value order="0"/>
    </field>
    <field name="Objective-CreationStamp">
      <value order="0">2024-07-25T08:52:07Z</value>
    </field>
    <field name="Objective-IsApproved">
      <value order="0">false</value>
    </field>
    <field name="Objective-IsPublished">
      <value order="0">true</value>
    </field>
    <field name="Objective-DatePublished">
      <value order="0">2024-10-10T00:58:04Z</value>
    </field>
    <field name="Objective-ModificationStamp">
      <value order="0">2024-10-10T00:58:04Z</value>
    </field>
    <field name="Objective-Owner">
      <value order="0">Peta Kenworthy</value>
    </field>
    <field name="Objective-Path">
      <value order="0">Objective Global Folder:Department of Communities:Board Management:Compliance:DISABILITY SERVICES COMMISSION BOARD - COMPLIANCE:Charter and Code of Conduct</value>
    </field>
    <field name="Objective-Parent">
      <value order="0">Charter and Code of Conduct</value>
    </field>
    <field name="Objective-State">
      <value order="0">Published</value>
    </field>
    <field name="Objective-VersionId">
      <value order="0">vA70538988</value>
    </field>
    <field name="Objective-Version">
      <value order="0">4.0</value>
    </field>
    <field name="Objective-VersionNumber">
      <value order="0">4</value>
    </field>
    <field name="Objective-VersionComment">
      <value order="0"/>
    </field>
    <field name="Objective-FileNumber">
      <value order="0">2022/21476</value>
    </field>
    <field name="Objective-Classification">
      <value order="0"/>
    </field>
    <field name="Objective-Caveats">
      <value order="0">Strategic Services Unit Users (DSC)</value>
    </field>
  </systemFields>
  <catalogues>
    <catalogue name="Document Type Catalogue" type="type" ori="id:cA130">
      <field name="Objective-Document Type">
        <value order="0">Agendas</value>
      </field>
      <field name="Objective-Document Sub Type">
        <value order="0"/>
      </field>
      <field name="Objective-Document Date">
        <value order="0">2024-08-01T16:00:00Z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AB071-296B-4AA8-8740-3DFBBCEB3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3379</Words>
  <Characters>19265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petak</dc:creator>
  <cp:keywords/>
  <dc:description/>
  <cp:lastModifiedBy>Peta Kenworthy</cp:lastModifiedBy>
  <cp:revision>7</cp:revision>
  <cp:lastPrinted>2024-10-02T00:43:00Z</cp:lastPrinted>
  <dcterms:created xsi:type="dcterms:W3CDTF">2024-07-25T08:52:00Z</dcterms:created>
  <dcterms:modified xsi:type="dcterms:W3CDTF">2024-10-02T00:49:00Z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A63896362</vt:lpwstr>
  </property>
  <property fmtid="{D5CDD505-2E9C-101B-9397-08002B2CF9AE}" pid="4" name="Objective-Title">
    <vt:lpwstr>DSC Board Code of Conduct - endorsed 2 August 2024</vt:lpwstr>
  </property>
  <property fmtid="{D5CDD505-2E9C-101B-9397-08002B2CF9AE}" pid="5" name="Objective-Description">
    <vt:lpwstr/>
  </property>
  <property fmtid="{D5CDD505-2E9C-101B-9397-08002B2CF9AE}" pid="6" name="Objective-CreationStamp">
    <vt:filetime>2024-08-19T00:17:57Z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2024-10-10T00:58:04Z</vt:filetime>
  </property>
  <property fmtid="{D5CDD505-2E9C-101B-9397-08002B2CF9AE}" pid="10" name="Objective-ModificationStamp">
    <vt:filetime>2024-10-10T00:58:04Z</vt:filetime>
  </property>
  <property fmtid="{D5CDD505-2E9C-101B-9397-08002B2CF9AE}" pid="11" name="Objective-Owner">
    <vt:lpwstr>Peta Kenworthy</vt:lpwstr>
  </property>
  <property fmtid="{D5CDD505-2E9C-101B-9397-08002B2CF9AE}" pid="12" name="Objective-Path">
    <vt:lpwstr>Objective Global Folder:Department of Communities:Board Management:Compliance:DISABILITY SERVICES COMMISSION BOARD - COMPLIANCE:Charter and Code of Conduct:</vt:lpwstr>
  </property>
  <property fmtid="{D5CDD505-2E9C-101B-9397-08002B2CF9AE}" pid="13" name="Objective-Parent">
    <vt:lpwstr>Charter and Code of Conduct</vt:lpwstr>
  </property>
  <property fmtid="{D5CDD505-2E9C-101B-9397-08002B2CF9AE}" pid="14" name="Objective-State">
    <vt:lpwstr>Published</vt:lpwstr>
  </property>
  <property fmtid="{D5CDD505-2E9C-101B-9397-08002B2CF9AE}" pid="15" name="Objective-VersionId">
    <vt:lpwstr>vA70538988</vt:lpwstr>
  </property>
  <property fmtid="{D5CDD505-2E9C-101B-9397-08002B2CF9AE}" pid="16" name="Objective-Version">
    <vt:lpwstr>4.0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2022/21476</vt:lpwstr>
  </property>
  <property fmtid="{D5CDD505-2E9C-101B-9397-08002B2CF9AE}" pid="20" name="Objective-Classification">
    <vt:lpwstr>[Inherited - none]</vt:lpwstr>
  </property>
  <property fmtid="{D5CDD505-2E9C-101B-9397-08002B2CF9AE}" pid="21" name="Objective-Caveats">
    <vt:lpwstr>groups: Strategic Services Unit Users (DSC); </vt:lpwstr>
  </property>
  <property fmtid="{D5CDD505-2E9C-101B-9397-08002B2CF9AE}" pid="22" name="Objective-Document Type">
    <vt:lpwstr>Agendas</vt:lpwstr>
  </property>
  <property fmtid="{D5CDD505-2E9C-101B-9397-08002B2CF9AE}" pid="23" name="Objective-Document Sub Type">
    <vt:lpwstr/>
  </property>
  <property fmtid="{D5CDD505-2E9C-101B-9397-08002B2CF9AE}" pid="24" name="Objective-Document Date">
    <vt:filetime>2024-08-01T16:00:00Z</vt:filetime>
  </property>
  <property fmtid="{D5CDD505-2E9C-101B-9397-08002B2CF9AE}" pid="25" name="Objective-Security Classification">
    <vt:lpwstr/>
  </property>
  <property fmtid="{D5CDD505-2E9C-101B-9397-08002B2CF9AE}" pid="26" name="Objective-Addressee">
    <vt:lpwstr/>
  </property>
  <property fmtid="{D5CDD505-2E9C-101B-9397-08002B2CF9AE}" pid="27" name="Objective-Signatory">
    <vt:lpwstr/>
  </property>
  <property fmtid="{D5CDD505-2E9C-101B-9397-08002B2CF9AE}" pid="28" name="Objective-Document Description">
    <vt:lpwstr/>
  </property>
  <property fmtid="{D5CDD505-2E9C-101B-9397-08002B2CF9AE}" pid="29" name="Objective-Publish Exemption">
    <vt:lpwstr>No</vt:lpwstr>
  </property>
  <property fmtid="{D5CDD505-2E9C-101B-9397-08002B2CF9AE}" pid="30" name="Objective-Approval Status">
    <vt:lpwstr/>
  </property>
  <property fmtid="{D5CDD505-2E9C-101B-9397-08002B2CF9AE}" pid="31" name="Objective-Connect Creator">
    <vt:lpwstr/>
  </property>
  <property fmtid="{D5CDD505-2E9C-101B-9397-08002B2CF9AE}" pid="32" name="Objective-Mail Returned">
    <vt:lpwstr/>
  </property>
  <property fmtid="{D5CDD505-2E9C-101B-9397-08002B2CF9AE}" pid="33" name="Objective-Comment">
    <vt:lpwstr/>
  </property>
</Properties>
</file>