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165A" w14:textId="4E618F00" w:rsidR="00283DCA" w:rsidRPr="00E56377" w:rsidRDefault="00283DCA" w:rsidP="00283DCA">
      <w:pPr>
        <w:pStyle w:val="Subtitle"/>
        <w:spacing w:after="0"/>
        <w:rPr>
          <w:rFonts w:cs="Arial"/>
          <w:noProof/>
          <w:color w:val="2C5C86"/>
          <w:sz w:val="38"/>
          <w:szCs w:val="38"/>
          <w:lang w:eastAsia="en-AU"/>
        </w:rPr>
      </w:pPr>
      <w:r w:rsidRPr="00E56377">
        <w:rPr>
          <w:rFonts w:cs="Arial"/>
          <w:noProof/>
          <w:color w:val="2C5C86"/>
          <w:sz w:val="38"/>
          <w:szCs w:val="38"/>
          <w:lang w:eastAsia="en-AU"/>
        </w:rPr>
        <w:t>Community Partnerships Roundtabl</w:t>
      </w:r>
      <w:r w:rsidR="00E56377" w:rsidRPr="00E56377">
        <w:rPr>
          <w:rFonts w:cs="Arial"/>
          <w:noProof/>
          <w:color w:val="2C5C86"/>
          <w:sz w:val="38"/>
          <w:szCs w:val="38"/>
          <w:lang w:eastAsia="en-AU"/>
        </w:rPr>
        <w:t>e</w:t>
      </w:r>
      <w:r w:rsidR="00E56377" w:rsidRPr="00E56377">
        <w:rPr>
          <w:sz w:val="38"/>
          <w:szCs w:val="38"/>
        </w:rPr>
        <w:t xml:space="preserve"> </w:t>
      </w:r>
      <w:r w:rsidR="00E56377" w:rsidRPr="00E56377">
        <w:rPr>
          <w:rFonts w:cs="Arial"/>
          <w:noProof/>
          <w:color w:val="2C5C86"/>
          <w:sz w:val="38"/>
          <w:szCs w:val="38"/>
          <w:lang w:eastAsia="en-AU"/>
        </w:rPr>
        <w:t>Communiqué</w:t>
      </w:r>
    </w:p>
    <w:p w14:paraId="0E485A49" w14:textId="5AF3ED6C" w:rsidR="00FD569E" w:rsidRPr="00E56377" w:rsidRDefault="00334521" w:rsidP="00FD569E">
      <w:pPr>
        <w:pStyle w:val="Subtitle"/>
        <w:spacing w:after="0"/>
        <w:rPr>
          <w:rFonts w:cs="Arial"/>
          <w:noProof/>
          <w:color w:val="auto"/>
          <w:sz w:val="28"/>
          <w:szCs w:val="28"/>
          <w:lang w:eastAsia="en-AU"/>
        </w:rPr>
      </w:pPr>
      <w:r>
        <w:rPr>
          <w:color w:val="auto"/>
          <w:sz w:val="28"/>
          <w:szCs w:val="28"/>
        </w:rPr>
        <w:t>November</w:t>
      </w:r>
      <w:r w:rsidR="004166DD">
        <w:rPr>
          <w:color w:val="auto"/>
          <w:sz w:val="28"/>
          <w:szCs w:val="28"/>
        </w:rPr>
        <w:t xml:space="preserve"> </w:t>
      </w:r>
      <w:r w:rsidR="00EA2C71" w:rsidRPr="00E56377">
        <w:rPr>
          <w:color w:val="auto"/>
          <w:sz w:val="28"/>
          <w:szCs w:val="28"/>
        </w:rPr>
        <w:t xml:space="preserve">| </w:t>
      </w:r>
      <w:r w:rsidR="00283DCA" w:rsidRPr="00E56377">
        <w:rPr>
          <w:color w:val="auto"/>
          <w:sz w:val="28"/>
          <w:szCs w:val="28"/>
        </w:rPr>
        <w:t>202</w:t>
      </w:r>
      <w:r w:rsidR="00F748A1">
        <w:rPr>
          <w:color w:val="auto"/>
          <w:sz w:val="28"/>
          <w:szCs w:val="28"/>
        </w:rPr>
        <w:t>4</w:t>
      </w:r>
    </w:p>
    <w:p w14:paraId="7C8F4268" w14:textId="77777777" w:rsidR="00FD569E" w:rsidRPr="003C4DC5" w:rsidRDefault="00FD569E" w:rsidP="003C4DC5">
      <w:pPr>
        <w:pStyle w:val="nospace"/>
        <w:spacing w:after="120" w:line="288" w:lineRule="auto"/>
        <w:rPr>
          <w:rFonts w:cs="Times New Roman"/>
        </w:rPr>
      </w:pPr>
    </w:p>
    <w:p w14:paraId="7F45EE8B" w14:textId="42636EF5" w:rsidR="0059579E" w:rsidRDefault="00283DCA" w:rsidP="0059579E">
      <w:pPr>
        <w:pStyle w:val="BodyText"/>
        <w:spacing w:after="0" w:line="240" w:lineRule="auto"/>
        <w:rPr>
          <w:rStyle w:val="Bold"/>
          <w:rFonts w:ascii="Arial" w:eastAsiaTheme="minorEastAsia" w:hAnsi="Arial" w:cs="Arial"/>
        </w:rPr>
      </w:pPr>
      <w:r w:rsidRPr="00E56377">
        <w:t xml:space="preserve">The Community Partnerships Roundtable </w:t>
      </w:r>
      <w:r w:rsidR="00E46D32">
        <w:t xml:space="preserve">(the Roundtable) </w:t>
      </w:r>
      <w:r w:rsidRPr="00E56377">
        <w:t xml:space="preserve">met on </w:t>
      </w:r>
      <w:r w:rsidR="00334521">
        <w:t>28 November 2024</w:t>
      </w:r>
      <w:r w:rsidRPr="00E56377">
        <w:t xml:space="preserve">. The Roundtable is co-chaired by </w:t>
      </w:r>
      <w:r w:rsidR="00F374DE">
        <w:t>Mike Rowe</w:t>
      </w:r>
      <w:r w:rsidR="00132D27">
        <w:t>,</w:t>
      </w:r>
      <w:r w:rsidR="00F374DE">
        <w:t xml:space="preserve"> </w:t>
      </w:r>
      <w:r w:rsidRPr="00E56377">
        <w:t>Director General of the Department of Communities</w:t>
      </w:r>
      <w:r w:rsidR="00F374DE">
        <w:t xml:space="preserve"> (Communities)</w:t>
      </w:r>
      <w:r w:rsidRPr="00E56377">
        <w:t xml:space="preserve"> and </w:t>
      </w:r>
      <w:r w:rsidR="00F374DE">
        <w:t>Louise Giolitto</w:t>
      </w:r>
      <w:r w:rsidR="00132D27">
        <w:t>,</w:t>
      </w:r>
      <w:r w:rsidRPr="00E56377">
        <w:t xml:space="preserve"> Chief Executive Officer of the Western Australian Council of Social Service</w:t>
      </w:r>
      <w:r w:rsidR="00895261">
        <w:t xml:space="preserve"> (WACOSS)</w:t>
      </w:r>
      <w:r w:rsidR="00F374DE">
        <w:t>.</w:t>
      </w:r>
      <w:r w:rsidRPr="00E56377">
        <w:t xml:space="preserve"> </w:t>
      </w:r>
      <w:r w:rsidR="003C4DC5">
        <w:t>M</w:t>
      </w:r>
      <w:r w:rsidR="00E56377" w:rsidRPr="00E56377">
        <w:t>embers bring a diverse range of experience and expertise to address system-wide issues and plan on matters of strategic importance relevant to the delivery of human services</w:t>
      </w:r>
      <w:r w:rsidR="00DE152A">
        <w:t>.</w:t>
      </w:r>
    </w:p>
    <w:p w14:paraId="0341CF59" w14:textId="77777777" w:rsidR="00E551F7" w:rsidRDefault="00E551F7" w:rsidP="0059579E">
      <w:pPr>
        <w:pStyle w:val="BodyText"/>
        <w:spacing w:after="0" w:line="240" w:lineRule="auto"/>
        <w:rPr>
          <w:rStyle w:val="Bold"/>
          <w:rFonts w:ascii="Arial" w:eastAsiaTheme="minorEastAsia" w:hAnsi="Arial" w:cs="Arial"/>
        </w:rPr>
      </w:pPr>
    </w:p>
    <w:p w14:paraId="414F5B3A" w14:textId="7DABF767" w:rsidR="00CF5DA7" w:rsidRDefault="00CF5DA7" w:rsidP="008F0289">
      <w:pPr>
        <w:pStyle w:val="BodyText"/>
        <w:spacing w:after="0" w:line="240" w:lineRule="auto"/>
      </w:pPr>
      <w:r>
        <w:t>The Roundtable noted initial feedback from the Partnership Health Check</w:t>
      </w:r>
      <w:r w:rsidR="008C31BE">
        <w:t xml:space="preserve"> </w:t>
      </w:r>
      <w:r w:rsidR="00BA0AFA">
        <w:t xml:space="preserve">which will guide the biennial terms of reference review.  </w:t>
      </w:r>
      <w:r w:rsidR="00637B2F">
        <w:t xml:space="preserve">The Health Check demonstrated an ongoing commitment of Members to </w:t>
      </w:r>
      <w:r w:rsidR="00C6698E">
        <w:t xml:space="preserve">deliver on the opportunities and the anticipated benefits </w:t>
      </w:r>
      <w:r w:rsidR="00D6038F">
        <w:t xml:space="preserve">of </w:t>
      </w:r>
      <w:r w:rsidR="00C6698E">
        <w:t>the Roundtable.</w:t>
      </w:r>
    </w:p>
    <w:p w14:paraId="681604A4" w14:textId="77777777" w:rsidR="00CF5DA7" w:rsidRDefault="00CF5DA7" w:rsidP="008F0289">
      <w:pPr>
        <w:pStyle w:val="BodyText"/>
        <w:spacing w:after="0" w:line="240" w:lineRule="auto"/>
      </w:pPr>
    </w:p>
    <w:p w14:paraId="184C2291" w14:textId="3D707065" w:rsidR="00895261" w:rsidRDefault="00895261" w:rsidP="008F0289">
      <w:pPr>
        <w:pStyle w:val="BodyText"/>
        <w:spacing w:after="0" w:line="240" w:lineRule="auto"/>
      </w:pPr>
      <w:r>
        <w:t>WACOSS and Communities</w:t>
      </w:r>
      <w:r w:rsidR="00535B56">
        <w:t xml:space="preserve"> provided</w:t>
      </w:r>
      <w:r>
        <w:t xml:space="preserve"> </w:t>
      </w:r>
      <w:r w:rsidR="00FB49DF">
        <w:t>feedback on the recent WACOSS Contract Management Workshop</w:t>
      </w:r>
      <w:r w:rsidR="00400749">
        <w:t xml:space="preserve"> which </w:t>
      </w:r>
      <w:r w:rsidR="00E51F6B">
        <w:t xml:space="preserve">aimed to build </w:t>
      </w:r>
      <w:r w:rsidR="001E1C8F">
        <w:t xml:space="preserve">shared understanding of the roles of each </w:t>
      </w:r>
      <w:proofErr w:type="gramStart"/>
      <w:r w:rsidR="001E1C8F">
        <w:t>partner</w:t>
      </w:r>
      <w:r w:rsidR="004D661F">
        <w:t>, and</w:t>
      </w:r>
      <w:proofErr w:type="gramEnd"/>
      <w:r w:rsidR="004D661F">
        <w:t xml:space="preserve"> assist with </w:t>
      </w:r>
      <w:r w:rsidR="00E57953">
        <w:t>operationalising relationship based contract management.  There is a</w:t>
      </w:r>
      <w:r w:rsidR="004B5E5D">
        <w:t>n ongoing commitment from WACOSS and Communities to continue to engage and improve shared understanding.</w:t>
      </w:r>
    </w:p>
    <w:p w14:paraId="40B89159" w14:textId="77777777" w:rsidR="00895261" w:rsidRDefault="00895261" w:rsidP="008F0289">
      <w:pPr>
        <w:pStyle w:val="BodyText"/>
        <w:spacing w:after="0" w:line="240" w:lineRule="auto"/>
      </w:pPr>
    </w:p>
    <w:p w14:paraId="772EECFB" w14:textId="47451BFC" w:rsidR="00A37483" w:rsidRDefault="008F0289" w:rsidP="008F0289">
      <w:pPr>
        <w:pStyle w:val="BodyText"/>
        <w:spacing w:after="0" w:line="240" w:lineRule="auto"/>
      </w:pPr>
      <w:r>
        <w:t xml:space="preserve">Volunteering WA </w:t>
      </w:r>
      <w:r w:rsidR="000C62E6">
        <w:t>presented their advocacy priorities</w:t>
      </w:r>
      <w:r w:rsidR="00671726">
        <w:t xml:space="preserve"> to the Roundtable</w:t>
      </w:r>
      <w:r w:rsidR="000C62E6">
        <w:t xml:space="preserve">, </w:t>
      </w:r>
      <w:proofErr w:type="gramStart"/>
      <w:r w:rsidR="00203047">
        <w:t>developed</w:t>
      </w:r>
      <w:proofErr w:type="gramEnd"/>
      <w:r w:rsidR="00203047">
        <w:t xml:space="preserve"> and informed through extensive consultation with its 800 members and detailed research.</w:t>
      </w:r>
      <w:r w:rsidR="00620E9A">
        <w:t xml:space="preserve">  Members of the Roundtable noted the importance of Volunteers to their organisations and activities</w:t>
      </w:r>
      <w:r w:rsidR="00A11003">
        <w:t>.</w:t>
      </w:r>
    </w:p>
    <w:p w14:paraId="0B5C13FB" w14:textId="77777777" w:rsidR="002963CD" w:rsidRDefault="002963CD" w:rsidP="008F0289">
      <w:pPr>
        <w:pStyle w:val="BodyText"/>
        <w:spacing w:after="0" w:line="240" w:lineRule="auto"/>
      </w:pPr>
    </w:p>
    <w:p w14:paraId="422C1C19" w14:textId="4D65BFC0" w:rsidR="00A37483" w:rsidRDefault="00A37483" w:rsidP="00A37483">
      <w:pPr>
        <w:pStyle w:val="BodyText"/>
        <w:spacing w:after="0" w:line="240" w:lineRule="auto"/>
      </w:pPr>
      <w:r>
        <w:t>Other key discussion items from the meeting included</w:t>
      </w:r>
      <w:r w:rsidR="00702E70">
        <w:t xml:space="preserve"> updates</w:t>
      </w:r>
      <w:r w:rsidR="00441615">
        <w:t xml:space="preserve"> on</w:t>
      </w:r>
      <w:r>
        <w:t>:</w:t>
      </w:r>
    </w:p>
    <w:p w14:paraId="47AE4A7B" w14:textId="48A499C5" w:rsidR="00A37483" w:rsidRDefault="00A37483" w:rsidP="00A37483">
      <w:pPr>
        <w:pStyle w:val="BodyText"/>
        <w:numPr>
          <w:ilvl w:val="0"/>
          <w:numId w:val="42"/>
        </w:numPr>
        <w:spacing w:after="0" w:line="240" w:lineRule="auto"/>
      </w:pPr>
      <w:r>
        <w:t>emergency activations</w:t>
      </w:r>
      <w:r w:rsidR="00BB5128">
        <w:t xml:space="preserve"> by Communities’ Emergency Relief and Support </w:t>
      </w:r>
      <w:proofErr w:type="gramStart"/>
      <w:r w:rsidR="00BB5128">
        <w:t>team</w:t>
      </w:r>
      <w:r w:rsidR="00DF1994">
        <w:t>;</w:t>
      </w:r>
      <w:proofErr w:type="gramEnd"/>
    </w:p>
    <w:p w14:paraId="0E590CD6" w14:textId="412D8200" w:rsidR="00A37483" w:rsidRDefault="00441615" w:rsidP="00A37483">
      <w:pPr>
        <w:pStyle w:val="BodyText"/>
        <w:numPr>
          <w:ilvl w:val="0"/>
          <w:numId w:val="42"/>
        </w:numPr>
        <w:spacing w:after="0" w:line="240" w:lineRule="auto"/>
      </w:pPr>
      <w:r>
        <w:t xml:space="preserve">the recent meeting of the </w:t>
      </w:r>
      <w:r w:rsidR="00A37483">
        <w:t xml:space="preserve">Commissioning and Data Sharing Working </w:t>
      </w:r>
      <w:proofErr w:type="gramStart"/>
      <w:r w:rsidR="00A37483">
        <w:t>Group</w:t>
      </w:r>
      <w:r w:rsidR="003D43F6">
        <w:t>;</w:t>
      </w:r>
      <w:proofErr w:type="gramEnd"/>
    </w:p>
    <w:p w14:paraId="30DE827B" w14:textId="590CDDA2" w:rsidR="00A37483" w:rsidRDefault="00A021AD" w:rsidP="00A37483">
      <w:pPr>
        <w:pStyle w:val="BodyText"/>
        <w:numPr>
          <w:ilvl w:val="0"/>
          <w:numId w:val="42"/>
        </w:numPr>
        <w:spacing w:after="0" w:line="240" w:lineRule="auto"/>
      </w:pPr>
      <w:r>
        <w:t xml:space="preserve">the Commissioning timeline and opportunities for </w:t>
      </w:r>
      <w:r w:rsidR="00861C48">
        <w:t xml:space="preserve">Sector Support </w:t>
      </w:r>
      <w:r w:rsidR="00C252FF">
        <w:t>Development and Advocacy program, including Peak involvement</w:t>
      </w:r>
      <w:r w:rsidR="003D43F6">
        <w:t>; and</w:t>
      </w:r>
    </w:p>
    <w:p w14:paraId="154BC22A" w14:textId="61448377" w:rsidR="003D43F6" w:rsidRPr="000739B7" w:rsidRDefault="00FC7B92" w:rsidP="00A37483">
      <w:pPr>
        <w:pStyle w:val="BodyText"/>
        <w:numPr>
          <w:ilvl w:val="0"/>
          <w:numId w:val="42"/>
        </w:numPr>
        <w:spacing w:after="0" w:line="240" w:lineRule="auto"/>
      </w:pPr>
      <w:r>
        <w:t xml:space="preserve">Caretaker period and </w:t>
      </w:r>
      <w:r w:rsidR="00A255F1">
        <w:t xml:space="preserve">the impact the election has on budget timelines, and </w:t>
      </w:r>
      <w:r w:rsidR="003174ED">
        <w:t>prioritisation of election commitments.</w:t>
      </w:r>
    </w:p>
    <w:p w14:paraId="26F949CD" w14:textId="77777777" w:rsidR="00960E8F" w:rsidRPr="000D442D" w:rsidRDefault="00960E8F" w:rsidP="00960E8F">
      <w:pPr>
        <w:pStyle w:val="BodyText"/>
        <w:spacing w:after="0" w:line="240" w:lineRule="auto"/>
        <w:ind w:left="1134"/>
      </w:pPr>
    </w:p>
    <w:p w14:paraId="6B8E422E" w14:textId="3E993D01" w:rsidR="00283DCA" w:rsidRPr="00960E8F" w:rsidRDefault="00FD569E" w:rsidP="00960E8F">
      <w:pPr>
        <w:spacing w:after="0" w:line="240" w:lineRule="auto"/>
        <w:ind w:left="454" w:hanging="454"/>
        <w:rPr>
          <w:color w:val="000000" w:themeColor="text1"/>
        </w:rPr>
      </w:pPr>
      <w:r w:rsidRPr="00960E8F">
        <w:rPr>
          <w:color w:val="000000" w:themeColor="text1"/>
        </w:rPr>
        <w:t xml:space="preserve">The next meeting will be held </w:t>
      </w:r>
      <w:r w:rsidR="0059579E" w:rsidRPr="00960E8F">
        <w:rPr>
          <w:color w:val="000000" w:themeColor="text1"/>
        </w:rPr>
        <w:t>on</w:t>
      </w:r>
      <w:r w:rsidR="00CB3D3B" w:rsidRPr="00960E8F">
        <w:rPr>
          <w:color w:val="000000" w:themeColor="text1"/>
        </w:rPr>
        <w:t xml:space="preserve"> </w:t>
      </w:r>
      <w:r w:rsidR="00396994">
        <w:rPr>
          <w:color w:val="000000" w:themeColor="text1"/>
        </w:rPr>
        <w:t>Tuesday, 25 March 2025</w:t>
      </w:r>
      <w:r w:rsidR="000A024A" w:rsidRPr="00960E8F">
        <w:rPr>
          <w:color w:val="000000" w:themeColor="text1"/>
        </w:rPr>
        <w:t>.</w:t>
      </w:r>
    </w:p>
    <w:p w14:paraId="1FFF3E86" w14:textId="77777777" w:rsidR="0059579E" w:rsidRPr="0059579E" w:rsidRDefault="0059579E" w:rsidP="0059579E">
      <w:pPr>
        <w:pStyle w:val="BodyText"/>
      </w:pPr>
    </w:p>
    <w:p w14:paraId="646E1AAC" w14:textId="2981DD28" w:rsidR="003C4DC5" w:rsidRPr="004B6897" w:rsidRDefault="003C4DC5" w:rsidP="003C4DC5">
      <w:pPr>
        <w:pStyle w:val="Subtitle"/>
        <w:spacing w:after="0"/>
        <w:rPr>
          <w:rFonts w:cs="Arial"/>
          <w:noProof/>
          <w:color w:val="000000" w:themeColor="text1"/>
          <w:sz w:val="28"/>
          <w:szCs w:val="28"/>
          <w:lang w:eastAsia="en-AU"/>
        </w:rPr>
      </w:pPr>
      <w:r w:rsidRPr="004B6897">
        <w:rPr>
          <w:color w:val="000000" w:themeColor="text1"/>
          <w:sz w:val="28"/>
          <w:szCs w:val="28"/>
        </w:rPr>
        <w:t>Further information</w:t>
      </w:r>
    </w:p>
    <w:p w14:paraId="2E7311E7" w14:textId="253080CE" w:rsidR="00C13A96" w:rsidRPr="00E56377" w:rsidRDefault="00283DCA" w:rsidP="0059579E">
      <w:pPr>
        <w:spacing w:after="0" w:line="240" w:lineRule="auto"/>
      </w:pPr>
      <w:r w:rsidRPr="00E56377">
        <w:t xml:space="preserve">The Secretariat can be contacted by email: </w:t>
      </w:r>
      <w:hyperlink r:id="rId13" w:history="1">
        <w:r w:rsidRPr="00E56377">
          <w:rPr>
            <w:rStyle w:val="Hyperlink"/>
          </w:rPr>
          <w:t>SectorPartnerships@communities.wa.gov.au</w:t>
        </w:r>
      </w:hyperlink>
      <w:bookmarkStart w:id="0" w:name="_Hlk504552460"/>
      <w:r w:rsidRPr="00E56377">
        <w:t xml:space="preserve"> </w:t>
      </w:r>
      <w:bookmarkEnd w:id="0"/>
    </w:p>
    <w:sectPr w:rsidR="00C13A96" w:rsidRPr="00E56377" w:rsidSect="003D43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993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286F" w14:textId="77777777" w:rsidR="00FE5548" w:rsidRDefault="00FE5548" w:rsidP="00D41211">
      <w:r>
        <w:separator/>
      </w:r>
    </w:p>
  </w:endnote>
  <w:endnote w:type="continuationSeparator" w:id="0">
    <w:p w14:paraId="226E78F7" w14:textId="77777777" w:rsidR="00FE5548" w:rsidRDefault="00FE5548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16C6" w14:textId="77777777" w:rsidR="00C66F87" w:rsidRDefault="00C66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BFFE" w14:textId="77777777" w:rsidR="00FE5548" w:rsidRDefault="00FE5548" w:rsidP="00D41211">
      <w:r>
        <w:separator/>
      </w:r>
    </w:p>
  </w:footnote>
  <w:footnote w:type="continuationSeparator" w:id="0">
    <w:p w14:paraId="485D36EC" w14:textId="77777777" w:rsidR="00FE5548" w:rsidRDefault="00FE5548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68DD" w14:textId="2374D3A6" w:rsidR="00C66F87" w:rsidRDefault="00C66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53E84D10" w:rsidR="00885ACF" w:rsidRDefault="00885ACF" w:rsidP="00885ACF">
    <w:pPr>
      <w:ind w:left="-1134"/>
    </w:pPr>
    <w:r>
      <w:rPr>
        <w:noProof/>
        <w:lang w:eastAsia="en-AU"/>
      </w:rPr>
      <w:drawing>
        <wp:inline distT="0" distB="0" distL="0" distR="0" wp14:anchorId="1B894F63" wp14:editId="74B1AE8D">
          <wp:extent cx="7551044" cy="611999"/>
          <wp:effectExtent l="0" t="0" r="0" b="0"/>
          <wp:docPr id="1433090870" name="Picture 14330908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44" cy="61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5B951FD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56B49276">
          <wp:extent cx="7559996" cy="1438837"/>
          <wp:effectExtent l="0" t="0" r="3175" b="9525"/>
          <wp:docPr id="786289340" name="Picture 786289340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6" cy="143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A3"/>
    <w:multiLevelType w:val="hybridMultilevel"/>
    <w:tmpl w:val="DAFC7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C19"/>
    <w:multiLevelType w:val="hybridMultilevel"/>
    <w:tmpl w:val="465ED6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1E8"/>
    <w:multiLevelType w:val="hybridMultilevel"/>
    <w:tmpl w:val="211CA6E4"/>
    <w:lvl w:ilvl="0" w:tplc="EEB89DE0">
      <w:numFmt w:val="bullet"/>
      <w:lvlText w:val=""/>
      <w:lvlJc w:val="left"/>
      <w:pPr>
        <w:ind w:left="720" w:hanging="720"/>
      </w:pPr>
      <w:rPr>
        <w:rFonts w:ascii="Symbol" w:eastAsia="Aria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73A10"/>
    <w:multiLevelType w:val="hybridMultilevel"/>
    <w:tmpl w:val="0D62CF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558C"/>
    <w:multiLevelType w:val="hybridMultilevel"/>
    <w:tmpl w:val="4E8A5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450F"/>
    <w:multiLevelType w:val="hybridMultilevel"/>
    <w:tmpl w:val="1CF8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E20A4"/>
    <w:multiLevelType w:val="hybridMultilevel"/>
    <w:tmpl w:val="34D2C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5E19"/>
    <w:multiLevelType w:val="hybridMultilevel"/>
    <w:tmpl w:val="631214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05FB"/>
    <w:multiLevelType w:val="hybridMultilevel"/>
    <w:tmpl w:val="BECAE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B2F4E"/>
    <w:multiLevelType w:val="hybridMultilevel"/>
    <w:tmpl w:val="DA1C1E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DC72DE"/>
    <w:multiLevelType w:val="hybridMultilevel"/>
    <w:tmpl w:val="715EA5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044312"/>
    <w:multiLevelType w:val="hybridMultilevel"/>
    <w:tmpl w:val="C0C48F52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3" w15:restartNumberingAfterBreak="0">
    <w:nsid w:val="3E033314"/>
    <w:multiLevelType w:val="hybridMultilevel"/>
    <w:tmpl w:val="CD1C5DF0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449A15B3"/>
    <w:multiLevelType w:val="hybridMultilevel"/>
    <w:tmpl w:val="B8C60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A0399"/>
    <w:multiLevelType w:val="multilevel"/>
    <w:tmpl w:val="66AA2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8AC2686"/>
    <w:multiLevelType w:val="hybridMultilevel"/>
    <w:tmpl w:val="2168FA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3803"/>
    <w:multiLevelType w:val="hybridMultilevel"/>
    <w:tmpl w:val="D472D386"/>
    <w:lvl w:ilvl="0" w:tplc="EEB89DE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C78FC"/>
    <w:multiLevelType w:val="hybridMultilevel"/>
    <w:tmpl w:val="5ACEE3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5C5B63FD"/>
    <w:multiLevelType w:val="hybridMultilevel"/>
    <w:tmpl w:val="5EC2B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007C8"/>
    <w:multiLevelType w:val="hybridMultilevel"/>
    <w:tmpl w:val="D786F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77AA0373"/>
    <w:multiLevelType w:val="hybridMultilevel"/>
    <w:tmpl w:val="F2C2821A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F3EE1"/>
    <w:multiLevelType w:val="hybridMultilevel"/>
    <w:tmpl w:val="C75EFF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211EFA"/>
    <w:multiLevelType w:val="multilevel"/>
    <w:tmpl w:val="4CD85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97657620">
    <w:abstractNumId w:val="20"/>
  </w:num>
  <w:num w:numId="2" w16cid:durableId="178931456">
    <w:abstractNumId w:val="12"/>
  </w:num>
  <w:num w:numId="3" w16cid:durableId="703293654">
    <w:abstractNumId w:val="23"/>
  </w:num>
  <w:num w:numId="4" w16cid:durableId="355079130">
    <w:abstractNumId w:val="14"/>
  </w:num>
  <w:num w:numId="5" w16cid:durableId="204222385">
    <w:abstractNumId w:val="7"/>
  </w:num>
  <w:num w:numId="6" w16cid:durableId="1196888557">
    <w:abstractNumId w:val="4"/>
  </w:num>
  <w:num w:numId="7" w16cid:durableId="1108889158">
    <w:abstractNumId w:val="12"/>
  </w:num>
  <w:num w:numId="8" w16cid:durableId="243229646">
    <w:abstractNumId w:val="12"/>
  </w:num>
  <w:num w:numId="9" w16cid:durableId="1210143167">
    <w:abstractNumId w:val="26"/>
  </w:num>
  <w:num w:numId="10" w16cid:durableId="1568607347">
    <w:abstractNumId w:val="16"/>
  </w:num>
  <w:num w:numId="11" w16cid:durableId="1269389923">
    <w:abstractNumId w:val="11"/>
  </w:num>
  <w:num w:numId="12" w16cid:durableId="1973822686">
    <w:abstractNumId w:val="25"/>
  </w:num>
  <w:num w:numId="13" w16cid:durableId="562260418">
    <w:abstractNumId w:val="3"/>
  </w:num>
  <w:num w:numId="14" w16cid:durableId="2082286280">
    <w:abstractNumId w:val="0"/>
  </w:num>
  <w:num w:numId="15" w16cid:durableId="1791701765">
    <w:abstractNumId w:val="2"/>
  </w:num>
  <w:num w:numId="16" w16cid:durableId="1000348903">
    <w:abstractNumId w:val="24"/>
  </w:num>
  <w:num w:numId="17" w16cid:durableId="472797521">
    <w:abstractNumId w:val="15"/>
  </w:num>
  <w:num w:numId="18" w16cid:durableId="386607349">
    <w:abstractNumId w:val="18"/>
  </w:num>
  <w:num w:numId="19" w16cid:durableId="192115506">
    <w:abstractNumId w:val="13"/>
  </w:num>
  <w:num w:numId="20" w16cid:durableId="1986810186">
    <w:abstractNumId w:val="22"/>
  </w:num>
  <w:num w:numId="21" w16cid:durableId="2034071677">
    <w:abstractNumId w:val="12"/>
  </w:num>
  <w:num w:numId="22" w16cid:durableId="769199972">
    <w:abstractNumId w:val="17"/>
  </w:num>
  <w:num w:numId="23" w16cid:durableId="1276905061">
    <w:abstractNumId w:val="12"/>
  </w:num>
  <w:num w:numId="24" w16cid:durableId="639768448">
    <w:abstractNumId w:val="12"/>
  </w:num>
  <w:num w:numId="25" w16cid:durableId="1286733887">
    <w:abstractNumId w:val="12"/>
  </w:num>
  <w:num w:numId="26" w16cid:durableId="1795979763">
    <w:abstractNumId w:val="1"/>
  </w:num>
  <w:num w:numId="27" w16cid:durableId="1435789655">
    <w:abstractNumId w:val="12"/>
  </w:num>
  <w:num w:numId="28" w16cid:durableId="1008172027">
    <w:abstractNumId w:val="12"/>
  </w:num>
  <w:num w:numId="29" w16cid:durableId="853030561">
    <w:abstractNumId w:val="12"/>
  </w:num>
  <w:num w:numId="30" w16cid:durableId="174656230">
    <w:abstractNumId w:val="12"/>
  </w:num>
  <w:num w:numId="31" w16cid:durableId="91824577">
    <w:abstractNumId w:val="10"/>
  </w:num>
  <w:num w:numId="32" w16cid:durableId="224487798">
    <w:abstractNumId w:val="12"/>
  </w:num>
  <w:num w:numId="33" w16cid:durableId="2064058219">
    <w:abstractNumId w:val="12"/>
  </w:num>
  <w:num w:numId="34" w16cid:durableId="265233014">
    <w:abstractNumId w:val="19"/>
  </w:num>
  <w:num w:numId="35" w16cid:durableId="358702533">
    <w:abstractNumId w:val="8"/>
  </w:num>
  <w:num w:numId="36" w16cid:durableId="1527139572">
    <w:abstractNumId w:val="12"/>
  </w:num>
  <w:num w:numId="37" w16cid:durableId="901326969">
    <w:abstractNumId w:val="12"/>
  </w:num>
  <w:num w:numId="38" w16cid:durableId="1597706761">
    <w:abstractNumId w:val="12"/>
  </w:num>
  <w:num w:numId="39" w16cid:durableId="1636983491">
    <w:abstractNumId w:val="6"/>
  </w:num>
  <w:num w:numId="40" w16cid:durableId="909852730">
    <w:abstractNumId w:val="9"/>
  </w:num>
  <w:num w:numId="41" w16cid:durableId="656609818">
    <w:abstractNumId w:val="21"/>
  </w:num>
  <w:num w:numId="42" w16cid:durableId="23855969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6C"/>
    <w:rsid w:val="00001326"/>
    <w:rsid w:val="0000519E"/>
    <w:rsid w:val="0001211B"/>
    <w:rsid w:val="00015EC0"/>
    <w:rsid w:val="00020DD0"/>
    <w:rsid w:val="000214AD"/>
    <w:rsid w:val="00022D02"/>
    <w:rsid w:val="00024DFA"/>
    <w:rsid w:val="00025F3F"/>
    <w:rsid w:val="000338B3"/>
    <w:rsid w:val="00034CE5"/>
    <w:rsid w:val="000403F1"/>
    <w:rsid w:val="00044DBF"/>
    <w:rsid w:val="00047DD6"/>
    <w:rsid w:val="0005696C"/>
    <w:rsid w:val="00060292"/>
    <w:rsid w:val="00060700"/>
    <w:rsid w:val="00063F98"/>
    <w:rsid w:val="000640C7"/>
    <w:rsid w:val="00064337"/>
    <w:rsid w:val="0006459B"/>
    <w:rsid w:val="00065542"/>
    <w:rsid w:val="00066CCF"/>
    <w:rsid w:val="0006706E"/>
    <w:rsid w:val="00067CFC"/>
    <w:rsid w:val="000720CF"/>
    <w:rsid w:val="00072DF9"/>
    <w:rsid w:val="000732D0"/>
    <w:rsid w:val="000739B7"/>
    <w:rsid w:val="00075D15"/>
    <w:rsid w:val="00075F81"/>
    <w:rsid w:val="00083942"/>
    <w:rsid w:val="000A024A"/>
    <w:rsid w:val="000A3B6D"/>
    <w:rsid w:val="000B1741"/>
    <w:rsid w:val="000B3BDE"/>
    <w:rsid w:val="000B443D"/>
    <w:rsid w:val="000B5EC4"/>
    <w:rsid w:val="000B5F7C"/>
    <w:rsid w:val="000B61FA"/>
    <w:rsid w:val="000B63B4"/>
    <w:rsid w:val="000B6B3C"/>
    <w:rsid w:val="000C45FC"/>
    <w:rsid w:val="000C62E6"/>
    <w:rsid w:val="000D442D"/>
    <w:rsid w:val="000D65C0"/>
    <w:rsid w:val="000F085D"/>
    <w:rsid w:val="000F7694"/>
    <w:rsid w:val="0010445F"/>
    <w:rsid w:val="00111D6C"/>
    <w:rsid w:val="00116BBF"/>
    <w:rsid w:val="00117EA3"/>
    <w:rsid w:val="00121312"/>
    <w:rsid w:val="001221FC"/>
    <w:rsid w:val="00123E91"/>
    <w:rsid w:val="00127199"/>
    <w:rsid w:val="00130FE2"/>
    <w:rsid w:val="00132D27"/>
    <w:rsid w:val="0013387C"/>
    <w:rsid w:val="00135DB9"/>
    <w:rsid w:val="00144C2C"/>
    <w:rsid w:val="00146BAF"/>
    <w:rsid w:val="0015261A"/>
    <w:rsid w:val="001559AD"/>
    <w:rsid w:val="001644FE"/>
    <w:rsid w:val="00167608"/>
    <w:rsid w:val="00170CC9"/>
    <w:rsid w:val="00171BE1"/>
    <w:rsid w:val="001763D8"/>
    <w:rsid w:val="00177B81"/>
    <w:rsid w:val="00182E8A"/>
    <w:rsid w:val="00186CB3"/>
    <w:rsid w:val="00187BC3"/>
    <w:rsid w:val="001960EE"/>
    <w:rsid w:val="001A0AF6"/>
    <w:rsid w:val="001A26B1"/>
    <w:rsid w:val="001A3B37"/>
    <w:rsid w:val="001A4BB3"/>
    <w:rsid w:val="001A5FFE"/>
    <w:rsid w:val="001A7E88"/>
    <w:rsid w:val="001B4C4E"/>
    <w:rsid w:val="001E0EF3"/>
    <w:rsid w:val="001E1C8F"/>
    <w:rsid w:val="001E23CE"/>
    <w:rsid w:val="001E26FE"/>
    <w:rsid w:val="001E7BE4"/>
    <w:rsid w:val="001F5FE3"/>
    <w:rsid w:val="001F7435"/>
    <w:rsid w:val="00200967"/>
    <w:rsid w:val="00203047"/>
    <w:rsid w:val="0020481B"/>
    <w:rsid w:val="00204BC6"/>
    <w:rsid w:val="00205FE3"/>
    <w:rsid w:val="002063F4"/>
    <w:rsid w:val="00207430"/>
    <w:rsid w:val="00207F22"/>
    <w:rsid w:val="002214A3"/>
    <w:rsid w:val="002239F5"/>
    <w:rsid w:val="00230ABE"/>
    <w:rsid w:val="00231A11"/>
    <w:rsid w:val="0023411D"/>
    <w:rsid w:val="00235FFE"/>
    <w:rsid w:val="00240916"/>
    <w:rsid w:val="00240EE5"/>
    <w:rsid w:val="002428E4"/>
    <w:rsid w:val="00244048"/>
    <w:rsid w:val="002455F2"/>
    <w:rsid w:val="0025755F"/>
    <w:rsid w:val="00265CF4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3DCA"/>
    <w:rsid w:val="002906FC"/>
    <w:rsid w:val="00292F53"/>
    <w:rsid w:val="002963CD"/>
    <w:rsid w:val="00297DAD"/>
    <w:rsid w:val="002B1DC0"/>
    <w:rsid w:val="002B6A51"/>
    <w:rsid w:val="002C31F9"/>
    <w:rsid w:val="002C4C43"/>
    <w:rsid w:val="002C4DD5"/>
    <w:rsid w:val="002C6CB1"/>
    <w:rsid w:val="002D50F7"/>
    <w:rsid w:val="002D57C3"/>
    <w:rsid w:val="002D7B91"/>
    <w:rsid w:val="002E2C1E"/>
    <w:rsid w:val="002F78BA"/>
    <w:rsid w:val="003033A1"/>
    <w:rsid w:val="00306AFD"/>
    <w:rsid w:val="00312131"/>
    <w:rsid w:val="003121E2"/>
    <w:rsid w:val="0031417A"/>
    <w:rsid w:val="00314A45"/>
    <w:rsid w:val="003174ED"/>
    <w:rsid w:val="00320C12"/>
    <w:rsid w:val="0032649A"/>
    <w:rsid w:val="0033190E"/>
    <w:rsid w:val="00334521"/>
    <w:rsid w:val="003524A2"/>
    <w:rsid w:val="00353639"/>
    <w:rsid w:val="0035374E"/>
    <w:rsid w:val="00353B45"/>
    <w:rsid w:val="00355B6A"/>
    <w:rsid w:val="00366AB4"/>
    <w:rsid w:val="00367FD9"/>
    <w:rsid w:val="00372F22"/>
    <w:rsid w:val="00374E81"/>
    <w:rsid w:val="003775E4"/>
    <w:rsid w:val="00383CAD"/>
    <w:rsid w:val="00386363"/>
    <w:rsid w:val="003934F8"/>
    <w:rsid w:val="00395A21"/>
    <w:rsid w:val="00396994"/>
    <w:rsid w:val="003A574A"/>
    <w:rsid w:val="003A6D7C"/>
    <w:rsid w:val="003A77CE"/>
    <w:rsid w:val="003B3418"/>
    <w:rsid w:val="003B3D56"/>
    <w:rsid w:val="003B7929"/>
    <w:rsid w:val="003C4DC5"/>
    <w:rsid w:val="003D43F6"/>
    <w:rsid w:val="003D5381"/>
    <w:rsid w:val="003D7A49"/>
    <w:rsid w:val="003F3CB0"/>
    <w:rsid w:val="003F3D65"/>
    <w:rsid w:val="003F601F"/>
    <w:rsid w:val="00400749"/>
    <w:rsid w:val="00401D09"/>
    <w:rsid w:val="0040566B"/>
    <w:rsid w:val="0041092E"/>
    <w:rsid w:val="00410A26"/>
    <w:rsid w:val="00415B6A"/>
    <w:rsid w:val="004166DD"/>
    <w:rsid w:val="00424434"/>
    <w:rsid w:val="004255F7"/>
    <w:rsid w:val="00425BE8"/>
    <w:rsid w:val="00425CDB"/>
    <w:rsid w:val="00431118"/>
    <w:rsid w:val="00435343"/>
    <w:rsid w:val="00441615"/>
    <w:rsid w:val="00442FA7"/>
    <w:rsid w:val="0044344C"/>
    <w:rsid w:val="00443819"/>
    <w:rsid w:val="00450400"/>
    <w:rsid w:val="00451D26"/>
    <w:rsid w:val="00455827"/>
    <w:rsid w:val="00455F4B"/>
    <w:rsid w:val="00465381"/>
    <w:rsid w:val="00473FC0"/>
    <w:rsid w:val="00476D68"/>
    <w:rsid w:val="00485EB0"/>
    <w:rsid w:val="00486F21"/>
    <w:rsid w:val="00490701"/>
    <w:rsid w:val="00490918"/>
    <w:rsid w:val="00490E41"/>
    <w:rsid w:val="004935A2"/>
    <w:rsid w:val="00496F6B"/>
    <w:rsid w:val="004A3317"/>
    <w:rsid w:val="004A4094"/>
    <w:rsid w:val="004A46F2"/>
    <w:rsid w:val="004A7973"/>
    <w:rsid w:val="004B0CAE"/>
    <w:rsid w:val="004B5E5D"/>
    <w:rsid w:val="004B6897"/>
    <w:rsid w:val="004C1A17"/>
    <w:rsid w:val="004C2016"/>
    <w:rsid w:val="004D0771"/>
    <w:rsid w:val="004D546B"/>
    <w:rsid w:val="004D661F"/>
    <w:rsid w:val="004F27B9"/>
    <w:rsid w:val="004F2E01"/>
    <w:rsid w:val="0051165B"/>
    <w:rsid w:val="00512C91"/>
    <w:rsid w:val="00527DE8"/>
    <w:rsid w:val="00530C64"/>
    <w:rsid w:val="00535B56"/>
    <w:rsid w:val="0053648D"/>
    <w:rsid w:val="0054188B"/>
    <w:rsid w:val="00542208"/>
    <w:rsid w:val="00543B73"/>
    <w:rsid w:val="005463CC"/>
    <w:rsid w:val="00547F32"/>
    <w:rsid w:val="005518C7"/>
    <w:rsid w:val="00561911"/>
    <w:rsid w:val="00561A9B"/>
    <w:rsid w:val="00573F48"/>
    <w:rsid w:val="00573FA5"/>
    <w:rsid w:val="00575F62"/>
    <w:rsid w:val="00584A89"/>
    <w:rsid w:val="00584EE3"/>
    <w:rsid w:val="00586F33"/>
    <w:rsid w:val="0059579E"/>
    <w:rsid w:val="005A4BB7"/>
    <w:rsid w:val="005B0C0E"/>
    <w:rsid w:val="005C0FAE"/>
    <w:rsid w:val="005C2CD0"/>
    <w:rsid w:val="005C3773"/>
    <w:rsid w:val="005C3FF2"/>
    <w:rsid w:val="005D36DA"/>
    <w:rsid w:val="005D4D30"/>
    <w:rsid w:val="005D65D3"/>
    <w:rsid w:val="005D7963"/>
    <w:rsid w:val="005E6C72"/>
    <w:rsid w:val="005F46C1"/>
    <w:rsid w:val="0060791E"/>
    <w:rsid w:val="00612F7B"/>
    <w:rsid w:val="00616857"/>
    <w:rsid w:val="00617DEA"/>
    <w:rsid w:val="00620E9A"/>
    <w:rsid w:val="0062357C"/>
    <w:rsid w:val="00625DC2"/>
    <w:rsid w:val="006270B4"/>
    <w:rsid w:val="006340A9"/>
    <w:rsid w:val="00637B2F"/>
    <w:rsid w:val="00653107"/>
    <w:rsid w:val="00653565"/>
    <w:rsid w:val="00663E4E"/>
    <w:rsid w:val="00664B53"/>
    <w:rsid w:val="006709A3"/>
    <w:rsid w:val="00671726"/>
    <w:rsid w:val="00673780"/>
    <w:rsid w:val="00675E8A"/>
    <w:rsid w:val="00682726"/>
    <w:rsid w:val="00685C3E"/>
    <w:rsid w:val="006861DE"/>
    <w:rsid w:val="006927B0"/>
    <w:rsid w:val="006930D3"/>
    <w:rsid w:val="00693AD1"/>
    <w:rsid w:val="00693D7A"/>
    <w:rsid w:val="00694E3F"/>
    <w:rsid w:val="006A293D"/>
    <w:rsid w:val="006A4A71"/>
    <w:rsid w:val="006B027F"/>
    <w:rsid w:val="006B150D"/>
    <w:rsid w:val="006B2471"/>
    <w:rsid w:val="006B37BE"/>
    <w:rsid w:val="006B5446"/>
    <w:rsid w:val="006B5A98"/>
    <w:rsid w:val="006B5EAF"/>
    <w:rsid w:val="006B79BF"/>
    <w:rsid w:val="006C36C8"/>
    <w:rsid w:val="006D1F87"/>
    <w:rsid w:val="006D3B1F"/>
    <w:rsid w:val="006D3C3F"/>
    <w:rsid w:val="006D7346"/>
    <w:rsid w:val="006E12FE"/>
    <w:rsid w:val="006E30CC"/>
    <w:rsid w:val="006E621C"/>
    <w:rsid w:val="006E708E"/>
    <w:rsid w:val="006E749D"/>
    <w:rsid w:val="006F2AAF"/>
    <w:rsid w:val="006F2D7C"/>
    <w:rsid w:val="006F7711"/>
    <w:rsid w:val="0070184B"/>
    <w:rsid w:val="00701D14"/>
    <w:rsid w:val="00702E70"/>
    <w:rsid w:val="00707CDD"/>
    <w:rsid w:val="00713841"/>
    <w:rsid w:val="0072647A"/>
    <w:rsid w:val="00730B8B"/>
    <w:rsid w:val="00732863"/>
    <w:rsid w:val="00742123"/>
    <w:rsid w:val="00752239"/>
    <w:rsid w:val="00756C54"/>
    <w:rsid w:val="00760C36"/>
    <w:rsid w:val="00766C73"/>
    <w:rsid w:val="0077376A"/>
    <w:rsid w:val="007746E2"/>
    <w:rsid w:val="00782F85"/>
    <w:rsid w:val="00787518"/>
    <w:rsid w:val="0079284C"/>
    <w:rsid w:val="00793086"/>
    <w:rsid w:val="007A593D"/>
    <w:rsid w:val="007B1482"/>
    <w:rsid w:val="007B2DC6"/>
    <w:rsid w:val="007B6CBD"/>
    <w:rsid w:val="007C248D"/>
    <w:rsid w:val="007C3E44"/>
    <w:rsid w:val="007D3AD2"/>
    <w:rsid w:val="007D4D9F"/>
    <w:rsid w:val="007D64AF"/>
    <w:rsid w:val="007D6734"/>
    <w:rsid w:val="007D77C8"/>
    <w:rsid w:val="007E104E"/>
    <w:rsid w:val="007E13D8"/>
    <w:rsid w:val="007E2382"/>
    <w:rsid w:val="007E6D7F"/>
    <w:rsid w:val="007E76EB"/>
    <w:rsid w:val="007F322D"/>
    <w:rsid w:val="007F46C1"/>
    <w:rsid w:val="007F645B"/>
    <w:rsid w:val="007F6ACC"/>
    <w:rsid w:val="007F7182"/>
    <w:rsid w:val="007F71DE"/>
    <w:rsid w:val="008004B6"/>
    <w:rsid w:val="008011EB"/>
    <w:rsid w:val="00805848"/>
    <w:rsid w:val="00814D66"/>
    <w:rsid w:val="008204F1"/>
    <w:rsid w:val="0082097F"/>
    <w:rsid w:val="008248DB"/>
    <w:rsid w:val="00830440"/>
    <w:rsid w:val="00831FB4"/>
    <w:rsid w:val="0083287B"/>
    <w:rsid w:val="00832AD8"/>
    <w:rsid w:val="0084118D"/>
    <w:rsid w:val="008444BC"/>
    <w:rsid w:val="00851785"/>
    <w:rsid w:val="00851B0D"/>
    <w:rsid w:val="00852E36"/>
    <w:rsid w:val="00856A5C"/>
    <w:rsid w:val="00860638"/>
    <w:rsid w:val="00861C48"/>
    <w:rsid w:val="0086551B"/>
    <w:rsid w:val="00867A3D"/>
    <w:rsid w:val="00867E50"/>
    <w:rsid w:val="00873183"/>
    <w:rsid w:val="008742D5"/>
    <w:rsid w:val="008744C2"/>
    <w:rsid w:val="00885ACF"/>
    <w:rsid w:val="008876B7"/>
    <w:rsid w:val="00887D9C"/>
    <w:rsid w:val="00890724"/>
    <w:rsid w:val="0089264E"/>
    <w:rsid w:val="00895261"/>
    <w:rsid w:val="008A0129"/>
    <w:rsid w:val="008A1A8A"/>
    <w:rsid w:val="008A32F0"/>
    <w:rsid w:val="008A343E"/>
    <w:rsid w:val="008A67F3"/>
    <w:rsid w:val="008B0E97"/>
    <w:rsid w:val="008B18AC"/>
    <w:rsid w:val="008B4180"/>
    <w:rsid w:val="008C1CE6"/>
    <w:rsid w:val="008C31BE"/>
    <w:rsid w:val="008C7165"/>
    <w:rsid w:val="008C7F64"/>
    <w:rsid w:val="008D2060"/>
    <w:rsid w:val="008D3278"/>
    <w:rsid w:val="008E0253"/>
    <w:rsid w:val="008E04FB"/>
    <w:rsid w:val="008E4A63"/>
    <w:rsid w:val="008E6931"/>
    <w:rsid w:val="008E6FAC"/>
    <w:rsid w:val="008E713B"/>
    <w:rsid w:val="008F0289"/>
    <w:rsid w:val="008F02E9"/>
    <w:rsid w:val="008F0FE3"/>
    <w:rsid w:val="00911CCA"/>
    <w:rsid w:val="009134A5"/>
    <w:rsid w:val="00914E68"/>
    <w:rsid w:val="009240E3"/>
    <w:rsid w:val="00930B0F"/>
    <w:rsid w:val="00930D92"/>
    <w:rsid w:val="00945C9E"/>
    <w:rsid w:val="0094672B"/>
    <w:rsid w:val="00946B25"/>
    <w:rsid w:val="00957898"/>
    <w:rsid w:val="00960E8F"/>
    <w:rsid w:val="00961992"/>
    <w:rsid w:val="00962EF3"/>
    <w:rsid w:val="009675BB"/>
    <w:rsid w:val="009778AD"/>
    <w:rsid w:val="00981199"/>
    <w:rsid w:val="00982C9B"/>
    <w:rsid w:val="00984EC9"/>
    <w:rsid w:val="009915E5"/>
    <w:rsid w:val="009978E0"/>
    <w:rsid w:val="009A2C54"/>
    <w:rsid w:val="009A321C"/>
    <w:rsid w:val="009A4898"/>
    <w:rsid w:val="009C5B81"/>
    <w:rsid w:val="009C5FC8"/>
    <w:rsid w:val="009C72E3"/>
    <w:rsid w:val="009C77C4"/>
    <w:rsid w:val="009D4010"/>
    <w:rsid w:val="009D47CA"/>
    <w:rsid w:val="009D7A51"/>
    <w:rsid w:val="009E29AD"/>
    <w:rsid w:val="009F06B7"/>
    <w:rsid w:val="009F0B59"/>
    <w:rsid w:val="009F7CB4"/>
    <w:rsid w:val="00A00A34"/>
    <w:rsid w:val="00A021AD"/>
    <w:rsid w:val="00A05BEE"/>
    <w:rsid w:val="00A11003"/>
    <w:rsid w:val="00A12E5C"/>
    <w:rsid w:val="00A15809"/>
    <w:rsid w:val="00A160B7"/>
    <w:rsid w:val="00A16919"/>
    <w:rsid w:val="00A2202B"/>
    <w:rsid w:val="00A255F1"/>
    <w:rsid w:val="00A25627"/>
    <w:rsid w:val="00A307F8"/>
    <w:rsid w:val="00A37483"/>
    <w:rsid w:val="00A458CE"/>
    <w:rsid w:val="00A47B37"/>
    <w:rsid w:val="00A5205E"/>
    <w:rsid w:val="00A533CE"/>
    <w:rsid w:val="00A65250"/>
    <w:rsid w:val="00A74BB7"/>
    <w:rsid w:val="00A75CB3"/>
    <w:rsid w:val="00A920E2"/>
    <w:rsid w:val="00A92374"/>
    <w:rsid w:val="00A93CB8"/>
    <w:rsid w:val="00A96D35"/>
    <w:rsid w:val="00AA09A5"/>
    <w:rsid w:val="00AA43E2"/>
    <w:rsid w:val="00AA76C3"/>
    <w:rsid w:val="00AB759A"/>
    <w:rsid w:val="00AC0CD1"/>
    <w:rsid w:val="00AC2E25"/>
    <w:rsid w:val="00AC5EF0"/>
    <w:rsid w:val="00AD02B4"/>
    <w:rsid w:val="00AD6499"/>
    <w:rsid w:val="00AE7C63"/>
    <w:rsid w:val="00AF25F0"/>
    <w:rsid w:val="00AF2A42"/>
    <w:rsid w:val="00AF62F4"/>
    <w:rsid w:val="00B05729"/>
    <w:rsid w:val="00B05E21"/>
    <w:rsid w:val="00B07688"/>
    <w:rsid w:val="00B07E38"/>
    <w:rsid w:val="00B10226"/>
    <w:rsid w:val="00B10F1C"/>
    <w:rsid w:val="00B11319"/>
    <w:rsid w:val="00B13873"/>
    <w:rsid w:val="00B13A34"/>
    <w:rsid w:val="00B24B62"/>
    <w:rsid w:val="00B260E2"/>
    <w:rsid w:val="00B269AB"/>
    <w:rsid w:val="00B34F55"/>
    <w:rsid w:val="00B4435A"/>
    <w:rsid w:val="00B4683B"/>
    <w:rsid w:val="00B50FEF"/>
    <w:rsid w:val="00B60D6E"/>
    <w:rsid w:val="00B62068"/>
    <w:rsid w:val="00B71966"/>
    <w:rsid w:val="00B71B08"/>
    <w:rsid w:val="00B72D41"/>
    <w:rsid w:val="00B74E9F"/>
    <w:rsid w:val="00B77A25"/>
    <w:rsid w:val="00B81DCB"/>
    <w:rsid w:val="00B8439B"/>
    <w:rsid w:val="00B847D0"/>
    <w:rsid w:val="00B9230D"/>
    <w:rsid w:val="00BA0AFA"/>
    <w:rsid w:val="00BA7203"/>
    <w:rsid w:val="00BA7A57"/>
    <w:rsid w:val="00BB0301"/>
    <w:rsid w:val="00BB0AFF"/>
    <w:rsid w:val="00BB4029"/>
    <w:rsid w:val="00BB5128"/>
    <w:rsid w:val="00BB5604"/>
    <w:rsid w:val="00BC3586"/>
    <w:rsid w:val="00BC3C55"/>
    <w:rsid w:val="00BC60D4"/>
    <w:rsid w:val="00BC6A6B"/>
    <w:rsid w:val="00BC77EF"/>
    <w:rsid w:val="00BD0D55"/>
    <w:rsid w:val="00BD349A"/>
    <w:rsid w:val="00BE6B0A"/>
    <w:rsid w:val="00C00893"/>
    <w:rsid w:val="00C061FE"/>
    <w:rsid w:val="00C13A96"/>
    <w:rsid w:val="00C17D5C"/>
    <w:rsid w:val="00C22235"/>
    <w:rsid w:val="00C247C1"/>
    <w:rsid w:val="00C252FF"/>
    <w:rsid w:val="00C36BA5"/>
    <w:rsid w:val="00C40795"/>
    <w:rsid w:val="00C51A9A"/>
    <w:rsid w:val="00C55B78"/>
    <w:rsid w:val="00C570A3"/>
    <w:rsid w:val="00C61E5B"/>
    <w:rsid w:val="00C6255E"/>
    <w:rsid w:val="00C64B57"/>
    <w:rsid w:val="00C6698E"/>
    <w:rsid w:val="00C66F87"/>
    <w:rsid w:val="00C739E6"/>
    <w:rsid w:val="00C74C57"/>
    <w:rsid w:val="00C76EC3"/>
    <w:rsid w:val="00C76FCF"/>
    <w:rsid w:val="00C82C51"/>
    <w:rsid w:val="00C8678C"/>
    <w:rsid w:val="00C90838"/>
    <w:rsid w:val="00C9083F"/>
    <w:rsid w:val="00C957A5"/>
    <w:rsid w:val="00CA0C2B"/>
    <w:rsid w:val="00CA36C2"/>
    <w:rsid w:val="00CA59A8"/>
    <w:rsid w:val="00CB022B"/>
    <w:rsid w:val="00CB2133"/>
    <w:rsid w:val="00CB3D3B"/>
    <w:rsid w:val="00CB4A25"/>
    <w:rsid w:val="00CC3360"/>
    <w:rsid w:val="00CC3644"/>
    <w:rsid w:val="00CC5341"/>
    <w:rsid w:val="00CC58EF"/>
    <w:rsid w:val="00CC7988"/>
    <w:rsid w:val="00CD425B"/>
    <w:rsid w:val="00CF12E0"/>
    <w:rsid w:val="00CF2867"/>
    <w:rsid w:val="00CF4849"/>
    <w:rsid w:val="00CF5DA7"/>
    <w:rsid w:val="00D025F3"/>
    <w:rsid w:val="00D02DB6"/>
    <w:rsid w:val="00D065E5"/>
    <w:rsid w:val="00D10A54"/>
    <w:rsid w:val="00D11342"/>
    <w:rsid w:val="00D122EF"/>
    <w:rsid w:val="00D13C6B"/>
    <w:rsid w:val="00D27DB8"/>
    <w:rsid w:val="00D37F80"/>
    <w:rsid w:val="00D40E14"/>
    <w:rsid w:val="00D41211"/>
    <w:rsid w:val="00D6038F"/>
    <w:rsid w:val="00D63A55"/>
    <w:rsid w:val="00D63A59"/>
    <w:rsid w:val="00D64FD2"/>
    <w:rsid w:val="00D65185"/>
    <w:rsid w:val="00D67EF1"/>
    <w:rsid w:val="00D7481D"/>
    <w:rsid w:val="00D77F2C"/>
    <w:rsid w:val="00D82252"/>
    <w:rsid w:val="00D82E5F"/>
    <w:rsid w:val="00D83976"/>
    <w:rsid w:val="00D84F90"/>
    <w:rsid w:val="00DA413C"/>
    <w:rsid w:val="00DA686C"/>
    <w:rsid w:val="00DB2752"/>
    <w:rsid w:val="00DC171A"/>
    <w:rsid w:val="00DC1884"/>
    <w:rsid w:val="00DC5587"/>
    <w:rsid w:val="00DD0615"/>
    <w:rsid w:val="00DD1480"/>
    <w:rsid w:val="00DD1E91"/>
    <w:rsid w:val="00DD3A56"/>
    <w:rsid w:val="00DD3B21"/>
    <w:rsid w:val="00DD5D65"/>
    <w:rsid w:val="00DD6BF6"/>
    <w:rsid w:val="00DD715A"/>
    <w:rsid w:val="00DE0529"/>
    <w:rsid w:val="00DE152A"/>
    <w:rsid w:val="00DF1994"/>
    <w:rsid w:val="00DF3735"/>
    <w:rsid w:val="00DF3E9D"/>
    <w:rsid w:val="00E0182F"/>
    <w:rsid w:val="00E033D3"/>
    <w:rsid w:val="00E03756"/>
    <w:rsid w:val="00E043D0"/>
    <w:rsid w:val="00E1149C"/>
    <w:rsid w:val="00E13630"/>
    <w:rsid w:val="00E1725A"/>
    <w:rsid w:val="00E1730C"/>
    <w:rsid w:val="00E204B4"/>
    <w:rsid w:val="00E21582"/>
    <w:rsid w:val="00E22CB3"/>
    <w:rsid w:val="00E251FA"/>
    <w:rsid w:val="00E27427"/>
    <w:rsid w:val="00E30F5C"/>
    <w:rsid w:val="00E45856"/>
    <w:rsid w:val="00E46D32"/>
    <w:rsid w:val="00E477DB"/>
    <w:rsid w:val="00E5020E"/>
    <w:rsid w:val="00E51D65"/>
    <w:rsid w:val="00E51F6B"/>
    <w:rsid w:val="00E54AA6"/>
    <w:rsid w:val="00E551F7"/>
    <w:rsid w:val="00E5558A"/>
    <w:rsid w:val="00E56377"/>
    <w:rsid w:val="00E57953"/>
    <w:rsid w:val="00E57D67"/>
    <w:rsid w:val="00E7129A"/>
    <w:rsid w:val="00E72A41"/>
    <w:rsid w:val="00E76506"/>
    <w:rsid w:val="00E777A0"/>
    <w:rsid w:val="00E817CE"/>
    <w:rsid w:val="00E826C7"/>
    <w:rsid w:val="00E82888"/>
    <w:rsid w:val="00E828A0"/>
    <w:rsid w:val="00E831DB"/>
    <w:rsid w:val="00E85102"/>
    <w:rsid w:val="00E96060"/>
    <w:rsid w:val="00E967AE"/>
    <w:rsid w:val="00EA04AD"/>
    <w:rsid w:val="00EA2C71"/>
    <w:rsid w:val="00EA3AD0"/>
    <w:rsid w:val="00EA524E"/>
    <w:rsid w:val="00EA7FD7"/>
    <w:rsid w:val="00EB3123"/>
    <w:rsid w:val="00EB40DB"/>
    <w:rsid w:val="00EB55B1"/>
    <w:rsid w:val="00EB78B4"/>
    <w:rsid w:val="00EC1B72"/>
    <w:rsid w:val="00EC2603"/>
    <w:rsid w:val="00EC2B8A"/>
    <w:rsid w:val="00EC2BC4"/>
    <w:rsid w:val="00EC7143"/>
    <w:rsid w:val="00ED1557"/>
    <w:rsid w:val="00ED482F"/>
    <w:rsid w:val="00ED4CB0"/>
    <w:rsid w:val="00ED532A"/>
    <w:rsid w:val="00ED6D71"/>
    <w:rsid w:val="00EE0EC5"/>
    <w:rsid w:val="00EE3119"/>
    <w:rsid w:val="00EE4916"/>
    <w:rsid w:val="00EF1A9D"/>
    <w:rsid w:val="00EF24FF"/>
    <w:rsid w:val="00EF4CEE"/>
    <w:rsid w:val="00EF51B5"/>
    <w:rsid w:val="00F00D7F"/>
    <w:rsid w:val="00F06276"/>
    <w:rsid w:val="00F129D2"/>
    <w:rsid w:val="00F132B9"/>
    <w:rsid w:val="00F13490"/>
    <w:rsid w:val="00F150DB"/>
    <w:rsid w:val="00F23285"/>
    <w:rsid w:val="00F27366"/>
    <w:rsid w:val="00F27496"/>
    <w:rsid w:val="00F35327"/>
    <w:rsid w:val="00F36143"/>
    <w:rsid w:val="00F3723D"/>
    <w:rsid w:val="00F374DE"/>
    <w:rsid w:val="00F4073F"/>
    <w:rsid w:val="00F41142"/>
    <w:rsid w:val="00F41A69"/>
    <w:rsid w:val="00F41E11"/>
    <w:rsid w:val="00F43846"/>
    <w:rsid w:val="00F444B0"/>
    <w:rsid w:val="00F612A9"/>
    <w:rsid w:val="00F61EFA"/>
    <w:rsid w:val="00F748A1"/>
    <w:rsid w:val="00F84799"/>
    <w:rsid w:val="00F960FA"/>
    <w:rsid w:val="00F97F95"/>
    <w:rsid w:val="00FA380A"/>
    <w:rsid w:val="00FB0C4E"/>
    <w:rsid w:val="00FB49DF"/>
    <w:rsid w:val="00FB72FA"/>
    <w:rsid w:val="00FC0260"/>
    <w:rsid w:val="00FC0BBA"/>
    <w:rsid w:val="00FC2072"/>
    <w:rsid w:val="00FC26E0"/>
    <w:rsid w:val="00FC3ABB"/>
    <w:rsid w:val="00FC5966"/>
    <w:rsid w:val="00FC61FB"/>
    <w:rsid w:val="00FC7B92"/>
    <w:rsid w:val="00FD0D5A"/>
    <w:rsid w:val="00FD136F"/>
    <w:rsid w:val="00FD29CC"/>
    <w:rsid w:val="00FD3DF2"/>
    <w:rsid w:val="00FD569E"/>
    <w:rsid w:val="00FE0B92"/>
    <w:rsid w:val="00FE2EB5"/>
    <w:rsid w:val="00FE40E1"/>
    <w:rsid w:val="00FE5548"/>
    <w:rsid w:val="3C8CFCE3"/>
    <w:rsid w:val="4822C4A9"/>
    <w:rsid w:val="5DD7A70C"/>
    <w:rsid w:val="7BEEAB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EA2C71"/>
    <w:pPr>
      <w:spacing w:before="240"/>
      <w:outlineLvl w:val="2"/>
    </w:pPr>
    <w:rPr>
      <w:color w:val="403F47" w:themeColor="text2"/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EA2C71"/>
    <w:rPr>
      <w:rFonts w:cs="Arial"/>
      <w:b/>
      <w:noProof/>
      <w:color w:val="403F47" w:themeColor="text2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2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Bullet point,List_Paragraph_BMW_PG,List Paragraph1,List Paragraph11,Recommendation,Bullet List,FooterText,L,List Paragraph Number,bullet point list,List Paragraph111,F5 List Paragraph,Dot pt,CV text,Table text,Medium Grid 1 - Accent 21,列"/>
    <w:basedOn w:val="BodyText"/>
    <w:next w:val="BodyText"/>
    <w:link w:val="ListParagraphChar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efault">
    <w:name w:val="Default"/>
    <w:rsid w:val="009F7CB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ragraph">
    <w:name w:val="paragraph"/>
    <w:basedOn w:val="Normal"/>
    <w:rsid w:val="00425BE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customStyle="1" w:styleId="normaltextrun">
    <w:name w:val="normaltextrun"/>
    <w:basedOn w:val="DefaultParagraphFont"/>
    <w:rsid w:val="002C4DD5"/>
  </w:style>
  <w:style w:type="character" w:customStyle="1" w:styleId="eop">
    <w:name w:val="eop"/>
    <w:basedOn w:val="DefaultParagraphFont"/>
    <w:rsid w:val="002C4DD5"/>
  </w:style>
  <w:style w:type="character" w:customStyle="1" w:styleId="ui-provider">
    <w:name w:val="ui-provider"/>
    <w:basedOn w:val="DefaultParagraphFont"/>
    <w:rsid w:val="00FD3DF2"/>
  </w:style>
  <w:style w:type="character" w:styleId="Strong">
    <w:name w:val="Strong"/>
    <w:basedOn w:val="DefaultParagraphFont"/>
    <w:uiPriority w:val="22"/>
    <w:qFormat/>
    <w:rsid w:val="00FD3D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82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paragraph" w:styleId="NoSpacing">
    <w:name w:val="No Spacing"/>
    <w:basedOn w:val="Normal"/>
    <w:uiPriority w:val="1"/>
    <w:qFormat/>
    <w:rsid w:val="000D442D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NormalBN">
    <w:name w:val="Normal BN"/>
    <w:basedOn w:val="Normal"/>
    <w:uiPriority w:val="99"/>
    <w:rsid w:val="000D442D"/>
    <w:pPr>
      <w:autoSpaceDE w:val="0"/>
      <w:autoSpaceDN w:val="0"/>
      <w:spacing w:after="0" w:line="240" w:lineRule="auto"/>
      <w:jc w:val="both"/>
    </w:pPr>
    <w:rPr>
      <w:rFonts w:eastAsiaTheme="minorHAnsi" w:cs="Arial"/>
    </w:rPr>
  </w:style>
  <w:style w:type="character" w:customStyle="1" w:styleId="ListParagraphChar">
    <w:name w:val="List Paragraph Char"/>
    <w:aliases w:val="Bullet point Char,List_Paragraph_BMW_PG Char,List Paragraph1 Char,List Paragraph11 Char,Recommendation Char,Bullet List Char,FooterText Char,L Char,List Paragraph Number Char,bullet point list Char,List Paragraph111 Char,Dot pt Char"/>
    <w:basedOn w:val="DefaultParagraphFont"/>
    <w:link w:val="ListParagraph"/>
    <w:uiPriority w:val="34"/>
    <w:qFormat/>
    <w:locked/>
    <w:rsid w:val="000D442D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SectorPartnerships@communities.wa.gov.au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customXml" Target="/customXML/item7.xml" Id="Rd7cd704b95c6489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E33714F3EF854325AA8BBAA0BA2C5425" version="1.0.0">
  <systemFields>
    <field name="Objective-Id">
      <value order="0">A67879077</value>
    </field>
    <field name="Objective-Title">
      <value order="0">Attachment 3 - Communique - CPR - 28 November 2024</value>
    </field>
    <field name="Objective-Description">
      <value order="0"/>
    </field>
    <field name="Objective-CreationStamp">
      <value order="0">2025-02-03T06:22:10Z</value>
    </field>
    <field name="Objective-IsApproved">
      <value order="0">false</value>
    </field>
    <field name="Objective-IsPublished">
      <value order="0">true</value>
    </field>
    <field name="Objective-DatePublished">
      <value order="0">2025-02-10T01:30:27Z</value>
    </field>
    <field name="Objective-ModificationStamp">
      <value order="0">2025-02-10T01:30:27Z</value>
    </field>
    <field name="Objective-Owner">
      <value order="0">Gary Maclean</value>
    </field>
    <field name="Objective-Path">
      <value order="0">Objective Global Folder:Division of Child Protection and Family Support:Office of the Director General:Executive Services:Executive Ministerials:2025:Strategy and Partnerships:Community Partnerships Roundtable ? Minutes and Communique ? 28 November 2024:ADG Correspondence - Community Partnerships Roundtable ? Minutes and Communique ? 28 November 2024</value>
    </field>
    <field name="Objective-Parent">
      <value order="0">ADG Correspondence - Community Partnerships Roundtable ? Minutes and Communique ? 28 November 2024</value>
    </field>
    <field name="Objective-State">
      <value order="0">Published</value>
    </field>
    <field name="Objective-VersionId">
      <value order="0">vA73899111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2024/72473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Communiqué</value>
      </field>
      <field name="Objective-Document Sub Type">
        <value order="0"/>
      </field>
      <field name="Objective-Document Date">
        <value order="0">2025-02-02T16:00:00Z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A3C539398EBDA84A963D45C58974D7A5" ma:contentTypeVersion="4" ma:contentTypeDescription="Department of Communities document" ma:contentTypeScope="" ma:versionID="b262970da9b8e851919b0e614430809a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1782c4ba23f8b9725d92a75fc4328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8929ca0-07b2-473a-a2b3-b9e92b30ac64}" ma:internalName="TaxCatchAll" ma:showField="CatchAllData" ma:web="8b02e41d-e111-4b38-b675-2abe3403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8929ca0-07b2-473a-a2b3-b9e92b30ac64}" ma:internalName="TaxCatchAllLabel" ma:readOnly="true" ma:showField="CatchAllDataLabel" ma:web="8b02e41d-e111-4b38-b675-2abe3403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ED07CDBD-2D4E-4DCB-9829-79A20F39D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1604D-A360-41F4-8116-0A1E1C7ACB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4D9840F-7947-49AD-AE63-6425CC75C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228DEC9-341F-49E6-8D30-185244D5FCD5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2025-01-20T01:14:00Z</dcterms:created>
  <dcterms:modified xsi:type="dcterms:W3CDTF">2025-02-10T01:30:00Z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0x01010000739C5F412E4FFF9422A5756B897F2D00A3C539398EBDA84A963D45C58974D7A5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  <property fmtid="{D5CDD505-2E9C-101B-9397-08002B2CF9AE}" pid="6" name="Objective-Id">
    <vt:lpwstr>A67879077</vt:lpwstr>
  </property>
  <property fmtid="{D5CDD505-2E9C-101B-9397-08002B2CF9AE}" pid="7" name="Objective-Title">
    <vt:lpwstr>Attachment 3 - Communique - CPR - 28 November 2024</vt:lpwstr>
  </property>
  <property fmtid="{D5CDD505-2E9C-101B-9397-08002B2CF9AE}" pid="8" name="Objective-Description">
    <vt:lpwstr/>
  </property>
  <property fmtid="{D5CDD505-2E9C-101B-9397-08002B2CF9AE}" pid="9" name="Objective-CreationStamp">
    <vt:filetime>2025-02-03T06:22:10Z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2025-02-10T01:30:27Z</vt:filetime>
  </property>
  <property fmtid="{D5CDD505-2E9C-101B-9397-08002B2CF9AE}" pid="13" name="Objective-ModificationStamp">
    <vt:filetime>2025-02-10T01:30:27Z</vt:filetime>
  </property>
  <property fmtid="{D5CDD505-2E9C-101B-9397-08002B2CF9AE}" pid="14" name="Objective-Owner">
    <vt:lpwstr>Gary Maclean</vt:lpwstr>
  </property>
  <property fmtid="{D5CDD505-2E9C-101B-9397-08002B2CF9AE}" pid="15" name="Objective-Path">
    <vt:lpwstr>Objective Global Folder:Division of Child Protection and Family Support:Office of the Director General:Executive Services:Executive Ministerials:2025:Strategy and Partnerships:Community Partnerships Roundtable ? Minutes and Communique ? 28 November 2024:ADG Correspondence - Community Partnerships Roundtable ? Minutes and Communique ? 28 November 2024</vt:lpwstr>
  </property>
  <property fmtid="{D5CDD505-2E9C-101B-9397-08002B2CF9AE}" pid="16" name="Objective-Parent">
    <vt:lpwstr>ADG Correspondence - Community Partnerships Roundtable ? Minutes and Communique ? 28 November 2024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vA73899111</vt:lpwstr>
  </property>
  <property fmtid="{D5CDD505-2E9C-101B-9397-08002B2CF9AE}" pid="19" name="Objective-Version">
    <vt:lpwstr>3.0</vt:lpwstr>
  </property>
  <property fmtid="{D5CDD505-2E9C-101B-9397-08002B2CF9AE}" pid="20" name="Objective-VersionNumber">
    <vt:r8>3</vt:r8>
  </property>
  <property fmtid="{D5CDD505-2E9C-101B-9397-08002B2CF9AE}" pid="21" name="Objective-VersionComment">
    <vt:lpwstr/>
  </property>
  <property fmtid="{D5CDD505-2E9C-101B-9397-08002B2CF9AE}" pid="22" name="Objective-FileNumber">
    <vt:lpwstr>2024/72473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Document Type">
    <vt:lpwstr>Communiqué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2025-02-02T16:00:00Z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