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F5" w:rsidRDefault="00A317F5">
      <w:pPr>
        <w:ind w:left="566" w:right="566" w:hanging="566"/>
        <w:jc w:val="both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A317F5">
        <w:tc>
          <w:tcPr>
            <w:tcW w:w="1701" w:type="dxa"/>
          </w:tcPr>
          <w:p w:rsidR="00A317F5" w:rsidRDefault="00437E0F">
            <w:pPr>
              <w:jc w:val="both"/>
            </w:pPr>
            <w:r>
              <w:t>Form 43</w:t>
            </w:r>
          </w:p>
        </w:tc>
        <w:tc>
          <w:tcPr>
            <w:tcW w:w="8222" w:type="dxa"/>
          </w:tcPr>
          <w:p w:rsidR="00A317F5" w:rsidRDefault="00437E0F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WESTERN AUSTRALIA</w:t>
            </w:r>
          </w:p>
          <w:p w:rsidR="00A317F5" w:rsidRDefault="00437E0F">
            <w:pPr>
              <w:jc w:val="both"/>
              <w:rPr>
                <w:sz w:val="22"/>
              </w:rPr>
            </w:pPr>
            <w:r>
              <w:rPr>
                <w:sz w:val="22"/>
              </w:rPr>
              <w:t>Mining Act 1978</w:t>
            </w:r>
          </w:p>
          <w:p w:rsidR="00A317F5" w:rsidRDefault="00437E0F">
            <w:pPr>
              <w:jc w:val="both"/>
              <w:rPr>
                <w:sz w:val="22"/>
              </w:rPr>
            </w:pPr>
            <w:r>
              <w:rPr>
                <w:sz w:val="22"/>
              </w:rPr>
              <w:t>(Reg. 136)</w:t>
            </w:r>
          </w:p>
          <w:p w:rsidR="00A317F5" w:rsidRDefault="00A317F5">
            <w:pPr>
              <w:jc w:val="both"/>
            </w:pPr>
          </w:p>
          <w:p w:rsidR="00A317F5" w:rsidRDefault="00A317F5">
            <w:pPr>
              <w:jc w:val="both"/>
            </w:pPr>
          </w:p>
          <w:p w:rsidR="00A317F5" w:rsidRDefault="00A317F5">
            <w:pPr>
              <w:jc w:val="both"/>
            </w:pPr>
          </w:p>
          <w:p w:rsidR="00A317F5" w:rsidRDefault="00437E0F">
            <w:pPr>
              <w:tabs>
                <w:tab w:val="left" w:pos="2551"/>
                <w:tab w:val="left" w:pos="3685"/>
              </w:tabs>
              <w:jc w:val="both"/>
              <w:rPr>
                <w:b/>
              </w:rPr>
            </w:pPr>
            <w:r>
              <w:rPr>
                <w:b/>
                <w:spacing w:val="22"/>
                <w:sz w:val="28"/>
              </w:rPr>
              <w:t>INJUNCTION</w:t>
            </w:r>
            <w:r>
              <w:rPr>
                <w:b/>
              </w:rPr>
              <w:tab/>
            </w:r>
            <w:r>
              <w:t>No.</w:t>
            </w:r>
            <w:r>
              <w:rPr>
                <w:b/>
              </w:rPr>
              <w:tab/>
            </w:r>
          </w:p>
          <w:p w:rsidR="00A317F5" w:rsidRDefault="00A317F5">
            <w:pPr>
              <w:jc w:val="both"/>
            </w:pPr>
          </w:p>
          <w:p w:rsidR="00A317F5" w:rsidRDefault="00A317F5">
            <w:pPr>
              <w:jc w:val="both"/>
            </w:pPr>
          </w:p>
        </w:tc>
      </w:tr>
      <w:tr w:rsidR="00A317F5">
        <w:tc>
          <w:tcPr>
            <w:tcW w:w="1701" w:type="dxa"/>
          </w:tcPr>
          <w:p w:rsidR="00A317F5" w:rsidRDefault="00A317F5"/>
        </w:tc>
        <w:tc>
          <w:tcPr>
            <w:tcW w:w="8222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UPON the application of</w:t>
            </w:r>
          </w:p>
        </w:tc>
      </w:tr>
      <w:tr w:rsidR="00A317F5">
        <w:trPr>
          <w:trHeight w:val="1440"/>
        </w:trPr>
        <w:tc>
          <w:tcPr>
            <w:tcW w:w="1701" w:type="dxa"/>
          </w:tcPr>
          <w:p w:rsidR="00A317F5" w:rsidRDefault="00A317F5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8222" w:type="dxa"/>
          </w:tcPr>
          <w:p w:rsidR="00A317F5" w:rsidRDefault="00A317F5">
            <w:pPr>
              <w:rPr>
                <w:sz w:val="18"/>
              </w:rPr>
            </w:pPr>
          </w:p>
        </w:tc>
      </w:tr>
      <w:tr w:rsidR="00A317F5">
        <w:tc>
          <w:tcPr>
            <w:tcW w:w="1701" w:type="dxa"/>
          </w:tcPr>
          <w:p w:rsidR="00A317F5" w:rsidRDefault="00A317F5"/>
        </w:tc>
        <w:tc>
          <w:tcPr>
            <w:tcW w:w="8222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and whereas sufficient notice has been given to the parties interested and after hearing the evidence, I HEREBY ORDER THAT:</w:t>
            </w:r>
          </w:p>
          <w:p w:rsidR="00A317F5" w:rsidRDefault="00A317F5">
            <w:pPr>
              <w:jc w:val="both"/>
              <w:rPr>
                <w:sz w:val="18"/>
              </w:rPr>
            </w:pPr>
          </w:p>
        </w:tc>
      </w:tr>
      <w:tr w:rsidR="00A317F5">
        <w:trPr>
          <w:trHeight w:val="1920"/>
        </w:trPr>
        <w:tc>
          <w:tcPr>
            <w:tcW w:w="1701" w:type="dxa"/>
          </w:tcPr>
          <w:p w:rsidR="00A317F5" w:rsidRDefault="00A317F5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8222" w:type="dxa"/>
          </w:tcPr>
          <w:p w:rsidR="00A317F5" w:rsidRDefault="00A317F5">
            <w:pPr>
              <w:rPr>
                <w:sz w:val="18"/>
              </w:rPr>
            </w:pPr>
          </w:p>
        </w:tc>
      </w:tr>
    </w:tbl>
    <w:p w:rsidR="00A317F5" w:rsidRDefault="00A317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A317F5">
        <w:tc>
          <w:tcPr>
            <w:tcW w:w="1701" w:type="dxa"/>
          </w:tcPr>
          <w:p w:rsidR="00A317F5" w:rsidRDefault="00A317F5">
            <w:pPr>
              <w:jc w:val="both"/>
              <w:rPr>
                <w:sz w:val="16"/>
              </w:rPr>
            </w:pPr>
          </w:p>
        </w:tc>
        <w:tc>
          <w:tcPr>
            <w:tcW w:w="8222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and his servants, workmen and agents, be restrained from:-</w:t>
            </w:r>
          </w:p>
        </w:tc>
      </w:tr>
    </w:tbl>
    <w:p w:rsidR="00A317F5" w:rsidRDefault="00A317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A317F5">
        <w:trPr>
          <w:trHeight w:val="3120"/>
        </w:trPr>
        <w:tc>
          <w:tcPr>
            <w:tcW w:w="1701" w:type="dxa"/>
          </w:tcPr>
          <w:p w:rsidR="00A317F5" w:rsidRDefault="00437E0F">
            <w:pPr>
              <w:rPr>
                <w:sz w:val="16"/>
              </w:rPr>
            </w:pPr>
            <w:r>
              <w:rPr>
                <w:sz w:val="16"/>
              </w:rPr>
              <w:t xml:space="preserve">* Terms of </w:t>
            </w:r>
            <w:r>
              <w:rPr>
                <w:sz w:val="16"/>
              </w:rPr>
              <w:br/>
              <w:t>injunction</w:t>
            </w:r>
            <w:r>
              <w:rPr>
                <w:sz w:val="16"/>
              </w:rPr>
              <w:br/>
              <w:t>granted</w:t>
            </w:r>
          </w:p>
        </w:tc>
        <w:tc>
          <w:tcPr>
            <w:tcW w:w="8222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</w:tbl>
    <w:p w:rsidR="00A317F5" w:rsidRDefault="00A317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871"/>
        <w:gridCol w:w="1701"/>
        <w:gridCol w:w="794"/>
        <w:gridCol w:w="2552"/>
        <w:gridCol w:w="1304"/>
      </w:tblGrid>
      <w:tr w:rsidR="00A317F5">
        <w:trPr>
          <w:cantSplit/>
        </w:trPr>
        <w:tc>
          <w:tcPr>
            <w:tcW w:w="1701" w:type="dxa"/>
          </w:tcPr>
          <w:p w:rsidR="00A317F5" w:rsidRDefault="00A317F5"/>
        </w:tc>
        <w:tc>
          <w:tcPr>
            <w:tcW w:w="1871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until the</w:t>
            </w:r>
          </w:p>
        </w:tc>
        <w:tc>
          <w:tcPr>
            <w:tcW w:w="1701" w:type="dxa"/>
          </w:tcPr>
          <w:p w:rsidR="00A317F5" w:rsidRDefault="00A317F5">
            <w:pPr>
              <w:jc w:val="center"/>
              <w:rPr>
                <w:sz w:val="18"/>
              </w:rPr>
            </w:pPr>
          </w:p>
        </w:tc>
        <w:tc>
          <w:tcPr>
            <w:tcW w:w="794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2552" w:type="dxa"/>
          </w:tcPr>
          <w:p w:rsidR="00A317F5" w:rsidRDefault="00A317F5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</w:tr>
    </w:tbl>
    <w:p w:rsidR="00A317F5" w:rsidRDefault="00A317F5"/>
    <w:p w:rsidR="00A317F5" w:rsidRDefault="00A317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871"/>
        <w:gridCol w:w="1701"/>
        <w:gridCol w:w="794"/>
        <w:gridCol w:w="2552"/>
        <w:gridCol w:w="1304"/>
      </w:tblGrid>
      <w:tr w:rsidR="00A317F5">
        <w:trPr>
          <w:cantSplit/>
        </w:trPr>
        <w:tc>
          <w:tcPr>
            <w:tcW w:w="1701" w:type="dxa"/>
          </w:tcPr>
          <w:p w:rsidR="00A317F5" w:rsidRDefault="00A317F5"/>
        </w:tc>
        <w:tc>
          <w:tcPr>
            <w:tcW w:w="1871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DATED this</w:t>
            </w:r>
          </w:p>
        </w:tc>
        <w:tc>
          <w:tcPr>
            <w:tcW w:w="1701" w:type="dxa"/>
          </w:tcPr>
          <w:p w:rsidR="00A317F5" w:rsidRDefault="00A317F5">
            <w:pPr>
              <w:jc w:val="center"/>
              <w:rPr>
                <w:sz w:val="18"/>
              </w:rPr>
            </w:pPr>
          </w:p>
        </w:tc>
        <w:tc>
          <w:tcPr>
            <w:tcW w:w="794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2552" w:type="dxa"/>
          </w:tcPr>
          <w:p w:rsidR="00A317F5" w:rsidRDefault="00A317F5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</w:tcPr>
          <w:p w:rsidR="00A317F5" w:rsidRDefault="00437E0F">
            <w:pPr>
              <w:jc w:val="both"/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</w:tr>
    </w:tbl>
    <w:p w:rsidR="00A317F5" w:rsidRDefault="00A317F5"/>
    <w:p w:rsidR="00A317F5" w:rsidRDefault="00A317F5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304"/>
        <w:gridCol w:w="2155"/>
        <w:gridCol w:w="3515"/>
        <w:gridCol w:w="341"/>
        <w:gridCol w:w="907"/>
      </w:tblGrid>
      <w:tr w:rsidR="00A317F5">
        <w:trPr>
          <w:cantSplit/>
          <w:trHeight w:hRule="exact" w:val="640"/>
        </w:trPr>
        <w:tc>
          <w:tcPr>
            <w:tcW w:w="1701" w:type="dxa"/>
          </w:tcPr>
          <w:p w:rsidR="00A317F5" w:rsidRDefault="00A317F5">
            <w:pPr>
              <w:jc w:val="both"/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17F5" w:rsidRDefault="00437E0F">
            <w:pPr>
              <w:spacing w:before="160"/>
              <w:jc w:val="center"/>
              <w:rPr>
                <w:sz w:val="16"/>
              </w:rPr>
            </w:pPr>
            <w:r>
              <w:rPr>
                <w:sz w:val="18"/>
              </w:rPr>
              <w:t>Seal</w:t>
            </w:r>
            <w:r>
              <w:rPr>
                <w:sz w:val="18"/>
              </w:rPr>
              <w:br/>
              <w:t>of the Warden’s</w:t>
            </w:r>
            <w:r>
              <w:rPr>
                <w:sz w:val="18"/>
              </w:rPr>
              <w:br/>
              <w:t>Court</w:t>
            </w:r>
          </w:p>
        </w:tc>
        <w:tc>
          <w:tcPr>
            <w:tcW w:w="2155" w:type="dxa"/>
          </w:tcPr>
          <w:p w:rsidR="00A317F5" w:rsidRDefault="00A317F5">
            <w:pPr>
              <w:tabs>
                <w:tab w:val="right" w:pos="10065"/>
              </w:tabs>
              <w:spacing w:before="360"/>
              <w:rPr>
                <w:sz w:val="18"/>
              </w:rPr>
            </w:pPr>
          </w:p>
        </w:tc>
        <w:tc>
          <w:tcPr>
            <w:tcW w:w="3856" w:type="dxa"/>
            <w:gridSpan w:val="2"/>
            <w:tcBorders>
              <w:bottom w:val="dotted" w:sz="4" w:space="0" w:color="auto"/>
            </w:tcBorders>
          </w:tcPr>
          <w:p w:rsidR="00A317F5" w:rsidRDefault="00A317F5">
            <w:pPr>
              <w:tabs>
                <w:tab w:val="right" w:pos="9356"/>
                <w:tab w:val="right" w:pos="10065"/>
              </w:tabs>
              <w:spacing w:before="360"/>
              <w:jc w:val="right"/>
              <w:rPr>
                <w:sz w:val="18"/>
              </w:rPr>
            </w:pPr>
          </w:p>
        </w:tc>
        <w:tc>
          <w:tcPr>
            <w:tcW w:w="907" w:type="dxa"/>
          </w:tcPr>
          <w:p w:rsidR="00A317F5" w:rsidRDefault="00437E0F">
            <w:pPr>
              <w:tabs>
                <w:tab w:val="right" w:pos="9356"/>
                <w:tab w:val="right" w:pos="10065"/>
              </w:tabs>
              <w:spacing w:before="440"/>
              <w:jc w:val="right"/>
              <w:rPr>
                <w:sz w:val="18"/>
              </w:rPr>
            </w:pPr>
            <w:r>
              <w:rPr>
                <w:sz w:val="18"/>
              </w:rPr>
              <w:t>Warden</w:t>
            </w:r>
          </w:p>
        </w:tc>
      </w:tr>
      <w:tr w:rsidR="00A317F5">
        <w:trPr>
          <w:cantSplit/>
          <w:trHeight w:hRule="exact" w:val="640"/>
        </w:trPr>
        <w:tc>
          <w:tcPr>
            <w:tcW w:w="1701" w:type="dxa"/>
          </w:tcPr>
          <w:p w:rsidR="00A317F5" w:rsidRDefault="00A317F5">
            <w:pPr>
              <w:jc w:val="both"/>
            </w:pPr>
          </w:p>
        </w:tc>
        <w:tc>
          <w:tcPr>
            <w:tcW w:w="1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F5" w:rsidRDefault="00A317F5">
            <w:pPr>
              <w:spacing w:before="140"/>
              <w:jc w:val="center"/>
              <w:rPr>
                <w:sz w:val="18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:rsidR="00A317F5" w:rsidRDefault="00A317F5">
            <w:pPr>
              <w:tabs>
                <w:tab w:val="right" w:pos="10065"/>
              </w:tabs>
              <w:spacing w:before="360"/>
              <w:rPr>
                <w:sz w:val="18"/>
              </w:rPr>
            </w:pPr>
          </w:p>
        </w:tc>
        <w:tc>
          <w:tcPr>
            <w:tcW w:w="3515" w:type="dxa"/>
            <w:tcBorders>
              <w:bottom w:val="dotted" w:sz="4" w:space="0" w:color="auto"/>
            </w:tcBorders>
          </w:tcPr>
          <w:p w:rsidR="00A317F5" w:rsidRDefault="00A317F5">
            <w:pPr>
              <w:tabs>
                <w:tab w:val="right" w:pos="10065"/>
              </w:tabs>
              <w:spacing w:before="360"/>
              <w:rPr>
                <w:sz w:val="18"/>
              </w:rPr>
            </w:pPr>
          </w:p>
        </w:tc>
        <w:tc>
          <w:tcPr>
            <w:tcW w:w="1247" w:type="dxa"/>
            <w:gridSpan w:val="2"/>
            <w:tcBorders>
              <w:bottom w:val="nil"/>
            </w:tcBorders>
          </w:tcPr>
          <w:p w:rsidR="00A317F5" w:rsidRDefault="00437E0F">
            <w:pPr>
              <w:tabs>
                <w:tab w:val="right" w:pos="10065"/>
              </w:tabs>
              <w:spacing w:before="440"/>
              <w:jc w:val="right"/>
              <w:rPr>
                <w:sz w:val="18"/>
              </w:rPr>
            </w:pPr>
            <w:r>
              <w:rPr>
                <w:sz w:val="18"/>
              </w:rPr>
              <w:t>Mineral Field</w:t>
            </w:r>
          </w:p>
        </w:tc>
      </w:tr>
    </w:tbl>
    <w:p w:rsidR="00A317F5" w:rsidRDefault="00A317F5">
      <w:pPr>
        <w:ind w:left="566" w:right="566" w:hanging="566"/>
        <w:jc w:val="both"/>
      </w:pPr>
    </w:p>
    <w:sectPr w:rsidR="00A317F5">
      <w:pgSz w:w="11907" w:h="16840" w:code="9"/>
      <w:pgMar w:top="851" w:right="567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F5" w:rsidRDefault="00437E0F">
      <w:r>
        <w:separator/>
      </w:r>
    </w:p>
  </w:endnote>
  <w:endnote w:type="continuationSeparator" w:id="0">
    <w:p w:rsidR="00A317F5" w:rsidRDefault="0043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F5" w:rsidRDefault="00437E0F">
      <w:r>
        <w:separator/>
      </w:r>
    </w:p>
  </w:footnote>
  <w:footnote w:type="continuationSeparator" w:id="0">
    <w:p w:rsidR="00A317F5" w:rsidRDefault="0043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C14"/>
    <w:multiLevelType w:val="singleLevel"/>
    <w:tmpl w:val="04090019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D848B9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ED170B"/>
    <w:multiLevelType w:val="singleLevel"/>
    <w:tmpl w:val="04090019"/>
    <w:lvl w:ilvl="0">
      <w:start w:val="8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216DA2"/>
    <w:multiLevelType w:val="singleLevel"/>
    <w:tmpl w:val="04090019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1D230B"/>
    <w:multiLevelType w:val="singleLevel"/>
    <w:tmpl w:val="1376F6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4502179"/>
    <w:multiLevelType w:val="singleLevel"/>
    <w:tmpl w:val="8AF65FD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 w15:restartNumberingAfterBreak="0">
    <w:nsid w:val="529B447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ECD7EDF"/>
    <w:multiLevelType w:val="singleLevel"/>
    <w:tmpl w:val="167AC772"/>
    <w:lvl w:ilvl="0">
      <w:start w:val="4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78663B53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0F"/>
    <w:rsid w:val="00343ED4"/>
    <w:rsid w:val="00437E0F"/>
    <w:rsid w:val="00902067"/>
    <w:rsid w:val="00A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83495"/>
  <w15:docId w15:val="{9255AE50-DE15-4A0B-BC42-3F6F2FAE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51"/>
        <w:tab w:val="left" w:pos="3152"/>
        <w:tab w:val="left" w:pos="7121"/>
      </w:tabs>
      <w:jc w:val="both"/>
      <w:outlineLvl w:val="4"/>
    </w:pPr>
    <w:rPr>
      <w:b/>
      <w:sz w:val="17"/>
    </w:rPr>
  </w:style>
  <w:style w:type="paragraph" w:styleId="Heading6">
    <w:name w:val="heading 6"/>
    <w:basedOn w:val="Normal"/>
    <w:next w:val="Normal"/>
    <w:qFormat/>
    <w:pPr>
      <w:keepNext/>
      <w:tabs>
        <w:tab w:val="left" w:pos="709"/>
        <w:tab w:val="left" w:pos="4995"/>
      </w:tabs>
      <w:jc w:val="both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sz w:val="14"/>
    </w:rPr>
  </w:style>
  <w:style w:type="paragraph" w:styleId="BlockText">
    <w:name w:val="Block Text"/>
    <w:basedOn w:val="Normal"/>
    <w:semiHidden/>
    <w:pPr>
      <w:ind w:left="1560" w:right="1559" w:hanging="709"/>
    </w:pPr>
    <w:rPr>
      <w:sz w:val="18"/>
    </w:rPr>
  </w:style>
  <w:style w:type="paragraph" w:styleId="BodyText3">
    <w:name w:val="Body Text 3"/>
    <w:basedOn w:val="Normal"/>
    <w:semiHidden/>
    <w:pPr>
      <w:tabs>
        <w:tab w:val="left" w:pos="227"/>
      </w:tabs>
      <w:ind w:right="68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511828FD</Template>
  <TotalTime>0</TotalTime>
  <Pages>1</Pages>
  <Words>70</Words>
  <Characters>378</Characters>
  <Application>Microsoft Office Word</Application>
  <DocSecurity>0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Mines, Industry Regualtion and Safety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</dc:title>
  <dc:creator>STEWART, Carly</dc:creator>
  <cp:keywords>Form 43, Minerals, Injunction</cp:keywords>
  <dc:description>Form 43- INJUNCTION</dc:description>
  <cp:lastModifiedBy>STEWART, Carly</cp:lastModifiedBy>
  <cp:revision>2</cp:revision>
  <cp:lastPrinted>1999-11-18T07:29:00Z</cp:lastPrinted>
  <dcterms:created xsi:type="dcterms:W3CDTF">2017-12-15T05:34:00Z</dcterms:created>
  <dcterms:modified xsi:type="dcterms:W3CDTF">2017-12-15T05:34:00Z</dcterms:modified>
</cp:coreProperties>
</file>