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F9B46" w14:textId="5E9274C4" w:rsidR="00DE5150" w:rsidRPr="006C0E37" w:rsidRDefault="000060E2" w:rsidP="00A22E4B">
      <w:pPr>
        <w:pStyle w:val="Heading1"/>
      </w:pPr>
      <w:bookmarkStart w:id="0" w:name="_Toc172021488"/>
      <w:bookmarkStart w:id="1" w:name="_Toc172024303"/>
      <w:bookmarkStart w:id="2" w:name="_Toc172024357"/>
      <w:bookmarkStart w:id="3" w:name="_Toc172024541"/>
      <w:bookmarkStart w:id="4" w:name="_Toc197964867"/>
      <w:r>
        <w:t>Procure</w:t>
      </w:r>
      <w:bookmarkStart w:id="5" w:name="_Hlk172016929"/>
      <w:r>
        <w:t>me</w:t>
      </w:r>
      <w:bookmarkEnd w:id="5"/>
      <w:r>
        <w:t xml:space="preserve">nt Lifecycle Document for </w:t>
      </w:r>
      <w:r w:rsidR="007D7AF3" w:rsidRPr="007D7AF3">
        <w:t>S&amp;H Investments Pty Ltd</w:t>
      </w:r>
      <w:r w:rsidR="007D7AF3">
        <w:t xml:space="preserve"> </w:t>
      </w:r>
      <w:r>
        <w:t xml:space="preserve">trading as </w:t>
      </w:r>
      <w:sdt>
        <w:sdtPr>
          <w:id w:val="1714768877"/>
          <w:placeholder>
            <w:docPart w:val="C7F36D03503D44748D813BA16C5D5F01"/>
          </w:placeholder>
        </w:sdtPr>
        <w:sdtEndPr/>
        <w:sdtContent>
          <w:r w:rsidR="007D7AF3">
            <w:t>Stott Hoare</w:t>
          </w:r>
        </w:sdtContent>
      </w:sdt>
      <w:bookmarkEnd w:id="0"/>
      <w:bookmarkEnd w:id="1"/>
      <w:bookmarkEnd w:id="2"/>
      <w:bookmarkEnd w:id="3"/>
      <w:bookmarkEnd w:id="4"/>
    </w:p>
    <w:p w14:paraId="58048719" w14:textId="09A81C19" w:rsidR="00DE5150" w:rsidRDefault="000060E2" w:rsidP="006C0E37">
      <w:pPr>
        <w:pStyle w:val="Heading2"/>
        <w:rPr>
          <w:rFonts w:eastAsiaTheme="majorEastAsia"/>
        </w:rPr>
      </w:pPr>
      <w:bookmarkStart w:id="6" w:name="_Toc172021489"/>
      <w:bookmarkStart w:id="7" w:name="_Toc172024304"/>
      <w:bookmarkStart w:id="8" w:name="_Toc172024358"/>
      <w:bookmarkStart w:id="9" w:name="_Toc172024542"/>
      <w:bookmarkStart w:id="10" w:name="_Toc197964868"/>
      <w:r>
        <w:rPr>
          <w:rFonts w:eastAsiaTheme="majorEastAsia"/>
        </w:rPr>
        <w:t>CUA</w:t>
      </w:r>
      <w:r w:rsidR="00CE2DF9">
        <w:rPr>
          <w:rFonts w:eastAsiaTheme="majorEastAsia"/>
        </w:rPr>
        <w:t>CMD2021</w:t>
      </w:r>
      <w:r>
        <w:rPr>
          <w:rFonts w:eastAsiaTheme="majorEastAsia"/>
        </w:rPr>
        <w:t xml:space="preserve"> – Common Use Arrangement f</w:t>
      </w:r>
      <w:r w:rsidR="00E838C5">
        <w:rPr>
          <w:rFonts w:eastAsiaTheme="majorEastAsia"/>
        </w:rPr>
        <w:t xml:space="preserve">or </w:t>
      </w:r>
      <w:sdt>
        <w:sdtPr>
          <w:rPr>
            <w:rFonts w:eastAsiaTheme="majorEastAsia"/>
          </w:rPr>
          <w:id w:val="1617565255"/>
          <w:placeholder>
            <w:docPart w:val="C7F36D03503D44748D813BA16C5D5F01"/>
          </w:placeholder>
        </w:sdtPr>
        <w:sdtEndPr/>
        <w:sdtContent>
          <w:r w:rsidR="00CE2DF9">
            <w:rPr>
              <w:rFonts w:eastAsiaTheme="majorEastAsia"/>
            </w:rPr>
            <w:t>Computing and Mobile Devices</w:t>
          </w:r>
        </w:sdtContent>
      </w:sdt>
      <w:bookmarkEnd w:id="6"/>
      <w:bookmarkEnd w:id="7"/>
      <w:bookmarkEnd w:id="8"/>
      <w:bookmarkEnd w:id="9"/>
      <w:bookmarkEnd w:id="10"/>
    </w:p>
    <w:p w14:paraId="40BFAC8A" w14:textId="77777777" w:rsidR="00C80880" w:rsidRDefault="00C80880"/>
    <w:p w14:paraId="278C1883" w14:textId="77777777" w:rsidR="00C101AC" w:rsidRDefault="001722E9" w:rsidP="00C92959">
      <w:pPr>
        <w:pStyle w:val="Heading2"/>
        <w:rPr>
          <w:noProof/>
        </w:rPr>
      </w:pPr>
      <w:bookmarkStart w:id="11" w:name="_Toc197964869"/>
      <w:r w:rsidRPr="00C92959">
        <w:rPr>
          <w:rStyle w:val="Strong"/>
        </w:rPr>
        <w:t>Contents</w:t>
      </w:r>
      <w:bookmarkEnd w:id="11"/>
      <w:r>
        <w:rPr>
          <w:rStyle w:val="Strong"/>
        </w:rPr>
        <w:fldChar w:fldCharType="begin"/>
      </w:r>
      <w:r w:rsidRPr="00C92959">
        <w:rPr>
          <w:rStyle w:val="Strong"/>
        </w:rPr>
        <w:instrText xml:space="preserve"> TOC \o "1-2" \h \z \u </w:instrText>
      </w:r>
      <w:r>
        <w:rPr>
          <w:rStyle w:val="Strong"/>
        </w:rPr>
        <w:fldChar w:fldCharType="separate"/>
      </w:r>
    </w:p>
    <w:p w14:paraId="78DB983C" w14:textId="6E5154C6" w:rsidR="00C101AC" w:rsidRDefault="00C101AC">
      <w:pPr>
        <w:pStyle w:val="TOC1"/>
        <w:rPr>
          <w:rFonts w:asciiTheme="minorHAnsi" w:eastAsiaTheme="minorEastAsia" w:hAnsiTheme="minorHAnsi" w:cstheme="minorBidi"/>
          <w:b w:val="0"/>
          <w:kern w:val="2"/>
          <w:szCs w:val="30"/>
          <w:lang w:eastAsia="zh-CN" w:bidi="th-TH"/>
          <w14:ligatures w14:val="standardContextual"/>
        </w:rPr>
      </w:pPr>
      <w:hyperlink w:anchor="_Toc197964871" w:history="1">
        <w:r w:rsidRPr="00627F22">
          <w:rPr>
            <w:rStyle w:val="Hyperlink"/>
          </w:rPr>
          <w:t>Contact information</w:t>
        </w:r>
        <w:r>
          <w:rPr>
            <w:webHidden/>
          </w:rPr>
          <w:tab/>
        </w:r>
        <w:r>
          <w:rPr>
            <w:webHidden/>
          </w:rPr>
          <w:fldChar w:fldCharType="begin"/>
        </w:r>
        <w:r>
          <w:rPr>
            <w:webHidden/>
          </w:rPr>
          <w:instrText xml:space="preserve"> PAGEREF _Toc197964871 \h </w:instrText>
        </w:r>
        <w:r>
          <w:rPr>
            <w:webHidden/>
          </w:rPr>
        </w:r>
        <w:r>
          <w:rPr>
            <w:webHidden/>
          </w:rPr>
          <w:fldChar w:fldCharType="separate"/>
        </w:r>
        <w:r>
          <w:rPr>
            <w:webHidden/>
          </w:rPr>
          <w:t>1</w:t>
        </w:r>
        <w:r>
          <w:rPr>
            <w:webHidden/>
          </w:rPr>
          <w:fldChar w:fldCharType="end"/>
        </w:r>
      </w:hyperlink>
    </w:p>
    <w:p w14:paraId="1B6C20B9" w14:textId="77651E4D"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2" w:history="1">
        <w:r w:rsidRPr="00627F22">
          <w:rPr>
            <w:rStyle w:val="Hyperlink"/>
            <w:lang w:bidi="en-US"/>
          </w:rPr>
          <w:t>General enquiries</w:t>
        </w:r>
        <w:r>
          <w:rPr>
            <w:webHidden/>
          </w:rPr>
          <w:tab/>
        </w:r>
        <w:r>
          <w:rPr>
            <w:webHidden/>
          </w:rPr>
          <w:fldChar w:fldCharType="begin"/>
        </w:r>
        <w:r>
          <w:rPr>
            <w:webHidden/>
          </w:rPr>
          <w:instrText xml:space="preserve"> PAGEREF _Toc197964872 \h </w:instrText>
        </w:r>
        <w:r>
          <w:rPr>
            <w:webHidden/>
          </w:rPr>
        </w:r>
        <w:r>
          <w:rPr>
            <w:webHidden/>
          </w:rPr>
          <w:fldChar w:fldCharType="separate"/>
        </w:r>
        <w:r>
          <w:rPr>
            <w:webHidden/>
          </w:rPr>
          <w:t>1</w:t>
        </w:r>
        <w:r>
          <w:rPr>
            <w:webHidden/>
          </w:rPr>
          <w:fldChar w:fldCharType="end"/>
        </w:r>
      </w:hyperlink>
    </w:p>
    <w:p w14:paraId="1E30147A" w14:textId="56C2347F" w:rsidR="00C101AC" w:rsidRDefault="00C101AC">
      <w:pPr>
        <w:pStyle w:val="TOC1"/>
        <w:rPr>
          <w:rFonts w:asciiTheme="minorHAnsi" w:eastAsiaTheme="minorEastAsia" w:hAnsiTheme="minorHAnsi" w:cstheme="minorBidi"/>
          <w:b w:val="0"/>
          <w:kern w:val="2"/>
          <w:szCs w:val="30"/>
          <w:lang w:eastAsia="zh-CN" w:bidi="th-TH"/>
          <w14:ligatures w14:val="standardContextual"/>
        </w:rPr>
      </w:pPr>
      <w:hyperlink w:anchor="_Toc197964873" w:history="1">
        <w:r w:rsidRPr="00627F22">
          <w:rPr>
            <w:rStyle w:val="Hyperlink"/>
          </w:rPr>
          <w:t>Buying methods</w:t>
        </w:r>
        <w:r>
          <w:rPr>
            <w:webHidden/>
          </w:rPr>
          <w:tab/>
        </w:r>
        <w:r>
          <w:rPr>
            <w:webHidden/>
          </w:rPr>
          <w:fldChar w:fldCharType="begin"/>
        </w:r>
        <w:r>
          <w:rPr>
            <w:webHidden/>
          </w:rPr>
          <w:instrText xml:space="preserve"> PAGEREF _Toc197964873 \h </w:instrText>
        </w:r>
        <w:r>
          <w:rPr>
            <w:webHidden/>
          </w:rPr>
        </w:r>
        <w:r>
          <w:rPr>
            <w:webHidden/>
          </w:rPr>
          <w:fldChar w:fldCharType="separate"/>
        </w:r>
        <w:r>
          <w:rPr>
            <w:webHidden/>
          </w:rPr>
          <w:t>2</w:t>
        </w:r>
        <w:r>
          <w:rPr>
            <w:webHidden/>
          </w:rPr>
          <w:fldChar w:fldCharType="end"/>
        </w:r>
      </w:hyperlink>
    </w:p>
    <w:p w14:paraId="358E59CC" w14:textId="73B593BF"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4" w:history="1">
        <w:r w:rsidRPr="00627F22">
          <w:rPr>
            <w:rStyle w:val="Hyperlink"/>
            <w:lang w:bidi="en-US"/>
          </w:rPr>
          <w:t>Place an Order</w:t>
        </w:r>
        <w:r>
          <w:rPr>
            <w:webHidden/>
          </w:rPr>
          <w:tab/>
        </w:r>
        <w:r>
          <w:rPr>
            <w:webHidden/>
          </w:rPr>
          <w:fldChar w:fldCharType="begin"/>
        </w:r>
        <w:r>
          <w:rPr>
            <w:webHidden/>
          </w:rPr>
          <w:instrText xml:space="preserve"> PAGEREF _Toc197964874 \h </w:instrText>
        </w:r>
        <w:r>
          <w:rPr>
            <w:webHidden/>
          </w:rPr>
        </w:r>
        <w:r>
          <w:rPr>
            <w:webHidden/>
          </w:rPr>
          <w:fldChar w:fldCharType="separate"/>
        </w:r>
        <w:r>
          <w:rPr>
            <w:webHidden/>
          </w:rPr>
          <w:t>2</w:t>
        </w:r>
        <w:r>
          <w:rPr>
            <w:webHidden/>
          </w:rPr>
          <w:fldChar w:fldCharType="end"/>
        </w:r>
      </w:hyperlink>
    </w:p>
    <w:p w14:paraId="3117B9E8" w14:textId="13CBB28F"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5" w:history="1">
        <w:r w:rsidRPr="00627F22">
          <w:rPr>
            <w:rStyle w:val="Hyperlink"/>
            <w:bCs/>
            <w:lang w:bidi="en-US"/>
          </w:rPr>
          <w:t>E-commerce Portal</w:t>
        </w:r>
        <w:r>
          <w:rPr>
            <w:webHidden/>
          </w:rPr>
          <w:tab/>
        </w:r>
        <w:r>
          <w:rPr>
            <w:webHidden/>
          </w:rPr>
          <w:fldChar w:fldCharType="begin"/>
        </w:r>
        <w:r>
          <w:rPr>
            <w:webHidden/>
          </w:rPr>
          <w:instrText xml:space="preserve"> PAGEREF _Toc197964875 \h </w:instrText>
        </w:r>
        <w:r>
          <w:rPr>
            <w:webHidden/>
          </w:rPr>
        </w:r>
        <w:r>
          <w:rPr>
            <w:webHidden/>
          </w:rPr>
          <w:fldChar w:fldCharType="separate"/>
        </w:r>
        <w:r>
          <w:rPr>
            <w:webHidden/>
          </w:rPr>
          <w:t>2</w:t>
        </w:r>
        <w:r>
          <w:rPr>
            <w:webHidden/>
          </w:rPr>
          <w:fldChar w:fldCharType="end"/>
        </w:r>
      </w:hyperlink>
    </w:p>
    <w:p w14:paraId="7643C81A" w14:textId="23E9F8AC"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6" w:history="1">
        <w:r w:rsidRPr="00627F22">
          <w:rPr>
            <w:rStyle w:val="Hyperlink"/>
            <w:lang w:bidi="en-US"/>
          </w:rPr>
          <w:t>Minimum Order Thresholds</w:t>
        </w:r>
        <w:r>
          <w:rPr>
            <w:webHidden/>
          </w:rPr>
          <w:tab/>
        </w:r>
        <w:r>
          <w:rPr>
            <w:webHidden/>
          </w:rPr>
          <w:fldChar w:fldCharType="begin"/>
        </w:r>
        <w:r>
          <w:rPr>
            <w:webHidden/>
          </w:rPr>
          <w:instrText xml:space="preserve"> PAGEREF _Toc197964876 \h </w:instrText>
        </w:r>
        <w:r>
          <w:rPr>
            <w:webHidden/>
          </w:rPr>
        </w:r>
        <w:r>
          <w:rPr>
            <w:webHidden/>
          </w:rPr>
          <w:fldChar w:fldCharType="separate"/>
        </w:r>
        <w:r>
          <w:rPr>
            <w:webHidden/>
          </w:rPr>
          <w:t>3</w:t>
        </w:r>
        <w:r>
          <w:rPr>
            <w:webHidden/>
          </w:rPr>
          <w:fldChar w:fldCharType="end"/>
        </w:r>
      </w:hyperlink>
    </w:p>
    <w:p w14:paraId="216090F2" w14:textId="172D5B15"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7" w:history="1">
        <w:r w:rsidRPr="00627F22">
          <w:rPr>
            <w:rStyle w:val="Hyperlink"/>
            <w:lang w:bidi="en-US"/>
          </w:rPr>
          <w:t>Payment of Invoices</w:t>
        </w:r>
        <w:r>
          <w:rPr>
            <w:webHidden/>
          </w:rPr>
          <w:tab/>
        </w:r>
        <w:r>
          <w:rPr>
            <w:webHidden/>
          </w:rPr>
          <w:fldChar w:fldCharType="begin"/>
        </w:r>
        <w:r>
          <w:rPr>
            <w:webHidden/>
          </w:rPr>
          <w:instrText xml:space="preserve"> PAGEREF _Toc197964877 \h </w:instrText>
        </w:r>
        <w:r>
          <w:rPr>
            <w:webHidden/>
          </w:rPr>
        </w:r>
        <w:r>
          <w:rPr>
            <w:webHidden/>
          </w:rPr>
          <w:fldChar w:fldCharType="separate"/>
        </w:r>
        <w:r>
          <w:rPr>
            <w:webHidden/>
          </w:rPr>
          <w:t>3</w:t>
        </w:r>
        <w:r>
          <w:rPr>
            <w:webHidden/>
          </w:rPr>
          <w:fldChar w:fldCharType="end"/>
        </w:r>
      </w:hyperlink>
    </w:p>
    <w:p w14:paraId="10A5655D" w14:textId="7F93FA41"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8" w:history="1">
        <w:r w:rsidRPr="00627F22">
          <w:rPr>
            <w:rStyle w:val="Hyperlink"/>
            <w:bCs/>
            <w:lang w:bidi="en-US"/>
          </w:rPr>
          <w:t>EFT/Direct Debit</w:t>
        </w:r>
        <w:r>
          <w:rPr>
            <w:webHidden/>
          </w:rPr>
          <w:tab/>
        </w:r>
        <w:r>
          <w:rPr>
            <w:webHidden/>
          </w:rPr>
          <w:fldChar w:fldCharType="begin"/>
        </w:r>
        <w:r>
          <w:rPr>
            <w:webHidden/>
          </w:rPr>
          <w:instrText xml:space="preserve"> PAGEREF _Toc197964878 \h </w:instrText>
        </w:r>
        <w:r>
          <w:rPr>
            <w:webHidden/>
          </w:rPr>
        </w:r>
        <w:r>
          <w:rPr>
            <w:webHidden/>
          </w:rPr>
          <w:fldChar w:fldCharType="separate"/>
        </w:r>
        <w:r>
          <w:rPr>
            <w:webHidden/>
          </w:rPr>
          <w:t>3</w:t>
        </w:r>
        <w:r>
          <w:rPr>
            <w:webHidden/>
          </w:rPr>
          <w:fldChar w:fldCharType="end"/>
        </w:r>
      </w:hyperlink>
    </w:p>
    <w:p w14:paraId="342E6545" w14:textId="1CA1B5F0"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79" w:history="1">
        <w:r w:rsidRPr="00627F22">
          <w:rPr>
            <w:rStyle w:val="Hyperlink"/>
            <w:lang w:bidi="en-US"/>
          </w:rPr>
          <w:t>Delivery</w:t>
        </w:r>
        <w:r>
          <w:rPr>
            <w:webHidden/>
          </w:rPr>
          <w:tab/>
        </w:r>
        <w:r>
          <w:rPr>
            <w:webHidden/>
          </w:rPr>
          <w:fldChar w:fldCharType="begin"/>
        </w:r>
        <w:r>
          <w:rPr>
            <w:webHidden/>
          </w:rPr>
          <w:instrText xml:space="preserve"> PAGEREF _Toc197964879 \h </w:instrText>
        </w:r>
        <w:r>
          <w:rPr>
            <w:webHidden/>
          </w:rPr>
        </w:r>
        <w:r>
          <w:rPr>
            <w:webHidden/>
          </w:rPr>
          <w:fldChar w:fldCharType="separate"/>
        </w:r>
        <w:r>
          <w:rPr>
            <w:webHidden/>
          </w:rPr>
          <w:t>4</w:t>
        </w:r>
        <w:r>
          <w:rPr>
            <w:webHidden/>
          </w:rPr>
          <w:fldChar w:fldCharType="end"/>
        </w:r>
      </w:hyperlink>
    </w:p>
    <w:p w14:paraId="72EFE2A7" w14:textId="7E926E97"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80" w:history="1">
        <w:r w:rsidRPr="00627F22">
          <w:rPr>
            <w:rStyle w:val="Hyperlink"/>
            <w:lang w:bidi="en-US"/>
          </w:rPr>
          <w:t>Discounting</w:t>
        </w:r>
        <w:r>
          <w:rPr>
            <w:webHidden/>
          </w:rPr>
          <w:tab/>
        </w:r>
        <w:r>
          <w:rPr>
            <w:webHidden/>
          </w:rPr>
          <w:fldChar w:fldCharType="begin"/>
        </w:r>
        <w:r>
          <w:rPr>
            <w:webHidden/>
          </w:rPr>
          <w:instrText xml:space="preserve"> PAGEREF _Toc197964880 \h </w:instrText>
        </w:r>
        <w:r>
          <w:rPr>
            <w:webHidden/>
          </w:rPr>
        </w:r>
        <w:r>
          <w:rPr>
            <w:webHidden/>
          </w:rPr>
          <w:fldChar w:fldCharType="separate"/>
        </w:r>
        <w:r>
          <w:rPr>
            <w:webHidden/>
          </w:rPr>
          <w:t>6</w:t>
        </w:r>
        <w:r>
          <w:rPr>
            <w:webHidden/>
          </w:rPr>
          <w:fldChar w:fldCharType="end"/>
        </w:r>
      </w:hyperlink>
    </w:p>
    <w:p w14:paraId="77D711A8" w14:textId="14897DEF"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81" w:history="1">
        <w:r w:rsidRPr="00627F22">
          <w:rPr>
            <w:rStyle w:val="Hyperlink"/>
            <w:lang w:bidi="en-US"/>
          </w:rPr>
          <w:t>Takeback Services</w:t>
        </w:r>
        <w:r>
          <w:rPr>
            <w:webHidden/>
          </w:rPr>
          <w:tab/>
        </w:r>
        <w:r>
          <w:rPr>
            <w:webHidden/>
          </w:rPr>
          <w:fldChar w:fldCharType="begin"/>
        </w:r>
        <w:r>
          <w:rPr>
            <w:webHidden/>
          </w:rPr>
          <w:instrText xml:space="preserve"> PAGEREF _Toc197964881 \h </w:instrText>
        </w:r>
        <w:r>
          <w:rPr>
            <w:webHidden/>
          </w:rPr>
        </w:r>
        <w:r>
          <w:rPr>
            <w:webHidden/>
          </w:rPr>
          <w:fldChar w:fldCharType="separate"/>
        </w:r>
        <w:r>
          <w:rPr>
            <w:webHidden/>
          </w:rPr>
          <w:t>8</w:t>
        </w:r>
        <w:r>
          <w:rPr>
            <w:webHidden/>
          </w:rPr>
          <w:fldChar w:fldCharType="end"/>
        </w:r>
      </w:hyperlink>
    </w:p>
    <w:p w14:paraId="10CD56F1" w14:textId="410E0410"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82" w:history="1">
        <w:r w:rsidRPr="00627F22">
          <w:rPr>
            <w:rStyle w:val="Hyperlink"/>
            <w:lang w:bidi="en-US"/>
          </w:rPr>
          <w:t>Disposal and recycling</w:t>
        </w:r>
        <w:r>
          <w:rPr>
            <w:webHidden/>
          </w:rPr>
          <w:tab/>
        </w:r>
        <w:r>
          <w:rPr>
            <w:webHidden/>
          </w:rPr>
          <w:fldChar w:fldCharType="begin"/>
        </w:r>
        <w:r>
          <w:rPr>
            <w:webHidden/>
          </w:rPr>
          <w:instrText xml:space="preserve"> PAGEREF _Toc197964882 \h </w:instrText>
        </w:r>
        <w:r>
          <w:rPr>
            <w:webHidden/>
          </w:rPr>
        </w:r>
        <w:r>
          <w:rPr>
            <w:webHidden/>
          </w:rPr>
          <w:fldChar w:fldCharType="separate"/>
        </w:r>
        <w:r>
          <w:rPr>
            <w:webHidden/>
          </w:rPr>
          <w:t>9</w:t>
        </w:r>
        <w:r>
          <w:rPr>
            <w:webHidden/>
          </w:rPr>
          <w:fldChar w:fldCharType="end"/>
        </w:r>
      </w:hyperlink>
    </w:p>
    <w:p w14:paraId="308D073C" w14:textId="2E00F089" w:rsidR="00C101AC" w:rsidRDefault="00C101AC">
      <w:pPr>
        <w:pStyle w:val="TOC2"/>
        <w:rPr>
          <w:rFonts w:asciiTheme="minorHAnsi" w:eastAsiaTheme="minorEastAsia" w:hAnsiTheme="minorHAnsi" w:cstheme="minorBidi"/>
          <w:kern w:val="2"/>
          <w:szCs w:val="30"/>
          <w:lang w:eastAsia="zh-CN" w:bidi="th-TH"/>
          <w14:ligatures w14:val="standardContextual"/>
        </w:rPr>
      </w:pPr>
      <w:hyperlink w:anchor="_Toc197964883" w:history="1">
        <w:r w:rsidRPr="00627F22">
          <w:rPr>
            <w:rStyle w:val="Hyperlink"/>
            <w:lang w:bidi="en-US"/>
          </w:rPr>
          <w:t>Return of rejected goods</w:t>
        </w:r>
        <w:r>
          <w:rPr>
            <w:webHidden/>
          </w:rPr>
          <w:tab/>
        </w:r>
        <w:r>
          <w:rPr>
            <w:webHidden/>
          </w:rPr>
          <w:fldChar w:fldCharType="begin"/>
        </w:r>
        <w:r>
          <w:rPr>
            <w:webHidden/>
          </w:rPr>
          <w:instrText xml:space="preserve"> PAGEREF _Toc197964883 \h </w:instrText>
        </w:r>
        <w:r>
          <w:rPr>
            <w:webHidden/>
          </w:rPr>
        </w:r>
        <w:r>
          <w:rPr>
            <w:webHidden/>
          </w:rPr>
          <w:fldChar w:fldCharType="separate"/>
        </w:r>
        <w:r>
          <w:rPr>
            <w:webHidden/>
          </w:rPr>
          <w:t>9</w:t>
        </w:r>
        <w:r>
          <w:rPr>
            <w:webHidden/>
          </w:rPr>
          <w:fldChar w:fldCharType="end"/>
        </w:r>
      </w:hyperlink>
    </w:p>
    <w:p w14:paraId="06313C0E" w14:textId="77777777" w:rsidR="0087696E" w:rsidRDefault="001722E9">
      <w:r>
        <w:fldChar w:fldCharType="end"/>
      </w:r>
    </w:p>
    <w:p w14:paraId="29D98B14" w14:textId="77777777" w:rsidR="00C80880" w:rsidRPr="00C80880" w:rsidRDefault="00C80880" w:rsidP="00C80880">
      <w:pPr>
        <w:rPr>
          <w:lang w:eastAsia="en-AU"/>
        </w:rPr>
        <w:sectPr w:rsidR="00C80880" w:rsidRPr="00C80880" w:rsidSect="005410AD">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985" w:right="1474" w:bottom="851" w:left="1474" w:header="1077" w:footer="544" w:gutter="113"/>
          <w:cols w:space="720"/>
          <w:docGrid w:linePitch="326"/>
        </w:sectPr>
      </w:pPr>
    </w:p>
    <w:p w14:paraId="19B93544" w14:textId="64288FFE" w:rsidR="00C80880" w:rsidRDefault="007D7AF3" w:rsidP="00A22E4B">
      <w:pPr>
        <w:pStyle w:val="Heading1"/>
      </w:pPr>
      <w:bookmarkStart w:id="12" w:name="_Toc197964870"/>
      <w:r>
        <w:lastRenderedPageBreak/>
        <w:t>S&amp;H Investments Pty Ltd</w:t>
      </w:r>
      <w:bookmarkEnd w:id="12"/>
    </w:p>
    <w:p w14:paraId="53A551EA" w14:textId="1AC415CC" w:rsidR="004B6819" w:rsidRDefault="007D7AF3" w:rsidP="006C0E37">
      <w:r w:rsidRPr="007D7AF3">
        <w:rPr>
          <w:noProof/>
        </w:rPr>
        <w:drawing>
          <wp:anchor distT="0" distB="0" distL="114300" distR="114300" simplePos="0" relativeHeight="251658240" behindDoc="0" locked="0" layoutInCell="1" allowOverlap="1" wp14:anchorId="62E8E2F2" wp14:editId="6F84E71B">
            <wp:simplePos x="0" y="0"/>
            <wp:positionH relativeFrom="margin">
              <wp:align>right</wp:align>
            </wp:positionH>
            <wp:positionV relativeFrom="paragraph">
              <wp:posOffset>178435</wp:posOffset>
            </wp:positionV>
            <wp:extent cx="2505075" cy="581025"/>
            <wp:effectExtent l="0" t="0" r="9525" b="9525"/>
            <wp:wrapNone/>
            <wp:docPr id="43381654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6548" name="Picture 1" descr="A black text on a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505075" cy="581025"/>
                    </a:xfrm>
                    <a:prstGeom prst="rect">
                      <a:avLst/>
                    </a:prstGeom>
                  </pic:spPr>
                </pic:pic>
              </a:graphicData>
            </a:graphic>
          </wp:anchor>
        </w:drawing>
      </w:r>
      <w:sdt>
        <w:sdtPr>
          <w:rPr>
            <w:b/>
            <w:sz w:val="32"/>
            <w:szCs w:val="18"/>
          </w:rPr>
          <w:id w:val="-1902280981"/>
          <w:placeholder>
            <w:docPart w:val="D0C2529FC0E74E729B45A4FEC6583A97"/>
          </w:placeholder>
          <w:text w:multiLine="1"/>
        </w:sdtPr>
        <w:sdtEndPr/>
        <w:sdtContent>
          <w:r w:rsidR="00B8184D" w:rsidRPr="006720CB">
            <w:rPr>
              <w:b/>
              <w:sz w:val="32"/>
              <w:szCs w:val="18"/>
            </w:rPr>
            <w:t xml:space="preserve">Trading as </w:t>
          </w:r>
          <w:r>
            <w:rPr>
              <w:b/>
              <w:sz w:val="32"/>
              <w:szCs w:val="18"/>
            </w:rPr>
            <w:t>Stott Hoare</w:t>
          </w:r>
        </w:sdtContent>
      </w:sdt>
    </w:p>
    <w:p w14:paraId="550AEE4B" w14:textId="48F0E9AD" w:rsidR="00E43474" w:rsidRPr="00E43474" w:rsidRDefault="00E43474" w:rsidP="00E43474">
      <w:pPr>
        <w:rPr>
          <w:b/>
          <w:bCs/>
        </w:rPr>
      </w:pPr>
      <w:r w:rsidRPr="00E43474">
        <w:rPr>
          <w:b/>
          <w:bCs/>
        </w:rPr>
        <w:t xml:space="preserve">ABN: </w:t>
      </w:r>
      <w:r w:rsidR="007D7AF3" w:rsidRPr="004D6686">
        <w:rPr>
          <w:rFonts w:asciiTheme="majorHAnsi" w:hAnsiTheme="majorHAnsi" w:cstheme="majorHAnsi"/>
        </w:rPr>
        <w:t>55 009 146 516</w:t>
      </w:r>
    </w:p>
    <w:p w14:paraId="7C73FCF7" w14:textId="39F7A7FD" w:rsidR="00BD2D5D" w:rsidRDefault="00E43474" w:rsidP="00E43474">
      <w:r w:rsidRPr="00E43474">
        <w:rPr>
          <w:b/>
          <w:bCs/>
        </w:rPr>
        <w:t xml:space="preserve">ACN: </w:t>
      </w:r>
      <w:r w:rsidR="007D7AF3" w:rsidRPr="004D6686">
        <w:rPr>
          <w:rFonts w:asciiTheme="majorHAnsi" w:hAnsiTheme="majorHAnsi" w:cstheme="majorHAnsi"/>
        </w:rPr>
        <w:t>009 146 516</w:t>
      </w:r>
    </w:p>
    <w:p w14:paraId="031DE416" w14:textId="6B50FBFB" w:rsidR="00532A22" w:rsidRDefault="00532A22" w:rsidP="00A22E4B">
      <w:pPr>
        <w:pStyle w:val="Heading1"/>
      </w:pPr>
      <w:bookmarkStart w:id="13" w:name="_Toc197964871"/>
      <w:r>
        <w:t>Contact information</w:t>
      </w:r>
      <w:bookmarkEnd w:id="13"/>
    </w:p>
    <w:p w14:paraId="2CC3DF62" w14:textId="77777777" w:rsidR="00532A22" w:rsidRDefault="00532A22" w:rsidP="00532A22">
      <w:pPr>
        <w:pStyle w:val="Heading2"/>
      </w:pPr>
      <w:bookmarkStart w:id="14" w:name="_Toc197964872"/>
      <w:r>
        <w:t>General enquiries</w:t>
      </w:r>
      <w:bookmarkEnd w:id="14"/>
    </w:p>
    <w:p w14:paraId="369F5B7F" w14:textId="4E8B6C5B" w:rsidR="00F3799E" w:rsidRPr="00F3799E" w:rsidRDefault="00F3799E" w:rsidP="00F3799E">
      <w:pPr>
        <w:rPr>
          <w:rStyle w:val="Strong"/>
          <w:szCs w:val="24"/>
          <w:lang w:val="en-US" w:bidi="en-US"/>
        </w:rPr>
      </w:pPr>
      <w:r w:rsidRPr="00F3799E">
        <w:rPr>
          <w:rStyle w:val="Strong"/>
          <w:szCs w:val="24"/>
        </w:rPr>
        <w:t>Administration</w:t>
      </w:r>
    </w:p>
    <w:tbl>
      <w:tblPr>
        <w:tblpPr w:leftFromText="180" w:rightFromText="180" w:vertAnchor="text" w:horzAnchor="margin" w:tblpY="131"/>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682"/>
        <w:gridCol w:w="7267"/>
      </w:tblGrid>
      <w:tr w:rsidR="00F3799E" w:rsidRPr="007018DA" w14:paraId="4A504D82" w14:textId="77777777" w:rsidTr="003B3C4C">
        <w:trPr>
          <w:cantSplit/>
        </w:trPr>
        <w:tc>
          <w:tcPr>
            <w:tcW w:w="0" w:type="auto"/>
            <w:gridSpan w:val="2"/>
            <w:shd w:val="clear" w:color="auto" w:fill="008F9E"/>
            <w:tcMar>
              <w:top w:w="57" w:type="dxa"/>
              <w:left w:w="85" w:type="dxa"/>
              <w:bottom w:w="0" w:type="dxa"/>
              <w:right w:w="85" w:type="dxa"/>
            </w:tcMar>
            <w:vAlign w:val="center"/>
          </w:tcPr>
          <w:p w14:paraId="510F12C7" w14:textId="77777777" w:rsidR="00F3799E" w:rsidRPr="007018DA" w:rsidRDefault="00F3799E" w:rsidP="003B3C4C">
            <w:pPr>
              <w:pStyle w:val="Documentcontrolheading"/>
              <w:rPr>
                <w:color w:val="FFFFFF" w:themeColor="background1"/>
              </w:rPr>
            </w:pPr>
            <w:r w:rsidRPr="007018DA">
              <w:rPr>
                <w:color w:val="FFFFFF" w:themeColor="background1"/>
              </w:rPr>
              <w:t xml:space="preserve">Contact </w:t>
            </w:r>
            <w:r>
              <w:rPr>
                <w:color w:val="FFFFFF" w:themeColor="background1"/>
              </w:rPr>
              <w:t>Information</w:t>
            </w:r>
          </w:p>
        </w:tc>
      </w:tr>
      <w:tr w:rsidR="00F3799E" w:rsidRPr="00452554" w14:paraId="2F109987" w14:textId="77777777" w:rsidTr="003B3C4C">
        <w:trPr>
          <w:cantSplit/>
        </w:trPr>
        <w:tc>
          <w:tcPr>
            <w:tcW w:w="940" w:type="pct"/>
            <w:shd w:val="clear" w:color="auto" w:fill="A3DBD6"/>
            <w:tcMar>
              <w:top w:w="0" w:type="dxa"/>
              <w:left w:w="85" w:type="dxa"/>
              <w:bottom w:w="0" w:type="dxa"/>
              <w:right w:w="85" w:type="dxa"/>
            </w:tcMar>
            <w:vAlign w:val="center"/>
          </w:tcPr>
          <w:p w14:paraId="05BA5FAD" w14:textId="77777777" w:rsidR="00F3799E" w:rsidRPr="00452554" w:rsidRDefault="00F3799E" w:rsidP="003B3C4C">
            <w:pPr>
              <w:pStyle w:val="Documentcontroltext"/>
            </w:pPr>
            <w:r>
              <w:t>Phone</w:t>
            </w:r>
          </w:p>
        </w:tc>
        <w:sdt>
          <w:sdtPr>
            <w:id w:val="758869415"/>
            <w:placeholder>
              <w:docPart w:val="D56A24B56E74417EA07A6EC042FB70C7"/>
            </w:placeholder>
            <w:text/>
          </w:sdtPr>
          <w:sdtEndPr/>
          <w:sdtContent>
            <w:tc>
              <w:tcPr>
                <w:tcW w:w="4060" w:type="pct"/>
                <w:tcMar>
                  <w:top w:w="0" w:type="dxa"/>
                  <w:left w:w="85" w:type="dxa"/>
                  <w:bottom w:w="0" w:type="dxa"/>
                  <w:right w:w="85" w:type="dxa"/>
                </w:tcMar>
                <w:vAlign w:val="center"/>
              </w:tcPr>
              <w:p w14:paraId="59F53574" w14:textId="165ED029" w:rsidR="00F3799E" w:rsidRPr="00452554" w:rsidRDefault="006324AD" w:rsidP="003B3C4C">
                <w:pPr>
                  <w:pStyle w:val="Documentcontroltext"/>
                </w:pPr>
                <w:r>
                  <w:t>08 9244 0000</w:t>
                </w:r>
              </w:p>
            </w:tc>
          </w:sdtContent>
        </w:sdt>
      </w:tr>
      <w:tr w:rsidR="00F3799E" w:rsidRPr="00452554" w14:paraId="529821C1" w14:textId="77777777" w:rsidTr="003B3C4C">
        <w:trPr>
          <w:cantSplit/>
        </w:trPr>
        <w:tc>
          <w:tcPr>
            <w:tcW w:w="940" w:type="pct"/>
            <w:shd w:val="clear" w:color="auto" w:fill="A3DBD6"/>
            <w:tcMar>
              <w:top w:w="0" w:type="dxa"/>
              <w:left w:w="85" w:type="dxa"/>
              <w:bottom w:w="0" w:type="dxa"/>
              <w:right w:w="85" w:type="dxa"/>
            </w:tcMar>
            <w:vAlign w:val="center"/>
          </w:tcPr>
          <w:p w14:paraId="2ADEA995" w14:textId="77777777" w:rsidR="00F3799E" w:rsidRPr="00452554" w:rsidRDefault="00F3799E" w:rsidP="003B3C4C">
            <w:pPr>
              <w:pStyle w:val="Documentcontroltext"/>
            </w:pPr>
            <w:r>
              <w:t>Mobile</w:t>
            </w:r>
          </w:p>
        </w:tc>
        <w:sdt>
          <w:sdtPr>
            <w:id w:val="-810474811"/>
            <w:placeholder>
              <w:docPart w:val="D56A24B56E74417EA07A6EC042FB70C7"/>
            </w:placeholder>
            <w:text/>
          </w:sdtPr>
          <w:sdtEndPr/>
          <w:sdtContent>
            <w:tc>
              <w:tcPr>
                <w:tcW w:w="4060" w:type="pct"/>
                <w:tcMar>
                  <w:top w:w="0" w:type="dxa"/>
                  <w:left w:w="85" w:type="dxa"/>
                  <w:bottom w:w="0" w:type="dxa"/>
                  <w:right w:w="85" w:type="dxa"/>
                </w:tcMar>
                <w:vAlign w:val="center"/>
              </w:tcPr>
              <w:p w14:paraId="3B1C954B" w14:textId="43678E02" w:rsidR="00F3799E" w:rsidRPr="00452554" w:rsidRDefault="006324AD" w:rsidP="003B3C4C">
                <w:pPr>
                  <w:pStyle w:val="Documentcontroltext"/>
                </w:pPr>
                <w:r>
                  <w:t>0417 904 626</w:t>
                </w:r>
              </w:p>
            </w:tc>
          </w:sdtContent>
        </w:sdt>
      </w:tr>
      <w:tr w:rsidR="00F3799E" w:rsidRPr="00452554" w14:paraId="4A44279B" w14:textId="77777777" w:rsidTr="003B3C4C">
        <w:trPr>
          <w:cantSplit/>
        </w:trPr>
        <w:tc>
          <w:tcPr>
            <w:tcW w:w="940" w:type="pct"/>
            <w:shd w:val="clear" w:color="auto" w:fill="A3DBD6"/>
            <w:tcMar>
              <w:top w:w="0" w:type="dxa"/>
              <w:left w:w="85" w:type="dxa"/>
              <w:bottom w:w="0" w:type="dxa"/>
              <w:right w:w="85" w:type="dxa"/>
            </w:tcMar>
            <w:vAlign w:val="center"/>
          </w:tcPr>
          <w:p w14:paraId="3153DC34" w14:textId="77777777" w:rsidR="00F3799E" w:rsidRDefault="00F3799E" w:rsidP="003B3C4C">
            <w:pPr>
              <w:pStyle w:val="Documentcontroltext"/>
            </w:pPr>
            <w:r>
              <w:t>Facsimile</w:t>
            </w:r>
          </w:p>
        </w:tc>
        <w:sdt>
          <w:sdtPr>
            <w:id w:val="-1190522662"/>
            <w:placeholder>
              <w:docPart w:val="D56A24B56E74417EA07A6EC042FB70C7"/>
            </w:placeholder>
            <w:text/>
          </w:sdtPr>
          <w:sdtEndPr/>
          <w:sdtContent>
            <w:tc>
              <w:tcPr>
                <w:tcW w:w="4060" w:type="pct"/>
                <w:tcMar>
                  <w:top w:w="0" w:type="dxa"/>
                  <w:left w:w="85" w:type="dxa"/>
                  <w:bottom w:w="0" w:type="dxa"/>
                  <w:right w:w="85" w:type="dxa"/>
                </w:tcMar>
                <w:vAlign w:val="center"/>
              </w:tcPr>
              <w:p w14:paraId="793390BA" w14:textId="43DFE598" w:rsidR="00F3799E" w:rsidRPr="00452554" w:rsidRDefault="006324AD" w:rsidP="003B3C4C">
                <w:pPr>
                  <w:pStyle w:val="Documentcontroltext"/>
                </w:pPr>
                <w:r>
                  <w:t>N/A</w:t>
                </w:r>
              </w:p>
            </w:tc>
          </w:sdtContent>
        </w:sdt>
      </w:tr>
      <w:tr w:rsidR="00F3799E" w:rsidRPr="00452554" w14:paraId="2C158826" w14:textId="77777777" w:rsidTr="003B3C4C">
        <w:trPr>
          <w:cantSplit/>
        </w:trPr>
        <w:tc>
          <w:tcPr>
            <w:tcW w:w="940" w:type="pct"/>
            <w:shd w:val="clear" w:color="auto" w:fill="A3DBD6"/>
            <w:tcMar>
              <w:top w:w="0" w:type="dxa"/>
              <w:left w:w="85" w:type="dxa"/>
              <w:bottom w:w="0" w:type="dxa"/>
              <w:right w:w="85" w:type="dxa"/>
            </w:tcMar>
            <w:vAlign w:val="center"/>
          </w:tcPr>
          <w:p w14:paraId="33B03ED9" w14:textId="77777777" w:rsidR="00F3799E" w:rsidRDefault="00F3799E" w:rsidP="003B3C4C">
            <w:pPr>
              <w:pStyle w:val="Documentcontroltext"/>
            </w:pPr>
            <w:r>
              <w:t>Email</w:t>
            </w:r>
          </w:p>
        </w:tc>
        <w:sdt>
          <w:sdtPr>
            <w:id w:val="-1910757328"/>
            <w:placeholder>
              <w:docPart w:val="D56A24B56E74417EA07A6EC042FB70C7"/>
            </w:placeholder>
            <w:text/>
          </w:sdtPr>
          <w:sdtEndPr/>
          <w:sdtContent>
            <w:tc>
              <w:tcPr>
                <w:tcW w:w="4060" w:type="pct"/>
                <w:tcMar>
                  <w:top w:w="0" w:type="dxa"/>
                  <w:left w:w="85" w:type="dxa"/>
                  <w:bottom w:w="0" w:type="dxa"/>
                  <w:right w:w="85" w:type="dxa"/>
                </w:tcMar>
                <w:vAlign w:val="center"/>
              </w:tcPr>
              <w:p w14:paraId="0B67E6FF" w14:textId="061A0C5A" w:rsidR="00F3799E" w:rsidRPr="00452554" w:rsidRDefault="008161E8" w:rsidP="003B3C4C">
                <w:pPr>
                  <w:pStyle w:val="Documentcontroltext"/>
                </w:pPr>
                <w:r>
                  <w:t>cua</w:t>
                </w:r>
                <w:r w:rsidR="00BD4128">
                  <w:t>@stotthoare.com.au</w:t>
                </w:r>
              </w:p>
            </w:tc>
          </w:sdtContent>
        </w:sdt>
      </w:tr>
      <w:tr w:rsidR="00F3799E" w:rsidRPr="00452554" w14:paraId="16214790" w14:textId="77777777" w:rsidTr="003B3C4C">
        <w:trPr>
          <w:cantSplit/>
        </w:trPr>
        <w:tc>
          <w:tcPr>
            <w:tcW w:w="940" w:type="pct"/>
            <w:shd w:val="clear" w:color="auto" w:fill="A3DBD6"/>
            <w:tcMar>
              <w:top w:w="0" w:type="dxa"/>
              <w:left w:w="85" w:type="dxa"/>
              <w:bottom w:w="0" w:type="dxa"/>
              <w:right w:w="85" w:type="dxa"/>
            </w:tcMar>
            <w:vAlign w:val="center"/>
          </w:tcPr>
          <w:p w14:paraId="5114E688" w14:textId="77777777" w:rsidR="00F3799E" w:rsidRDefault="00F3799E" w:rsidP="003B3C4C">
            <w:pPr>
              <w:pStyle w:val="Documentcontroltext"/>
            </w:pPr>
            <w:r>
              <w:t>Websites</w:t>
            </w:r>
          </w:p>
        </w:tc>
        <w:sdt>
          <w:sdtPr>
            <w:id w:val="-1573420690"/>
            <w:placeholder>
              <w:docPart w:val="D56A24B56E74417EA07A6EC042FB70C7"/>
            </w:placeholder>
            <w:text/>
          </w:sdtPr>
          <w:sdtEndPr/>
          <w:sdtContent>
            <w:tc>
              <w:tcPr>
                <w:tcW w:w="4060" w:type="pct"/>
                <w:tcMar>
                  <w:top w:w="0" w:type="dxa"/>
                  <w:left w:w="85" w:type="dxa"/>
                  <w:bottom w:w="0" w:type="dxa"/>
                  <w:right w:w="85" w:type="dxa"/>
                </w:tcMar>
                <w:vAlign w:val="center"/>
              </w:tcPr>
              <w:p w14:paraId="29DCC93F" w14:textId="57AB447E" w:rsidR="00F3799E" w:rsidRPr="00452554" w:rsidRDefault="00BD4128" w:rsidP="003B3C4C">
                <w:pPr>
                  <w:pStyle w:val="Documentcontroltext"/>
                </w:pPr>
                <w:r>
                  <w:t>www.stotthoare.com.au</w:t>
                </w:r>
              </w:p>
            </w:tc>
          </w:sdtContent>
        </w:sdt>
      </w:tr>
      <w:tr w:rsidR="00F3799E" w:rsidRPr="00452554" w14:paraId="51ECF421" w14:textId="77777777" w:rsidTr="003B3C4C">
        <w:trPr>
          <w:cantSplit/>
        </w:trPr>
        <w:tc>
          <w:tcPr>
            <w:tcW w:w="940" w:type="pct"/>
            <w:shd w:val="clear" w:color="auto" w:fill="A3DBD6"/>
            <w:tcMar>
              <w:top w:w="0" w:type="dxa"/>
              <w:left w:w="85" w:type="dxa"/>
              <w:bottom w:w="0" w:type="dxa"/>
              <w:right w:w="85" w:type="dxa"/>
            </w:tcMar>
            <w:vAlign w:val="center"/>
          </w:tcPr>
          <w:p w14:paraId="15C31257" w14:textId="77777777" w:rsidR="00F3799E" w:rsidRDefault="00F3799E" w:rsidP="003B3C4C">
            <w:pPr>
              <w:pStyle w:val="Documentcontroltext"/>
            </w:pPr>
            <w:r>
              <w:t>Admin hours</w:t>
            </w:r>
          </w:p>
        </w:tc>
        <w:tc>
          <w:tcPr>
            <w:tcW w:w="4060" w:type="pct"/>
            <w:tcMar>
              <w:top w:w="0" w:type="dxa"/>
              <w:left w:w="85" w:type="dxa"/>
              <w:bottom w:w="0" w:type="dxa"/>
              <w:right w:w="85" w:type="dxa"/>
            </w:tcMar>
            <w:vAlign w:val="center"/>
          </w:tcPr>
          <w:sdt>
            <w:sdtPr>
              <w:id w:val="424849376"/>
              <w:placeholder>
                <w:docPart w:val="D56A24B56E74417EA07A6EC042FB70C7"/>
              </w:placeholder>
              <w:text/>
            </w:sdtPr>
            <w:sdtEndPr/>
            <w:sdtContent>
              <w:p w14:paraId="77A361D4" w14:textId="35E2EE74" w:rsidR="00F3799E" w:rsidRPr="00452554" w:rsidRDefault="00F3799E" w:rsidP="003B3C4C">
                <w:r w:rsidRPr="00D10CF7">
                  <w:t>Monday to Friday</w:t>
                </w:r>
                <w:r>
                  <w:t xml:space="preserve"> </w:t>
                </w:r>
                <w:r w:rsidRPr="00D10CF7">
                  <w:t>8.</w:t>
                </w:r>
                <w:r w:rsidR="00BD4128">
                  <w:t>3</w:t>
                </w:r>
                <w:r w:rsidRPr="00D10CF7">
                  <w:t xml:space="preserve">0am to </w:t>
                </w:r>
                <w:r w:rsidR="00BD4128">
                  <w:t>5</w:t>
                </w:r>
                <w:r w:rsidRPr="00D10CF7">
                  <w:t>.00pm</w:t>
                </w:r>
                <w:r w:rsidR="00BD4128">
                  <w:t xml:space="preserve"> AWST</w:t>
                </w:r>
              </w:p>
            </w:sdtContent>
          </w:sdt>
        </w:tc>
      </w:tr>
      <w:tr w:rsidR="00F3799E" w:rsidRPr="00452554" w14:paraId="0FED8A78" w14:textId="77777777" w:rsidTr="003B3C4C">
        <w:trPr>
          <w:cantSplit/>
        </w:trPr>
        <w:tc>
          <w:tcPr>
            <w:tcW w:w="940" w:type="pct"/>
            <w:shd w:val="clear" w:color="auto" w:fill="A3DBD6"/>
            <w:tcMar>
              <w:top w:w="0" w:type="dxa"/>
              <w:left w:w="85" w:type="dxa"/>
              <w:bottom w:w="0" w:type="dxa"/>
              <w:right w:w="85" w:type="dxa"/>
            </w:tcMar>
            <w:vAlign w:val="center"/>
          </w:tcPr>
          <w:p w14:paraId="0A5E8868" w14:textId="77777777" w:rsidR="00F3799E" w:rsidRDefault="00F3799E" w:rsidP="003B3C4C">
            <w:pPr>
              <w:pStyle w:val="Documentcontroltext"/>
            </w:pPr>
            <w:r>
              <w:t>Operations</w:t>
            </w:r>
          </w:p>
        </w:tc>
        <w:sdt>
          <w:sdtPr>
            <w:id w:val="1161887703"/>
            <w:placeholder>
              <w:docPart w:val="D56A24B56E74417EA07A6EC042FB70C7"/>
            </w:placeholder>
            <w:text/>
          </w:sdtPr>
          <w:sdtEndPr/>
          <w:sdtContent>
            <w:tc>
              <w:tcPr>
                <w:tcW w:w="4060" w:type="pct"/>
                <w:tcMar>
                  <w:top w:w="0" w:type="dxa"/>
                  <w:left w:w="85" w:type="dxa"/>
                  <w:bottom w:w="0" w:type="dxa"/>
                  <w:right w:w="85" w:type="dxa"/>
                </w:tcMar>
                <w:vAlign w:val="center"/>
              </w:tcPr>
              <w:p w14:paraId="67A3BF44" w14:textId="30C6935D" w:rsidR="00F3799E" w:rsidRPr="00D10CF7" w:rsidRDefault="00BD4128" w:rsidP="003B3C4C">
                <w:r>
                  <w:t>Business Hours AWST</w:t>
                </w:r>
              </w:p>
            </w:tc>
          </w:sdtContent>
        </w:sdt>
      </w:tr>
    </w:tbl>
    <w:p w14:paraId="6C0A0179" w14:textId="57886700" w:rsidR="00532A22" w:rsidRDefault="00532A22" w:rsidP="00532A22">
      <w:pPr>
        <w:pStyle w:val="Heading2"/>
      </w:pPr>
      <w:r>
        <w:br/>
      </w:r>
    </w:p>
    <w:tbl>
      <w:tblPr>
        <w:tblpPr w:leftFromText="181" w:rightFromText="181" w:vertAnchor="text" w:horzAnchor="margin" w:tblpY="427"/>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324"/>
        <w:gridCol w:w="7625"/>
      </w:tblGrid>
      <w:tr w:rsidR="00532A22" w:rsidRPr="00452554" w14:paraId="3539B143" w14:textId="77777777" w:rsidTr="00F62695">
        <w:trPr>
          <w:cantSplit/>
        </w:trPr>
        <w:tc>
          <w:tcPr>
            <w:tcW w:w="740" w:type="pct"/>
            <w:shd w:val="clear" w:color="auto" w:fill="A3DBD6"/>
            <w:tcMar>
              <w:top w:w="0" w:type="dxa"/>
              <w:left w:w="85" w:type="dxa"/>
              <w:bottom w:w="0" w:type="dxa"/>
              <w:right w:w="85" w:type="dxa"/>
            </w:tcMar>
            <w:vAlign w:val="center"/>
          </w:tcPr>
          <w:p w14:paraId="56E76FF3" w14:textId="77777777" w:rsidR="00532A22" w:rsidRPr="00452554" w:rsidRDefault="00532A22" w:rsidP="00F62695">
            <w:pPr>
              <w:pStyle w:val="Documentcontroltext"/>
            </w:pPr>
            <w:r>
              <w:t>Name</w:t>
            </w:r>
          </w:p>
        </w:tc>
        <w:sdt>
          <w:sdtPr>
            <w:id w:val="-1468811873"/>
            <w:placeholder>
              <w:docPart w:val="39DBC59BFAEA4D9A835B38067237803D"/>
            </w:placeholder>
            <w:text/>
          </w:sdtPr>
          <w:sdtEndPr/>
          <w:sdtContent>
            <w:tc>
              <w:tcPr>
                <w:tcW w:w="4260" w:type="pct"/>
                <w:tcMar>
                  <w:top w:w="0" w:type="dxa"/>
                  <w:left w:w="85" w:type="dxa"/>
                  <w:bottom w:w="0" w:type="dxa"/>
                  <w:right w:w="85" w:type="dxa"/>
                </w:tcMar>
                <w:vAlign w:val="center"/>
              </w:tcPr>
              <w:p w14:paraId="07BE93D3" w14:textId="6B509870" w:rsidR="00532A22" w:rsidRPr="00452554" w:rsidRDefault="002276D4" w:rsidP="00F62695">
                <w:pPr>
                  <w:pStyle w:val="Documentcontroltext"/>
                </w:pPr>
                <w:r>
                  <w:t>Brian Hawkins</w:t>
                </w:r>
              </w:p>
            </w:tc>
          </w:sdtContent>
        </w:sdt>
      </w:tr>
      <w:tr w:rsidR="00532A22" w:rsidRPr="00452554" w14:paraId="40D5BBF5" w14:textId="77777777" w:rsidTr="00F62695">
        <w:trPr>
          <w:cantSplit/>
        </w:trPr>
        <w:tc>
          <w:tcPr>
            <w:tcW w:w="740" w:type="pct"/>
            <w:shd w:val="clear" w:color="auto" w:fill="A3DBD6"/>
            <w:tcMar>
              <w:top w:w="0" w:type="dxa"/>
              <w:left w:w="85" w:type="dxa"/>
              <w:bottom w:w="0" w:type="dxa"/>
              <w:right w:w="85" w:type="dxa"/>
            </w:tcMar>
            <w:vAlign w:val="center"/>
          </w:tcPr>
          <w:p w14:paraId="0152263E" w14:textId="77777777" w:rsidR="00532A22" w:rsidRPr="00452554" w:rsidRDefault="00532A22" w:rsidP="00F62695">
            <w:pPr>
              <w:pStyle w:val="Documentcontroltext"/>
            </w:pPr>
            <w:r>
              <w:t>Mobile</w:t>
            </w:r>
          </w:p>
        </w:tc>
        <w:sdt>
          <w:sdtPr>
            <w:id w:val="-116992660"/>
            <w:placeholder>
              <w:docPart w:val="8FE9AC6A74F64895AF6BD8F8BB6317AD"/>
            </w:placeholder>
            <w:text/>
          </w:sdtPr>
          <w:sdtEndPr/>
          <w:sdtContent>
            <w:tc>
              <w:tcPr>
                <w:tcW w:w="4260" w:type="pct"/>
                <w:tcMar>
                  <w:top w:w="0" w:type="dxa"/>
                  <w:left w:w="85" w:type="dxa"/>
                  <w:bottom w:w="0" w:type="dxa"/>
                  <w:right w:w="85" w:type="dxa"/>
                </w:tcMar>
                <w:vAlign w:val="center"/>
              </w:tcPr>
              <w:p w14:paraId="4791D644" w14:textId="4519816E" w:rsidR="00532A22" w:rsidRPr="00452554" w:rsidRDefault="002276D4" w:rsidP="00F62695">
                <w:pPr>
                  <w:pStyle w:val="Documentcontroltext"/>
                </w:pPr>
                <w:r>
                  <w:t>0417904626</w:t>
                </w:r>
              </w:p>
            </w:tc>
          </w:sdtContent>
        </w:sdt>
      </w:tr>
      <w:tr w:rsidR="00532A22" w:rsidRPr="00452554" w14:paraId="2B986586" w14:textId="77777777" w:rsidTr="00F62695">
        <w:trPr>
          <w:cantSplit/>
        </w:trPr>
        <w:tc>
          <w:tcPr>
            <w:tcW w:w="740" w:type="pct"/>
            <w:shd w:val="clear" w:color="auto" w:fill="A3DBD6"/>
            <w:tcMar>
              <w:top w:w="0" w:type="dxa"/>
              <w:left w:w="85" w:type="dxa"/>
              <w:bottom w:w="0" w:type="dxa"/>
              <w:right w:w="85" w:type="dxa"/>
            </w:tcMar>
            <w:vAlign w:val="center"/>
          </w:tcPr>
          <w:p w14:paraId="62986F5B" w14:textId="77777777" w:rsidR="00532A22" w:rsidRDefault="00532A22" w:rsidP="00F62695">
            <w:pPr>
              <w:pStyle w:val="Documentcontroltext"/>
            </w:pPr>
            <w:r>
              <w:t>Email</w:t>
            </w:r>
          </w:p>
        </w:tc>
        <w:sdt>
          <w:sdtPr>
            <w:id w:val="-115838696"/>
            <w:placeholder>
              <w:docPart w:val="036FD7CED1F14D3FB3D5FD81F863ACFB"/>
            </w:placeholder>
            <w:text/>
          </w:sdtPr>
          <w:sdtEndPr/>
          <w:sdtContent>
            <w:tc>
              <w:tcPr>
                <w:tcW w:w="4260" w:type="pct"/>
                <w:tcMar>
                  <w:top w:w="0" w:type="dxa"/>
                  <w:left w:w="85" w:type="dxa"/>
                  <w:bottom w:w="0" w:type="dxa"/>
                  <w:right w:w="85" w:type="dxa"/>
                </w:tcMar>
                <w:vAlign w:val="center"/>
              </w:tcPr>
              <w:p w14:paraId="0CF4EF99" w14:textId="5C20D966" w:rsidR="00532A22" w:rsidRPr="00452554" w:rsidRDefault="002276D4" w:rsidP="00F62695">
                <w:pPr>
                  <w:pStyle w:val="Documentcontroltext"/>
                </w:pPr>
                <w:r>
                  <w:t>bhawkins@stotthoare.com.au</w:t>
                </w:r>
              </w:p>
            </w:tc>
          </w:sdtContent>
        </w:sdt>
      </w:tr>
    </w:tbl>
    <w:p w14:paraId="107B8E37" w14:textId="737A62C5" w:rsidR="00532A22" w:rsidRPr="00532A22" w:rsidRDefault="00532A22" w:rsidP="00532A22">
      <w:pPr>
        <w:rPr>
          <w:bCs/>
          <w:szCs w:val="24"/>
          <w:lang w:val="en-US" w:bidi="en-US"/>
        </w:rPr>
      </w:pPr>
      <w:r w:rsidRPr="00532A22">
        <w:rPr>
          <w:rStyle w:val="Strong"/>
          <w:bCs w:val="0"/>
          <w:szCs w:val="24"/>
          <w:lang w:val="en-US" w:bidi="en-US"/>
        </w:rPr>
        <w:t>Account Manager</w:t>
      </w:r>
    </w:p>
    <w:p w14:paraId="4F48233C" w14:textId="01C1687D" w:rsidR="006E037B" w:rsidRDefault="00974249" w:rsidP="00A22E4B">
      <w:pPr>
        <w:pStyle w:val="Heading1"/>
        <w:rPr>
          <w:noProof/>
        </w:rPr>
      </w:pPr>
      <w:r>
        <w:br w:type="page"/>
      </w:r>
      <w:bookmarkStart w:id="15" w:name="_Toc172021490"/>
      <w:bookmarkStart w:id="16" w:name="_Toc172024305"/>
      <w:bookmarkStart w:id="17" w:name="_Toc172024360"/>
      <w:bookmarkStart w:id="18" w:name="_Toc197964873"/>
      <w:r w:rsidR="007F7FC6">
        <w:lastRenderedPageBreak/>
        <w:t>Buying methods</w:t>
      </w:r>
      <w:bookmarkEnd w:id="15"/>
      <w:bookmarkEnd w:id="16"/>
      <w:bookmarkEnd w:id="17"/>
      <w:bookmarkEnd w:id="18"/>
    </w:p>
    <w:p w14:paraId="4DDABC00" w14:textId="674830DF" w:rsidR="00005F88" w:rsidRDefault="006E037B" w:rsidP="00FF258A">
      <w:pPr>
        <w:pStyle w:val="Heading2"/>
      </w:pPr>
      <w:bookmarkStart w:id="19" w:name="_Toc172021491"/>
      <w:bookmarkStart w:id="20" w:name="_Toc172024306"/>
      <w:bookmarkStart w:id="21" w:name="_Toc172024361"/>
      <w:bookmarkStart w:id="22" w:name="_Toc197964874"/>
      <w:r>
        <w:t>Place an Order</w:t>
      </w:r>
      <w:bookmarkEnd w:id="19"/>
      <w:bookmarkEnd w:id="20"/>
      <w:bookmarkEnd w:id="21"/>
      <w:bookmarkEnd w:id="22"/>
    </w:p>
    <w:p w14:paraId="500949A0" w14:textId="77777777" w:rsidR="00FF258A" w:rsidRPr="00FF258A" w:rsidRDefault="00FF258A" w:rsidP="00FF258A">
      <w:pPr>
        <w:jc w:val="both"/>
        <w:rPr>
          <w:rFonts w:cs="Arial"/>
          <w:szCs w:val="24"/>
        </w:rPr>
      </w:pPr>
      <w:r w:rsidRPr="00FF258A">
        <w:rPr>
          <w:rFonts w:cs="Arial"/>
          <w:szCs w:val="24"/>
        </w:rPr>
        <w:t xml:space="preserve">You can use the </w:t>
      </w:r>
      <w:r w:rsidRPr="00FF258A">
        <w:rPr>
          <w:rFonts w:cs="Arial"/>
          <w:b/>
          <w:bCs/>
          <w:szCs w:val="24"/>
        </w:rPr>
        <w:t xml:space="preserve">CUACMD2021 – Quote and Order Form </w:t>
      </w:r>
      <w:r w:rsidRPr="00FF258A">
        <w:rPr>
          <w:rFonts w:cs="Arial"/>
          <w:szCs w:val="24"/>
        </w:rPr>
        <w:t>or your organisation’s own order form to make a purchase from Stott Hoare’s Price Schedule. Please ensure you reference the CUA number “CUACMD2021”.</w:t>
      </w:r>
    </w:p>
    <w:p w14:paraId="0F5A7152" w14:textId="12604EA6" w:rsidR="00FF258A" w:rsidRPr="00FF258A" w:rsidRDefault="00FF258A" w:rsidP="00FF258A">
      <w:pPr>
        <w:spacing w:after="160"/>
        <w:jc w:val="both"/>
        <w:rPr>
          <w:rFonts w:cs="Arial"/>
          <w:szCs w:val="24"/>
        </w:rPr>
      </w:pPr>
      <w:r w:rsidRPr="00FF258A">
        <w:rPr>
          <w:rFonts w:cs="Arial"/>
          <w:b/>
          <w:szCs w:val="24"/>
        </w:rPr>
        <w:t>STEP 1:</w:t>
      </w:r>
      <w:r w:rsidRPr="00FF258A">
        <w:rPr>
          <w:rFonts w:cs="Arial"/>
          <w:szCs w:val="24"/>
        </w:rPr>
        <w:t xml:space="preserve"> Contact Stott Hoare</w:t>
      </w:r>
      <w:r w:rsidR="00415D7D">
        <w:rPr>
          <w:rFonts w:cs="Arial"/>
          <w:szCs w:val="24"/>
        </w:rPr>
        <w:t xml:space="preserve"> at </w:t>
      </w:r>
      <w:hyperlink r:id="rId18" w:history="1">
        <w:r w:rsidR="00415D7D" w:rsidRPr="0080649A">
          <w:rPr>
            <w:rStyle w:val="Hyperlink"/>
            <w:rFonts w:cs="Arial"/>
            <w:szCs w:val="24"/>
          </w:rPr>
          <w:t>cua@stotthoare.com.au</w:t>
        </w:r>
      </w:hyperlink>
      <w:r w:rsidR="00415D7D">
        <w:rPr>
          <w:rFonts w:cs="Arial"/>
          <w:szCs w:val="24"/>
        </w:rPr>
        <w:t xml:space="preserve"> </w:t>
      </w:r>
      <w:r w:rsidRPr="00FF258A">
        <w:rPr>
          <w:rFonts w:cs="Arial"/>
          <w:szCs w:val="24"/>
        </w:rPr>
        <w:t xml:space="preserve">to discuss the Customer Order and confirm if you need to setup a Customer account under CUACMD2021. </w:t>
      </w:r>
    </w:p>
    <w:p w14:paraId="1BBA0360" w14:textId="77777777" w:rsidR="00FF258A" w:rsidRPr="00FF258A" w:rsidRDefault="00FF258A" w:rsidP="00FF258A">
      <w:pPr>
        <w:spacing w:after="160"/>
        <w:jc w:val="both"/>
        <w:rPr>
          <w:rFonts w:cs="Arial"/>
          <w:szCs w:val="24"/>
        </w:rPr>
      </w:pPr>
      <w:r w:rsidRPr="00FF258A">
        <w:rPr>
          <w:rFonts w:cs="Arial"/>
          <w:b/>
          <w:szCs w:val="24"/>
        </w:rPr>
        <w:t>STEP 2:</w:t>
      </w:r>
      <w:r w:rsidRPr="00FF258A">
        <w:rPr>
          <w:rFonts w:cs="Arial"/>
          <w:szCs w:val="24"/>
        </w:rPr>
        <w:t xml:space="preserve"> Complete the CUA Order Form or your organisation’s own order form including any attachments, with the Goods and/or additional services you require. Obtain signoff from the relevant delegated authority within your organisation. </w:t>
      </w:r>
    </w:p>
    <w:p w14:paraId="4A203046" w14:textId="214E508A" w:rsidR="00FF258A" w:rsidRPr="00FF258A" w:rsidRDefault="00FF258A" w:rsidP="00FF258A">
      <w:pPr>
        <w:spacing w:after="160"/>
        <w:jc w:val="both"/>
        <w:rPr>
          <w:rFonts w:cs="Arial"/>
          <w:szCs w:val="24"/>
        </w:rPr>
      </w:pPr>
      <w:r w:rsidRPr="00FF258A">
        <w:rPr>
          <w:rFonts w:cs="Arial"/>
          <w:b/>
          <w:szCs w:val="24"/>
        </w:rPr>
        <w:t>STEP 3:</w:t>
      </w:r>
      <w:r w:rsidRPr="00FF258A">
        <w:rPr>
          <w:rFonts w:cs="Arial"/>
          <w:szCs w:val="24"/>
        </w:rPr>
        <w:t xml:space="preserve"> Send the signed Order Form including any attachments to Stott Hoare via email to: </w:t>
      </w:r>
      <w:hyperlink r:id="rId19" w:history="1">
        <w:r w:rsidR="00415D7D" w:rsidRPr="0080649A">
          <w:rPr>
            <w:rStyle w:val="Hyperlink"/>
            <w:rFonts w:cs="Arial"/>
            <w:szCs w:val="24"/>
          </w:rPr>
          <w:t>cua@stotthoare.com.au</w:t>
        </w:r>
      </w:hyperlink>
      <w:r w:rsidR="00415D7D">
        <w:rPr>
          <w:rFonts w:cs="Arial"/>
          <w:szCs w:val="24"/>
        </w:rPr>
        <w:t xml:space="preserve"> </w:t>
      </w:r>
    </w:p>
    <w:p w14:paraId="4FE8C253" w14:textId="464E852B" w:rsidR="00FF258A" w:rsidRPr="00FF258A" w:rsidRDefault="00FF258A" w:rsidP="00FF258A">
      <w:pPr>
        <w:spacing w:after="160"/>
        <w:jc w:val="both"/>
        <w:rPr>
          <w:rFonts w:cs="Arial"/>
          <w:szCs w:val="24"/>
        </w:rPr>
      </w:pPr>
      <w:r w:rsidRPr="00FF258A">
        <w:rPr>
          <w:rFonts w:cs="Arial"/>
          <w:b/>
          <w:szCs w:val="24"/>
        </w:rPr>
        <w:t>STEP 4:</w:t>
      </w:r>
      <w:r w:rsidRPr="00FF258A">
        <w:rPr>
          <w:rFonts w:cs="Arial"/>
          <w:szCs w:val="24"/>
        </w:rPr>
        <w:t xml:space="preserve"> </w:t>
      </w:r>
      <w:r w:rsidR="00415D7D">
        <w:rPr>
          <w:rFonts w:cs="Arial"/>
          <w:szCs w:val="24"/>
        </w:rPr>
        <w:t>Stott Hoare</w:t>
      </w:r>
      <w:r w:rsidRPr="00FF258A">
        <w:rPr>
          <w:rFonts w:cs="Arial"/>
          <w:szCs w:val="24"/>
        </w:rPr>
        <w:t xml:space="preserve"> will issue a confirmation of the Order, including delivery date and other relevant information. </w:t>
      </w:r>
    </w:p>
    <w:p w14:paraId="2F73BC46" w14:textId="54449DC7" w:rsidR="00FF258A" w:rsidRPr="00FF258A" w:rsidRDefault="00FF258A" w:rsidP="00FF258A">
      <w:pPr>
        <w:spacing w:after="160"/>
        <w:jc w:val="both"/>
        <w:rPr>
          <w:rFonts w:cs="Arial"/>
          <w:szCs w:val="24"/>
        </w:rPr>
      </w:pPr>
      <w:r w:rsidRPr="00FF258A">
        <w:rPr>
          <w:rFonts w:cs="Arial"/>
          <w:b/>
          <w:szCs w:val="24"/>
        </w:rPr>
        <w:t>STEP 5:</w:t>
      </w:r>
      <w:r w:rsidRPr="00FF258A">
        <w:rPr>
          <w:rFonts w:cs="Arial"/>
          <w:szCs w:val="24"/>
        </w:rPr>
        <w:t xml:space="preserve"> </w:t>
      </w:r>
      <w:r w:rsidR="00415D7D">
        <w:rPr>
          <w:rFonts w:cs="Arial"/>
          <w:szCs w:val="24"/>
        </w:rPr>
        <w:t>Stott Hoare</w:t>
      </w:r>
      <w:r w:rsidRPr="00FF258A">
        <w:rPr>
          <w:rFonts w:cs="Arial"/>
          <w:szCs w:val="24"/>
        </w:rPr>
        <w:t xml:space="preserve"> will supply an invoice to the Customer upon delivery of Goods.</w:t>
      </w:r>
    </w:p>
    <w:p w14:paraId="060AA645" w14:textId="77777777" w:rsidR="00FF258A" w:rsidRPr="00FF258A" w:rsidRDefault="00FF258A" w:rsidP="00FF258A">
      <w:pPr>
        <w:spacing w:after="160"/>
        <w:jc w:val="both"/>
        <w:rPr>
          <w:rFonts w:cs="Arial"/>
          <w:szCs w:val="24"/>
        </w:rPr>
      </w:pPr>
    </w:p>
    <w:p w14:paraId="61995A90" w14:textId="77777777" w:rsidR="00FF258A" w:rsidRPr="00FF258A" w:rsidRDefault="00FF258A" w:rsidP="00FF258A">
      <w:pPr>
        <w:spacing w:after="160"/>
        <w:jc w:val="both"/>
        <w:rPr>
          <w:rFonts w:cs="Arial"/>
          <w:szCs w:val="24"/>
        </w:rPr>
      </w:pPr>
      <w:r w:rsidRPr="00FF258A">
        <w:rPr>
          <w:rFonts w:cs="Arial"/>
          <w:b/>
          <w:bCs/>
          <w:szCs w:val="24"/>
        </w:rPr>
        <w:t>Please note:</w:t>
      </w:r>
      <w:r w:rsidRPr="00FF258A">
        <w:rPr>
          <w:rFonts w:cs="Arial"/>
          <w:szCs w:val="24"/>
        </w:rPr>
        <w:t xml:space="preserve"> If you require Trade-In/Takeback services with your hardware order please notify us with the quote request and provide the following information:</w:t>
      </w:r>
    </w:p>
    <w:p w14:paraId="53343AAD" w14:textId="77777777" w:rsidR="00FF258A" w:rsidRPr="00FF258A" w:rsidRDefault="00FF258A" w:rsidP="00FF258A">
      <w:pPr>
        <w:numPr>
          <w:ilvl w:val="0"/>
          <w:numId w:val="23"/>
        </w:numPr>
        <w:tabs>
          <w:tab w:val="left" w:pos="567"/>
        </w:tabs>
        <w:spacing w:after="160"/>
        <w:jc w:val="both"/>
        <w:rPr>
          <w:rFonts w:cs="Arial"/>
          <w:szCs w:val="20"/>
          <w:lang w:eastAsia="en-AU"/>
        </w:rPr>
      </w:pPr>
      <w:r w:rsidRPr="00FF258A">
        <w:rPr>
          <w:rFonts w:cs="Arial"/>
          <w:szCs w:val="20"/>
          <w:lang w:eastAsia="en-AU"/>
        </w:rPr>
        <w:t>The number of items requested for trade-in/Takeback</w:t>
      </w:r>
    </w:p>
    <w:p w14:paraId="15BBDC10" w14:textId="77777777" w:rsidR="00FF258A" w:rsidRPr="00FF258A" w:rsidRDefault="00FF258A" w:rsidP="00FF258A">
      <w:pPr>
        <w:numPr>
          <w:ilvl w:val="0"/>
          <w:numId w:val="23"/>
        </w:numPr>
        <w:tabs>
          <w:tab w:val="left" w:pos="567"/>
        </w:tabs>
        <w:spacing w:after="160"/>
        <w:jc w:val="both"/>
        <w:rPr>
          <w:rFonts w:cs="Arial"/>
          <w:szCs w:val="20"/>
          <w:lang w:eastAsia="en-AU"/>
        </w:rPr>
      </w:pPr>
      <w:r w:rsidRPr="00FF258A">
        <w:rPr>
          <w:rFonts w:cs="Arial"/>
          <w:szCs w:val="20"/>
          <w:lang w:eastAsia="en-AU"/>
        </w:rPr>
        <w:t xml:space="preserve">Description of device model and specifications as applicable from this list: </w:t>
      </w:r>
    </w:p>
    <w:p w14:paraId="62F603CA"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Model name (designation)</w:t>
      </w:r>
    </w:p>
    <w:p w14:paraId="12FC3C25"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Screen size</w:t>
      </w:r>
    </w:p>
    <w:p w14:paraId="719C1029"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Processor</w:t>
      </w:r>
    </w:p>
    <w:p w14:paraId="0B24E1FE"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RAM</w:t>
      </w:r>
    </w:p>
    <w:p w14:paraId="20FE92BC"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Storage type/size</w:t>
      </w:r>
    </w:p>
    <w:p w14:paraId="614FF862"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GPU</w:t>
      </w:r>
    </w:p>
    <w:p w14:paraId="53F8A962" w14:textId="77777777" w:rsidR="00FF258A" w:rsidRPr="00FF258A" w:rsidRDefault="00FF258A" w:rsidP="00FF258A">
      <w:pPr>
        <w:numPr>
          <w:ilvl w:val="1"/>
          <w:numId w:val="23"/>
        </w:numPr>
        <w:tabs>
          <w:tab w:val="left" w:pos="567"/>
        </w:tabs>
        <w:spacing w:after="160"/>
        <w:jc w:val="both"/>
        <w:rPr>
          <w:rFonts w:cs="Arial"/>
          <w:szCs w:val="20"/>
          <w:lang w:eastAsia="en-AU"/>
        </w:rPr>
      </w:pPr>
      <w:r w:rsidRPr="00FF258A">
        <w:rPr>
          <w:rFonts w:cs="Arial"/>
          <w:szCs w:val="20"/>
          <w:lang w:eastAsia="en-AU"/>
        </w:rPr>
        <w:t>Approximate purchase date</w:t>
      </w:r>
    </w:p>
    <w:p w14:paraId="29DAF582" w14:textId="11361F93" w:rsidR="00FF258A" w:rsidRDefault="00FF258A" w:rsidP="00005F88">
      <w:pPr>
        <w:numPr>
          <w:ilvl w:val="1"/>
          <w:numId w:val="23"/>
        </w:numPr>
        <w:tabs>
          <w:tab w:val="left" w:pos="567"/>
        </w:tabs>
        <w:spacing w:after="160"/>
        <w:jc w:val="both"/>
        <w:rPr>
          <w:rFonts w:cs="Arial"/>
          <w:szCs w:val="20"/>
          <w:lang w:eastAsia="en-AU"/>
        </w:rPr>
      </w:pPr>
      <w:r w:rsidRPr="00FF258A">
        <w:rPr>
          <w:rFonts w:cs="Arial"/>
          <w:szCs w:val="20"/>
          <w:lang w:eastAsia="en-AU"/>
        </w:rPr>
        <w:t>Serial number (if possible)</w:t>
      </w:r>
    </w:p>
    <w:p w14:paraId="53982C78" w14:textId="77777777" w:rsidR="00415D7D" w:rsidRDefault="00415D7D" w:rsidP="00415D7D">
      <w:pPr>
        <w:tabs>
          <w:tab w:val="left" w:pos="567"/>
        </w:tabs>
        <w:spacing w:after="160"/>
        <w:jc w:val="both"/>
        <w:rPr>
          <w:rFonts w:cs="Arial"/>
          <w:szCs w:val="20"/>
          <w:lang w:eastAsia="en-AU"/>
        </w:rPr>
      </w:pPr>
    </w:p>
    <w:p w14:paraId="58021FB4" w14:textId="77777777" w:rsidR="00415D7D" w:rsidRPr="00FF258A" w:rsidRDefault="00415D7D" w:rsidP="00415D7D">
      <w:pPr>
        <w:tabs>
          <w:tab w:val="left" w:pos="567"/>
        </w:tabs>
        <w:spacing w:after="160"/>
        <w:jc w:val="both"/>
        <w:rPr>
          <w:rStyle w:val="Strong"/>
          <w:rFonts w:cs="Arial"/>
          <w:b w:val="0"/>
          <w:bCs w:val="0"/>
          <w:szCs w:val="20"/>
          <w:lang w:eastAsia="en-AU"/>
        </w:rPr>
      </w:pPr>
    </w:p>
    <w:p w14:paraId="5B6B21DE" w14:textId="548080CD" w:rsidR="00005F88" w:rsidRPr="00175201" w:rsidRDefault="00E6690F" w:rsidP="00005F88">
      <w:pPr>
        <w:pStyle w:val="Heading2"/>
        <w:rPr>
          <w:rStyle w:val="Strong"/>
        </w:rPr>
      </w:pPr>
      <w:bookmarkStart w:id="23" w:name="_Toc197964875"/>
      <w:r>
        <w:rPr>
          <w:rStyle w:val="Strong"/>
        </w:rPr>
        <w:lastRenderedPageBreak/>
        <w:t>E-commerce Portal</w:t>
      </w:r>
      <w:bookmarkEnd w:id="23"/>
    </w:p>
    <w:p w14:paraId="23C47522" w14:textId="4EF9B698" w:rsidR="00C7653D" w:rsidRPr="00C7653D" w:rsidRDefault="00C7653D" w:rsidP="00C7653D">
      <w:pPr>
        <w:rPr>
          <w:rFonts w:cs="Arial"/>
          <w:color w:val="6F2671"/>
          <w:szCs w:val="24"/>
        </w:rPr>
      </w:pPr>
      <w:r w:rsidRPr="00C7653D">
        <w:rPr>
          <w:rFonts w:cs="Arial"/>
          <w:szCs w:val="24"/>
        </w:rPr>
        <w:t xml:space="preserve">Stott Hoare can provide e-commerce ordering facilities via a customised portal to agencies where the service has been requested. To find out if your agency has a custom portal or to enquire about having one implemented, please contact the Sales Manager, Brian Hawkins at </w:t>
      </w:r>
      <w:hyperlink r:id="rId20" w:history="1">
        <w:r w:rsidRPr="00C7653D">
          <w:rPr>
            <w:rFonts w:cs="Arial"/>
            <w:color w:val="6F2671"/>
            <w:szCs w:val="24"/>
            <w:u w:val="single"/>
          </w:rPr>
          <w:t>bhawkins@stotthoare.com.au</w:t>
        </w:r>
      </w:hyperlink>
    </w:p>
    <w:p w14:paraId="37FF21A2" w14:textId="42CE7151" w:rsidR="00175201" w:rsidRDefault="00175201" w:rsidP="00005F88"/>
    <w:p w14:paraId="51BA117A" w14:textId="77777777" w:rsidR="00175201" w:rsidRDefault="00175201" w:rsidP="00175201">
      <w:pPr>
        <w:pStyle w:val="Heading2"/>
      </w:pPr>
      <w:bookmarkStart w:id="24" w:name="_Toc172021493"/>
      <w:bookmarkStart w:id="25" w:name="_Toc172024308"/>
      <w:bookmarkStart w:id="26" w:name="_Toc172024363"/>
      <w:bookmarkStart w:id="27" w:name="_Toc197964876"/>
      <w:r>
        <w:t>Minimum Order Thresholds</w:t>
      </w:r>
      <w:bookmarkEnd w:id="24"/>
      <w:bookmarkEnd w:id="25"/>
      <w:bookmarkEnd w:id="26"/>
      <w:bookmarkEnd w:id="27"/>
    </w:p>
    <w:p w14:paraId="6A3D560D" w14:textId="77777777" w:rsidR="00490BCB" w:rsidRDefault="00490BCB" w:rsidP="00490BCB">
      <w:r w:rsidRPr="00D402CD">
        <w:t>The following Minimum Order Thresholds apply:</w:t>
      </w:r>
    </w:p>
    <w:sdt>
      <w:sdtPr>
        <w:id w:val="-1702706914"/>
        <w:placeholder>
          <w:docPart w:val="C7F36D03503D44748D813BA16C5D5F01"/>
        </w:placeholder>
      </w:sdtPr>
      <w:sdtEndPr>
        <w:rPr>
          <w:b/>
          <w:bCs/>
        </w:rPr>
      </w:sdtEndPr>
      <w:sdtContent>
        <w:p w14:paraId="4E1B1DAB" w14:textId="77777777" w:rsidR="00490BCB" w:rsidRPr="00567F4B" w:rsidRDefault="00567F4B" w:rsidP="00490BCB">
          <w:pPr>
            <w:pStyle w:val="ListParagraph"/>
            <w:numPr>
              <w:ilvl w:val="0"/>
              <w:numId w:val="19"/>
            </w:numPr>
            <w:tabs>
              <w:tab w:val="left" w:pos="567"/>
            </w:tabs>
            <w:contextualSpacing w:val="0"/>
          </w:pPr>
          <w:r w:rsidRPr="004A6F28">
            <w:t>Minimum Order Threshold Product Conditions</w:t>
          </w:r>
          <w:r>
            <w:t xml:space="preserve"> = </w:t>
          </w:r>
          <w:r w:rsidRPr="00182D38">
            <w:rPr>
              <w:b/>
              <w:bCs/>
            </w:rPr>
            <w:t>Not applicable</w:t>
          </w:r>
        </w:p>
      </w:sdtContent>
    </w:sdt>
    <w:p w14:paraId="014E0703" w14:textId="456E815E" w:rsidR="00175201" w:rsidRDefault="00175201" w:rsidP="00175201"/>
    <w:p w14:paraId="611D1ED8" w14:textId="77777777" w:rsidR="003B3E9E" w:rsidRDefault="003B3E9E" w:rsidP="003B3E9E">
      <w:pPr>
        <w:pStyle w:val="Heading2"/>
        <w:rPr>
          <w:szCs w:val="32"/>
        </w:rPr>
      </w:pPr>
      <w:bookmarkStart w:id="28" w:name="_Toc172021494"/>
      <w:bookmarkStart w:id="29" w:name="_Toc172024309"/>
      <w:bookmarkStart w:id="30" w:name="_Toc172024364"/>
      <w:bookmarkStart w:id="31" w:name="_Toc197964877"/>
      <w:bookmarkStart w:id="32" w:name="_Toc172021495"/>
      <w:bookmarkStart w:id="33" w:name="_Toc172024310"/>
      <w:bookmarkStart w:id="34" w:name="_Toc172024365"/>
      <w:r>
        <w:t>Payment of Invoices</w:t>
      </w:r>
      <w:bookmarkEnd w:id="28"/>
      <w:bookmarkEnd w:id="29"/>
      <w:bookmarkEnd w:id="30"/>
      <w:bookmarkEnd w:id="31"/>
    </w:p>
    <w:p w14:paraId="35352580" w14:textId="77777777" w:rsidR="003B3E9E" w:rsidRDefault="003B3E9E" w:rsidP="003B3E9E">
      <w:pPr>
        <w:pStyle w:val="Heading2"/>
        <w:rPr>
          <w:rStyle w:val="Strong"/>
          <w:rFonts w:eastAsiaTheme="minorEastAsia"/>
          <w:lang w:val="en-AU"/>
        </w:rPr>
      </w:pPr>
      <w:bookmarkStart w:id="35" w:name="_Toc197964878"/>
      <w:r>
        <w:rPr>
          <w:rStyle w:val="Strong"/>
        </w:rPr>
        <w:t>EFT/Direct Debit</w:t>
      </w:r>
      <w:bookmarkEnd w:id="35"/>
    </w:p>
    <w:p w14:paraId="52EC81F4" w14:textId="77777777" w:rsidR="003B3E9E" w:rsidRDefault="003B3E9E" w:rsidP="003B3E9E">
      <w:r>
        <w:t xml:space="preserve">Pay on your Account via EFT – Account details as follows: </w:t>
      </w:r>
    </w:p>
    <w:p w14:paraId="56426167" w14:textId="77777777" w:rsidR="003B3E9E" w:rsidRDefault="003B3E9E" w:rsidP="003B3E9E"/>
    <w:p w14:paraId="4B9F9E9C" w14:textId="77777777" w:rsidR="003B3E9E" w:rsidRDefault="003B3E9E" w:rsidP="003B3E9E">
      <w:r>
        <w:t>BSB: 066 000</w:t>
      </w:r>
    </w:p>
    <w:p w14:paraId="4594999E" w14:textId="77777777" w:rsidR="003B3E9E" w:rsidRDefault="003B3E9E" w:rsidP="003B3E9E"/>
    <w:p w14:paraId="70D61F28" w14:textId="77777777" w:rsidR="003B3E9E" w:rsidRDefault="003B3E9E" w:rsidP="003B3E9E">
      <w:r>
        <w:t>Account#: 1722 8115</w:t>
      </w:r>
    </w:p>
    <w:p w14:paraId="61763CC9" w14:textId="77777777" w:rsidR="003B3E9E" w:rsidRDefault="003B3E9E" w:rsidP="003B3E9E"/>
    <w:p w14:paraId="1006E395" w14:textId="77777777" w:rsidR="003B3E9E" w:rsidRDefault="003B3E9E" w:rsidP="003B3E9E">
      <w:r>
        <w:t>Contact: for bank details:</w:t>
      </w:r>
    </w:p>
    <w:p w14:paraId="73558891" w14:textId="77777777" w:rsidR="003B3E9E" w:rsidRDefault="003B3E9E" w:rsidP="003B3E9E"/>
    <w:p w14:paraId="336520C8" w14:textId="77777777" w:rsidR="003B3E9E" w:rsidRDefault="003B3E9E" w:rsidP="003B3E9E">
      <w:hyperlink r:id="rId21" w:history="1">
        <w:r>
          <w:rPr>
            <w:rStyle w:val="Hyperlink"/>
          </w:rPr>
          <w:t>ajackson@stotthoare.com.au</w:t>
        </w:r>
      </w:hyperlink>
      <w:r>
        <w:t xml:space="preserve"> </w:t>
      </w:r>
    </w:p>
    <w:p w14:paraId="49A7671B" w14:textId="77777777" w:rsidR="003B3E9E" w:rsidRDefault="003B3E9E" w:rsidP="003B3E9E"/>
    <w:p w14:paraId="362B5778" w14:textId="77777777" w:rsidR="003B3E9E" w:rsidRDefault="003B3E9E" w:rsidP="003B3E9E">
      <w:r>
        <w:t>Email remittances to:</w:t>
      </w:r>
    </w:p>
    <w:p w14:paraId="37C75635" w14:textId="77777777" w:rsidR="003B3E9E" w:rsidRDefault="003B3E9E" w:rsidP="003B3E9E"/>
    <w:p w14:paraId="75431142" w14:textId="77777777" w:rsidR="003B3E9E" w:rsidRDefault="003B3E9E" w:rsidP="003B3E9E">
      <w:hyperlink r:id="rId22" w:history="1">
        <w:r>
          <w:rPr>
            <w:rStyle w:val="Hyperlink"/>
          </w:rPr>
          <w:t>accrec@stotthoare.com.au</w:t>
        </w:r>
      </w:hyperlink>
      <w:r>
        <w:t xml:space="preserve"> </w:t>
      </w:r>
    </w:p>
    <w:p w14:paraId="2A71B33A" w14:textId="77777777" w:rsidR="003B3E9E" w:rsidRDefault="003B3E9E" w:rsidP="003B3E9E">
      <w:pPr>
        <w:rPr>
          <w:rStyle w:val="Strong"/>
          <w:color w:val="8A1853"/>
          <w:sz w:val="32"/>
          <w:szCs w:val="32"/>
          <w:lang w:val="en-US"/>
        </w:rPr>
      </w:pPr>
    </w:p>
    <w:p w14:paraId="1A107EE1" w14:textId="0C6C1BC3" w:rsidR="003B3E9E" w:rsidRDefault="003B3E9E" w:rsidP="003B3E9E">
      <w:pPr>
        <w:rPr>
          <w:rStyle w:val="Strong"/>
          <w:b w:val="0"/>
          <w:bCs w:val="0"/>
          <w:color w:val="8A1853"/>
          <w:sz w:val="32"/>
          <w:szCs w:val="32"/>
          <w:lang w:val="en-US"/>
        </w:rPr>
      </w:pPr>
      <w:r>
        <w:rPr>
          <w:rStyle w:val="Strong"/>
          <w:color w:val="8A1853"/>
          <w:sz w:val="32"/>
          <w:szCs w:val="32"/>
          <w:lang w:val="en-US"/>
        </w:rPr>
        <w:t>Credit Card</w:t>
      </w:r>
    </w:p>
    <w:p w14:paraId="05E02F0C" w14:textId="77777777" w:rsidR="003B3E9E" w:rsidRDefault="003B3E9E" w:rsidP="003B3E9E">
      <w:pPr>
        <w:rPr>
          <w:szCs w:val="24"/>
        </w:rPr>
      </w:pPr>
      <w:r>
        <w:t>Credit Card payment is only taken over the phone and we don't keep the details on record.</w:t>
      </w:r>
    </w:p>
    <w:p w14:paraId="04798068" w14:textId="77777777" w:rsidR="003B3E9E" w:rsidRDefault="003B3E9E" w:rsidP="003B3E9E">
      <w:r>
        <w:t xml:space="preserve">Please contact Stott Hoare by phone or contact </w:t>
      </w:r>
      <w:hyperlink r:id="rId23" w:history="1">
        <w:r>
          <w:rPr>
            <w:rStyle w:val="Hyperlink"/>
          </w:rPr>
          <w:t>ajackson@stotthoare.com.au</w:t>
        </w:r>
      </w:hyperlink>
      <w:r>
        <w:t xml:space="preserve"> to arrange for payment to be taken by credit card – please do not email Credit Card Details.</w:t>
      </w:r>
    </w:p>
    <w:p w14:paraId="4A5137E6" w14:textId="72AF7CA0" w:rsidR="003B3E9E" w:rsidRDefault="003B3E9E" w:rsidP="003B3E9E">
      <w:r>
        <w:rPr>
          <w:b/>
          <w:bCs/>
        </w:rPr>
        <w:t xml:space="preserve">Note: </w:t>
      </w:r>
      <w:r>
        <w:t xml:space="preserve">Credit card surcharges are not applicable under CUACMD2021. </w:t>
      </w:r>
    </w:p>
    <w:p w14:paraId="28DA54A3" w14:textId="792E269C" w:rsidR="003B3E9E" w:rsidRDefault="003B3E9E" w:rsidP="003B3E9E">
      <w:pPr>
        <w:rPr>
          <w:rStyle w:val="Strong"/>
          <w:b w:val="0"/>
          <w:bCs w:val="0"/>
          <w:color w:val="8A1853"/>
          <w:sz w:val="32"/>
          <w:szCs w:val="32"/>
          <w:lang w:val="en-US"/>
        </w:rPr>
      </w:pPr>
      <w:r>
        <w:rPr>
          <w:rStyle w:val="Strong"/>
          <w:color w:val="8A1853"/>
          <w:sz w:val="32"/>
          <w:szCs w:val="32"/>
          <w:lang w:val="en-US"/>
        </w:rPr>
        <w:lastRenderedPageBreak/>
        <w:t>Acc</w:t>
      </w:r>
      <w:r w:rsidR="008E10E5">
        <w:rPr>
          <w:rStyle w:val="Strong"/>
          <w:color w:val="8A1853"/>
          <w:sz w:val="32"/>
          <w:szCs w:val="32"/>
          <w:lang w:val="en-US"/>
        </w:rPr>
        <w:t xml:space="preserve">ount </w:t>
      </w:r>
      <w:r>
        <w:rPr>
          <w:rStyle w:val="Strong"/>
          <w:color w:val="8A1853"/>
          <w:sz w:val="32"/>
          <w:szCs w:val="32"/>
          <w:lang w:val="en-US"/>
        </w:rPr>
        <w:t>Invoicing</w:t>
      </w:r>
    </w:p>
    <w:p w14:paraId="5AEDC223" w14:textId="77777777" w:rsidR="003B3E9E" w:rsidRDefault="003B3E9E" w:rsidP="003B3E9E">
      <w:pPr>
        <w:rPr>
          <w:rStyle w:val="Strong"/>
          <w:szCs w:val="24"/>
          <w:lang w:val="en-US"/>
        </w:rPr>
      </w:pPr>
      <w:r>
        <w:rPr>
          <w:rStyle w:val="Strong"/>
          <w:lang w:val="en-US"/>
        </w:rPr>
        <w:t>Invoicing</w:t>
      </w:r>
    </w:p>
    <w:tbl>
      <w:tblPr>
        <w:tblpPr w:leftFromText="181" w:rightFromText="181" w:vertAnchor="text"/>
        <w:tblW w:w="5000" w:type="pct"/>
        <w:tblCellMar>
          <w:left w:w="0" w:type="dxa"/>
          <w:right w:w="0" w:type="dxa"/>
        </w:tblCellMar>
        <w:tblLook w:val="04A0" w:firstRow="1" w:lastRow="0" w:firstColumn="1" w:lastColumn="0" w:noHBand="0" w:noVBand="1"/>
      </w:tblPr>
      <w:tblGrid>
        <w:gridCol w:w="1323"/>
        <w:gridCol w:w="7616"/>
      </w:tblGrid>
      <w:tr w:rsidR="003B3E9E" w14:paraId="5F85DAE5" w14:textId="77777777" w:rsidTr="003B3E9E">
        <w:trPr>
          <w:cantSplit/>
        </w:trPr>
        <w:tc>
          <w:tcPr>
            <w:tcW w:w="740" w:type="pct"/>
            <w:tcBorders>
              <w:top w:val="single" w:sz="8" w:space="0" w:color="C0C0C0"/>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6E3D9925" w14:textId="77777777" w:rsidR="003B3E9E" w:rsidRDefault="003B3E9E">
            <w:pPr>
              <w:pStyle w:val="Documentcontroltext"/>
            </w:pPr>
            <w:r>
              <w:rPr>
                <w:color w:val="000000"/>
              </w:rPr>
              <w:t>Phone</w:t>
            </w:r>
          </w:p>
        </w:tc>
        <w:sdt>
          <w:sdtPr>
            <w:id w:val="-1570561455"/>
          </w:sdtPr>
          <w:sdtEndPr/>
          <w:sdtContent>
            <w:tc>
              <w:tcPr>
                <w:tcW w:w="4260" w:type="pct"/>
                <w:tcBorders>
                  <w:top w:val="single" w:sz="8" w:space="0" w:color="C0C0C0"/>
                  <w:left w:val="nil"/>
                  <w:bottom w:val="single" w:sz="8" w:space="0" w:color="C0C0C0"/>
                  <w:right w:val="single" w:sz="8" w:space="0" w:color="C0C0C0"/>
                </w:tcBorders>
                <w:tcMar>
                  <w:top w:w="0" w:type="dxa"/>
                  <w:left w:w="85" w:type="dxa"/>
                  <w:bottom w:w="0" w:type="dxa"/>
                  <w:right w:w="85" w:type="dxa"/>
                </w:tcMar>
                <w:vAlign w:val="center"/>
                <w:hideMark/>
              </w:tcPr>
              <w:p w14:paraId="4C2917E0" w14:textId="77777777" w:rsidR="003B3E9E" w:rsidRDefault="003B3E9E">
                <w:pPr>
                  <w:pStyle w:val="Documentcontroltext"/>
                </w:pPr>
                <w:r>
                  <w:t>08 9244 0000</w:t>
                </w:r>
              </w:p>
            </w:tc>
          </w:sdtContent>
        </w:sdt>
      </w:tr>
      <w:tr w:rsidR="003B3E9E" w14:paraId="38408AA4" w14:textId="77777777" w:rsidTr="003B3E9E">
        <w:trPr>
          <w:cantSplit/>
        </w:trPr>
        <w:tc>
          <w:tcPr>
            <w:tcW w:w="740" w:type="pct"/>
            <w:tcBorders>
              <w:top w:val="nil"/>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2D2B59F6" w14:textId="77777777" w:rsidR="003B3E9E" w:rsidRDefault="003B3E9E">
            <w:pPr>
              <w:pStyle w:val="Documentcontroltext"/>
            </w:pPr>
            <w:r>
              <w:rPr>
                <w:color w:val="000000"/>
              </w:rPr>
              <w:t>Facsimile</w:t>
            </w:r>
          </w:p>
        </w:tc>
        <w:sdt>
          <w:sdtPr>
            <w:id w:val="-839693651"/>
          </w:sdtPr>
          <w:sdtEndPr/>
          <w:sdtContent>
            <w:tc>
              <w:tcPr>
                <w:tcW w:w="4260" w:type="pct"/>
                <w:tcBorders>
                  <w:top w:val="nil"/>
                  <w:left w:val="nil"/>
                  <w:bottom w:val="single" w:sz="8" w:space="0" w:color="C0C0C0"/>
                  <w:right w:val="single" w:sz="8" w:space="0" w:color="C0C0C0"/>
                </w:tcBorders>
                <w:tcMar>
                  <w:top w:w="0" w:type="dxa"/>
                  <w:left w:w="85" w:type="dxa"/>
                  <w:bottom w:w="0" w:type="dxa"/>
                  <w:right w:w="85" w:type="dxa"/>
                </w:tcMar>
                <w:vAlign w:val="center"/>
                <w:hideMark/>
              </w:tcPr>
              <w:p w14:paraId="7326F2E1" w14:textId="77777777" w:rsidR="003B3E9E" w:rsidRDefault="003B3E9E">
                <w:pPr>
                  <w:pStyle w:val="Documentcontroltext"/>
                </w:pPr>
                <w:r>
                  <w:t>N/A</w:t>
                </w:r>
              </w:p>
            </w:tc>
          </w:sdtContent>
        </w:sdt>
      </w:tr>
      <w:tr w:rsidR="003B3E9E" w14:paraId="31E23E3F" w14:textId="77777777" w:rsidTr="003B3E9E">
        <w:trPr>
          <w:cantSplit/>
        </w:trPr>
        <w:tc>
          <w:tcPr>
            <w:tcW w:w="740" w:type="pct"/>
            <w:tcBorders>
              <w:top w:val="nil"/>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1F137472" w14:textId="77777777" w:rsidR="003B3E9E" w:rsidRDefault="003B3E9E">
            <w:pPr>
              <w:pStyle w:val="Documentcontroltext"/>
            </w:pPr>
            <w:r>
              <w:rPr>
                <w:color w:val="000000"/>
              </w:rPr>
              <w:t>Email</w:t>
            </w:r>
          </w:p>
        </w:tc>
        <w:sdt>
          <w:sdtPr>
            <w:id w:val="485594651"/>
          </w:sdtPr>
          <w:sdtEndPr/>
          <w:sdtContent>
            <w:tc>
              <w:tcPr>
                <w:tcW w:w="4260" w:type="pct"/>
                <w:tcBorders>
                  <w:top w:val="nil"/>
                  <w:left w:val="nil"/>
                  <w:bottom w:val="single" w:sz="8" w:space="0" w:color="C0C0C0"/>
                  <w:right w:val="single" w:sz="8" w:space="0" w:color="C0C0C0"/>
                </w:tcBorders>
                <w:tcMar>
                  <w:top w:w="0" w:type="dxa"/>
                  <w:left w:w="85" w:type="dxa"/>
                  <w:bottom w:w="0" w:type="dxa"/>
                  <w:right w:w="85" w:type="dxa"/>
                </w:tcMar>
                <w:vAlign w:val="center"/>
                <w:hideMark/>
              </w:tcPr>
              <w:p w14:paraId="4866FC1A" w14:textId="77777777" w:rsidR="003B3E9E" w:rsidRDefault="003B3E9E">
                <w:pPr>
                  <w:pStyle w:val="Documentcontroltext"/>
                </w:pPr>
                <w:hyperlink r:id="rId24" w:history="1">
                  <w:r>
                    <w:rPr>
                      <w:rStyle w:val="Hyperlink"/>
                    </w:rPr>
                    <w:t>ajackson@stotthoare.com.au</w:t>
                  </w:r>
                </w:hyperlink>
              </w:p>
            </w:tc>
          </w:sdtContent>
        </w:sdt>
      </w:tr>
      <w:tr w:rsidR="003B3E9E" w14:paraId="55B638BE" w14:textId="77777777" w:rsidTr="003B3E9E">
        <w:trPr>
          <w:cantSplit/>
        </w:trPr>
        <w:tc>
          <w:tcPr>
            <w:tcW w:w="740" w:type="pct"/>
            <w:tcBorders>
              <w:top w:val="nil"/>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4F7AD7B2" w14:textId="77777777" w:rsidR="003B3E9E" w:rsidRDefault="003B3E9E">
            <w:pPr>
              <w:pStyle w:val="Documentcontroltext"/>
            </w:pPr>
            <w:r>
              <w:rPr>
                <w:color w:val="000000"/>
              </w:rPr>
              <w:t>Websites</w:t>
            </w:r>
          </w:p>
        </w:tc>
        <w:sdt>
          <w:sdtPr>
            <w:id w:val="-494643391"/>
          </w:sdtPr>
          <w:sdtEndPr/>
          <w:sdtContent>
            <w:tc>
              <w:tcPr>
                <w:tcW w:w="4260" w:type="pct"/>
                <w:tcBorders>
                  <w:top w:val="nil"/>
                  <w:left w:val="nil"/>
                  <w:bottom w:val="single" w:sz="8" w:space="0" w:color="C0C0C0"/>
                  <w:right w:val="single" w:sz="8" w:space="0" w:color="C0C0C0"/>
                </w:tcBorders>
                <w:tcMar>
                  <w:top w:w="0" w:type="dxa"/>
                  <w:left w:w="85" w:type="dxa"/>
                  <w:bottom w:w="0" w:type="dxa"/>
                  <w:right w:w="85" w:type="dxa"/>
                </w:tcMar>
                <w:vAlign w:val="center"/>
                <w:hideMark/>
              </w:tcPr>
              <w:p w14:paraId="36B19537" w14:textId="77777777" w:rsidR="003B3E9E" w:rsidRDefault="003B3E9E">
                <w:pPr>
                  <w:pStyle w:val="Documentcontroltext"/>
                </w:pPr>
                <w:hyperlink r:id="rId25" w:history="1">
                  <w:r>
                    <w:rPr>
                      <w:rStyle w:val="Hyperlink"/>
                    </w:rPr>
                    <w:t>www.stotthoare.com.au</w:t>
                  </w:r>
                </w:hyperlink>
              </w:p>
            </w:tc>
          </w:sdtContent>
        </w:sdt>
      </w:tr>
      <w:tr w:rsidR="003B3E9E" w14:paraId="08EA1781" w14:textId="77777777" w:rsidTr="003B3E9E">
        <w:trPr>
          <w:cantSplit/>
        </w:trPr>
        <w:tc>
          <w:tcPr>
            <w:tcW w:w="740" w:type="pct"/>
            <w:tcBorders>
              <w:top w:val="nil"/>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4AABC217" w14:textId="77777777" w:rsidR="003B3E9E" w:rsidRDefault="003B3E9E">
            <w:pPr>
              <w:pStyle w:val="Documentcontroltext"/>
            </w:pPr>
            <w:r>
              <w:rPr>
                <w:color w:val="000000"/>
              </w:rPr>
              <w:t>Postal Address</w:t>
            </w:r>
          </w:p>
        </w:tc>
        <w:sdt>
          <w:sdtPr>
            <w:id w:val="-1231459814"/>
          </w:sdtPr>
          <w:sdtEndPr/>
          <w:sdtContent>
            <w:tc>
              <w:tcPr>
                <w:tcW w:w="4260" w:type="pct"/>
                <w:tcBorders>
                  <w:top w:val="nil"/>
                  <w:left w:val="nil"/>
                  <w:bottom w:val="single" w:sz="8" w:space="0" w:color="C0C0C0"/>
                  <w:right w:val="single" w:sz="8" w:space="0" w:color="C0C0C0"/>
                </w:tcBorders>
                <w:tcMar>
                  <w:top w:w="0" w:type="dxa"/>
                  <w:left w:w="85" w:type="dxa"/>
                  <w:bottom w:w="0" w:type="dxa"/>
                  <w:right w:w="85" w:type="dxa"/>
                </w:tcMar>
                <w:vAlign w:val="center"/>
                <w:hideMark/>
              </w:tcPr>
              <w:p w14:paraId="3A41C9DE" w14:textId="77777777" w:rsidR="003B3E9E" w:rsidRDefault="003B3E9E">
                <w:r>
                  <w:t>86 Walters Drive, Osborne Park, 6017</w:t>
                </w:r>
              </w:p>
            </w:tc>
          </w:sdtContent>
        </w:sdt>
      </w:tr>
      <w:tr w:rsidR="003B3E9E" w14:paraId="7ACE7498" w14:textId="77777777" w:rsidTr="003B3E9E">
        <w:trPr>
          <w:cantSplit/>
        </w:trPr>
        <w:tc>
          <w:tcPr>
            <w:tcW w:w="740" w:type="pct"/>
            <w:tcBorders>
              <w:top w:val="nil"/>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179458C7" w14:textId="77777777" w:rsidR="003B3E9E" w:rsidRDefault="003B3E9E">
            <w:pPr>
              <w:pStyle w:val="Documentcontroltext"/>
            </w:pPr>
            <w:r>
              <w:rPr>
                <w:color w:val="000000"/>
              </w:rPr>
              <w:t>Orders</w:t>
            </w:r>
          </w:p>
        </w:tc>
        <w:tc>
          <w:tcPr>
            <w:tcW w:w="4260" w:type="pct"/>
            <w:tcBorders>
              <w:top w:val="nil"/>
              <w:left w:val="nil"/>
              <w:bottom w:val="single" w:sz="8" w:space="0" w:color="C0C0C0"/>
              <w:right w:val="single" w:sz="8" w:space="0" w:color="C0C0C0"/>
            </w:tcBorders>
            <w:tcMar>
              <w:top w:w="0" w:type="dxa"/>
              <w:left w:w="85" w:type="dxa"/>
              <w:bottom w:w="0" w:type="dxa"/>
              <w:right w:w="85" w:type="dxa"/>
            </w:tcMar>
            <w:vAlign w:val="center"/>
            <w:hideMark/>
          </w:tcPr>
          <w:p w14:paraId="311E8483" w14:textId="7485FDA3" w:rsidR="003B3E9E" w:rsidRDefault="003B3E9E">
            <w:hyperlink r:id="rId26" w:history="1">
              <w:r w:rsidRPr="006844E5">
                <w:rPr>
                  <w:rStyle w:val="Hyperlink"/>
                </w:rPr>
                <w:t>cua@stotthoare.com.au</w:t>
              </w:r>
            </w:hyperlink>
          </w:p>
        </w:tc>
      </w:tr>
      <w:tr w:rsidR="003B3E9E" w14:paraId="6681D69C" w14:textId="77777777" w:rsidTr="003B3E9E">
        <w:trPr>
          <w:cantSplit/>
        </w:trPr>
        <w:tc>
          <w:tcPr>
            <w:tcW w:w="740" w:type="pct"/>
            <w:tcBorders>
              <w:top w:val="nil"/>
              <w:left w:val="single" w:sz="8" w:space="0" w:color="C0C0C0"/>
              <w:bottom w:val="single" w:sz="8" w:space="0" w:color="C0C0C0"/>
              <w:right w:val="single" w:sz="8" w:space="0" w:color="C0C0C0"/>
            </w:tcBorders>
            <w:shd w:val="clear" w:color="auto" w:fill="A3DBD6"/>
            <w:tcMar>
              <w:top w:w="0" w:type="dxa"/>
              <w:left w:w="85" w:type="dxa"/>
              <w:bottom w:w="0" w:type="dxa"/>
              <w:right w:w="85" w:type="dxa"/>
            </w:tcMar>
            <w:vAlign w:val="center"/>
            <w:hideMark/>
          </w:tcPr>
          <w:p w14:paraId="5D5BF7B5" w14:textId="77777777" w:rsidR="003B3E9E" w:rsidRDefault="003B3E9E">
            <w:pPr>
              <w:pStyle w:val="Documentcontroltext"/>
            </w:pPr>
            <w:r>
              <w:rPr>
                <w:color w:val="000000"/>
              </w:rPr>
              <w:t>Hours</w:t>
            </w:r>
          </w:p>
        </w:tc>
        <w:sdt>
          <w:sdtPr>
            <w:id w:val="-1333142084"/>
          </w:sdtPr>
          <w:sdtEndPr/>
          <w:sdtContent>
            <w:tc>
              <w:tcPr>
                <w:tcW w:w="4260" w:type="pct"/>
                <w:tcBorders>
                  <w:top w:val="nil"/>
                  <w:left w:val="nil"/>
                  <w:bottom w:val="single" w:sz="8" w:space="0" w:color="C0C0C0"/>
                  <w:right w:val="single" w:sz="8" w:space="0" w:color="C0C0C0"/>
                </w:tcBorders>
                <w:tcMar>
                  <w:top w:w="0" w:type="dxa"/>
                  <w:left w:w="85" w:type="dxa"/>
                  <w:bottom w:w="0" w:type="dxa"/>
                  <w:right w:w="85" w:type="dxa"/>
                </w:tcMar>
                <w:vAlign w:val="center"/>
                <w:hideMark/>
              </w:tcPr>
              <w:p w14:paraId="2C3ACAC6" w14:textId="77777777" w:rsidR="003B3E9E" w:rsidRDefault="003B3E9E">
                <w:r>
                  <w:t>Monday to Friday 8.30am to 5.00pm</w:t>
                </w:r>
              </w:p>
            </w:tc>
          </w:sdtContent>
        </w:sdt>
      </w:tr>
    </w:tbl>
    <w:p w14:paraId="7AC0B56F" w14:textId="77777777" w:rsidR="00FF0FFD" w:rsidRPr="003B3E9E" w:rsidRDefault="00FF0FFD" w:rsidP="008A418E">
      <w:pPr>
        <w:pStyle w:val="Heading2"/>
        <w:rPr>
          <w:lang w:val="en-AU"/>
        </w:rPr>
      </w:pPr>
    </w:p>
    <w:p w14:paraId="3A269CCA" w14:textId="66AFA102" w:rsidR="008A418E" w:rsidRDefault="008A418E" w:rsidP="008A418E">
      <w:pPr>
        <w:pStyle w:val="Heading2"/>
      </w:pPr>
      <w:bookmarkStart w:id="36" w:name="_Toc197964879"/>
      <w:r>
        <w:t>Delivery</w:t>
      </w:r>
      <w:bookmarkEnd w:id="32"/>
      <w:bookmarkEnd w:id="33"/>
      <w:bookmarkEnd w:id="34"/>
      <w:bookmarkEnd w:id="36"/>
    </w:p>
    <w:p w14:paraId="7659CA78" w14:textId="2FB5AF38" w:rsidR="00E50BF5" w:rsidRDefault="00E50BF5" w:rsidP="008A418E">
      <w:pPr>
        <w:rPr>
          <w:rStyle w:val="Strong"/>
          <w:b w:val="0"/>
          <w:color w:val="8A1853"/>
          <w:sz w:val="32"/>
          <w:lang w:val="en-US" w:bidi="en-US"/>
        </w:rPr>
      </w:pPr>
      <w:r w:rsidRPr="00E50BF5">
        <w:rPr>
          <w:rStyle w:val="Strong"/>
          <w:b w:val="0"/>
          <w:color w:val="8A1853"/>
          <w:sz w:val="32"/>
          <w:lang w:val="en-US" w:bidi="en-US"/>
        </w:rPr>
        <w:t>Perth metropolitan area</w:t>
      </w:r>
    </w:p>
    <w:tbl>
      <w:tblPr>
        <w:tblStyle w:val="TableGrid"/>
        <w:tblW w:w="0" w:type="auto"/>
        <w:tblLayout w:type="fixed"/>
        <w:tblLook w:val="04A0" w:firstRow="1" w:lastRow="0" w:firstColumn="1" w:lastColumn="0" w:noHBand="0" w:noVBand="1"/>
      </w:tblPr>
      <w:tblGrid>
        <w:gridCol w:w="1521"/>
        <w:gridCol w:w="1735"/>
        <w:gridCol w:w="1423"/>
        <w:gridCol w:w="1423"/>
        <w:gridCol w:w="1423"/>
        <w:gridCol w:w="1424"/>
      </w:tblGrid>
      <w:tr w:rsidR="00941688" w:rsidRPr="000D388B" w14:paraId="228FE43F" w14:textId="77777777" w:rsidTr="000D388B">
        <w:tc>
          <w:tcPr>
            <w:tcW w:w="1521" w:type="dxa"/>
            <w:vMerge w:val="restart"/>
            <w:shd w:val="clear" w:color="auto" w:fill="A3DBD6"/>
            <w:vAlign w:val="center"/>
          </w:tcPr>
          <w:p w14:paraId="7144C9BE" w14:textId="3F108DA1" w:rsidR="00941688" w:rsidRPr="000D388B" w:rsidRDefault="00941688" w:rsidP="000D388B">
            <w:pPr>
              <w:pStyle w:val="Documentcontroltext"/>
              <w:spacing w:before="0"/>
              <w:jc w:val="center"/>
            </w:pPr>
            <w:r w:rsidRPr="000D388B">
              <w:t>Geographic Location</w:t>
            </w:r>
          </w:p>
        </w:tc>
        <w:tc>
          <w:tcPr>
            <w:tcW w:w="1735" w:type="dxa"/>
            <w:vMerge w:val="restart"/>
            <w:shd w:val="clear" w:color="auto" w:fill="A3DBD6"/>
            <w:vAlign w:val="center"/>
          </w:tcPr>
          <w:p w14:paraId="76FC84BE" w14:textId="5440AF54" w:rsidR="00941688" w:rsidRPr="000D388B" w:rsidRDefault="00941688" w:rsidP="000D388B">
            <w:pPr>
              <w:pStyle w:val="Documentcontroltext"/>
              <w:spacing w:before="0"/>
              <w:jc w:val="center"/>
            </w:pPr>
            <w:r w:rsidRPr="000D388B">
              <w:t>Definition of Location</w:t>
            </w:r>
          </w:p>
        </w:tc>
        <w:tc>
          <w:tcPr>
            <w:tcW w:w="5693" w:type="dxa"/>
            <w:gridSpan w:val="4"/>
            <w:shd w:val="clear" w:color="auto" w:fill="A3DBD6"/>
            <w:vAlign w:val="center"/>
          </w:tcPr>
          <w:p w14:paraId="67F7AA00" w14:textId="77777777" w:rsidR="00941688" w:rsidRPr="000D388B" w:rsidRDefault="00941688" w:rsidP="000D388B">
            <w:pPr>
              <w:pStyle w:val="Documentcontroltext"/>
              <w:spacing w:before="0"/>
              <w:jc w:val="center"/>
            </w:pPr>
            <w:r w:rsidRPr="000D388B">
              <w:t>Delivery Time</w:t>
            </w:r>
          </w:p>
          <w:p w14:paraId="6508ED99" w14:textId="69A0A1CE" w:rsidR="00941688" w:rsidRPr="000D388B" w:rsidRDefault="00941688" w:rsidP="000D388B">
            <w:pPr>
              <w:pStyle w:val="Documentcontroltext"/>
              <w:spacing w:before="0"/>
              <w:jc w:val="center"/>
            </w:pPr>
            <w:r w:rsidRPr="000D388B">
              <w:t>Business Days</w:t>
            </w:r>
          </w:p>
        </w:tc>
      </w:tr>
      <w:tr w:rsidR="000D388B" w:rsidRPr="000D388B" w14:paraId="0C213D38" w14:textId="77777777" w:rsidTr="000D388B">
        <w:tc>
          <w:tcPr>
            <w:tcW w:w="1521" w:type="dxa"/>
            <w:vMerge/>
            <w:shd w:val="clear" w:color="auto" w:fill="A3DBD6"/>
          </w:tcPr>
          <w:p w14:paraId="0533FA51" w14:textId="77777777" w:rsidR="008C35A1" w:rsidRPr="000D388B" w:rsidRDefault="008C35A1" w:rsidP="000D388B">
            <w:pPr>
              <w:pStyle w:val="Documentcontroltext"/>
              <w:spacing w:before="0"/>
              <w:jc w:val="center"/>
            </w:pPr>
          </w:p>
        </w:tc>
        <w:tc>
          <w:tcPr>
            <w:tcW w:w="1735" w:type="dxa"/>
            <w:vMerge/>
            <w:shd w:val="clear" w:color="auto" w:fill="A3DBD6"/>
          </w:tcPr>
          <w:p w14:paraId="36169618" w14:textId="77777777" w:rsidR="008C35A1" w:rsidRPr="000D388B" w:rsidRDefault="008C35A1" w:rsidP="000D388B">
            <w:pPr>
              <w:pStyle w:val="Documentcontroltext"/>
              <w:spacing w:before="0"/>
              <w:jc w:val="center"/>
            </w:pPr>
          </w:p>
        </w:tc>
        <w:tc>
          <w:tcPr>
            <w:tcW w:w="1423" w:type="dxa"/>
            <w:shd w:val="clear" w:color="auto" w:fill="A3DBD6"/>
            <w:vAlign w:val="center"/>
          </w:tcPr>
          <w:p w14:paraId="1B88F80E" w14:textId="6C075AA0" w:rsidR="008C35A1" w:rsidRPr="000D388B" w:rsidRDefault="008C35A1" w:rsidP="000D388B">
            <w:pPr>
              <w:pStyle w:val="Documentcontroltext"/>
              <w:spacing w:before="0"/>
              <w:jc w:val="center"/>
            </w:pPr>
            <w:r w:rsidRPr="000D388B">
              <w:t>Local</w:t>
            </w:r>
          </w:p>
        </w:tc>
        <w:tc>
          <w:tcPr>
            <w:tcW w:w="1423" w:type="dxa"/>
            <w:shd w:val="clear" w:color="auto" w:fill="A3DBD6"/>
            <w:vAlign w:val="center"/>
          </w:tcPr>
          <w:p w14:paraId="70A0E2B0" w14:textId="712C953F" w:rsidR="008C35A1" w:rsidRPr="000D388B" w:rsidRDefault="008C35A1" w:rsidP="000D388B">
            <w:pPr>
              <w:pStyle w:val="Documentcontroltext"/>
              <w:spacing w:before="0"/>
              <w:jc w:val="center"/>
            </w:pPr>
            <w:r w:rsidRPr="000D388B">
              <w:t>Distributor</w:t>
            </w:r>
          </w:p>
        </w:tc>
        <w:tc>
          <w:tcPr>
            <w:tcW w:w="1423" w:type="dxa"/>
            <w:shd w:val="clear" w:color="auto" w:fill="A3DBD6"/>
            <w:vAlign w:val="center"/>
          </w:tcPr>
          <w:p w14:paraId="67255D37" w14:textId="56668C18" w:rsidR="008C35A1" w:rsidRPr="000D388B" w:rsidRDefault="008C35A1" w:rsidP="000D388B">
            <w:pPr>
              <w:pStyle w:val="Documentcontroltext"/>
              <w:spacing w:before="0"/>
              <w:jc w:val="center"/>
            </w:pPr>
            <w:r w:rsidRPr="000D388B">
              <w:t>OEM Air Freight</w:t>
            </w:r>
          </w:p>
        </w:tc>
        <w:tc>
          <w:tcPr>
            <w:tcW w:w="1424" w:type="dxa"/>
            <w:shd w:val="clear" w:color="auto" w:fill="A3DBD6"/>
            <w:vAlign w:val="center"/>
          </w:tcPr>
          <w:p w14:paraId="1F75FABF" w14:textId="37195873" w:rsidR="008C35A1" w:rsidRPr="000D388B" w:rsidRDefault="008C35A1" w:rsidP="000D388B">
            <w:pPr>
              <w:pStyle w:val="Documentcontroltext"/>
              <w:spacing w:before="0"/>
              <w:jc w:val="center"/>
            </w:pPr>
            <w:r w:rsidRPr="000D388B">
              <w:t>OEM Sea Freight</w:t>
            </w:r>
          </w:p>
        </w:tc>
      </w:tr>
      <w:tr w:rsidR="003A02C5" w:rsidRPr="000D388B" w14:paraId="3EB09D48" w14:textId="77777777" w:rsidTr="00A94AAE">
        <w:tc>
          <w:tcPr>
            <w:tcW w:w="1521" w:type="dxa"/>
          </w:tcPr>
          <w:p w14:paraId="723639EC" w14:textId="34E279A4" w:rsidR="003A02C5" w:rsidRPr="000D388B" w:rsidRDefault="003A02C5" w:rsidP="003A02C5">
            <w:pPr>
              <w:rPr>
                <w:sz w:val="20"/>
                <w:szCs w:val="20"/>
              </w:rPr>
            </w:pPr>
            <w:r w:rsidRPr="000D388B">
              <w:rPr>
                <w:sz w:val="20"/>
                <w:szCs w:val="20"/>
              </w:rPr>
              <w:t>Perth Metropolitan Area: Buy Local Policy (Zone 1)3 + City of Mandurah</w:t>
            </w:r>
          </w:p>
        </w:tc>
        <w:tc>
          <w:tcPr>
            <w:tcW w:w="1735" w:type="dxa"/>
          </w:tcPr>
          <w:p w14:paraId="255915DC" w14:textId="6F616A6F" w:rsidR="003A02C5" w:rsidRPr="000D388B" w:rsidRDefault="003A02C5" w:rsidP="003A02C5">
            <w:pPr>
              <w:rPr>
                <w:sz w:val="20"/>
                <w:szCs w:val="20"/>
              </w:rPr>
            </w:pPr>
            <w:r w:rsidRPr="000D388B">
              <w:rPr>
                <w:sz w:val="20"/>
                <w:szCs w:val="20"/>
              </w:rPr>
              <w:t>All locations within the Perth metropolitan area as defined by the Buy Local Policy, and the Department of Planning, Lands and Heritage.</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5A86DF7" w14:textId="4305E15F" w:rsidR="003A02C5" w:rsidRPr="000D388B" w:rsidRDefault="003A02C5" w:rsidP="003A02C5">
            <w:pPr>
              <w:jc w:val="center"/>
              <w:rPr>
                <w:sz w:val="20"/>
                <w:szCs w:val="20"/>
              </w:rPr>
            </w:pPr>
            <w:r w:rsidRPr="00834AFB">
              <w:rPr>
                <w:rFonts w:asciiTheme="majorHAnsi" w:hAnsiTheme="majorHAnsi" w:cstheme="majorHAnsi"/>
                <w:sz w:val="21"/>
                <w:szCs w:val="21"/>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98F7CCB" w14:textId="53A3C2A4" w:rsidR="003A02C5" w:rsidRPr="000D388B" w:rsidRDefault="003A02C5" w:rsidP="003A02C5">
            <w:pPr>
              <w:jc w:val="center"/>
              <w:rPr>
                <w:sz w:val="20"/>
                <w:szCs w:val="20"/>
              </w:rPr>
            </w:pPr>
            <w:r w:rsidRPr="00834AFB">
              <w:rPr>
                <w:rFonts w:asciiTheme="majorHAnsi" w:hAnsiTheme="majorHAnsi" w:cstheme="majorHAnsi"/>
                <w:sz w:val="21"/>
                <w:szCs w:val="21"/>
              </w:rPr>
              <w:t>7</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0B325FA" w14:textId="4C6EF235" w:rsidR="003A02C5" w:rsidRPr="000D388B" w:rsidRDefault="003A02C5" w:rsidP="003A02C5">
            <w:pPr>
              <w:jc w:val="center"/>
              <w:rPr>
                <w:sz w:val="20"/>
                <w:szCs w:val="20"/>
              </w:rPr>
            </w:pPr>
            <w:r w:rsidRPr="00834AFB">
              <w:rPr>
                <w:rFonts w:asciiTheme="majorHAnsi" w:hAnsiTheme="majorHAnsi" w:cstheme="majorHAnsi"/>
                <w:sz w:val="21"/>
                <w:szCs w:val="21"/>
              </w:rPr>
              <w:t>15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53C4C46E" w14:textId="574EB2EB" w:rsidR="003A02C5" w:rsidRPr="000D388B" w:rsidRDefault="003A02C5" w:rsidP="003A02C5">
            <w:pPr>
              <w:jc w:val="center"/>
              <w:rPr>
                <w:sz w:val="20"/>
                <w:szCs w:val="20"/>
              </w:rPr>
            </w:pPr>
            <w:r w:rsidRPr="00834AFB">
              <w:rPr>
                <w:rFonts w:asciiTheme="majorHAnsi" w:hAnsiTheme="majorHAnsi" w:cstheme="majorHAnsi"/>
                <w:sz w:val="21"/>
                <w:szCs w:val="21"/>
              </w:rPr>
              <w:t>30</w:t>
            </w:r>
          </w:p>
        </w:tc>
      </w:tr>
    </w:tbl>
    <w:p w14:paraId="6D44C4A5" w14:textId="77777777" w:rsidR="00927B30" w:rsidRDefault="00927B30" w:rsidP="00927B30">
      <w:pPr>
        <w:rPr>
          <w:rFonts w:ascii="Arial" w:hAnsi="Arial" w:cs="Arial"/>
          <w:szCs w:val="24"/>
        </w:rPr>
      </w:pPr>
    </w:p>
    <w:p w14:paraId="3BF337A7" w14:textId="0794A9DA" w:rsidR="00927B30" w:rsidRPr="00CA0011" w:rsidRDefault="00927B30" w:rsidP="00927B30">
      <w:pPr>
        <w:rPr>
          <w:rFonts w:ascii="Arial" w:hAnsi="Arial" w:cs="Arial"/>
          <w:szCs w:val="24"/>
        </w:rPr>
      </w:pPr>
      <w:r w:rsidRPr="00CA0011">
        <w:rPr>
          <w:rFonts w:ascii="Arial" w:hAnsi="Arial" w:cs="Arial"/>
          <w:szCs w:val="24"/>
        </w:rPr>
        <w:t xml:space="preserve">Where possible, Perth Metro area deliveries will be completed by Stott Hoare’s own delivery driver and van. In some cases, where it is judged to be quicker or more suitable, we will engage couriers for deliveries. </w:t>
      </w:r>
    </w:p>
    <w:p w14:paraId="7CAADECD" w14:textId="77777777" w:rsidR="00927B30" w:rsidRPr="00CA0011" w:rsidRDefault="00927B30" w:rsidP="00927B30">
      <w:pPr>
        <w:rPr>
          <w:rFonts w:ascii="Arial" w:hAnsi="Arial" w:cs="Arial"/>
          <w:szCs w:val="24"/>
        </w:rPr>
      </w:pPr>
      <w:r w:rsidRPr="00CA0011">
        <w:rPr>
          <w:rFonts w:ascii="Arial" w:hAnsi="Arial" w:cs="Arial"/>
          <w:szCs w:val="24"/>
        </w:rPr>
        <w:t>Stott Hoare can offer tailored delivery services to meet specific site entry restrictions/limitations and requirements.</w:t>
      </w:r>
    </w:p>
    <w:p w14:paraId="6DB95CAB" w14:textId="14383462" w:rsidR="008A418E" w:rsidRDefault="008A418E" w:rsidP="000D388B">
      <w:pPr>
        <w:spacing w:before="240"/>
      </w:pPr>
    </w:p>
    <w:p w14:paraId="724108E7" w14:textId="77777777" w:rsidR="0043403A" w:rsidRDefault="0043403A" w:rsidP="000D388B">
      <w:pPr>
        <w:spacing w:before="240"/>
      </w:pPr>
    </w:p>
    <w:p w14:paraId="3C1F8C90" w14:textId="77777777" w:rsidR="0043403A" w:rsidRDefault="0043403A" w:rsidP="000D388B">
      <w:pPr>
        <w:spacing w:before="240"/>
      </w:pPr>
    </w:p>
    <w:p w14:paraId="07E9963F" w14:textId="77777777" w:rsidR="0043403A" w:rsidRDefault="0043403A" w:rsidP="000D388B">
      <w:pPr>
        <w:spacing w:before="240"/>
      </w:pPr>
    </w:p>
    <w:p w14:paraId="7B250EB8" w14:textId="77777777" w:rsidR="00725F8B" w:rsidRDefault="00725F8B" w:rsidP="00E50BF5">
      <w:pPr>
        <w:rPr>
          <w:rStyle w:val="Strong"/>
          <w:b w:val="0"/>
          <w:color w:val="8A1853"/>
          <w:sz w:val="32"/>
          <w:lang w:val="en-US" w:bidi="en-US"/>
        </w:rPr>
      </w:pPr>
      <w:r w:rsidRPr="00725F8B">
        <w:rPr>
          <w:rStyle w:val="Strong"/>
          <w:b w:val="0"/>
          <w:color w:val="8A1853"/>
          <w:sz w:val="32"/>
          <w:lang w:val="en-US" w:bidi="en-US"/>
        </w:rPr>
        <w:lastRenderedPageBreak/>
        <w:t>Regional Deliveries</w:t>
      </w:r>
    </w:p>
    <w:tbl>
      <w:tblPr>
        <w:tblStyle w:val="TableGrid"/>
        <w:tblW w:w="0" w:type="auto"/>
        <w:tblLayout w:type="fixed"/>
        <w:tblLook w:val="04A0" w:firstRow="1" w:lastRow="0" w:firstColumn="1" w:lastColumn="0" w:noHBand="0" w:noVBand="1"/>
      </w:tblPr>
      <w:tblGrid>
        <w:gridCol w:w="1521"/>
        <w:gridCol w:w="1735"/>
        <w:gridCol w:w="1423"/>
        <w:gridCol w:w="1423"/>
        <w:gridCol w:w="1423"/>
        <w:gridCol w:w="1424"/>
      </w:tblGrid>
      <w:tr w:rsidR="000D388B" w:rsidRPr="000D388B" w14:paraId="3B2D1018" w14:textId="77777777" w:rsidTr="003B3C4C">
        <w:tc>
          <w:tcPr>
            <w:tcW w:w="1521" w:type="dxa"/>
            <w:vMerge w:val="restart"/>
            <w:shd w:val="clear" w:color="auto" w:fill="A3DBD6"/>
            <w:vAlign w:val="center"/>
          </w:tcPr>
          <w:p w14:paraId="25C09C74" w14:textId="77777777" w:rsidR="000D388B" w:rsidRPr="000D388B" w:rsidRDefault="000D388B" w:rsidP="003B3C4C">
            <w:pPr>
              <w:pStyle w:val="Documentcontroltext"/>
              <w:spacing w:before="0"/>
              <w:jc w:val="center"/>
            </w:pPr>
            <w:r w:rsidRPr="000D388B">
              <w:t>Geographic Location</w:t>
            </w:r>
          </w:p>
        </w:tc>
        <w:tc>
          <w:tcPr>
            <w:tcW w:w="1735" w:type="dxa"/>
            <w:vMerge w:val="restart"/>
            <w:shd w:val="clear" w:color="auto" w:fill="A3DBD6"/>
            <w:vAlign w:val="center"/>
          </w:tcPr>
          <w:p w14:paraId="693ED206" w14:textId="77777777" w:rsidR="000D388B" w:rsidRPr="000D388B" w:rsidRDefault="000D388B" w:rsidP="003B3C4C">
            <w:pPr>
              <w:pStyle w:val="Documentcontroltext"/>
              <w:spacing w:before="0"/>
              <w:jc w:val="center"/>
            </w:pPr>
            <w:r w:rsidRPr="000D388B">
              <w:t>Definition of Location</w:t>
            </w:r>
          </w:p>
        </w:tc>
        <w:tc>
          <w:tcPr>
            <w:tcW w:w="5693" w:type="dxa"/>
            <w:gridSpan w:val="4"/>
            <w:shd w:val="clear" w:color="auto" w:fill="A3DBD6"/>
            <w:vAlign w:val="center"/>
          </w:tcPr>
          <w:p w14:paraId="2A0C1FC0" w14:textId="77777777" w:rsidR="000D388B" w:rsidRPr="000D388B" w:rsidRDefault="000D388B" w:rsidP="003B3C4C">
            <w:pPr>
              <w:pStyle w:val="Documentcontroltext"/>
              <w:spacing w:before="0"/>
              <w:jc w:val="center"/>
            </w:pPr>
            <w:r w:rsidRPr="000D388B">
              <w:t>Delivery Time</w:t>
            </w:r>
          </w:p>
          <w:p w14:paraId="2E2ACDFC" w14:textId="77777777" w:rsidR="000D388B" w:rsidRPr="000D388B" w:rsidRDefault="000D388B" w:rsidP="003B3C4C">
            <w:pPr>
              <w:pStyle w:val="Documentcontroltext"/>
              <w:spacing w:before="0"/>
              <w:jc w:val="center"/>
            </w:pPr>
            <w:r w:rsidRPr="000D388B">
              <w:t>Business Days</w:t>
            </w:r>
          </w:p>
        </w:tc>
      </w:tr>
      <w:tr w:rsidR="000D388B" w:rsidRPr="000D388B" w14:paraId="09E6D2FD" w14:textId="77777777" w:rsidTr="003B3C4C">
        <w:tc>
          <w:tcPr>
            <w:tcW w:w="1521" w:type="dxa"/>
            <w:vMerge/>
            <w:shd w:val="clear" w:color="auto" w:fill="A3DBD6"/>
          </w:tcPr>
          <w:p w14:paraId="4ACF3080" w14:textId="77777777" w:rsidR="000D388B" w:rsidRPr="000D388B" w:rsidRDefault="000D388B" w:rsidP="003B3C4C">
            <w:pPr>
              <w:pStyle w:val="Documentcontroltext"/>
              <w:spacing w:before="0"/>
              <w:jc w:val="center"/>
            </w:pPr>
          </w:p>
        </w:tc>
        <w:tc>
          <w:tcPr>
            <w:tcW w:w="1735" w:type="dxa"/>
            <w:vMerge/>
            <w:shd w:val="clear" w:color="auto" w:fill="A3DBD6"/>
          </w:tcPr>
          <w:p w14:paraId="098478CB" w14:textId="77777777" w:rsidR="000D388B" w:rsidRPr="000D388B" w:rsidRDefault="000D388B" w:rsidP="003B3C4C">
            <w:pPr>
              <w:pStyle w:val="Documentcontroltext"/>
              <w:spacing w:before="0"/>
              <w:jc w:val="center"/>
            </w:pPr>
          </w:p>
        </w:tc>
        <w:tc>
          <w:tcPr>
            <w:tcW w:w="1423" w:type="dxa"/>
            <w:shd w:val="clear" w:color="auto" w:fill="A3DBD6"/>
            <w:vAlign w:val="center"/>
          </w:tcPr>
          <w:p w14:paraId="3A1AB281" w14:textId="77777777" w:rsidR="000D388B" w:rsidRPr="000D388B" w:rsidRDefault="000D388B" w:rsidP="003B3C4C">
            <w:pPr>
              <w:pStyle w:val="Documentcontroltext"/>
              <w:spacing w:before="0"/>
              <w:jc w:val="center"/>
            </w:pPr>
            <w:r w:rsidRPr="000D388B">
              <w:t>Local</w:t>
            </w:r>
          </w:p>
        </w:tc>
        <w:tc>
          <w:tcPr>
            <w:tcW w:w="1423" w:type="dxa"/>
            <w:shd w:val="clear" w:color="auto" w:fill="A3DBD6"/>
            <w:vAlign w:val="center"/>
          </w:tcPr>
          <w:p w14:paraId="2D3EBF87" w14:textId="77777777" w:rsidR="000D388B" w:rsidRPr="000D388B" w:rsidRDefault="000D388B" w:rsidP="003B3C4C">
            <w:pPr>
              <w:pStyle w:val="Documentcontroltext"/>
              <w:spacing w:before="0"/>
              <w:jc w:val="center"/>
            </w:pPr>
            <w:r w:rsidRPr="000D388B">
              <w:t>Distributor</w:t>
            </w:r>
          </w:p>
        </w:tc>
        <w:tc>
          <w:tcPr>
            <w:tcW w:w="1423" w:type="dxa"/>
            <w:shd w:val="clear" w:color="auto" w:fill="A3DBD6"/>
            <w:vAlign w:val="center"/>
          </w:tcPr>
          <w:p w14:paraId="5B466E84" w14:textId="77777777" w:rsidR="000D388B" w:rsidRPr="000D388B" w:rsidRDefault="000D388B" w:rsidP="003B3C4C">
            <w:pPr>
              <w:pStyle w:val="Documentcontroltext"/>
              <w:spacing w:before="0"/>
              <w:jc w:val="center"/>
            </w:pPr>
            <w:r w:rsidRPr="000D388B">
              <w:t>OEM Air Freight</w:t>
            </w:r>
          </w:p>
        </w:tc>
        <w:tc>
          <w:tcPr>
            <w:tcW w:w="1424" w:type="dxa"/>
            <w:shd w:val="clear" w:color="auto" w:fill="A3DBD6"/>
            <w:vAlign w:val="center"/>
          </w:tcPr>
          <w:p w14:paraId="380A9AF1" w14:textId="77777777" w:rsidR="000D388B" w:rsidRPr="000D388B" w:rsidRDefault="000D388B" w:rsidP="003B3C4C">
            <w:pPr>
              <w:pStyle w:val="Documentcontroltext"/>
              <w:spacing w:before="0"/>
              <w:jc w:val="center"/>
            </w:pPr>
            <w:r w:rsidRPr="000D388B">
              <w:t>OEM Sea Freight</w:t>
            </w:r>
          </w:p>
        </w:tc>
      </w:tr>
      <w:tr w:rsidR="006F365C" w:rsidRPr="000D388B" w14:paraId="03D9E558" w14:textId="77777777" w:rsidTr="00DE5554">
        <w:tc>
          <w:tcPr>
            <w:tcW w:w="1521" w:type="dxa"/>
            <w:vAlign w:val="center"/>
          </w:tcPr>
          <w:p w14:paraId="7738F9AA" w14:textId="25E712F5" w:rsidR="006F365C" w:rsidRPr="000D388B" w:rsidRDefault="006F365C" w:rsidP="006F365C">
            <w:pPr>
              <w:rPr>
                <w:sz w:val="20"/>
                <w:szCs w:val="20"/>
              </w:rPr>
            </w:pPr>
            <w:r w:rsidRPr="007C5D49">
              <w:rPr>
                <w:sz w:val="21"/>
                <w:szCs w:val="21"/>
              </w:rPr>
              <w:t xml:space="preserve">Regional Locations: </w:t>
            </w:r>
            <w:r w:rsidRPr="007C5D49">
              <w:rPr>
                <w:sz w:val="21"/>
                <w:szCs w:val="21"/>
              </w:rPr>
              <w:br/>
              <w:t xml:space="preserve">Buy Local Policy </w:t>
            </w:r>
            <w:r w:rsidRPr="007C5D49">
              <w:rPr>
                <w:sz w:val="21"/>
                <w:szCs w:val="21"/>
              </w:rPr>
              <w:br/>
              <w:t>Zones 2</w:t>
            </w:r>
            <w:r w:rsidRPr="007C5D49">
              <w:rPr>
                <w:rStyle w:val="FootnoteReference"/>
                <w:sz w:val="21"/>
                <w:szCs w:val="21"/>
              </w:rPr>
              <w:t>2</w:t>
            </w:r>
            <w:r w:rsidRPr="007C5D49">
              <w:rPr>
                <w:sz w:val="21"/>
                <w:szCs w:val="21"/>
              </w:rPr>
              <w:t xml:space="preserve"> (excluding City of Mandurah) and 3</w:t>
            </w:r>
            <w:r w:rsidRPr="007C5D49">
              <w:rPr>
                <w:rStyle w:val="FootnoteReference"/>
                <w:sz w:val="21"/>
                <w:szCs w:val="21"/>
              </w:rPr>
              <w:t>3</w:t>
            </w:r>
          </w:p>
        </w:tc>
        <w:tc>
          <w:tcPr>
            <w:tcW w:w="1735" w:type="dxa"/>
            <w:vAlign w:val="center"/>
          </w:tcPr>
          <w:p w14:paraId="5FCEF314" w14:textId="1BCAB5BF" w:rsidR="006F365C" w:rsidRPr="000D388B" w:rsidRDefault="006F365C" w:rsidP="006F365C">
            <w:pPr>
              <w:rPr>
                <w:sz w:val="20"/>
                <w:szCs w:val="20"/>
              </w:rPr>
            </w:pPr>
            <w:r w:rsidRPr="007C5D49">
              <w:rPr>
                <w:sz w:val="21"/>
                <w:szCs w:val="21"/>
              </w:rPr>
              <w:t>All regions within the State of Western Australia outside the Metropolitan Area as described by Buy Local Policy, and the Department of Planning, Lands and Heritage</w:t>
            </w:r>
            <w:r w:rsidRPr="007C5D49">
              <w:rPr>
                <w:rStyle w:val="FootnoteReference"/>
                <w:sz w:val="21"/>
                <w:szCs w:val="21"/>
              </w:rPr>
              <w:t>3</w:t>
            </w:r>
            <w:r w:rsidRPr="007C5D49">
              <w:rPr>
                <w:sz w:val="21"/>
                <w:szCs w:val="21"/>
              </w:rPr>
              <w:t xml:space="preserve">. </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1503E14" w14:textId="2D69EDC2" w:rsidR="006F365C" w:rsidRPr="000D388B" w:rsidRDefault="006F365C" w:rsidP="006F365C">
            <w:pPr>
              <w:jc w:val="center"/>
              <w:rPr>
                <w:sz w:val="20"/>
                <w:szCs w:val="20"/>
              </w:rPr>
            </w:pPr>
            <w:r w:rsidRPr="00834AFB">
              <w:rPr>
                <w:rFonts w:asciiTheme="majorHAnsi" w:hAnsiTheme="majorHAnsi" w:cstheme="majorHAnsi"/>
                <w:sz w:val="21"/>
                <w:szCs w:val="21"/>
              </w:rPr>
              <w:t>4</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E6A49C1" w14:textId="53D2F85A" w:rsidR="006F365C" w:rsidRPr="000D388B" w:rsidRDefault="006F365C" w:rsidP="006F365C">
            <w:pPr>
              <w:jc w:val="center"/>
              <w:rPr>
                <w:sz w:val="20"/>
                <w:szCs w:val="20"/>
              </w:rPr>
            </w:pPr>
            <w:r w:rsidRPr="00834AFB">
              <w:rPr>
                <w:rFonts w:asciiTheme="majorHAnsi" w:hAnsiTheme="majorHAnsi" w:cstheme="majorHAnsi"/>
                <w:sz w:val="21"/>
                <w:szCs w:val="21"/>
              </w:rPr>
              <w:t>9</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E9C2556" w14:textId="5F8E7C78" w:rsidR="006F365C" w:rsidRPr="000D388B" w:rsidRDefault="006F365C" w:rsidP="006F365C">
            <w:pPr>
              <w:jc w:val="center"/>
              <w:rPr>
                <w:sz w:val="20"/>
                <w:szCs w:val="20"/>
              </w:rPr>
            </w:pPr>
            <w:r w:rsidRPr="00834AFB">
              <w:rPr>
                <w:rFonts w:asciiTheme="majorHAnsi" w:hAnsiTheme="majorHAnsi" w:cstheme="majorHAnsi"/>
                <w:sz w:val="21"/>
                <w:szCs w:val="21"/>
              </w:rPr>
              <w:t>20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751453B" w14:textId="7849F762" w:rsidR="006F365C" w:rsidRPr="000D388B" w:rsidRDefault="006F365C" w:rsidP="006F365C">
            <w:pPr>
              <w:jc w:val="center"/>
              <w:rPr>
                <w:sz w:val="20"/>
                <w:szCs w:val="20"/>
              </w:rPr>
            </w:pPr>
            <w:r w:rsidRPr="00834AFB">
              <w:rPr>
                <w:rFonts w:asciiTheme="majorHAnsi" w:hAnsiTheme="majorHAnsi" w:cstheme="majorHAnsi"/>
                <w:sz w:val="21"/>
                <w:szCs w:val="21"/>
              </w:rPr>
              <w:t>30</w:t>
            </w:r>
          </w:p>
        </w:tc>
      </w:tr>
      <w:tr w:rsidR="008F5BD1" w:rsidRPr="000D388B" w14:paraId="4C157FE4" w14:textId="77777777" w:rsidTr="00B47A19">
        <w:tc>
          <w:tcPr>
            <w:tcW w:w="1521" w:type="dxa"/>
            <w:vAlign w:val="center"/>
          </w:tcPr>
          <w:p w14:paraId="5535E0CB" w14:textId="13489BFC" w:rsidR="008F5BD1" w:rsidRPr="000D388B" w:rsidRDefault="008F5BD1" w:rsidP="008F5BD1">
            <w:pPr>
              <w:rPr>
                <w:sz w:val="20"/>
                <w:szCs w:val="20"/>
              </w:rPr>
            </w:pPr>
            <w:r w:rsidRPr="007C5D49">
              <w:rPr>
                <w:sz w:val="21"/>
                <w:szCs w:val="21"/>
              </w:rPr>
              <w:t>Remote Locations: Buy Local Policy</w:t>
            </w:r>
            <w:r w:rsidRPr="007C5D49">
              <w:rPr>
                <w:sz w:val="21"/>
                <w:szCs w:val="21"/>
              </w:rPr>
              <w:br/>
              <w:t>Zones 2</w:t>
            </w:r>
            <w:r w:rsidRPr="007C5D49">
              <w:rPr>
                <w:rStyle w:val="FootnoteReference"/>
                <w:sz w:val="21"/>
                <w:szCs w:val="21"/>
              </w:rPr>
              <w:t>3</w:t>
            </w:r>
            <w:r w:rsidRPr="007C5D49">
              <w:rPr>
                <w:sz w:val="21"/>
                <w:szCs w:val="21"/>
              </w:rPr>
              <w:t xml:space="preserve"> and 3</w:t>
            </w:r>
            <w:r w:rsidRPr="007C5D49">
              <w:rPr>
                <w:rStyle w:val="FootnoteReference"/>
                <w:sz w:val="21"/>
                <w:szCs w:val="21"/>
              </w:rPr>
              <w:t>3</w:t>
            </w:r>
          </w:p>
        </w:tc>
        <w:tc>
          <w:tcPr>
            <w:tcW w:w="1735" w:type="dxa"/>
            <w:vAlign w:val="center"/>
          </w:tcPr>
          <w:p w14:paraId="0EFDACC8" w14:textId="6394BEFA" w:rsidR="008F5BD1" w:rsidRPr="000D388B" w:rsidRDefault="008F5BD1" w:rsidP="008F5BD1">
            <w:pPr>
              <w:rPr>
                <w:sz w:val="20"/>
                <w:szCs w:val="20"/>
              </w:rPr>
            </w:pPr>
            <w:r w:rsidRPr="007C5D49">
              <w:rPr>
                <w:sz w:val="21"/>
                <w:szCs w:val="21"/>
              </w:rPr>
              <w:t>All Remote locations that are more than 80kms from a town with a population of 1000 or more (and including the external territories of Cocos/Keeling and Christmas Islands)</w:t>
            </w:r>
            <w:r w:rsidRPr="007C5D49">
              <w:rPr>
                <w:rStyle w:val="FootnoteReference"/>
                <w:sz w:val="21"/>
                <w:szCs w:val="21"/>
              </w:rPr>
              <w:t xml:space="preserve"> 3</w:t>
            </w:r>
            <w:r w:rsidRPr="007C5D49">
              <w:rPr>
                <w:sz w:val="21"/>
                <w:szCs w:val="21"/>
              </w:rPr>
              <w:t>.</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4DA30C0" w14:textId="59279622" w:rsidR="008F5BD1" w:rsidRPr="000D388B" w:rsidRDefault="008F5BD1" w:rsidP="008F5BD1">
            <w:pPr>
              <w:jc w:val="center"/>
              <w:rPr>
                <w:sz w:val="20"/>
                <w:szCs w:val="20"/>
              </w:rPr>
            </w:pPr>
            <w:r w:rsidRPr="00834AFB">
              <w:rPr>
                <w:rFonts w:asciiTheme="majorHAnsi" w:hAnsiTheme="majorHAnsi" w:cstheme="majorHAnsi"/>
                <w:sz w:val="21"/>
                <w:szCs w:val="21"/>
              </w:rPr>
              <w:t>7</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18D0327" w14:textId="5EB78146" w:rsidR="008F5BD1" w:rsidRPr="000D388B" w:rsidRDefault="008F5BD1" w:rsidP="008F5BD1">
            <w:pPr>
              <w:jc w:val="center"/>
              <w:rPr>
                <w:sz w:val="20"/>
                <w:szCs w:val="20"/>
              </w:rPr>
            </w:pPr>
            <w:r w:rsidRPr="00834AFB">
              <w:rPr>
                <w:rFonts w:asciiTheme="majorHAnsi" w:hAnsiTheme="majorHAnsi" w:cstheme="majorHAnsi"/>
                <w:sz w:val="21"/>
                <w:szCs w:val="21"/>
              </w:rPr>
              <w:t>9</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9BEBB00" w14:textId="40E73BFD" w:rsidR="008F5BD1" w:rsidRPr="000D388B" w:rsidRDefault="008F5BD1" w:rsidP="008F5BD1">
            <w:pPr>
              <w:jc w:val="center"/>
              <w:rPr>
                <w:sz w:val="20"/>
                <w:szCs w:val="20"/>
              </w:rPr>
            </w:pPr>
            <w:r w:rsidRPr="00834AFB">
              <w:rPr>
                <w:rFonts w:asciiTheme="majorHAnsi" w:hAnsiTheme="majorHAnsi" w:cstheme="majorHAnsi"/>
                <w:sz w:val="21"/>
                <w:szCs w:val="21"/>
              </w:rPr>
              <w:t>20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5189B94" w14:textId="01F51F6C" w:rsidR="008F5BD1" w:rsidRPr="000D388B" w:rsidRDefault="008F5BD1" w:rsidP="008F5BD1">
            <w:pPr>
              <w:jc w:val="center"/>
              <w:rPr>
                <w:sz w:val="20"/>
                <w:szCs w:val="20"/>
              </w:rPr>
            </w:pPr>
            <w:r w:rsidRPr="00834AFB">
              <w:rPr>
                <w:rFonts w:asciiTheme="majorHAnsi" w:hAnsiTheme="majorHAnsi" w:cstheme="majorHAnsi"/>
                <w:sz w:val="21"/>
                <w:szCs w:val="21"/>
              </w:rPr>
              <w:t>30</w:t>
            </w:r>
          </w:p>
        </w:tc>
      </w:tr>
    </w:tbl>
    <w:p w14:paraId="2EE35FD2" w14:textId="77777777" w:rsidR="008E10E5" w:rsidRDefault="008E10E5" w:rsidP="00CA0011">
      <w:pPr>
        <w:rPr>
          <w:rFonts w:ascii="Arial" w:hAnsi="Arial" w:cs="Arial"/>
          <w:szCs w:val="24"/>
        </w:rPr>
      </w:pPr>
    </w:p>
    <w:p w14:paraId="7EC9664B" w14:textId="77777777" w:rsidR="00927B30" w:rsidRPr="00CA0011" w:rsidRDefault="00927B30" w:rsidP="00927B30">
      <w:pPr>
        <w:rPr>
          <w:rFonts w:ascii="Arial" w:hAnsi="Arial" w:cs="Arial"/>
          <w:szCs w:val="24"/>
        </w:rPr>
      </w:pPr>
      <w:r w:rsidRPr="00CA0011">
        <w:rPr>
          <w:rFonts w:ascii="Arial" w:hAnsi="Arial" w:cs="Arial"/>
          <w:szCs w:val="24"/>
        </w:rPr>
        <w:t xml:space="preserve">Stott Hoare will make every effort to deliver to regional locations free of charge but in some instances may need to pass on some freight charges. </w:t>
      </w:r>
    </w:p>
    <w:p w14:paraId="0F6643E2" w14:textId="77777777" w:rsidR="00927B30" w:rsidRPr="00CA0011" w:rsidRDefault="00927B30" w:rsidP="00927B30">
      <w:pPr>
        <w:rPr>
          <w:rFonts w:ascii="Arial" w:hAnsi="Arial" w:cs="Arial"/>
          <w:szCs w:val="24"/>
        </w:rPr>
      </w:pPr>
      <w:r w:rsidRPr="00CA0011">
        <w:rPr>
          <w:rFonts w:ascii="Arial" w:hAnsi="Arial" w:cs="Arial"/>
          <w:szCs w:val="24"/>
        </w:rPr>
        <w:t xml:space="preserve">We will always look to do so in the cheapest and efficient manner to reduce costs for the end customer. </w:t>
      </w:r>
    </w:p>
    <w:p w14:paraId="33D7F471" w14:textId="77777777" w:rsidR="00927B30" w:rsidRDefault="00927B30" w:rsidP="00CA0011">
      <w:pPr>
        <w:rPr>
          <w:rFonts w:ascii="Arial" w:hAnsi="Arial" w:cs="Arial"/>
          <w:szCs w:val="24"/>
        </w:rPr>
      </w:pPr>
    </w:p>
    <w:p w14:paraId="1E43921F" w14:textId="42222AFD" w:rsidR="00CA0011" w:rsidRPr="00CA0011" w:rsidRDefault="00CA0011" w:rsidP="00CA0011">
      <w:pPr>
        <w:rPr>
          <w:rFonts w:ascii="Arial" w:hAnsi="Arial" w:cs="Arial"/>
          <w:szCs w:val="24"/>
        </w:rPr>
      </w:pPr>
      <w:bookmarkStart w:id="37" w:name="_Toc66457355"/>
      <w:bookmarkStart w:id="38" w:name="_Toc172021496"/>
      <w:bookmarkStart w:id="39" w:name="_Toc172024311"/>
      <w:bookmarkStart w:id="40" w:name="_Toc172024366"/>
      <w:r w:rsidRPr="00CA0011">
        <w:rPr>
          <w:rFonts w:ascii="Arial" w:hAnsi="Arial" w:cs="Arial"/>
          <w:szCs w:val="24"/>
        </w:rPr>
        <w:t>Stott Hoare will work with customers and suppliers to meet and exceed delivery timeframes wherever possible but acknowledge that some factors may be outside of our control in terms of freight logistics.</w:t>
      </w:r>
    </w:p>
    <w:p w14:paraId="2A03A82F" w14:textId="7D99B814" w:rsidR="00CA0011" w:rsidRPr="00CA0011" w:rsidRDefault="00CA0011" w:rsidP="00CA0011">
      <w:pPr>
        <w:rPr>
          <w:rFonts w:ascii="Arial" w:hAnsi="Arial" w:cs="Arial"/>
          <w:szCs w:val="24"/>
        </w:rPr>
      </w:pPr>
      <w:r w:rsidRPr="00CA0011">
        <w:rPr>
          <w:rFonts w:ascii="Arial" w:hAnsi="Arial" w:cs="Arial"/>
          <w:szCs w:val="24"/>
        </w:rPr>
        <w:t>Where Local Stock is held, it will be by negotiation with individual agencies or as part of an overarching contractual requirement as required by a specific agency.</w:t>
      </w:r>
    </w:p>
    <w:p w14:paraId="79C19D7C" w14:textId="6E3409C9" w:rsidR="008B3FF7" w:rsidRDefault="008B3FF7" w:rsidP="008B3FF7">
      <w:pPr>
        <w:pStyle w:val="Heading2"/>
      </w:pPr>
      <w:bookmarkStart w:id="41" w:name="_Toc197964880"/>
      <w:r>
        <w:lastRenderedPageBreak/>
        <w:t>Discounting</w:t>
      </w:r>
      <w:bookmarkEnd w:id="37"/>
      <w:bookmarkEnd w:id="38"/>
      <w:bookmarkEnd w:id="39"/>
      <w:bookmarkEnd w:id="40"/>
      <w:bookmarkEnd w:id="41"/>
    </w:p>
    <w:p w14:paraId="66353ABC" w14:textId="169555CD" w:rsidR="003628E2" w:rsidRPr="003628E2" w:rsidRDefault="003628E2" w:rsidP="003628E2">
      <w:pPr>
        <w:spacing w:after="0"/>
        <w:rPr>
          <w:rFonts w:cs="Arial"/>
          <w:szCs w:val="24"/>
          <w:lang w:eastAsia="zh-CN" w:bidi="th-TH"/>
        </w:rPr>
      </w:pPr>
      <w:r w:rsidRPr="003628E2">
        <w:rPr>
          <w:rFonts w:cs="Arial"/>
          <w:szCs w:val="24"/>
          <w:lang w:eastAsia="zh-CN" w:bidi="th-TH"/>
        </w:rPr>
        <w:t>Stott Hoare's price methodology is to offer the best standard pricing as possible for even single unit orders and work as hard as possible on ensuring that vendor pricing is even lower on volume purchases. As a result, we cannot provide a standard volume discount but do expect to be able to improve pricing for larger orders on a case</w:t>
      </w:r>
      <w:r>
        <w:rPr>
          <w:rFonts w:cs="Arial"/>
          <w:szCs w:val="24"/>
          <w:lang w:eastAsia="zh-CN" w:bidi="th-TH"/>
        </w:rPr>
        <w:t>-</w:t>
      </w:r>
      <w:r w:rsidRPr="003628E2">
        <w:rPr>
          <w:rFonts w:cs="Arial"/>
          <w:szCs w:val="24"/>
          <w:lang w:eastAsia="zh-CN" w:bidi="th-TH"/>
        </w:rPr>
        <w:t>by</w:t>
      </w:r>
      <w:r>
        <w:rPr>
          <w:rFonts w:cs="Arial"/>
          <w:szCs w:val="24"/>
          <w:lang w:eastAsia="zh-CN" w:bidi="th-TH"/>
        </w:rPr>
        <w:t>-</w:t>
      </w:r>
      <w:r w:rsidRPr="003628E2">
        <w:rPr>
          <w:rFonts w:cs="Arial"/>
          <w:szCs w:val="24"/>
          <w:lang w:eastAsia="zh-CN" w:bidi="th-TH"/>
        </w:rPr>
        <w:t>case basis.</w:t>
      </w:r>
    </w:p>
    <w:p w14:paraId="52D412FC" w14:textId="77777777" w:rsidR="003628E2" w:rsidRDefault="003628E2" w:rsidP="00725F8B"/>
    <w:p w14:paraId="53166983" w14:textId="56DF6289" w:rsidR="009E0480" w:rsidRDefault="009E0480" w:rsidP="00725F8B">
      <w:pPr>
        <w:rPr>
          <w:rStyle w:val="Strong"/>
          <w:b w:val="0"/>
          <w:color w:val="8A1853"/>
          <w:sz w:val="32"/>
          <w:lang w:val="en-US" w:bidi="en-US"/>
        </w:rPr>
      </w:pPr>
      <w:r w:rsidRPr="009E0480">
        <w:rPr>
          <w:rStyle w:val="Strong"/>
          <w:b w:val="0"/>
          <w:color w:val="8A1853"/>
          <w:sz w:val="32"/>
          <w:lang w:val="en-US" w:bidi="en-US"/>
        </w:rPr>
        <w:t>Settlement discount</w:t>
      </w:r>
    </w:p>
    <w:p w14:paraId="1DDA962B" w14:textId="22A40978" w:rsidR="008B3FF7" w:rsidRDefault="00CE2DF9" w:rsidP="00725F8B">
      <w:sdt>
        <w:sdtPr>
          <w:id w:val="1451055404"/>
          <w:placeholder>
            <w:docPart w:val="861A74E2AEDB4FD382681614725A36C1"/>
          </w:placeholder>
          <w:text/>
        </w:sdtPr>
        <w:sdtEndPr/>
        <w:sdtContent>
          <w:r w:rsidR="00A044F7">
            <w:t>Stott Hoare does not offer discounts for early settlement.</w:t>
          </w:r>
        </w:sdtContent>
      </w:sdt>
    </w:p>
    <w:p w14:paraId="579B61F8" w14:textId="77777777" w:rsidR="00600708" w:rsidRDefault="00600708" w:rsidP="00B90FBD"/>
    <w:p w14:paraId="2E1F9F76" w14:textId="25C824E4" w:rsidR="00F66873" w:rsidRDefault="00574C07" w:rsidP="00F66873">
      <w:pPr>
        <w:rPr>
          <w:rStyle w:val="Strong"/>
          <w:b w:val="0"/>
          <w:color w:val="8A1853"/>
          <w:sz w:val="32"/>
          <w:lang w:val="en-US" w:bidi="en-US"/>
        </w:rPr>
      </w:pPr>
      <w:r>
        <w:rPr>
          <w:rStyle w:val="Strong"/>
          <w:b w:val="0"/>
          <w:color w:val="8A1853"/>
          <w:sz w:val="32"/>
          <w:lang w:val="en-US" w:bidi="en-US"/>
        </w:rPr>
        <w:t>Minimum Discounts from RRP</w:t>
      </w:r>
    </w:p>
    <w:tbl>
      <w:tblPr>
        <w:tblW w:w="9205" w:type="dxa"/>
        <w:tblLook w:val="04A0" w:firstRow="1" w:lastRow="0" w:firstColumn="1" w:lastColumn="0" w:noHBand="0" w:noVBand="1"/>
      </w:tblPr>
      <w:tblGrid>
        <w:gridCol w:w="1961"/>
        <w:gridCol w:w="2608"/>
        <w:gridCol w:w="2786"/>
        <w:gridCol w:w="1850"/>
      </w:tblGrid>
      <w:tr w:rsidR="00574C07" w:rsidRPr="00574C07" w14:paraId="13463B80" w14:textId="77777777" w:rsidTr="00574C07">
        <w:trPr>
          <w:trHeight w:val="702"/>
        </w:trPr>
        <w:tc>
          <w:tcPr>
            <w:tcW w:w="1961" w:type="dxa"/>
            <w:tcBorders>
              <w:top w:val="single" w:sz="4" w:space="0" w:color="auto"/>
              <w:left w:val="single" w:sz="4" w:space="0" w:color="auto"/>
              <w:bottom w:val="single" w:sz="4" w:space="0" w:color="auto"/>
              <w:right w:val="single" w:sz="4" w:space="0" w:color="auto"/>
            </w:tcBorders>
            <w:shd w:val="clear" w:color="000000" w:fill="F0E5A2"/>
            <w:noWrap/>
            <w:vAlign w:val="center"/>
            <w:hideMark/>
          </w:tcPr>
          <w:p w14:paraId="0085738D"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Brand</w:t>
            </w:r>
          </w:p>
        </w:tc>
        <w:tc>
          <w:tcPr>
            <w:tcW w:w="2608" w:type="dxa"/>
            <w:tcBorders>
              <w:top w:val="single" w:sz="4" w:space="0" w:color="auto"/>
              <w:left w:val="nil"/>
              <w:bottom w:val="single" w:sz="4" w:space="0" w:color="auto"/>
              <w:right w:val="single" w:sz="4" w:space="0" w:color="auto"/>
            </w:tcBorders>
            <w:shd w:val="clear" w:color="000000" w:fill="F0E5A2"/>
            <w:noWrap/>
            <w:vAlign w:val="center"/>
            <w:hideMark/>
          </w:tcPr>
          <w:p w14:paraId="1AAE9C27"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Product Grade</w:t>
            </w:r>
          </w:p>
        </w:tc>
        <w:tc>
          <w:tcPr>
            <w:tcW w:w="2786" w:type="dxa"/>
            <w:tcBorders>
              <w:top w:val="single" w:sz="4" w:space="0" w:color="auto"/>
              <w:left w:val="nil"/>
              <w:bottom w:val="single" w:sz="4" w:space="0" w:color="auto"/>
              <w:right w:val="single" w:sz="4" w:space="0" w:color="auto"/>
            </w:tcBorders>
            <w:shd w:val="clear" w:color="000000" w:fill="F0E5A2"/>
            <w:noWrap/>
            <w:vAlign w:val="center"/>
            <w:hideMark/>
          </w:tcPr>
          <w:p w14:paraId="37A932ED"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Product Type</w:t>
            </w:r>
          </w:p>
        </w:tc>
        <w:tc>
          <w:tcPr>
            <w:tcW w:w="1850" w:type="dxa"/>
            <w:tcBorders>
              <w:top w:val="single" w:sz="4" w:space="0" w:color="auto"/>
              <w:left w:val="nil"/>
              <w:bottom w:val="single" w:sz="4" w:space="0" w:color="auto"/>
              <w:right w:val="single" w:sz="4" w:space="0" w:color="auto"/>
            </w:tcBorders>
            <w:shd w:val="clear" w:color="000000" w:fill="F0E5A2"/>
            <w:vAlign w:val="center"/>
            <w:hideMark/>
          </w:tcPr>
          <w:p w14:paraId="71137A42"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Minimum Discount %</w:t>
            </w:r>
          </w:p>
        </w:tc>
      </w:tr>
      <w:tr w:rsidR="00574C07" w:rsidRPr="00574C07" w14:paraId="680822AF"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08656B5B"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Apple</w:t>
            </w:r>
          </w:p>
        </w:tc>
        <w:tc>
          <w:tcPr>
            <w:tcW w:w="2608" w:type="dxa"/>
            <w:tcBorders>
              <w:top w:val="nil"/>
              <w:left w:val="nil"/>
              <w:bottom w:val="single" w:sz="4" w:space="0" w:color="auto"/>
              <w:right w:val="single" w:sz="4" w:space="0" w:color="auto"/>
            </w:tcBorders>
            <w:shd w:val="clear" w:color="auto" w:fill="auto"/>
            <w:noWrap/>
            <w:vAlign w:val="bottom"/>
            <w:hideMark/>
          </w:tcPr>
          <w:p w14:paraId="35D42AF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27814CA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266767DC"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6.45%</w:t>
            </w:r>
          </w:p>
        </w:tc>
      </w:tr>
      <w:tr w:rsidR="00574C07" w:rsidRPr="00574C07" w14:paraId="1E227618"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B27838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Apple</w:t>
            </w:r>
          </w:p>
        </w:tc>
        <w:tc>
          <w:tcPr>
            <w:tcW w:w="2608" w:type="dxa"/>
            <w:tcBorders>
              <w:top w:val="nil"/>
              <w:left w:val="nil"/>
              <w:bottom w:val="single" w:sz="4" w:space="0" w:color="auto"/>
              <w:right w:val="single" w:sz="4" w:space="0" w:color="auto"/>
            </w:tcBorders>
            <w:shd w:val="clear" w:color="auto" w:fill="auto"/>
            <w:noWrap/>
            <w:vAlign w:val="bottom"/>
            <w:hideMark/>
          </w:tcPr>
          <w:p w14:paraId="55ED470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0ACABCD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1EBB9A7D"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7.98%</w:t>
            </w:r>
          </w:p>
        </w:tc>
      </w:tr>
      <w:tr w:rsidR="00574C07" w:rsidRPr="00574C07" w14:paraId="08AC5D39"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B19318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Apple</w:t>
            </w:r>
          </w:p>
        </w:tc>
        <w:tc>
          <w:tcPr>
            <w:tcW w:w="2608" w:type="dxa"/>
            <w:tcBorders>
              <w:top w:val="nil"/>
              <w:left w:val="nil"/>
              <w:bottom w:val="single" w:sz="4" w:space="0" w:color="auto"/>
              <w:right w:val="single" w:sz="4" w:space="0" w:color="auto"/>
            </w:tcBorders>
            <w:shd w:val="clear" w:color="auto" w:fill="auto"/>
            <w:noWrap/>
            <w:vAlign w:val="bottom"/>
            <w:hideMark/>
          </w:tcPr>
          <w:p w14:paraId="008E452B"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6D00216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Desktop</w:t>
            </w:r>
          </w:p>
        </w:tc>
        <w:tc>
          <w:tcPr>
            <w:tcW w:w="1850" w:type="dxa"/>
            <w:tcBorders>
              <w:top w:val="nil"/>
              <w:left w:val="nil"/>
              <w:bottom w:val="single" w:sz="4" w:space="0" w:color="auto"/>
              <w:right w:val="single" w:sz="4" w:space="0" w:color="auto"/>
            </w:tcBorders>
            <w:shd w:val="clear" w:color="auto" w:fill="auto"/>
            <w:noWrap/>
            <w:vAlign w:val="bottom"/>
            <w:hideMark/>
          </w:tcPr>
          <w:p w14:paraId="390ED27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7.98%</w:t>
            </w:r>
          </w:p>
        </w:tc>
      </w:tr>
      <w:tr w:rsidR="00574C07" w:rsidRPr="00574C07" w14:paraId="09C4255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5781063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Apple</w:t>
            </w:r>
          </w:p>
        </w:tc>
        <w:tc>
          <w:tcPr>
            <w:tcW w:w="2608" w:type="dxa"/>
            <w:tcBorders>
              <w:top w:val="nil"/>
              <w:left w:val="nil"/>
              <w:bottom w:val="single" w:sz="4" w:space="0" w:color="auto"/>
              <w:right w:val="single" w:sz="4" w:space="0" w:color="auto"/>
            </w:tcBorders>
            <w:shd w:val="clear" w:color="auto" w:fill="auto"/>
            <w:noWrap/>
            <w:vAlign w:val="bottom"/>
            <w:hideMark/>
          </w:tcPr>
          <w:p w14:paraId="0BD8096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79EE833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Smartphone</w:t>
            </w:r>
          </w:p>
        </w:tc>
        <w:tc>
          <w:tcPr>
            <w:tcW w:w="1850" w:type="dxa"/>
            <w:tcBorders>
              <w:top w:val="nil"/>
              <w:left w:val="nil"/>
              <w:bottom w:val="single" w:sz="4" w:space="0" w:color="auto"/>
              <w:right w:val="single" w:sz="4" w:space="0" w:color="auto"/>
            </w:tcBorders>
            <w:shd w:val="clear" w:color="auto" w:fill="auto"/>
            <w:noWrap/>
            <w:vAlign w:val="bottom"/>
            <w:hideMark/>
          </w:tcPr>
          <w:p w14:paraId="4E2C04E2"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3.00%</w:t>
            </w:r>
          </w:p>
        </w:tc>
      </w:tr>
      <w:tr w:rsidR="00574C07" w:rsidRPr="00574C07" w14:paraId="23E49F5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4D9999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Asus</w:t>
            </w:r>
          </w:p>
        </w:tc>
        <w:tc>
          <w:tcPr>
            <w:tcW w:w="2608" w:type="dxa"/>
            <w:tcBorders>
              <w:top w:val="nil"/>
              <w:left w:val="nil"/>
              <w:bottom w:val="single" w:sz="4" w:space="0" w:color="auto"/>
              <w:right w:val="single" w:sz="4" w:space="0" w:color="auto"/>
            </w:tcBorders>
            <w:shd w:val="clear" w:color="auto" w:fill="auto"/>
            <w:noWrap/>
            <w:vAlign w:val="bottom"/>
            <w:hideMark/>
          </w:tcPr>
          <w:p w14:paraId="6AE693B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2ABDCD7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4E801CFB"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25.04%</w:t>
            </w:r>
          </w:p>
        </w:tc>
      </w:tr>
      <w:tr w:rsidR="00574C07" w:rsidRPr="00574C07" w14:paraId="78435B03"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4C2153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Asus</w:t>
            </w:r>
          </w:p>
        </w:tc>
        <w:tc>
          <w:tcPr>
            <w:tcW w:w="2608" w:type="dxa"/>
            <w:tcBorders>
              <w:top w:val="nil"/>
              <w:left w:val="nil"/>
              <w:bottom w:val="single" w:sz="4" w:space="0" w:color="auto"/>
              <w:right w:val="single" w:sz="4" w:space="0" w:color="auto"/>
            </w:tcBorders>
            <w:shd w:val="clear" w:color="auto" w:fill="auto"/>
            <w:noWrap/>
            <w:vAlign w:val="bottom"/>
            <w:hideMark/>
          </w:tcPr>
          <w:p w14:paraId="74B3B5F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2D57C0C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Chromebook</w:t>
            </w:r>
          </w:p>
        </w:tc>
        <w:tc>
          <w:tcPr>
            <w:tcW w:w="1850" w:type="dxa"/>
            <w:tcBorders>
              <w:top w:val="nil"/>
              <w:left w:val="nil"/>
              <w:bottom w:val="single" w:sz="4" w:space="0" w:color="auto"/>
              <w:right w:val="single" w:sz="4" w:space="0" w:color="auto"/>
            </w:tcBorders>
            <w:shd w:val="clear" w:color="auto" w:fill="auto"/>
            <w:noWrap/>
            <w:vAlign w:val="bottom"/>
            <w:hideMark/>
          </w:tcPr>
          <w:p w14:paraId="1A8B9798"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37.86%</w:t>
            </w:r>
          </w:p>
        </w:tc>
      </w:tr>
      <w:tr w:rsidR="00574C07" w:rsidRPr="00574C07" w14:paraId="2F45E15B"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B07762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Crucial</w:t>
            </w:r>
          </w:p>
        </w:tc>
        <w:tc>
          <w:tcPr>
            <w:tcW w:w="2608" w:type="dxa"/>
            <w:tcBorders>
              <w:top w:val="nil"/>
              <w:left w:val="nil"/>
              <w:bottom w:val="single" w:sz="4" w:space="0" w:color="auto"/>
              <w:right w:val="single" w:sz="4" w:space="0" w:color="auto"/>
            </w:tcBorders>
            <w:shd w:val="clear" w:color="auto" w:fill="auto"/>
            <w:noWrap/>
            <w:vAlign w:val="bottom"/>
            <w:hideMark/>
          </w:tcPr>
          <w:p w14:paraId="784C9DF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2E54165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6AEA081B"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56.98%</w:t>
            </w:r>
          </w:p>
        </w:tc>
      </w:tr>
      <w:tr w:rsidR="00574C07" w:rsidRPr="00574C07" w14:paraId="3F288AB0"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6E3291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73AD1B3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2F928F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Desktop</w:t>
            </w:r>
          </w:p>
        </w:tc>
        <w:tc>
          <w:tcPr>
            <w:tcW w:w="1850" w:type="dxa"/>
            <w:tcBorders>
              <w:top w:val="nil"/>
              <w:left w:val="nil"/>
              <w:bottom w:val="single" w:sz="4" w:space="0" w:color="auto"/>
              <w:right w:val="single" w:sz="4" w:space="0" w:color="auto"/>
            </w:tcBorders>
            <w:shd w:val="clear" w:color="auto" w:fill="auto"/>
            <w:noWrap/>
            <w:vAlign w:val="bottom"/>
            <w:hideMark/>
          </w:tcPr>
          <w:p w14:paraId="3BA4DFC0"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59.05%</w:t>
            </w:r>
          </w:p>
        </w:tc>
      </w:tr>
      <w:tr w:rsidR="00574C07" w:rsidRPr="00574C07" w14:paraId="4F95FFA4"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15D55C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44B0BD5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4B5B6FD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Workstation</w:t>
            </w:r>
          </w:p>
        </w:tc>
        <w:tc>
          <w:tcPr>
            <w:tcW w:w="1850" w:type="dxa"/>
            <w:tcBorders>
              <w:top w:val="nil"/>
              <w:left w:val="nil"/>
              <w:bottom w:val="single" w:sz="4" w:space="0" w:color="auto"/>
              <w:right w:val="single" w:sz="4" w:space="0" w:color="auto"/>
            </w:tcBorders>
            <w:shd w:val="clear" w:color="auto" w:fill="auto"/>
            <w:noWrap/>
            <w:vAlign w:val="bottom"/>
            <w:hideMark/>
          </w:tcPr>
          <w:p w14:paraId="0DDF6E45"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39.10%</w:t>
            </w:r>
          </w:p>
        </w:tc>
      </w:tr>
      <w:tr w:rsidR="00574C07" w:rsidRPr="00574C07" w14:paraId="784F66CF"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87D27B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0469A254"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38513E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Workstation</w:t>
            </w:r>
          </w:p>
        </w:tc>
        <w:tc>
          <w:tcPr>
            <w:tcW w:w="1850" w:type="dxa"/>
            <w:tcBorders>
              <w:top w:val="nil"/>
              <w:left w:val="nil"/>
              <w:bottom w:val="single" w:sz="4" w:space="0" w:color="auto"/>
              <w:right w:val="single" w:sz="4" w:space="0" w:color="auto"/>
            </w:tcBorders>
            <w:shd w:val="clear" w:color="auto" w:fill="auto"/>
            <w:noWrap/>
            <w:vAlign w:val="bottom"/>
            <w:hideMark/>
          </w:tcPr>
          <w:p w14:paraId="035894C1"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47.50%</w:t>
            </w:r>
          </w:p>
        </w:tc>
      </w:tr>
      <w:tr w:rsidR="00574C07" w:rsidRPr="00574C07" w14:paraId="4019990D"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92803F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2F2D02CF"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CD17E2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3BE0F4BC"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58.00%</w:t>
            </w:r>
          </w:p>
        </w:tc>
      </w:tr>
      <w:tr w:rsidR="00574C07" w:rsidRPr="00574C07" w14:paraId="19C694BE"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1116FE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04FDAA4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127A780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7F5C7A2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58.00%</w:t>
            </w:r>
          </w:p>
        </w:tc>
      </w:tr>
      <w:tr w:rsidR="00574C07" w:rsidRPr="00574C07" w14:paraId="0D84897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7244F29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5A1BAC8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72B7767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Hybrid</w:t>
            </w:r>
          </w:p>
        </w:tc>
        <w:tc>
          <w:tcPr>
            <w:tcW w:w="1850" w:type="dxa"/>
            <w:tcBorders>
              <w:top w:val="nil"/>
              <w:left w:val="nil"/>
              <w:bottom w:val="single" w:sz="4" w:space="0" w:color="auto"/>
              <w:right w:val="single" w:sz="4" w:space="0" w:color="auto"/>
            </w:tcBorders>
            <w:shd w:val="clear" w:color="auto" w:fill="auto"/>
            <w:noWrap/>
            <w:vAlign w:val="bottom"/>
            <w:hideMark/>
          </w:tcPr>
          <w:p w14:paraId="03487386"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58.00%</w:t>
            </w:r>
          </w:p>
        </w:tc>
      </w:tr>
      <w:tr w:rsidR="00574C07" w:rsidRPr="00574C07" w14:paraId="258E2E66"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09A4D0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2A8A229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105DF04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Chromebook</w:t>
            </w:r>
          </w:p>
        </w:tc>
        <w:tc>
          <w:tcPr>
            <w:tcW w:w="1850" w:type="dxa"/>
            <w:tcBorders>
              <w:top w:val="nil"/>
              <w:left w:val="nil"/>
              <w:bottom w:val="single" w:sz="4" w:space="0" w:color="auto"/>
              <w:right w:val="single" w:sz="4" w:space="0" w:color="auto"/>
            </w:tcBorders>
            <w:shd w:val="clear" w:color="auto" w:fill="auto"/>
            <w:noWrap/>
            <w:vAlign w:val="bottom"/>
            <w:hideMark/>
          </w:tcPr>
          <w:p w14:paraId="7ED752BE"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47.50%</w:t>
            </w:r>
          </w:p>
        </w:tc>
      </w:tr>
      <w:tr w:rsidR="00574C07" w:rsidRPr="00574C07" w14:paraId="6E6EF913"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5A96BDC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63FB09A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30AF2D4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4B67F6AC"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38.10%</w:t>
            </w:r>
          </w:p>
        </w:tc>
      </w:tr>
      <w:tr w:rsidR="00574C07" w:rsidRPr="00574C07" w14:paraId="40561065"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25650E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34698EB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0941D0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5D2A71A1"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48.00%</w:t>
            </w:r>
          </w:p>
        </w:tc>
      </w:tr>
      <w:tr w:rsidR="00574C07" w:rsidRPr="00574C07" w14:paraId="21D00D74"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0BFC38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17BD5E9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6E2E8C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Accessory</w:t>
            </w:r>
          </w:p>
        </w:tc>
        <w:tc>
          <w:tcPr>
            <w:tcW w:w="1850" w:type="dxa"/>
            <w:tcBorders>
              <w:top w:val="nil"/>
              <w:left w:val="nil"/>
              <w:bottom w:val="single" w:sz="4" w:space="0" w:color="auto"/>
              <w:right w:val="single" w:sz="4" w:space="0" w:color="auto"/>
            </w:tcBorders>
            <w:shd w:val="clear" w:color="auto" w:fill="auto"/>
            <w:noWrap/>
            <w:vAlign w:val="bottom"/>
            <w:hideMark/>
          </w:tcPr>
          <w:p w14:paraId="5A08E1EC"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42.00%</w:t>
            </w:r>
          </w:p>
        </w:tc>
      </w:tr>
      <w:tr w:rsidR="00574C07" w:rsidRPr="00574C07" w14:paraId="56061A08"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5A0D22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Dell</w:t>
            </w:r>
          </w:p>
        </w:tc>
        <w:tc>
          <w:tcPr>
            <w:tcW w:w="2608" w:type="dxa"/>
            <w:tcBorders>
              <w:top w:val="nil"/>
              <w:left w:val="nil"/>
              <w:bottom w:val="single" w:sz="4" w:space="0" w:color="auto"/>
              <w:right w:val="single" w:sz="4" w:space="0" w:color="auto"/>
            </w:tcBorders>
            <w:shd w:val="clear" w:color="auto" w:fill="auto"/>
            <w:noWrap/>
            <w:vAlign w:val="bottom"/>
            <w:hideMark/>
          </w:tcPr>
          <w:p w14:paraId="45AA6EF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3670DDC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22F96E38"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2.35%</w:t>
            </w:r>
          </w:p>
        </w:tc>
      </w:tr>
      <w:tr w:rsidR="00574C07" w:rsidRPr="00574C07" w14:paraId="42F8720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3218DE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Getac</w:t>
            </w:r>
          </w:p>
        </w:tc>
        <w:tc>
          <w:tcPr>
            <w:tcW w:w="2608" w:type="dxa"/>
            <w:tcBorders>
              <w:top w:val="nil"/>
              <w:left w:val="nil"/>
              <w:bottom w:val="single" w:sz="4" w:space="0" w:color="auto"/>
              <w:right w:val="single" w:sz="4" w:space="0" w:color="auto"/>
            </w:tcBorders>
            <w:shd w:val="clear" w:color="auto" w:fill="auto"/>
            <w:noWrap/>
            <w:vAlign w:val="bottom"/>
            <w:hideMark/>
          </w:tcPr>
          <w:p w14:paraId="794CDCE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14C4A1C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567E365D"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15.69%</w:t>
            </w:r>
          </w:p>
        </w:tc>
      </w:tr>
      <w:tr w:rsidR="00574C07" w:rsidRPr="00574C07" w14:paraId="27B3B820"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503BC4D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Getac</w:t>
            </w:r>
          </w:p>
        </w:tc>
        <w:tc>
          <w:tcPr>
            <w:tcW w:w="2608" w:type="dxa"/>
            <w:tcBorders>
              <w:top w:val="nil"/>
              <w:left w:val="nil"/>
              <w:bottom w:val="single" w:sz="4" w:space="0" w:color="auto"/>
              <w:right w:val="single" w:sz="4" w:space="0" w:color="auto"/>
            </w:tcBorders>
            <w:shd w:val="clear" w:color="auto" w:fill="auto"/>
            <w:noWrap/>
            <w:vAlign w:val="bottom"/>
            <w:hideMark/>
          </w:tcPr>
          <w:p w14:paraId="1FFA884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94BCDE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1C27389E"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21.46%</w:t>
            </w:r>
          </w:p>
        </w:tc>
      </w:tr>
      <w:tr w:rsidR="00574C07" w:rsidRPr="00574C07" w14:paraId="4EC3FF51"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4AB7C5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Getac</w:t>
            </w:r>
          </w:p>
        </w:tc>
        <w:tc>
          <w:tcPr>
            <w:tcW w:w="2608" w:type="dxa"/>
            <w:tcBorders>
              <w:top w:val="nil"/>
              <w:left w:val="nil"/>
              <w:bottom w:val="single" w:sz="4" w:space="0" w:color="auto"/>
              <w:right w:val="single" w:sz="4" w:space="0" w:color="auto"/>
            </w:tcBorders>
            <w:shd w:val="clear" w:color="auto" w:fill="auto"/>
            <w:noWrap/>
            <w:vAlign w:val="bottom"/>
            <w:hideMark/>
          </w:tcPr>
          <w:p w14:paraId="31CDF1D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44C3B5F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2327F3E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2.87%</w:t>
            </w:r>
          </w:p>
        </w:tc>
      </w:tr>
      <w:tr w:rsidR="00574C07" w:rsidRPr="00574C07" w14:paraId="1AD82499"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5026949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Getac</w:t>
            </w:r>
          </w:p>
        </w:tc>
        <w:tc>
          <w:tcPr>
            <w:tcW w:w="2608" w:type="dxa"/>
            <w:tcBorders>
              <w:top w:val="nil"/>
              <w:left w:val="nil"/>
              <w:bottom w:val="single" w:sz="4" w:space="0" w:color="auto"/>
              <w:right w:val="single" w:sz="4" w:space="0" w:color="auto"/>
            </w:tcBorders>
            <w:shd w:val="clear" w:color="auto" w:fill="auto"/>
            <w:noWrap/>
            <w:vAlign w:val="bottom"/>
            <w:hideMark/>
          </w:tcPr>
          <w:p w14:paraId="731EB68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7C4E0F5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59AE9D5F"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13.79%</w:t>
            </w:r>
          </w:p>
        </w:tc>
      </w:tr>
      <w:tr w:rsidR="00574C07" w:rsidRPr="00574C07" w14:paraId="51DFC8A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7100C85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Gigabyte</w:t>
            </w:r>
          </w:p>
        </w:tc>
        <w:tc>
          <w:tcPr>
            <w:tcW w:w="2608" w:type="dxa"/>
            <w:tcBorders>
              <w:top w:val="nil"/>
              <w:left w:val="nil"/>
              <w:bottom w:val="single" w:sz="4" w:space="0" w:color="auto"/>
              <w:right w:val="single" w:sz="4" w:space="0" w:color="auto"/>
            </w:tcBorders>
            <w:shd w:val="clear" w:color="auto" w:fill="auto"/>
            <w:noWrap/>
            <w:vAlign w:val="bottom"/>
            <w:hideMark/>
          </w:tcPr>
          <w:p w14:paraId="461190E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2AF016A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57A0E0E0"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6.78%</w:t>
            </w:r>
          </w:p>
        </w:tc>
      </w:tr>
      <w:tr w:rsidR="00574C07" w:rsidRPr="00574C07" w14:paraId="7B94981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122130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6341A5C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88184C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Desktop</w:t>
            </w:r>
          </w:p>
        </w:tc>
        <w:tc>
          <w:tcPr>
            <w:tcW w:w="1850" w:type="dxa"/>
            <w:tcBorders>
              <w:top w:val="nil"/>
              <w:left w:val="nil"/>
              <w:bottom w:val="single" w:sz="4" w:space="0" w:color="auto"/>
              <w:right w:val="single" w:sz="4" w:space="0" w:color="auto"/>
            </w:tcBorders>
            <w:shd w:val="clear" w:color="auto" w:fill="auto"/>
            <w:noWrap/>
            <w:vAlign w:val="bottom"/>
            <w:hideMark/>
          </w:tcPr>
          <w:p w14:paraId="4BCFBD0E"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26.45%</w:t>
            </w:r>
          </w:p>
        </w:tc>
      </w:tr>
      <w:tr w:rsidR="00574C07" w:rsidRPr="00574C07" w14:paraId="27755764"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0E9C0B5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136CDA9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20B54C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Workstation</w:t>
            </w:r>
          </w:p>
        </w:tc>
        <w:tc>
          <w:tcPr>
            <w:tcW w:w="1850" w:type="dxa"/>
            <w:tcBorders>
              <w:top w:val="nil"/>
              <w:left w:val="nil"/>
              <w:bottom w:val="single" w:sz="4" w:space="0" w:color="auto"/>
              <w:right w:val="single" w:sz="4" w:space="0" w:color="auto"/>
            </w:tcBorders>
            <w:shd w:val="clear" w:color="auto" w:fill="auto"/>
            <w:noWrap/>
            <w:vAlign w:val="bottom"/>
            <w:hideMark/>
          </w:tcPr>
          <w:p w14:paraId="17BF784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31.15%</w:t>
            </w:r>
          </w:p>
        </w:tc>
      </w:tr>
      <w:tr w:rsidR="00574C07" w:rsidRPr="00574C07" w14:paraId="6573608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5BA661E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1905EAA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1308C4F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5278201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34.61%</w:t>
            </w:r>
          </w:p>
        </w:tc>
      </w:tr>
      <w:tr w:rsidR="00574C07" w:rsidRPr="00574C07" w14:paraId="7E872DAF"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64AFCE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55D4E5EF"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385EE9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242019B6"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29.92%</w:t>
            </w:r>
          </w:p>
        </w:tc>
      </w:tr>
      <w:tr w:rsidR="00574C07" w:rsidRPr="00574C07" w14:paraId="137EF51B"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2F0993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0332E2E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238289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Hybrid</w:t>
            </w:r>
          </w:p>
        </w:tc>
        <w:tc>
          <w:tcPr>
            <w:tcW w:w="1850" w:type="dxa"/>
            <w:tcBorders>
              <w:top w:val="nil"/>
              <w:left w:val="nil"/>
              <w:bottom w:val="single" w:sz="4" w:space="0" w:color="auto"/>
              <w:right w:val="single" w:sz="4" w:space="0" w:color="auto"/>
            </w:tcBorders>
            <w:shd w:val="clear" w:color="auto" w:fill="auto"/>
            <w:noWrap/>
            <w:vAlign w:val="bottom"/>
            <w:hideMark/>
          </w:tcPr>
          <w:p w14:paraId="4F79ECD1"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35.27%</w:t>
            </w:r>
          </w:p>
        </w:tc>
      </w:tr>
      <w:tr w:rsidR="00574C07" w:rsidRPr="00574C07" w14:paraId="3E5EFACE"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088DC4D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lastRenderedPageBreak/>
              <w:t>HP</w:t>
            </w:r>
          </w:p>
        </w:tc>
        <w:tc>
          <w:tcPr>
            <w:tcW w:w="2608" w:type="dxa"/>
            <w:tcBorders>
              <w:top w:val="nil"/>
              <w:left w:val="nil"/>
              <w:bottom w:val="single" w:sz="4" w:space="0" w:color="auto"/>
              <w:right w:val="single" w:sz="4" w:space="0" w:color="auto"/>
            </w:tcBorders>
            <w:shd w:val="clear" w:color="auto" w:fill="auto"/>
            <w:noWrap/>
            <w:vAlign w:val="bottom"/>
            <w:hideMark/>
          </w:tcPr>
          <w:p w14:paraId="41C5DA4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E54A68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Chromebook</w:t>
            </w:r>
          </w:p>
        </w:tc>
        <w:tc>
          <w:tcPr>
            <w:tcW w:w="1850" w:type="dxa"/>
            <w:tcBorders>
              <w:top w:val="nil"/>
              <w:left w:val="nil"/>
              <w:bottom w:val="single" w:sz="4" w:space="0" w:color="auto"/>
              <w:right w:val="single" w:sz="4" w:space="0" w:color="auto"/>
            </w:tcBorders>
            <w:shd w:val="clear" w:color="auto" w:fill="auto"/>
            <w:noWrap/>
            <w:vAlign w:val="bottom"/>
            <w:hideMark/>
          </w:tcPr>
          <w:p w14:paraId="70852164"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33.16%</w:t>
            </w:r>
          </w:p>
        </w:tc>
      </w:tr>
      <w:tr w:rsidR="00574C07" w:rsidRPr="00574C07" w14:paraId="4BC34952"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5CC885E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13C4E8C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0423AEB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Thin client</w:t>
            </w:r>
          </w:p>
        </w:tc>
        <w:tc>
          <w:tcPr>
            <w:tcW w:w="1850" w:type="dxa"/>
            <w:tcBorders>
              <w:top w:val="nil"/>
              <w:left w:val="nil"/>
              <w:bottom w:val="single" w:sz="4" w:space="0" w:color="auto"/>
              <w:right w:val="single" w:sz="4" w:space="0" w:color="auto"/>
            </w:tcBorders>
            <w:shd w:val="clear" w:color="auto" w:fill="auto"/>
            <w:noWrap/>
            <w:vAlign w:val="bottom"/>
            <w:hideMark/>
          </w:tcPr>
          <w:p w14:paraId="67F20C00"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34.22%</w:t>
            </w:r>
          </w:p>
        </w:tc>
      </w:tr>
      <w:tr w:rsidR="00574C07" w:rsidRPr="00574C07" w14:paraId="139CA4B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DE0A92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4EC6194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20C3B58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0F17802B"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31.88%</w:t>
            </w:r>
          </w:p>
        </w:tc>
      </w:tr>
      <w:tr w:rsidR="00574C07" w:rsidRPr="00574C07" w14:paraId="349DDA9E"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7B68226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64FC910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48556C1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101FF244"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28.62%</w:t>
            </w:r>
          </w:p>
        </w:tc>
      </w:tr>
      <w:tr w:rsidR="00574C07" w:rsidRPr="00574C07" w14:paraId="3A71000F"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6D8B6EB"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62EE0ED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1BC342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Accessory</w:t>
            </w:r>
          </w:p>
        </w:tc>
        <w:tc>
          <w:tcPr>
            <w:tcW w:w="1850" w:type="dxa"/>
            <w:tcBorders>
              <w:top w:val="nil"/>
              <w:left w:val="nil"/>
              <w:bottom w:val="single" w:sz="4" w:space="0" w:color="auto"/>
              <w:right w:val="single" w:sz="4" w:space="0" w:color="auto"/>
            </w:tcBorders>
            <w:shd w:val="clear" w:color="auto" w:fill="auto"/>
            <w:noWrap/>
            <w:vAlign w:val="bottom"/>
            <w:hideMark/>
          </w:tcPr>
          <w:p w14:paraId="0C29CB82"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37.28%</w:t>
            </w:r>
          </w:p>
        </w:tc>
      </w:tr>
      <w:tr w:rsidR="00574C07" w:rsidRPr="00574C07" w14:paraId="74B11C9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1C1C246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HP</w:t>
            </w:r>
          </w:p>
        </w:tc>
        <w:tc>
          <w:tcPr>
            <w:tcW w:w="2608" w:type="dxa"/>
            <w:tcBorders>
              <w:top w:val="nil"/>
              <w:left w:val="nil"/>
              <w:bottom w:val="single" w:sz="4" w:space="0" w:color="auto"/>
              <w:right w:val="single" w:sz="4" w:space="0" w:color="auto"/>
            </w:tcBorders>
            <w:shd w:val="clear" w:color="auto" w:fill="auto"/>
            <w:noWrap/>
            <w:vAlign w:val="bottom"/>
            <w:hideMark/>
          </w:tcPr>
          <w:p w14:paraId="7EAC6A6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377B41CB"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Desktop</w:t>
            </w:r>
          </w:p>
        </w:tc>
        <w:tc>
          <w:tcPr>
            <w:tcW w:w="1850" w:type="dxa"/>
            <w:tcBorders>
              <w:top w:val="nil"/>
              <w:left w:val="nil"/>
              <w:bottom w:val="single" w:sz="4" w:space="0" w:color="auto"/>
              <w:right w:val="single" w:sz="4" w:space="0" w:color="auto"/>
            </w:tcBorders>
            <w:shd w:val="clear" w:color="auto" w:fill="auto"/>
            <w:noWrap/>
            <w:vAlign w:val="bottom"/>
            <w:hideMark/>
          </w:tcPr>
          <w:p w14:paraId="0E97E822"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26.45%</w:t>
            </w:r>
          </w:p>
        </w:tc>
      </w:tr>
      <w:tr w:rsidR="00574C07" w:rsidRPr="00574C07" w14:paraId="57FBE48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9A2CE8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05DB079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3EBFC65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Desktop</w:t>
            </w:r>
          </w:p>
        </w:tc>
        <w:tc>
          <w:tcPr>
            <w:tcW w:w="1850" w:type="dxa"/>
            <w:tcBorders>
              <w:top w:val="nil"/>
              <w:left w:val="nil"/>
              <w:bottom w:val="single" w:sz="4" w:space="0" w:color="auto"/>
              <w:right w:val="single" w:sz="4" w:space="0" w:color="auto"/>
            </w:tcBorders>
            <w:shd w:val="clear" w:color="auto" w:fill="auto"/>
            <w:noWrap/>
            <w:vAlign w:val="bottom"/>
            <w:hideMark/>
          </w:tcPr>
          <w:p w14:paraId="5E28A2D6"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24.03%</w:t>
            </w:r>
          </w:p>
        </w:tc>
      </w:tr>
      <w:tr w:rsidR="00574C07" w:rsidRPr="00574C07" w14:paraId="0058101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757AE16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062584B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860E36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Workstation</w:t>
            </w:r>
          </w:p>
        </w:tc>
        <w:tc>
          <w:tcPr>
            <w:tcW w:w="1850" w:type="dxa"/>
            <w:tcBorders>
              <w:top w:val="nil"/>
              <w:left w:val="nil"/>
              <w:bottom w:val="single" w:sz="4" w:space="0" w:color="auto"/>
              <w:right w:val="single" w:sz="4" w:space="0" w:color="auto"/>
            </w:tcBorders>
            <w:shd w:val="clear" w:color="auto" w:fill="auto"/>
            <w:noWrap/>
            <w:vAlign w:val="bottom"/>
            <w:hideMark/>
          </w:tcPr>
          <w:p w14:paraId="6800C37A"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21.90%</w:t>
            </w:r>
          </w:p>
        </w:tc>
      </w:tr>
      <w:tr w:rsidR="00574C07" w:rsidRPr="00574C07" w14:paraId="4BB1205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D6E03F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109C059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4C900DD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4D6F8E41"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24.50%</w:t>
            </w:r>
          </w:p>
        </w:tc>
      </w:tr>
      <w:tr w:rsidR="00574C07" w:rsidRPr="00574C07" w14:paraId="68B47CC4"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6532837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5DE97E1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196EB6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75D0DCD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22.70%</w:t>
            </w:r>
          </w:p>
        </w:tc>
      </w:tr>
      <w:tr w:rsidR="00574C07" w:rsidRPr="00574C07" w14:paraId="1667DE7E"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6F235D9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3ACB5E4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26EB8DC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Hybrid</w:t>
            </w:r>
          </w:p>
        </w:tc>
        <w:tc>
          <w:tcPr>
            <w:tcW w:w="1850" w:type="dxa"/>
            <w:tcBorders>
              <w:top w:val="nil"/>
              <w:left w:val="nil"/>
              <w:bottom w:val="single" w:sz="4" w:space="0" w:color="auto"/>
              <w:right w:val="single" w:sz="4" w:space="0" w:color="auto"/>
            </w:tcBorders>
            <w:shd w:val="clear" w:color="auto" w:fill="auto"/>
            <w:noWrap/>
            <w:vAlign w:val="bottom"/>
            <w:hideMark/>
          </w:tcPr>
          <w:p w14:paraId="35ABAF11"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22.71%</w:t>
            </w:r>
          </w:p>
        </w:tc>
      </w:tr>
      <w:tr w:rsidR="00574C07" w:rsidRPr="00574C07" w14:paraId="1DCBE8D5"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9CF4DE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10EC97B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5F8550E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187D6657"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8.86%</w:t>
            </w:r>
          </w:p>
        </w:tc>
      </w:tr>
      <w:tr w:rsidR="00574C07" w:rsidRPr="00574C07" w14:paraId="4006254E"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2AFE2F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20A2B7F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1D77FB8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1EF88B56"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24.01%</w:t>
            </w:r>
          </w:p>
        </w:tc>
      </w:tr>
      <w:tr w:rsidR="00574C07" w:rsidRPr="00574C07" w14:paraId="69178CE3"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6D1EA9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7E227B9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0BEC925F"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Accessory</w:t>
            </w:r>
          </w:p>
        </w:tc>
        <w:tc>
          <w:tcPr>
            <w:tcW w:w="1850" w:type="dxa"/>
            <w:tcBorders>
              <w:top w:val="nil"/>
              <w:left w:val="nil"/>
              <w:bottom w:val="single" w:sz="4" w:space="0" w:color="auto"/>
              <w:right w:val="single" w:sz="4" w:space="0" w:color="auto"/>
            </w:tcBorders>
            <w:shd w:val="clear" w:color="auto" w:fill="auto"/>
            <w:noWrap/>
            <w:vAlign w:val="bottom"/>
            <w:hideMark/>
          </w:tcPr>
          <w:p w14:paraId="0DB80EAC"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14.24%</w:t>
            </w:r>
          </w:p>
        </w:tc>
      </w:tr>
      <w:tr w:rsidR="00574C07" w:rsidRPr="00574C07" w14:paraId="2CB82CBC"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4784C75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4BE03D8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74A4631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Hybrid</w:t>
            </w:r>
          </w:p>
        </w:tc>
        <w:tc>
          <w:tcPr>
            <w:tcW w:w="1850" w:type="dxa"/>
            <w:tcBorders>
              <w:top w:val="nil"/>
              <w:left w:val="nil"/>
              <w:bottom w:val="single" w:sz="4" w:space="0" w:color="auto"/>
              <w:right w:val="single" w:sz="4" w:space="0" w:color="auto"/>
            </w:tcBorders>
            <w:shd w:val="clear" w:color="auto" w:fill="auto"/>
            <w:noWrap/>
            <w:vAlign w:val="bottom"/>
            <w:hideMark/>
          </w:tcPr>
          <w:p w14:paraId="617A5267"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13.02%</w:t>
            </w:r>
          </w:p>
        </w:tc>
      </w:tr>
      <w:tr w:rsidR="00574C07" w:rsidRPr="00574C07" w14:paraId="72971D4B"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098F0A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Lenovo</w:t>
            </w:r>
          </w:p>
        </w:tc>
        <w:tc>
          <w:tcPr>
            <w:tcW w:w="2608" w:type="dxa"/>
            <w:tcBorders>
              <w:top w:val="nil"/>
              <w:left w:val="nil"/>
              <w:bottom w:val="single" w:sz="4" w:space="0" w:color="auto"/>
              <w:right w:val="single" w:sz="4" w:space="0" w:color="auto"/>
            </w:tcBorders>
            <w:shd w:val="clear" w:color="auto" w:fill="auto"/>
            <w:noWrap/>
            <w:vAlign w:val="bottom"/>
            <w:hideMark/>
          </w:tcPr>
          <w:p w14:paraId="76560884"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5D91B0D4"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Chromebook</w:t>
            </w:r>
          </w:p>
        </w:tc>
        <w:tc>
          <w:tcPr>
            <w:tcW w:w="1850" w:type="dxa"/>
            <w:tcBorders>
              <w:top w:val="nil"/>
              <w:left w:val="nil"/>
              <w:bottom w:val="single" w:sz="4" w:space="0" w:color="auto"/>
              <w:right w:val="single" w:sz="4" w:space="0" w:color="auto"/>
            </w:tcBorders>
            <w:shd w:val="clear" w:color="auto" w:fill="auto"/>
            <w:noWrap/>
            <w:vAlign w:val="bottom"/>
            <w:hideMark/>
          </w:tcPr>
          <w:p w14:paraId="39399F0A"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8.00%</w:t>
            </w:r>
          </w:p>
        </w:tc>
      </w:tr>
      <w:tr w:rsidR="00574C07" w:rsidRPr="00574C07" w14:paraId="1F195D33"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A4BBE3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Microsoft</w:t>
            </w:r>
          </w:p>
        </w:tc>
        <w:tc>
          <w:tcPr>
            <w:tcW w:w="2608" w:type="dxa"/>
            <w:tcBorders>
              <w:top w:val="nil"/>
              <w:left w:val="nil"/>
              <w:bottom w:val="single" w:sz="4" w:space="0" w:color="auto"/>
              <w:right w:val="single" w:sz="4" w:space="0" w:color="auto"/>
            </w:tcBorders>
            <w:shd w:val="clear" w:color="auto" w:fill="auto"/>
            <w:noWrap/>
            <w:vAlign w:val="bottom"/>
            <w:hideMark/>
          </w:tcPr>
          <w:p w14:paraId="36CCC9C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6964A41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Accessory</w:t>
            </w:r>
          </w:p>
        </w:tc>
        <w:tc>
          <w:tcPr>
            <w:tcW w:w="1850" w:type="dxa"/>
            <w:tcBorders>
              <w:top w:val="nil"/>
              <w:left w:val="nil"/>
              <w:bottom w:val="single" w:sz="4" w:space="0" w:color="auto"/>
              <w:right w:val="single" w:sz="4" w:space="0" w:color="auto"/>
            </w:tcBorders>
            <w:shd w:val="clear" w:color="auto" w:fill="auto"/>
            <w:noWrap/>
            <w:vAlign w:val="bottom"/>
            <w:hideMark/>
          </w:tcPr>
          <w:p w14:paraId="54F6E76E"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30.36%</w:t>
            </w:r>
          </w:p>
        </w:tc>
      </w:tr>
      <w:tr w:rsidR="00574C07" w:rsidRPr="00574C07" w14:paraId="7B0EA355"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B19392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Microsoft</w:t>
            </w:r>
          </w:p>
        </w:tc>
        <w:tc>
          <w:tcPr>
            <w:tcW w:w="2608" w:type="dxa"/>
            <w:tcBorders>
              <w:top w:val="nil"/>
              <w:left w:val="nil"/>
              <w:bottom w:val="single" w:sz="4" w:space="0" w:color="auto"/>
              <w:right w:val="single" w:sz="4" w:space="0" w:color="auto"/>
            </w:tcBorders>
            <w:shd w:val="clear" w:color="auto" w:fill="auto"/>
            <w:noWrap/>
            <w:vAlign w:val="bottom"/>
            <w:hideMark/>
          </w:tcPr>
          <w:p w14:paraId="01B18B6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133D647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Hybrid</w:t>
            </w:r>
          </w:p>
        </w:tc>
        <w:tc>
          <w:tcPr>
            <w:tcW w:w="1850" w:type="dxa"/>
            <w:tcBorders>
              <w:top w:val="nil"/>
              <w:left w:val="nil"/>
              <w:bottom w:val="single" w:sz="4" w:space="0" w:color="auto"/>
              <w:right w:val="single" w:sz="4" w:space="0" w:color="auto"/>
            </w:tcBorders>
            <w:shd w:val="clear" w:color="auto" w:fill="auto"/>
            <w:noWrap/>
            <w:vAlign w:val="bottom"/>
            <w:hideMark/>
          </w:tcPr>
          <w:p w14:paraId="354389EA"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16.43%</w:t>
            </w:r>
          </w:p>
        </w:tc>
      </w:tr>
      <w:tr w:rsidR="00574C07" w:rsidRPr="00574C07" w14:paraId="6873319D"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7B9CDF1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Microsoft</w:t>
            </w:r>
          </w:p>
        </w:tc>
        <w:tc>
          <w:tcPr>
            <w:tcW w:w="2608" w:type="dxa"/>
            <w:tcBorders>
              <w:top w:val="nil"/>
              <w:left w:val="nil"/>
              <w:bottom w:val="single" w:sz="4" w:space="0" w:color="auto"/>
              <w:right w:val="single" w:sz="4" w:space="0" w:color="auto"/>
            </w:tcBorders>
            <w:shd w:val="clear" w:color="auto" w:fill="auto"/>
            <w:noWrap/>
            <w:vAlign w:val="bottom"/>
            <w:hideMark/>
          </w:tcPr>
          <w:p w14:paraId="4C27BF9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2BEDC0E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5B0EF8FF"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11.61%</w:t>
            </w:r>
          </w:p>
        </w:tc>
      </w:tr>
      <w:tr w:rsidR="00574C07" w:rsidRPr="00574C07" w14:paraId="1F5FA85B"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643523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Microsoft</w:t>
            </w:r>
          </w:p>
        </w:tc>
        <w:tc>
          <w:tcPr>
            <w:tcW w:w="2608" w:type="dxa"/>
            <w:tcBorders>
              <w:top w:val="nil"/>
              <w:left w:val="nil"/>
              <w:bottom w:val="single" w:sz="4" w:space="0" w:color="auto"/>
              <w:right w:val="single" w:sz="4" w:space="0" w:color="auto"/>
            </w:tcBorders>
            <w:shd w:val="clear" w:color="auto" w:fill="auto"/>
            <w:noWrap/>
            <w:vAlign w:val="bottom"/>
            <w:hideMark/>
          </w:tcPr>
          <w:p w14:paraId="7FB5DD5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7EF88EB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20881378"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30.35%</w:t>
            </w:r>
          </w:p>
        </w:tc>
      </w:tr>
      <w:tr w:rsidR="00574C07" w:rsidRPr="00574C07" w14:paraId="2EC2E0D7"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3CA62A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Microsoft</w:t>
            </w:r>
          </w:p>
        </w:tc>
        <w:tc>
          <w:tcPr>
            <w:tcW w:w="2608" w:type="dxa"/>
            <w:tcBorders>
              <w:top w:val="nil"/>
              <w:left w:val="nil"/>
              <w:bottom w:val="single" w:sz="4" w:space="0" w:color="auto"/>
              <w:right w:val="single" w:sz="4" w:space="0" w:color="auto"/>
            </w:tcBorders>
            <w:shd w:val="clear" w:color="auto" w:fill="auto"/>
            <w:noWrap/>
            <w:vAlign w:val="bottom"/>
            <w:hideMark/>
          </w:tcPr>
          <w:p w14:paraId="7637985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4DDBAB6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7F4C576D"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11.61%</w:t>
            </w:r>
          </w:p>
        </w:tc>
      </w:tr>
      <w:tr w:rsidR="00574C07" w:rsidRPr="00574C07" w14:paraId="592D7274"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053875D8"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Microsoft</w:t>
            </w:r>
          </w:p>
        </w:tc>
        <w:tc>
          <w:tcPr>
            <w:tcW w:w="2608" w:type="dxa"/>
            <w:tcBorders>
              <w:top w:val="nil"/>
              <w:left w:val="nil"/>
              <w:bottom w:val="single" w:sz="4" w:space="0" w:color="auto"/>
              <w:right w:val="single" w:sz="4" w:space="0" w:color="auto"/>
            </w:tcBorders>
            <w:shd w:val="clear" w:color="auto" w:fill="auto"/>
            <w:noWrap/>
            <w:vAlign w:val="bottom"/>
            <w:hideMark/>
          </w:tcPr>
          <w:p w14:paraId="620D9BDC"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Consumer Grade</w:t>
            </w:r>
          </w:p>
        </w:tc>
        <w:tc>
          <w:tcPr>
            <w:tcW w:w="2786" w:type="dxa"/>
            <w:tcBorders>
              <w:top w:val="nil"/>
              <w:left w:val="nil"/>
              <w:bottom w:val="single" w:sz="4" w:space="0" w:color="auto"/>
              <w:right w:val="single" w:sz="4" w:space="0" w:color="auto"/>
            </w:tcBorders>
            <w:shd w:val="clear" w:color="auto" w:fill="auto"/>
            <w:noWrap/>
            <w:vAlign w:val="bottom"/>
            <w:hideMark/>
          </w:tcPr>
          <w:p w14:paraId="3F213032"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Warranty Upgrade</w:t>
            </w:r>
          </w:p>
        </w:tc>
        <w:tc>
          <w:tcPr>
            <w:tcW w:w="1850" w:type="dxa"/>
            <w:tcBorders>
              <w:top w:val="nil"/>
              <w:left w:val="nil"/>
              <w:bottom w:val="single" w:sz="4" w:space="0" w:color="auto"/>
              <w:right w:val="single" w:sz="4" w:space="0" w:color="auto"/>
            </w:tcBorders>
            <w:shd w:val="clear" w:color="auto" w:fill="auto"/>
            <w:noWrap/>
            <w:vAlign w:val="bottom"/>
            <w:hideMark/>
          </w:tcPr>
          <w:p w14:paraId="7742CFDE"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24.64%</w:t>
            </w:r>
          </w:p>
        </w:tc>
      </w:tr>
      <w:tr w:rsidR="00574C07" w:rsidRPr="00574C07" w14:paraId="4A8207EE"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3F8CC14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Panasonic</w:t>
            </w:r>
          </w:p>
        </w:tc>
        <w:tc>
          <w:tcPr>
            <w:tcW w:w="2608" w:type="dxa"/>
            <w:tcBorders>
              <w:top w:val="nil"/>
              <w:left w:val="nil"/>
              <w:bottom w:val="single" w:sz="4" w:space="0" w:color="auto"/>
              <w:right w:val="single" w:sz="4" w:space="0" w:color="auto"/>
            </w:tcBorders>
            <w:shd w:val="clear" w:color="auto" w:fill="auto"/>
            <w:noWrap/>
            <w:vAlign w:val="bottom"/>
            <w:hideMark/>
          </w:tcPr>
          <w:p w14:paraId="15DEB0C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1B30BE27"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Notebook</w:t>
            </w:r>
          </w:p>
        </w:tc>
        <w:tc>
          <w:tcPr>
            <w:tcW w:w="1850" w:type="dxa"/>
            <w:tcBorders>
              <w:top w:val="nil"/>
              <w:left w:val="nil"/>
              <w:bottom w:val="single" w:sz="4" w:space="0" w:color="auto"/>
              <w:right w:val="single" w:sz="4" w:space="0" w:color="auto"/>
            </w:tcBorders>
            <w:shd w:val="clear" w:color="auto" w:fill="auto"/>
            <w:noWrap/>
            <w:vAlign w:val="bottom"/>
            <w:hideMark/>
          </w:tcPr>
          <w:p w14:paraId="37FB9B4F"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23.33%</w:t>
            </w:r>
          </w:p>
        </w:tc>
      </w:tr>
      <w:tr w:rsidR="00574C07" w:rsidRPr="00574C07" w14:paraId="242E8F2D"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79771451"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Panasonic</w:t>
            </w:r>
          </w:p>
        </w:tc>
        <w:tc>
          <w:tcPr>
            <w:tcW w:w="2608" w:type="dxa"/>
            <w:tcBorders>
              <w:top w:val="nil"/>
              <w:left w:val="nil"/>
              <w:bottom w:val="single" w:sz="4" w:space="0" w:color="auto"/>
              <w:right w:val="single" w:sz="4" w:space="0" w:color="auto"/>
            </w:tcBorders>
            <w:shd w:val="clear" w:color="auto" w:fill="auto"/>
            <w:noWrap/>
            <w:vAlign w:val="bottom"/>
            <w:hideMark/>
          </w:tcPr>
          <w:p w14:paraId="685365F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27C2014"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4EE78D8F"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23.33%</w:t>
            </w:r>
          </w:p>
        </w:tc>
      </w:tr>
      <w:tr w:rsidR="00574C07" w:rsidRPr="00574C07" w14:paraId="22FBB620"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9377E3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Panasonic</w:t>
            </w:r>
          </w:p>
        </w:tc>
        <w:tc>
          <w:tcPr>
            <w:tcW w:w="2608" w:type="dxa"/>
            <w:tcBorders>
              <w:top w:val="nil"/>
              <w:left w:val="nil"/>
              <w:bottom w:val="single" w:sz="4" w:space="0" w:color="auto"/>
              <w:right w:val="single" w:sz="4" w:space="0" w:color="auto"/>
            </w:tcBorders>
            <w:shd w:val="clear" w:color="auto" w:fill="auto"/>
            <w:noWrap/>
            <w:vAlign w:val="bottom"/>
            <w:hideMark/>
          </w:tcPr>
          <w:p w14:paraId="50F2387B"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776DB67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Product Upgrade</w:t>
            </w:r>
          </w:p>
        </w:tc>
        <w:tc>
          <w:tcPr>
            <w:tcW w:w="1850" w:type="dxa"/>
            <w:tcBorders>
              <w:top w:val="nil"/>
              <w:left w:val="nil"/>
              <w:bottom w:val="single" w:sz="4" w:space="0" w:color="auto"/>
              <w:right w:val="single" w:sz="4" w:space="0" w:color="auto"/>
            </w:tcBorders>
            <w:shd w:val="clear" w:color="auto" w:fill="auto"/>
            <w:noWrap/>
            <w:vAlign w:val="bottom"/>
            <w:hideMark/>
          </w:tcPr>
          <w:p w14:paraId="46FE4075"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11.01%</w:t>
            </w:r>
          </w:p>
        </w:tc>
      </w:tr>
      <w:tr w:rsidR="00574C07" w:rsidRPr="00574C07" w14:paraId="64CEDFD9"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2D86B980"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Panasonic</w:t>
            </w:r>
          </w:p>
        </w:tc>
        <w:tc>
          <w:tcPr>
            <w:tcW w:w="2608" w:type="dxa"/>
            <w:tcBorders>
              <w:top w:val="nil"/>
              <w:left w:val="nil"/>
              <w:bottom w:val="single" w:sz="4" w:space="0" w:color="auto"/>
              <w:right w:val="single" w:sz="4" w:space="0" w:color="auto"/>
            </w:tcBorders>
            <w:shd w:val="clear" w:color="auto" w:fill="auto"/>
            <w:noWrap/>
            <w:vAlign w:val="bottom"/>
            <w:hideMark/>
          </w:tcPr>
          <w:p w14:paraId="24872F1B"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7126DCD9"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7AF359F4"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21.00%</w:t>
            </w:r>
          </w:p>
        </w:tc>
      </w:tr>
      <w:tr w:rsidR="00574C07" w:rsidRPr="00574C07" w14:paraId="75BD007A"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6F6E6B8F"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Philips</w:t>
            </w:r>
          </w:p>
        </w:tc>
        <w:tc>
          <w:tcPr>
            <w:tcW w:w="2608" w:type="dxa"/>
            <w:tcBorders>
              <w:top w:val="nil"/>
              <w:left w:val="nil"/>
              <w:bottom w:val="single" w:sz="4" w:space="0" w:color="auto"/>
              <w:right w:val="single" w:sz="4" w:space="0" w:color="auto"/>
            </w:tcBorders>
            <w:shd w:val="clear" w:color="auto" w:fill="auto"/>
            <w:noWrap/>
            <w:vAlign w:val="bottom"/>
            <w:hideMark/>
          </w:tcPr>
          <w:p w14:paraId="7A214415"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693DD2A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Peripheral</w:t>
            </w:r>
          </w:p>
        </w:tc>
        <w:tc>
          <w:tcPr>
            <w:tcW w:w="1850" w:type="dxa"/>
            <w:tcBorders>
              <w:top w:val="nil"/>
              <w:left w:val="nil"/>
              <w:bottom w:val="single" w:sz="4" w:space="0" w:color="auto"/>
              <w:right w:val="single" w:sz="4" w:space="0" w:color="auto"/>
            </w:tcBorders>
            <w:shd w:val="clear" w:color="auto" w:fill="auto"/>
            <w:noWrap/>
            <w:vAlign w:val="bottom"/>
            <w:hideMark/>
          </w:tcPr>
          <w:p w14:paraId="03C69E8C"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18.53%</w:t>
            </w:r>
          </w:p>
        </w:tc>
      </w:tr>
      <w:tr w:rsidR="00574C07" w:rsidRPr="00574C07" w14:paraId="60826882"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6EC83B2F"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Samsung</w:t>
            </w:r>
          </w:p>
        </w:tc>
        <w:tc>
          <w:tcPr>
            <w:tcW w:w="2608" w:type="dxa"/>
            <w:tcBorders>
              <w:top w:val="nil"/>
              <w:left w:val="nil"/>
              <w:bottom w:val="single" w:sz="4" w:space="0" w:color="auto"/>
              <w:right w:val="single" w:sz="4" w:space="0" w:color="auto"/>
            </w:tcBorders>
            <w:shd w:val="clear" w:color="auto" w:fill="auto"/>
            <w:noWrap/>
            <w:vAlign w:val="bottom"/>
            <w:hideMark/>
          </w:tcPr>
          <w:p w14:paraId="12936573"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3BA7AB7E"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Smartphone</w:t>
            </w:r>
          </w:p>
        </w:tc>
        <w:tc>
          <w:tcPr>
            <w:tcW w:w="1850" w:type="dxa"/>
            <w:tcBorders>
              <w:top w:val="nil"/>
              <w:left w:val="nil"/>
              <w:bottom w:val="single" w:sz="4" w:space="0" w:color="auto"/>
              <w:right w:val="single" w:sz="4" w:space="0" w:color="auto"/>
            </w:tcBorders>
            <w:shd w:val="clear" w:color="auto" w:fill="auto"/>
            <w:noWrap/>
            <w:vAlign w:val="bottom"/>
            <w:hideMark/>
          </w:tcPr>
          <w:p w14:paraId="2A6ADBE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15.00%</w:t>
            </w:r>
          </w:p>
        </w:tc>
      </w:tr>
      <w:tr w:rsidR="00574C07" w:rsidRPr="00574C07" w14:paraId="7DD3B433" w14:textId="77777777" w:rsidTr="00574C07">
        <w:trPr>
          <w:trHeight w:val="305"/>
        </w:trPr>
        <w:tc>
          <w:tcPr>
            <w:tcW w:w="1961" w:type="dxa"/>
            <w:tcBorders>
              <w:top w:val="nil"/>
              <w:left w:val="single" w:sz="4" w:space="0" w:color="auto"/>
              <w:bottom w:val="single" w:sz="4" w:space="0" w:color="auto"/>
              <w:right w:val="single" w:sz="4" w:space="0" w:color="auto"/>
            </w:tcBorders>
            <w:shd w:val="clear" w:color="auto" w:fill="auto"/>
            <w:noWrap/>
            <w:vAlign w:val="bottom"/>
            <w:hideMark/>
          </w:tcPr>
          <w:p w14:paraId="05F0234A"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Samsung</w:t>
            </w:r>
          </w:p>
        </w:tc>
        <w:tc>
          <w:tcPr>
            <w:tcW w:w="2608" w:type="dxa"/>
            <w:tcBorders>
              <w:top w:val="nil"/>
              <w:left w:val="nil"/>
              <w:bottom w:val="single" w:sz="4" w:space="0" w:color="auto"/>
              <w:right w:val="single" w:sz="4" w:space="0" w:color="auto"/>
            </w:tcBorders>
            <w:shd w:val="clear" w:color="auto" w:fill="auto"/>
            <w:noWrap/>
            <w:vAlign w:val="bottom"/>
            <w:hideMark/>
          </w:tcPr>
          <w:p w14:paraId="68867C1D"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Business Grade</w:t>
            </w:r>
          </w:p>
        </w:tc>
        <w:tc>
          <w:tcPr>
            <w:tcW w:w="2786" w:type="dxa"/>
            <w:tcBorders>
              <w:top w:val="nil"/>
              <w:left w:val="nil"/>
              <w:bottom w:val="single" w:sz="4" w:space="0" w:color="auto"/>
              <w:right w:val="single" w:sz="4" w:space="0" w:color="auto"/>
            </w:tcBorders>
            <w:shd w:val="clear" w:color="auto" w:fill="auto"/>
            <w:noWrap/>
            <w:vAlign w:val="bottom"/>
            <w:hideMark/>
          </w:tcPr>
          <w:p w14:paraId="0A544126" w14:textId="77777777" w:rsidR="00574C07" w:rsidRPr="00574C07" w:rsidRDefault="00574C07" w:rsidP="00574C07">
            <w:pPr>
              <w:spacing w:after="0"/>
              <w:rPr>
                <w:color w:val="000000"/>
                <w:sz w:val="22"/>
                <w:szCs w:val="22"/>
                <w:lang w:eastAsia="zh-CN" w:bidi="th-TH"/>
              </w:rPr>
            </w:pPr>
            <w:r w:rsidRPr="00574C07">
              <w:rPr>
                <w:color w:val="000000"/>
                <w:sz w:val="22"/>
                <w:szCs w:val="22"/>
                <w:lang w:eastAsia="zh-CN" w:bidi="th-TH"/>
              </w:rPr>
              <w:t>Tablet</w:t>
            </w:r>
          </w:p>
        </w:tc>
        <w:tc>
          <w:tcPr>
            <w:tcW w:w="1850" w:type="dxa"/>
            <w:tcBorders>
              <w:top w:val="nil"/>
              <w:left w:val="nil"/>
              <w:bottom w:val="single" w:sz="4" w:space="0" w:color="auto"/>
              <w:right w:val="single" w:sz="4" w:space="0" w:color="auto"/>
            </w:tcBorders>
            <w:shd w:val="clear" w:color="auto" w:fill="auto"/>
            <w:noWrap/>
            <w:vAlign w:val="bottom"/>
            <w:hideMark/>
          </w:tcPr>
          <w:p w14:paraId="5D5415C3" w14:textId="77777777" w:rsidR="00574C07" w:rsidRPr="00574C07" w:rsidRDefault="00574C07" w:rsidP="00574C07">
            <w:pPr>
              <w:spacing w:after="0"/>
              <w:jc w:val="center"/>
              <w:rPr>
                <w:color w:val="000000"/>
                <w:sz w:val="22"/>
                <w:szCs w:val="22"/>
                <w:lang w:eastAsia="zh-CN" w:bidi="th-TH"/>
              </w:rPr>
            </w:pPr>
            <w:r w:rsidRPr="00574C07">
              <w:rPr>
                <w:color w:val="000000"/>
                <w:sz w:val="22"/>
                <w:szCs w:val="22"/>
                <w:lang w:eastAsia="zh-CN" w:bidi="th-TH"/>
              </w:rPr>
              <w:t>10.00%</w:t>
            </w:r>
          </w:p>
        </w:tc>
      </w:tr>
    </w:tbl>
    <w:p w14:paraId="7F0A48F3" w14:textId="66D21970" w:rsidR="00B856DC" w:rsidRDefault="00B856DC" w:rsidP="00B90FBD"/>
    <w:p w14:paraId="5FCC1DF9" w14:textId="77777777" w:rsidR="00600708" w:rsidRDefault="00600708" w:rsidP="00B90FBD"/>
    <w:p w14:paraId="3C2DFC32" w14:textId="77777777" w:rsidR="00C2137C" w:rsidRDefault="00C2137C" w:rsidP="00B90FBD"/>
    <w:p w14:paraId="160022E5" w14:textId="77777777" w:rsidR="00574C07" w:rsidRDefault="00574C07" w:rsidP="00B90FBD"/>
    <w:p w14:paraId="35889AF4" w14:textId="77777777" w:rsidR="00574C07" w:rsidRDefault="00574C07" w:rsidP="00B90FBD"/>
    <w:p w14:paraId="47A09963" w14:textId="77777777" w:rsidR="00574C07" w:rsidRDefault="00574C07" w:rsidP="00B90FBD"/>
    <w:p w14:paraId="6C5BEC98" w14:textId="77777777" w:rsidR="00574C07" w:rsidRDefault="00574C07" w:rsidP="00B90FBD"/>
    <w:p w14:paraId="4CD442B7" w14:textId="77777777" w:rsidR="00574C07" w:rsidRDefault="00574C07" w:rsidP="00B90FBD"/>
    <w:p w14:paraId="61A59EC9" w14:textId="77777777" w:rsidR="00574C07" w:rsidRDefault="00574C07" w:rsidP="00B90FBD"/>
    <w:p w14:paraId="30A9414E" w14:textId="77777777" w:rsidR="00574C07" w:rsidRDefault="00574C07" w:rsidP="00B90FBD"/>
    <w:p w14:paraId="5D2769AC" w14:textId="77777777" w:rsidR="00574C07" w:rsidRDefault="00574C07" w:rsidP="00B90FBD"/>
    <w:p w14:paraId="71B95290" w14:textId="77777777" w:rsidR="00574C07" w:rsidRDefault="00574C07" w:rsidP="00B90FBD"/>
    <w:p w14:paraId="14B8E4B6" w14:textId="656F6CAF" w:rsidR="00937846" w:rsidRDefault="00937846" w:rsidP="0076543A">
      <w:pPr>
        <w:pStyle w:val="Heading2"/>
      </w:pPr>
      <w:bookmarkStart w:id="42" w:name="_Toc197964881"/>
      <w:bookmarkStart w:id="43" w:name="_Toc66457356"/>
      <w:bookmarkStart w:id="44" w:name="_Toc172021497"/>
      <w:bookmarkStart w:id="45" w:name="_Toc172024312"/>
      <w:bookmarkStart w:id="46" w:name="_Toc172024367"/>
      <w:r>
        <w:lastRenderedPageBreak/>
        <w:t>Takeback Services</w:t>
      </w:r>
      <w:bookmarkEnd w:id="42"/>
    </w:p>
    <w:p w14:paraId="473C512B" w14:textId="1F5BC0A3" w:rsidR="00286E1F" w:rsidRPr="00286E1F" w:rsidRDefault="00286E1F" w:rsidP="00286E1F">
      <w:pPr>
        <w:rPr>
          <w:rStyle w:val="Strong"/>
          <w:b w:val="0"/>
          <w:color w:val="8A1853"/>
          <w:sz w:val="32"/>
          <w:lang w:val="en-US" w:bidi="en-US"/>
        </w:rPr>
      </w:pPr>
      <w:r w:rsidRPr="00286E1F">
        <w:rPr>
          <w:rStyle w:val="Strong"/>
          <w:b w:val="0"/>
          <w:color w:val="8A1853"/>
          <w:sz w:val="32"/>
          <w:lang w:val="en-US" w:bidi="en-US"/>
        </w:rPr>
        <w:t>Option A – Takeback/Trade in Services</w:t>
      </w:r>
    </w:p>
    <w:p w14:paraId="380C3242" w14:textId="77777777" w:rsidR="000C1AD3" w:rsidRPr="000C1AD3" w:rsidRDefault="000C1AD3" w:rsidP="000C1AD3">
      <w:pPr>
        <w:rPr>
          <w:lang w:val="en-US" w:bidi="en-US"/>
        </w:rPr>
      </w:pPr>
      <w:r w:rsidRPr="000C1AD3">
        <w:rPr>
          <w:lang w:val="en-US" w:bidi="en-US"/>
        </w:rPr>
        <w:t>You can engage with Stott Hoare for optional Trade-in or Takeback Services where it originally supplied the Hardware devices. The Contractor shall offer ‘Takeback Credits’ (interchangeable for Trade-in) to the Customer for eligible Hardware commensurate to market value at a minimum.</w:t>
      </w:r>
    </w:p>
    <w:p w14:paraId="46F0CE57" w14:textId="6A40DED0" w:rsidR="000C1AD3" w:rsidRPr="000C1AD3" w:rsidRDefault="000C1AD3" w:rsidP="000C1AD3">
      <w:pPr>
        <w:rPr>
          <w:lang w:val="en-US" w:bidi="en-US"/>
        </w:rPr>
      </w:pPr>
      <w:r w:rsidRPr="000C1AD3">
        <w:rPr>
          <w:lang w:val="en-US" w:bidi="en-US"/>
        </w:rPr>
        <w:t>STEP 1: Contact Stott Hoare</w:t>
      </w:r>
      <w:r w:rsidR="00E51F05">
        <w:rPr>
          <w:lang w:val="en-US" w:bidi="en-US"/>
        </w:rPr>
        <w:t xml:space="preserve"> at </w:t>
      </w:r>
      <w:hyperlink r:id="rId27" w:history="1">
        <w:r w:rsidR="00E51F05" w:rsidRPr="00754425">
          <w:rPr>
            <w:rStyle w:val="Hyperlink"/>
            <w:lang w:val="en-US" w:bidi="en-US"/>
          </w:rPr>
          <w:t>cua@stotthoare.com.au</w:t>
        </w:r>
      </w:hyperlink>
      <w:r w:rsidR="00E51F05">
        <w:rPr>
          <w:lang w:val="en-US" w:bidi="en-US"/>
        </w:rPr>
        <w:t xml:space="preserve"> </w:t>
      </w:r>
      <w:r w:rsidRPr="000C1AD3">
        <w:rPr>
          <w:lang w:val="en-US" w:bidi="en-US"/>
        </w:rPr>
        <w:t xml:space="preserve">to request Trade-in/Takeback services. </w:t>
      </w:r>
    </w:p>
    <w:p w14:paraId="1F28BA92" w14:textId="77777777" w:rsidR="000C1AD3" w:rsidRPr="000C1AD3" w:rsidRDefault="000C1AD3" w:rsidP="000C1AD3">
      <w:pPr>
        <w:rPr>
          <w:lang w:val="en-US" w:bidi="en-US"/>
        </w:rPr>
      </w:pPr>
      <w:r w:rsidRPr="000C1AD3">
        <w:rPr>
          <w:lang w:val="en-US" w:bidi="en-US"/>
        </w:rPr>
        <w:t>Stott Hoare will request a list of the hardware devices that should be considered for Trade-in/Takeback services. To provide the most accurate value for the credit, it helps to have as much of the following information as possible:</w:t>
      </w:r>
    </w:p>
    <w:p w14:paraId="788A3A25" w14:textId="56E432B9" w:rsidR="000C1AD3" w:rsidRPr="000C1AD3" w:rsidRDefault="000C1AD3" w:rsidP="006C269B">
      <w:pPr>
        <w:pStyle w:val="ListParagraph"/>
        <w:numPr>
          <w:ilvl w:val="1"/>
          <w:numId w:val="22"/>
        </w:numPr>
        <w:rPr>
          <w:lang w:val="en-US" w:bidi="en-US"/>
        </w:rPr>
      </w:pPr>
      <w:r w:rsidRPr="000C1AD3">
        <w:rPr>
          <w:lang w:val="en-US" w:bidi="en-US"/>
        </w:rPr>
        <w:t>Brand and model name</w:t>
      </w:r>
    </w:p>
    <w:p w14:paraId="69E585BD" w14:textId="5D4D0F0E" w:rsidR="000C1AD3" w:rsidRPr="000C1AD3" w:rsidRDefault="000C1AD3" w:rsidP="006C269B">
      <w:pPr>
        <w:pStyle w:val="ListParagraph"/>
        <w:numPr>
          <w:ilvl w:val="1"/>
          <w:numId w:val="22"/>
        </w:numPr>
        <w:rPr>
          <w:lang w:val="en-US" w:bidi="en-US"/>
        </w:rPr>
      </w:pPr>
      <w:r w:rsidRPr="000C1AD3">
        <w:rPr>
          <w:lang w:val="en-US" w:bidi="en-US"/>
        </w:rPr>
        <w:t>Unique model number/part number</w:t>
      </w:r>
    </w:p>
    <w:p w14:paraId="25489DDF" w14:textId="01C81538" w:rsidR="000C1AD3" w:rsidRPr="000C1AD3" w:rsidRDefault="000C1AD3" w:rsidP="006C269B">
      <w:pPr>
        <w:pStyle w:val="ListParagraph"/>
        <w:numPr>
          <w:ilvl w:val="1"/>
          <w:numId w:val="22"/>
        </w:numPr>
        <w:rPr>
          <w:lang w:val="en-US" w:bidi="en-US"/>
        </w:rPr>
      </w:pPr>
      <w:r w:rsidRPr="000C1AD3">
        <w:rPr>
          <w:lang w:val="en-US" w:bidi="en-US"/>
        </w:rPr>
        <w:t>Serial number</w:t>
      </w:r>
    </w:p>
    <w:p w14:paraId="6DDD314D" w14:textId="305B14EE" w:rsidR="000C1AD3" w:rsidRPr="000C1AD3" w:rsidRDefault="000C1AD3" w:rsidP="006C269B">
      <w:pPr>
        <w:pStyle w:val="ListParagraph"/>
        <w:numPr>
          <w:ilvl w:val="1"/>
          <w:numId w:val="22"/>
        </w:numPr>
        <w:rPr>
          <w:lang w:val="en-US" w:bidi="en-US"/>
        </w:rPr>
      </w:pPr>
      <w:r w:rsidRPr="000C1AD3">
        <w:rPr>
          <w:lang w:val="en-US" w:bidi="en-US"/>
        </w:rPr>
        <w:t>Processor, RAM, storage details</w:t>
      </w:r>
    </w:p>
    <w:p w14:paraId="59B94724" w14:textId="0642E292" w:rsidR="000C1AD3" w:rsidRPr="000C1AD3" w:rsidRDefault="000C1AD3" w:rsidP="006C269B">
      <w:pPr>
        <w:pStyle w:val="ListParagraph"/>
        <w:numPr>
          <w:ilvl w:val="1"/>
          <w:numId w:val="22"/>
        </w:numPr>
        <w:rPr>
          <w:lang w:val="en-US" w:bidi="en-US"/>
        </w:rPr>
      </w:pPr>
      <w:r w:rsidRPr="000C1AD3">
        <w:rPr>
          <w:lang w:val="en-US" w:bidi="en-US"/>
        </w:rPr>
        <w:t>Screen size for laptops</w:t>
      </w:r>
    </w:p>
    <w:p w14:paraId="33EB06C5" w14:textId="3508154E" w:rsidR="000C1AD3" w:rsidRPr="000C1AD3" w:rsidRDefault="000C1AD3" w:rsidP="006C269B">
      <w:pPr>
        <w:pStyle w:val="ListParagraph"/>
        <w:numPr>
          <w:ilvl w:val="1"/>
          <w:numId w:val="22"/>
        </w:numPr>
        <w:rPr>
          <w:lang w:val="en-US" w:bidi="en-US"/>
        </w:rPr>
      </w:pPr>
      <w:r w:rsidRPr="000C1AD3">
        <w:rPr>
          <w:lang w:val="en-US" w:bidi="en-US"/>
        </w:rPr>
        <w:t>Location of devices</w:t>
      </w:r>
    </w:p>
    <w:p w14:paraId="5A6F9379" w14:textId="78F6A5C6" w:rsidR="000C1AD3" w:rsidRPr="000C1AD3" w:rsidRDefault="000C1AD3" w:rsidP="006C269B">
      <w:pPr>
        <w:pStyle w:val="ListParagraph"/>
        <w:numPr>
          <w:ilvl w:val="1"/>
          <w:numId w:val="22"/>
        </w:numPr>
        <w:rPr>
          <w:lang w:val="en-US" w:bidi="en-US"/>
        </w:rPr>
      </w:pPr>
      <w:r w:rsidRPr="000C1AD3">
        <w:rPr>
          <w:lang w:val="en-US" w:bidi="en-US"/>
        </w:rPr>
        <w:t>Age and state (poor, fair, good, excellent)</w:t>
      </w:r>
    </w:p>
    <w:p w14:paraId="057975FB" w14:textId="77777777" w:rsidR="000C1AD3" w:rsidRPr="000C1AD3" w:rsidRDefault="000C1AD3" w:rsidP="000C1AD3">
      <w:pPr>
        <w:rPr>
          <w:lang w:val="en-US" w:bidi="en-US"/>
        </w:rPr>
      </w:pPr>
    </w:p>
    <w:p w14:paraId="1FAFDCAD" w14:textId="77777777" w:rsidR="000C1AD3" w:rsidRDefault="000C1AD3" w:rsidP="000C1AD3">
      <w:pPr>
        <w:rPr>
          <w:lang w:val="en-US" w:bidi="en-US"/>
        </w:rPr>
      </w:pPr>
      <w:r w:rsidRPr="000C1AD3">
        <w:rPr>
          <w:lang w:val="en-US" w:bidi="en-US"/>
        </w:rPr>
        <w:t>Based on this information, Stott Hoare will provide an estimate for a Takeback Credit value. This estimate is subject to the items being as described, in good order with relevant power supplies/adapters.</w:t>
      </w:r>
    </w:p>
    <w:p w14:paraId="6C6A0EFD" w14:textId="468B03A5" w:rsidR="00CD4027" w:rsidRPr="00927B30" w:rsidRDefault="00CD4027" w:rsidP="00CD4027">
      <w:pPr>
        <w:rPr>
          <w:rStyle w:val="Strong"/>
          <w:b w:val="0"/>
          <w:color w:val="8A1853"/>
          <w:sz w:val="28"/>
          <w:szCs w:val="28"/>
          <w:lang w:val="en-US" w:bidi="en-US"/>
        </w:rPr>
      </w:pPr>
      <w:r w:rsidRPr="00927B30">
        <w:rPr>
          <w:rStyle w:val="Strong"/>
          <w:b w:val="0"/>
          <w:color w:val="8A1853"/>
          <w:sz w:val="28"/>
          <w:szCs w:val="28"/>
          <w:lang w:val="en-US" w:bidi="en-US"/>
        </w:rPr>
        <w:t xml:space="preserve">Collection </w:t>
      </w:r>
    </w:p>
    <w:p w14:paraId="112FBD7F" w14:textId="77777777" w:rsidR="000C1AD3" w:rsidRPr="000C1AD3" w:rsidRDefault="000C1AD3" w:rsidP="000C1AD3">
      <w:pPr>
        <w:rPr>
          <w:lang w:val="en-US" w:bidi="en-US"/>
        </w:rPr>
      </w:pPr>
      <w:r w:rsidRPr="000C1AD3">
        <w:rPr>
          <w:lang w:val="en-US" w:bidi="en-US"/>
        </w:rPr>
        <w:t>Stott Hoare will include collection of the items as part of the calculation for Takeback Services Credits.</w:t>
      </w:r>
    </w:p>
    <w:p w14:paraId="3A66447D" w14:textId="65877EAE" w:rsidR="00CD4027" w:rsidRPr="00927B30" w:rsidRDefault="00CD4027" w:rsidP="00CD4027">
      <w:pPr>
        <w:rPr>
          <w:rStyle w:val="Strong"/>
          <w:b w:val="0"/>
          <w:color w:val="8A1853"/>
          <w:sz w:val="28"/>
          <w:szCs w:val="28"/>
          <w:lang w:val="en-US" w:bidi="en-US"/>
        </w:rPr>
      </w:pPr>
      <w:r w:rsidRPr="00927B30">
        <w:rPr>
          <w:rStyle w:val="Strong"/>
          <w:b w:val="0"/>
          <w:color w:val="8A1853"/>
          <w:sz w:val="28"/>
          <w:szCs w:val="28"/>
          <w:lang w:val="en-US" w:bidi="en-US"/>
        </w:rPr>
        <w:t>Data Sanitisation</w:t>
      </w:r>
    </w:p>
    <w:p w14:paraId="6C3523E9" w14:textId="77777777" w:rsidR="000C1AD3" w:rsidRPr="000C1AD3" w:rsidRDefault="000C1AD3" w:rsidP="000C1AD3">
      <w:pPr>
        <w:rPr>
          <w:lang w:val="en-US" w:bidi="en-US"/>
        </w:rPr>
      </w:pPr>
      <w:r w:rsidRPr="000C1AD3">
        <w:rPr>
          <w:lang w:val="en-US" w:bidi="en-US"/>
        </w:rPr>
        <w:t>Stott Hoare will include disk sanitisation as part of the calculation for Takeback Services Credits.</w:t>
      </w:r>
    </w:p>
    <w:p w14:paraId="51016653" w14:textId="14CE8572" w:rsidR="00CD4027" w:rsidRPr="00927B30" w:rsidRDefault="00CD4027" w:rsidP="00CD4027">
      <w:pPr>
        <w:rPr>
          <w:rStyle w:val="Strong"/>
          <w:b w:val="0"/>
          <w:color w:val="8A1853"/>
          <w:sz w:val="28"/>
          <w:szCs w:val="28"/>
          <w:lang w:val="en-US" w:bidi="en-US"/>
        </w:rPr>
      </w:pPr>
      <w:r w:rsidRPr="00927B30">
        <w:rPr>
          <w:rStyle w:val="Strong"/>
          <w:b w:val="0"/>
          <w:color w:val="8A1853"/>
          <w:sz w:val="28"/>
          <w:szCs w:val="28"/>
          <w:lang w:val="en-US" w:bidi="en-US"/>
        </w:rPr>
        <w:t>Disposal</w:t>
      </w:r>
    </w:p>
    <w:p w14:paraId="6414E845" w14:textId="77777777" w:rsidR="000C1AD3" w:rsidRPr="000C1AD3" w:rsidRDefault="000C1AD3" w:rsidP="000C1AD3">
      <w:pPr>
        <w:rPr>
          <w:lang w:val="en-US" w:bidi="en-US"/>
        </w:rPr>
      </w:pPr>
      <w:r w:rsidRPr="000C1AD3">
        <w:rPr>
          <w:lang w:val="en-US" w:bidi="en-US"/>
        </w:rPr>
        <w:t>Stott Hoare will include disposal as part of the calculation for Takeback Services Credits.</w:t>
      </w:r>
    </w:p>
    <w:p w14:paraId="19A482D0" w14:textId="55DA94D5" w:rsidR="00CD4027" w:rsidRPr="00927B30" w:rsidRDefault="00CD4027" w:rsidP="00CD4027">
      <w:pPr>
        <w:rPr>
          <w:rStyle w:val="Strong"/>
          <w:b w:val="0"/>
          <w:color w:val="8A1853"/>
          <w:sz w:val="28"/>
          <w:szCs w:val="28"/>
          <w:lang w:val="en-US" w:bidi="en-US"/>
        </w:rPr>
      </w:pPr>
      <w:r w:rsidRPr="00927B30">
        <w:rPr>
          <w:rStyle w:val="Strong"/>
          <w:b w:val="0"/>
          <w:color w:val="8A1853"/>
          <w:sz w:val="28"/>
          <w:szCs w:val="28"/>
          <w:lang w:val="en-US" w:bidi="en-US"/>
        </w:rPr>
        <w:t>Credits</w:t>
      </w:r>
    </w:p>
    <w:p w14:paraId="31738909" w14:textId="77777777" w:rsidR="000C1AD3" w:rsidRDefault="000C1AD3" w:rsidP="000C1AD3">
      <w:pPr>
        <w:rPr>
          <w:lang w:val="en-US" w:bidi="en-US"/>
        </w:rPr>
      </w:pPr>
      <w:r w:rsidRPr="000C1AD3">
        <w:rPr>
          <w:lang w:val="en-US" w:bidi="en-US"/>
        </w:rPr>
        <w:t>Once the products have been collected, wiped and disposed of (either via remarketing services or environmentally sound recycling), the final Takeback Credit amount can be allocated to the customer.</w:t>
      </w:r>
    </w:p>
    <w:p w14:paraId="60193A1F" w14:textId="77777777" w:rsidR="0043403A" w:rsidRDefault="0043403A" w:rsidP="000C1AD3">
      <w:pPr>
        <w:rPr>
          <w:lang w:val="en-US" w:bidi="en-US"/>
        </w:rPr>
      </w:pPr>
    </w:p>
    <w:p w14:paraId="67C30C1E" w14:textId="77777777" w:rsidR="0043403A" w:rsidRDefault="0043403A" w:rsidP="000C1AD3">
      <w:pPr>
        <w:rPr>
          <w:lang w:val="en-US" w:bidi="en-US"/>
        </w:rPr>
      </w:pPr>
    </w:p>
    <w:p w14:paraId="34A6C761" w14:textId="6A7E8004" w:rsidR="0076543A" w:rsidRDefault="0076543A" w:rsidP="0076543A">
      <w:pPr>
        <w:pStyle w:val="Heading2"/>
      </w:pPr>
      <w:bookmarkStart w:id="47" w:name="_Toc197964882"/>
      <w:r>
        <w:lastRenderedPageBreak/>
        <w:t>Disposal and recycling</w:t>
      </w:r>
      <w:bookmarkEnd w:id="43"/>
      <w:bookmarkEnd w:id="44"/>
      <w:bookmarkEnd w:id="45"/>
      <w:bookmarkEnd w:id="46"/>
      <w:bookmarkEnd w:id="47"/>
      <w:r>
        <w:t xml:space="preserve"> </w:t>
      </w:r>
    </w:p>
    <w:p w14:paraId="05DF3118" w14:textId="77777777" w:rsidR="00744375" w:rsidRPr="00744375" w:rsidRDefault="001822CA" w:rsidP="00744375">
      <w:pPr>
        <w:jc w:val="both"/>
        <w:rPr>
          <w:rFonts w:cstheme="majorHAnsi"/>
        </w:rPr>
      </w:pPr>
      <w:r w:rsidRPr="00744375">
        <w:rPr>
          <w:rFonts w:cstheme="majorHAnsi"/>
        </w:rPr>
        <w:t xml:space="preserve">Stott Hoare is committed to reducing the environmental impact of disposed items. </w:t>
      </w:r>
    </w:p>
    <w:p w14:paraId="1669EE72" w14:textId="3B59FA2C" w:rsidR="001822CA" w:rsidRPr="00744375" w:rsidRDefault="001822CA" w:rsidP="00744375">
      <w:pPr>
        <w:jc w:val="both"/>
        <w:rPr>
          <w:rFonts w:cstheme="majorHAnsi"/>
        </w:rPr>
      </w:pPr>
      <w:r w:rsidRPr="00744375">
        <w:rPr>
          <w:rFonts w:cstheme="majorHAnsi"/>
        </w:rPr>
        <w:t>We do this in the following ways:</w:t>
      </w:r>
    </w:p>
    <w:p w14:paraId="78ED3C44" w14:textId="77777777" w:rsidR="001822CA" w:rsidRPr="00744375" w:rsidRDefault="001822CA" w:rsidP="00744375">
      <w:pPr>
        <w:pStyle w:val="ListParagraph"/>
        <w:numPr>
          <w:ilvl w:val="0"/>
          <w:numId w:val="20"/>
        </w:numPr>
        <w:tabs>
          <w:tab w:val="left" w:pos="567"/>
        </w:tabs>
        <w:contextualSpacing w:val="0"/>
        <w:jc w:val="both"/>
        <w:rPr>
          <w:rFonts w:cstheme="majorHAnsi"/>
        </w:rPr>
      </w:pPr>
      <w:r w:rsidRPr="00744375">
        <w:rPr>
          <w:rFonts w:cstheme="majorHAnsi"/>
        </w:rPr>
        <w:t>Partner with reputable and reliable recycling partners with ISO 9001:2015 and AS/NZS 5377: 2013 accreditations</w:t>
      </w:r>
    </w:p>
    <w:p w14:paraId="402DE707" w14:textId="77777777" w:rsidR="001822CA" w:rsidRPr="00744375" w:rsidRDefault="001822CA" w:rsidP="00744375">
      <w:pPr>
        <w:pStyle w:val="ListParagraph"/>
        <w:numPr>
          <w:ilvl w:val="0"/>
          <w:numId w:val="20"/>
        </w:numPr>
        <w:tabs>
          <w:tab w:val="left" w:pos="567"/>
        </w:tabs>
        <w:contextualSpacing w:val="0"/>
        <w:jc w:val="both"/>
        <w:rPr>
          <w:rFonts w:cstheme="majorHAnsi"/>
        </w:rPr>
      </w:pPr>
      <w:r w:rsidRPr="00744375">
        <w:rPr>
          <w:rFonts w:cstheme="majorHAnsi"/>
        </w:rPr>
        <w:t>Equipment is initially assessed for resell both in Australia and in global markets</w:t>
      </w:r>
    </w:p>
    <w:p w14:paraId="3C04C7CB" w14:textId="77777777" w:rsidR="001822CA" w:rsidRPr="00744375" w:rsidRDefault="001822CA" w:rsidP="00744375">
      <w:pPr>
        <w:pStyle w:val="ListParagraph"/>
        <w:numPr>
          <w:ilvl w:val="0"/>
          <w:numId w:val="20"/>
        </w:numPr>
        <w:tabs>
          <w:tab w:val="left" w:pos="567"/>
        </w:tabs>
        <w:contextualSpacing w:val="0"/>
        <w:jc w:val="both"/>
        <w:rPr>
          <w:rFonts w:cstheme="majorHAnsi"/>
        </w:rPr>
      </w:pPr>
      <w:r w:rsidRPr="00744375">
        <w:rPr>
          <w:rFonts w:cstheme="majorHAnsi"/>
        </w:rPr>
        <w:t>Where resell options are unavailable, equipment will either be broken down into constituent component elements for sale/environmentally safe disposal or donated</w:t>
      </w:r>
    </w:p>
    <w:p w14:paraId="1E717ED4" w14:textId="77777777" w:rsidR="001822CA" w:rsidRPr="00744375" w:rsidRDefault="001822CA" w:rsidP="00744375">
      <w:pPr>
        <w:pStyle w:val="ListParagraph"/>
        <w:numPr>
          <w:ilvl w:val="0"/>
          <w:numId w:val="20"/>
        </w:numPr>
        <w:tabs>
          <w:tab w:val="left" w:pos="567"/>
        </w:tabs>
        <w:contextualSpacing w:val="0"/>
        <w:jc w:val="both"/>
        <w:rPr>
          <w:rFonts w:cstheme="majorHAnsi"/>
          <w:szCs w:val="20"/>
          <w:lang w:eastAsia="en-AU"/>
        </w:rPr>
      </w:pPr>
      <w:r w:rsidRPr="00744375">
        <w:rPr>
          <w:rFonts w:cstheme="majorHAnsi"/>
        </w:rPr>
        <w:t>Ensure that disk sanitisation is NIST 800-88 compliant with all data erasure processes adhering to the Australian Government Information Security Manual (AGISM) using Single Pass, Three Pass or Seven Pass overwrite via Blancco or White Canyon Erasure Software</w:t>
      </w:r>
    </w:p>
    <w:p w14:paraId="7D3B999E" w14:textId="031B5AD1" w:rsidR="005B5E1E" w:rsidRDefault="005B5E1E" w:rsidP="001822CA"/>
    <w:p w14:paraId="72814A3E" w14:textId="77777777" w:rsidR="0076543A" w:rsidRDefault="0092155F" w:rsidP="0076543A">
      <w:pPr>
        <w:pStyle w:val="Heading2"/>
      </w:pPr>
      <w:bookmarkStart w:id="48" w:name="_Toc66457357"/>
      <w:bookmarkStart w:id="49" w:name="_Toc172021498"/>
      <w:bookmarkStart w:id="50" w:name="_Toc172024313"/>
      <w:bookmarkStart w:id="51" w:name="_Toc172024368"/>
      <w:bookmarkStart w:id="52" w:name="_Toc197964883"/>
      <w:r>
        <w:t>Return of rejected goods</w:t>
      </w:r>
      <w:bookmarkEnd w:id="48"/>
      <w:bookmarkEnd w:id="49"/>
      <w:bookmarkEnd w:id="50"/>
      <w:bookmarkEnd w:id="51"/>
      <w:bookmarkEnd w:id="52"/>
      <w:r w:rsidR="0076543A">
        <w:t xml:space="preserve"> </w:t>
      </w:r>
    </w:p>
    <w:p w14:paraId="437C1465" w14:textId="4D7463B2" w:rsidR="003B236D" w:rsidRPr="00744375" w:rsidRDefault="003B236D" w:rsidP="00B458D5">
      <w:pPr>
        <w:jc w:val="both"/>
        <w:rPr>
          <w:szCs w:val="24"/>
        </w:rPr>
      </w:pPr>
      <w:r w:rsidRPr="00744375">
        <w:rPr>
          <w:szCs w:val="24"/>
        </w:rPr>
        <w:t xml:space="preserve">Faulty, damaged and or Dead-on Arrival (DOA) devices will be managed in accordance with </w:t>
      </w:r>
      <w:r w:rsidR="00B458D5" w:rsidRPr="00744375">
        <w:rPr>
          <w:szCs w:val="24"/>
        </w:rPr>
        <w:t>Stott Hoare</w:t>
      </w:r>
      <w:r w:rsidRPr="00744375">
        <w:rPr>
          <w:szCs w:val="24"/>
        </w:rPr>
        <w:t xml:space="preserve"> and </w:t>
      </w:r>
      <w:r w:rsidR="00B458D5" w:rsidRPr="00744375">
        <w:rPr>
          <w:szCs w:val="24"/>
        </w:rPr>
        <w:t xml:space="preserve">the relevant </w:t>
      </w:r>
      <w:r w:rsidRPr="00744375">
        <w:rPr>
          <w:szCs w:val="24"/>
        </w:rPr>
        <w:t>manufacturer</w:t>
      </w:r>
      <w:r w:rsidR="00B458D5" w:rsidRPr="00744375">
        <w:rPr>
          <w:szCs w:val="24"/>
        </w:rPr>
        <w:t>’s</w:t>
      </w:r>
      <w:r w:rsidRPr="00744375">
        <w:rPr>
          <w:szCs w:val="24"/>
        </w:rPr>
        <w:t xml:space="preserve"> Warranty process. </w:t>
      </w:r>
    </w:p>
    <w:p w14:paraId="61AD2D72" w14:textId="7E661C85" w:rsidR="00B458D5" w:rsidRPr="00B458D5" w:rsidRDefault="00B458D5" w:rsidP="00B458D5">
      <w:pPr>
        <w:jc w:val="both"/>
        <w:rPr>
          <w:rFonts w:cs="Arial"/>
          <w:szCs w:val="24"/>
        </w:rPr>
      </w:pPr>
      <w:r w:rsidRPr="00B458D5">
        <w:rPr>
          <w:rFonts w:cs="Arial"/>
          <w:szCs w:val="24"/>
        </w:rPr>
        <w:t xml:space="preserve">Please contact </w:t>
      </w:r>
      <w:hyperlink r:id="rId28" w:history="1">
        <w:r w:rsidRPr="00744375">
          <w:rPr>
            <w:rStyle w:val="Hyperlink"/>
            <w:rFonts w:cs="Arial"/>
            <w:szCs w:val="24"/>
          </w:rPr>
          <w:t>cua</w:t>
        </w:r>
        <w:r w:rsidRPr="00B458D5">
          <w:rPr>
            <w:rStyle w:val="Hyperlink"/>
            <w:rFonts w:cs="Arial"/>
            <w:szCs w:val="24"/>
          </w:rPr>
          <w:t>@stotthoare.com.au</w:t>
        </w:r>
      </w:hyperlink>
      <w:r w:rsidRPr="00B458D5">
        <w:rPr>
          <w:rFonts w:cs="Arial"/>
          <w:szCs w:val="24"/>
        </w:rPr>
        <w:t xml:space="preserve"> (or your specific Stott Hoare Account Manager if you have one) to discuss returns on </w:t>
      </w:r>
      <w:r w:rsidR="00842C66" w:rsidRPr="00744375">
        <w:rPr>
          <w:rFonts w:cs="Arial"/>
          <w:szCs w:val="24"/>
        </w:rPr>
        <w:t>individual</w:t>
      </w:r>
      <w:r w:rsidRPr="00B458D5">
        <w:rPr>
          <w:rFonts w:cs="Arial"/>
          <w:szCs w:val="24"/>
        </w:rPr>
        <w:t xml:space="preserve"> orders. Depending on the specific situation, we will work with you to organise collection of the items and arrange for credit/replacement devices at minimal or no additional cost. </w:t>
      </w:r>
    </w:p>
    <w:p w14:paraId="650A1280" w14:textId="0A3F8FCB" w:rsidR="0076543A" w:rsidRDefault="0076543A" w:rsidP="0076543A"/>
    <w:p w14:paraId="43902E28" w14:textId="3B95F9A7" w:rsidR="005C574B" w:rsidRDefault="005C574B" w:rsidP="00B90FBD"/>
    <w:sectPr w:rsidR="005C574B" w:rsidSect="005709F1">
      <w:headerReference w:type="even" r:id="rId29"/>
      <w:headerReference w:type="default" r:id="rId30"/>
      <w:footerReference w:type="default" r:id="rId31"/>
      <w:headerReference w:type="first" r:id="rId32"/>
      <w:footerReference w:type="first" r:id="rId33"/>
      <w:footnotePr>
        <w:numRestart w:val="eachSect"/>
      </w:footnotePr>
      <w:pgSz w:w="11907" w:h="16840" w:code="9"/>
      <w:pgMar w:top="1985" w:right="1474" w:bottom="851" w:left="1474" w:header="709" w:footer="19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B1BED" w14:textId="77777777" w:rsidR="008B7CFA" w:rsidRDefault="008B7CFA" w:rsidP="006C0E37">
      <w:r>
        <w:separator/>
      </w:r>
    </w:p>
    <w:p w14:paraId="53FB3122" w14:textId="77777777" w:rsidR="008B7CFA" w:rsidRDefault="008B7CFA" w:rsidP="006C0E37"/>
  </w:endnote>
  <w:endnote w:type="continuationSeparator" w:id="0">
    <w:p w14:paraId="0E66FB68" w14:textId="77777777" w:rsidR="008B7CFA" w:rsidRDefault="008B7CFA" w:rsidP="006C0E37">
      <w:r>
        <w:continuationSeparator/>
      </w:r>
    </w:p>
    <w:p w14:paraId="1FC770EB" w14:textId="77777777" w:rsidR="008B7CFA" w:rsidRDefault="008B7CFA" w:rsidP="006C0E37"/>
  </w:endnote>
  <w:endnote w:type="continuationNotice" w:id="1">
    <w:p w14:paraId="59842968" w14:textId="77777777" w:rsidR="008B7CFA" w:rsidRDefault="008B7C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ue Haas Grotesk Text Pro">
    <w:panose1 w:val="020B0504020202020204"/>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G Omega">
    <w:altName w:val="Calibri"/>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A5F6" w14:textId="77777777" w:rsidR="004E6BE1" w:rsidRDefault="004E6BE1" w:rsidP="006C0E3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88C9" w14:textId="77777777" w:rsidR="004E6BE1" w:rsidRDefault="00470FDD" w:rsidP="007018DA">
    <w:pPr>
      <w:pStyle w:val="Footer"/>
      <w:ind w:hanging="1701"/>
      <w:jc w:val="both"/>
      <w:rPr>
        <w:rStyle w:val="PageNumber"/>
      </w:rPr>
    </w:pPr>
    <w:r>
      <w:rPr>
        <w:noProof/>
      </w:rPr>
      <w:drawing>
        <wp:anchor distT="0" distB="0" distL="114300" distR="114300" simplePos="0" relativeHeight="251658242" behindDoc="0" locked="0" layoutInCell="1" allowOverlap="1" wp14:anchorId="633620DD" wp14:editId="2E97A324">
          <wp:simplePos x="0" y="0"/>
          <wp:positionH relativeFrom="column">
            <wp:posOffset>-1213485</wp:posOffset>
          </wp:positionH>
          <wp:positionV relativeFrom="paragraph">
            <wp:posOffset>-1856740</wp:posOffset>
          </wp:positionV>
          <wp:extent cx="8046720" cy="3301218"/>
          <wp:effectExtent l="0" t="533400" r="0" b="623570"/>
          <wp:wrapNone/>
          <wp:docPr id="5696835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642" name=""/>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6695" r="13808" b="21676"/>
                  <a:stretch/>
                </pic:blipFill>
                <pic:spPr bwMode="auto">
                  <a:xfrm>
                    <a:off x="0" y="0"/>
                    <a:ext cx="8046720" cy="3301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457"/>
      <w:gridCol w:w="4389"/>
    </w:tblGrid>
    <w:tr w:rsidR="004E6BE1" w:rsidRPr="004F3D18" w14:paraId="004AC7C4" w14:textId="77777777" w:rsidTr="004F3D18">
      <w:tc>
        <w:tcPr>
          <w:tcW w:w="4621" w:type="dxa"/>
        </w:tcPr>
        <w:tbl>
          <w:tblPr>
            <w:tblW w:w="0" w:type="auto"/>
            <w:tblLook w:val="04A0" w:firstRow="1" w:lastRow="0" w:firstColumn="1" w:lastColumn="0" w:noHBand="0" w:noVBand="1"/>
          </w:tblPr>
          <w:tblGrid>
            <w:gridCol w:w="4241"/>
          </w:tblGrid>
          <w:tr w:rsidR="004E6BE1" w:rsidRPr="004F3D18" w14:paraId="1F64176A" w14:textId="77777777" w:rsidTr="0093323E">
            <w:tc>
              <w:tcPr>
                <w:tcW w:w="4428" w:type="dxa"/>
                <w:hideMark/>
              </w:tcPr>
              <w:p w14:paraId="1249418A" w14:textId="77777777" w:rsidR="004E6BE1" w:rsidRPr="00C54233" w:rsidRDefault="004E6BE1" w:rsidP="006C0E37">
                <w:pPr>
                  <w:rPr>
                    <w:rFonts w:eastAsia="Calibri"/>
                  </w:rPr>
                </w:pPr>
                <w:r w:rsidRPr="00C54233">
                  <w:rPr>
                    <w:rFonts w:eastAsia="Calibri"/>
                  </w:rPr>
                  <w:t>Release Classification:  Departmental Use Only</w:t>
                </w:r>
              </w:p>
            </w:tc>
          </w:tr>
        </w:tbl>
        <w:p w14:paraId="5DE2ED89" w14:textId="77777777" w:rsidR="004E6BE1" w:rsidRPr="004F3D18" w:rsidRDefault="004E6BE1" w:rsidP="006C0E37">
          <w:pPr>
            <w:pStyle w:val="Footer"/>
          </w:pPr>
        </w:p>
      </w:tc>
      <w:tc>
        <w:tcPr>
          <w:tcW w:w="4622" w:type="dxa"/>
        </w:tcPr>
        <w:p w14:paraId="65BF8B2A" w14:textId="77777777" w:rsidR="004E6BE1" w:rsidRPr="00C54233" w:rsidRDefault="004E6BE1" w:rsidP="006C0E37">
          <w:pPr>
            <w:pStyle w:val="Footer"/>
          </w:pPr>
          <w:r w:rsidRPr="00C54233">
            <w:t>Insert date</w:t>
          </w:r>
        </w:p>
      </w:tc>
    </w:tr>
  </w:tbl>
  <w:p w14:paraId="4FDE6732" w14:textId="77777777" w:rsidR="004E6BE1" w:rsidRPr="004F3D18" w:rsidRDefault="004E6BE1" w:rsidP="006C0E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183"/>
    </w:tblGrid>
    <w:tr w:rsidR="0010739D" w14:paraId="7FFA68B3" w14:textId="77777777" w:rsidTr="00AA36B1">
      <w:trPr>
        <w:trHeight w:val="284"/>
      </w:trPr>
      <w:sdt>
        <w:sdtPr>
          <w:rPr>
            <w:sz w:val="20"/>
            <w:szCs w:val="20"/>
          </w:rPr>
          <w:alias w:val="Title"/>
          <w:tag w:val=""/>
          <w:id w:val="666519963"/>
          <w:placeholder>
            <w:docPart w:val="B1B3CD3032C24F0E93FD498466D4288A"/>
          </w:placeholder>
          <w:dataBinding w:prefixMappings="xmlns:ns0='http://purl.org/dc/elements/1.1/' xmlns:ns1='http://schemas.openxmlformats.org/package/2006/metadata/core-properties' " w:xpath="/ns1:coreProperties[1]/ns0:title[1]" w:storeItemID="{6C3C8BC8-F283-45AE-878A-BAB7291924A1}"/>
          <w:text/>
        </w:sdtPr>
        <w:sdtEndPr/>
        <w:sdtContent>
          <w:tc>
            <w:tcPr>
              <w:tcW w:w="4315" w:type="dxa"/>
            </w:tcPr>
            <w:p w14:paraId="27EA0EA0" w14:textId="77777777" w:rsidR="0010739D" w:rsidRPr="00D72357" w:rsidRDefault="00614436" w:rsidP="0010739D">
              <w:pPr>
                <w:spacing w:before="0" w:after="0"/>
                <w:ind w:left="-771" w:firstLine="771"/>
                <w:rPr>
                  <w:sz w:val="20"/>
                  <w:szCs w:val="20"/>
                </w:rPr>
              </w:pPr>
              <w:r>
                <w:rPr>
                  <w:sz w:val="20"/>
                  <w:szCs w:val="20"/>
                </w:rPr>
                <w:t>Procurement Lifecycle</w:t>
              </w:r>
            </w:p>
          </w:tc>
        </w:sdtContent>
      </w:sdt>
      <w:tc>
        <w:tcPr>
          <w:tcW w:w="5183" w:type="dxa"/>
        </w:tcPr>
        <w:p w14:paraId="593FCF23" w14:textId="77777777" w:rsidR="0010739D" w:rsidRPr="00D72357" w:rsidRDefault="0010739D" w:rsidP="0010739D">
          <w:pPr>
            <w:spacing w:before="0" w:after="0"/>
            <w:ind w:left="-771" w:firstLine="771"/>
            <w:jc w:val="right"/>
            <w:rPr>
              <w:rFonts w:eastAsia="Calibri"/>
              <w:sz w:val="20"/>
              <w:szCs w:val="20"/>
            </w:rPr>
          </w:pPr>
          <w:r w:rsidRPr="00271C53">
            <w:rPr>
              <w:rFonts w:eastAsia="Calibri"/>
              <w:sz w:val="20"/>
              <w:szCs w:val="20"/>
            </w:rPr>
            <w:t xml:space="preserve">Page | </w:t>
          </w:r>
          <w:r w:rsidRPr="00271C53">
            <w:rPr>
              <w:rFonts w:eastAsia="Calibri"/>
              <w:sz w:val="20"/>
              <w:szCs w:val="20"/>
            </w:rPr>
            <w:fldChar w:fldCharType="begin"/>
          </w:r>
          <w:r w:rsidRPr="00271C53">
            <w:rPr>
              <w:rFonts w:eastAsia="Calibri"/>
              <w:sz w:val="20"/>
              <w:szCs w:val="20"/>
            </w:rPr>
            <w:instrText xml:space="preserve"> PAGE   \* MERGEFORMAT </w:instrText>
          </w:r>
          <w:r w:rsidRPr="00271C53">
            <w:rPr>
              <w:rFonts w:eastAsia="Calibri"/>
              <w:sz w:val="20"/>
              <w:szCs w:val="20"/>
            </w:rPr>
            <w:fldChar w:fldCharType="separate"/>
          </w:r>
          <w:r w:rsidRPr="00271C53">
            <w:rPr>
              <w:rFonts w:eastAsia="Calibri"/>
              <w:sz w:val="20"/>
              <w:szCs w:val="20"/>
            </w:rPr>
            <w:t>1</w:t>
          </w:r>
          <w:r w:rsidRPr="00271C53">
            <w:rPr>
              <w:rFonts w:eastAsia="Calibri"/>
              <w:sz w:val="20"/>
              <w:szCs w:val="20"/>
            </w:rPr>
            <w:fldChar w:fldCharType="end"/>
          </w:r>
          <w:r w:rsidRPr="00D72357">
            <w:rPr>
              <w:rFonts w:eastAsia="Calibri"/>
              <w:sz w:val="20"/>
              <w:szCs w:val="20"/>
            </w:rPr>
            <w:t xml:space="preserve"> </w:t>
          </w:r>
        </w:p>
      </w:tc>
    </w:tr>
  </w:tbl>
  <w:p w14:paraId="448F85F3" w14:textId="77777777" w:rsidR="00B33C69" w:rsidRDefault="00B33C69" w:rsidP="007018DA">
    <w:pPr>
      <w:pStyle w:val="Footer"/>
      <w:ind w:hanging="1701"/>
      <w:jc w:val="both"/>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183"/>
    </w:tblGrid>
    <w:tr w:rsidR="0020749C" w14:paraId="7301380C" w14:textId="77777777" w:rsidTr="00BD2D5D">
      <w:trPr>
        <w:trHeight w:val="284"/>
      </w:trPr>
      <w:tc>
        <w:tcPr>
          <w:tcW w:w="4315" w:type="dxa"/>
        </w:tcPr>
        <w:p w14:paraId="16C42A47" w14:textId="77777777" w:rsidR="0020749C" w:rsidRPr="00D72357" w:rsidRDefault="0010739D" w:rsidP="0020749C">
          <w:pPr>
            <w:spacing w:before="0" w:after="0"/>
            <w:ind w:left="-771" w:firstLine="771"/>
            <w:rPr>
              <w:sz w:val="20"/>
              <w:szCs w:val="20"/>
            </w:rPr>
          </w:pPr>
          <w:r>
            <w:rPr>
              <w:rFonts w:eastAsia="Calibri"/>
              <w:sz w:val="20"/>
              <w:szCs w:val="20"/>
            </w:rPr>
            <w:t>Procurement Lifecycle</w:t>
          </w:r>
        </w:p>
      </w:tc>
      <w:tc>
        <w:tcPr>
          <w:tcW w:w="5183" w:type="dxa"/>
        </w:tcPr>
        <w:p w14:paraId="7E969C90" w14:textId="77777777" w:rsidR="0020749C" w:rsidRPr="00D72357" w:rsidRDefault="0020749C" w:rsidP="0020749C">
          <w:pPr>
            <w:spacing w:before="0" w:after="0"/>
            <w:ind w:left="-771" w:firstLine="771"/>
            <w:jc w:val="right"/>
            <w:rPr>
              <w:rFonts w:eastAsia="Calibri"/>
              <w:sz w:val="20"/>
              <w:szCs w:val="20"/>
            </w:rPr>
          </w:pPr>
          <w:r w:rsidRPr="00271C53">
            <w:rPr>
              <w:rFonts w:eastAsia="Calibri"/>
              <w:sz w:val="20"/>
              <w:szCs w:val="20"/>
            </w:rPr>
            <w:t xml:space="preserve">Page | </w:t>
          </w:r>
          <w:r w:rsidRPr="00271C53">
            <w:rPr>
              <w:rFonts w:eastAsia="Calibri"/>
              <w:sz w:val="20"/>
              <w:szCs w:val="20"/>
            </w:rPr>
            <w:fldChar w:fldCharType="begin"/>
          </w:r>
          <w:r w:rsidRPr="00271C53">
            <w:rPr>
              <w:rFonts w:eastAsia="Calibri"/>
              <w:sz w:val="20"/>
              <w:szCs w:val="20"/>
            </w:rPr>
            <w:instrText xml:space="preserve"> PAGE   \* MERGEFORMAT </w:instrText>
          </w:r>
          <w:r w:rsidRPr="00271C53">
            <w:rPr>
              <w:rFonts w:eastAsia="Calibri"/>
              <w:sz w:val="20"/>
              <w:szCs w:val="20"/>
            </w:rPr>
            <w:fldChar w:fldCharType="separate"/>
          </w:r>
          <w:r w:rsidRPr="00271C53">
            <w:rPr>
              <w:rFonts w:eastAsia="Calibri"/>
              <w:sz w:val="20"/>
              <w:szCs w:val="20"/>
            </w:rPr>
            <w:t>1</w:t>
          </w:r>
          <w:r w:rsidRPr="00271C53">
            <w:rPr>
              <w:rFonts w:eastAsia="Calibri"/>
              <w:sz w:val="20"/>
              <w:szCs w:val="20"/>
            </w:rPr>
            <w:fldChar w:fldCharType="end"/>
          </w:r>
          <w:r w:rsidRPr="00D72357">
            <w:rPr>
              <w:rFonts w:eastAsia="Calibri"/>
              <w:sz w:val="20"/>
              <w:szCs w:val="20"/>
            </w:rPr>
            <w:t xml:space="preserve"> </w:t>
          </w:r>
        </w:p>
      </w:tc>
    </w:tr>
  </w:tbl>
  <w:p w14:paraId="10D00864" w14:textId="77777777" w:rsidR="00B00ACD" w:rsidRPr="00092C5B" w:rsidRDefault="00B00ACD" w:rsidP="006C0E3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2541F" w14:textId="77777777" w:rsidR="008B7CFA" w:rsidRDefault="008B7CFA" w:rsidP="006C0E37">
      <w:r>
        <w:separator/>
      </w:r>
    </w:p>
    <w:p w14:paraId="33620B7E" w14:textId="77777777" w:rsidR="008B7CFA" w:rsidRDefault="008B7CFA" w:rsidP="006C0E37"/>
  </w:footnote>
  <w:footnote w:type="continuationSeparator" w:id="0">
    <w:p w14:paraId="1B47820B" w14:textId="77777777" w:rsidR="008B7CFA" w:rsidRDefault="008B7CFA" w:rsidP="006C0E37">
      <w:r>
        <w:continuationSeparator/>
      </w:r>
    </w:p>
    <w:p w14:paraId="2154B1D2" w14:textId="77777777" w:rsidR="008B7CFA" w:rsidRDefault="008B7CFA" w:rsidP="006C0E37"/>
  </w:footnote>
  <w:footnote w:type="continuationNotice" w:id="1">
    <w:p w14:paraId="4BC93199" w14:textId="77777777" w:rsidR="008B7CFA" w:rsidRDefault="008B7C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1798" w14:textId="2F3620C6" w:rsidR="00CE2DF9" w:rsidRDefault="00CE2DF9">
    <w:pPr>
      <w:pStyle w:val="Header"/>
    </w:pPr>
    <w:r>
      <w:rPr>
        <w:noProof/>
      </w:rPr>
      <mc:AlternateContent>
        <mc:Choice Requires="wps">
          <w:drawing>
            <wp:anchor distT="0" distB="0" distL="0" distR="0" simplePos="0" relativeHeight="251660290" behindDoc="0" locked="0" layoutInCell="1" allowOverlap="1" wp14:anchorId="4A941F79" wp14:editId="766272FD">
              <wp:simplePos x="635" y="635"/>
              <wp:positionH relativeFrom="page">
                <wp:align>center</wp:align>
              </wp:positionH>
              <wp:positionV relativeFrom="page">
                <wp:align>top</wp:align>
              </wp:positionV>
              <wp:extent cx="551815" cy="376555"/>
              <wp:effectExtent l="0" t="0" r="635" b="4445"/>
              <wp:wrapNone/>
              <wp:docPr id="4717145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0E88F6A" w14:textId="04D2BC8A"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41F7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29.6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50E88F6A" w14:textId="04D2BC8A"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4B675" w14:textId="3A997018" w:rsidR="004E6BE1" w:rsidRPr="007018DA" w:rsidRDefault="00CE2DF9" w:rsidP="007018DA">
    <w:pPr>
      <w:pStyle w:val="Header"/>
      <w:rPr>
        <w:rStyle w:val="NormalBlue"/>
        <w:rFonts w:ascii="Neue Haas Grotesk Text Pro" w:hAnsi="Neue Haas Grotesk Text Pro"/>
        <w:color w:val="auto"/>
      </w:rPr>
    </w:pPr>
    <w:r>
      <w:rPr>
        <w:noProof/>
      </w:rPr>
      <mc:AlternateContent>
        <mc:Choice Requires="wps">
          <w:drawing>
            <wp:anchor distT="0" distB="0" distL="0" distR="0" simplePos="0" relativeHeight="251661314" behindDoc="0" locked="0" layoutInCell="1" allowOverlap="1" wp14:anchorId="2B6E160C" wp14:editId="63062476">
              <wp:simplePos x="1009650" y="685800"/>
              <wp:positionH relativeFrom="page">
                <wp:align>center</wp:align>
              </wp:positionH>
              <wp:positionV relativeFrom="page">
                <wp:align>top</wp:align>
              </wp:positionV>
              <wp:extent cx="551815" cy="376555"/>
              <wp:effectExtent l="0" t="0" r="635" b="4445"/>
              <wp:wrapNone/>
              <wp:docPr id="15424465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684E88" w14:textId="13998FD3"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E160C"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29.6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43684E88" w14:textId="13998FD3"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v:textbox>
              <w10:wrap anchorx="page" anchory="page"/>
            </v:shape>
          </w:pict>
        </mc:Fallback>
      </mc:AlternateContent>
    </w:r>
    <w:r w:rsidR="007018DA">
      <w:rPr>
        <w:noProof/>
      </w:rPr>
      <w:drawing>
        <wp:anchor distT="0" distB="0" distL="114300" distR="114300" simplePos="0" relativeHeight="251658241" behindDoc="1" locked="0" layoutInCell="1" allowOverlap="1" wp14:anchorId="3FAF1010" wp14:editId="3A0815B9">
          <wp:simplePos x="0" y="0"/>
          <wp:positionH relativeFrom="page">
            <wp:posOffset>994410</wp:posOffset>
          </wp:positionH>
          <wp:positionV relativeFrom="page">
            <wp:posOffset>558165</wp:posOffset>
          </wp:positionV>
          <wp:extent cx="3492000" cy="482400"/>
          <wp:effectExtent l="0" t="0" r="0" b="0"/>
          <wp:wrapNone/>
          <wp:docPr id="556629584" name="Picture 5566295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92000" cy="48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DBE58" w14:textId="2C1C19E5" w:rsidR="004E6BE1" w:rsidRDefault="00CE2DF9" w:rsidP="006C0E37">
    <w:r>
      <w:rPr>
        <w:noProof/>
      </w:rPr>
      <mc:AlternateContent>
        <mc:Choice Requires="wps">
          <w:drawing>
            <wp:anchor distT="0" distB="0" distL="0" distR="0" simplePos="0" relativeHeight="251659266" behindDoc="0" locked="0" layoutInCell="1" allowOverlap="1" wp14:anchorId="4D1A432D" wp14:editId="15A81095">
              <wp:simplePos x="635" y="635"/>
              <wp:positionH relativeFrom="page">
                <wp:align>center</wp:align>
              </wp:positionH>
              <wp:positionV relativeFrom="page">
                <wp:align>top</wp:align>
              </wp:positionV>
              <wp:extent cx="551815" cy="376555"/>
              <wp:effectExtent l="0" t="0" r="635" b="4445"/>
              <wp:wrapNone/>
              <wp:docPr id="14298434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D3E447" w14:textId="7DE922B9"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A432D"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0AD3E447" w14:textId="7DE922B9"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v:textbox>
              <w10:wrap anchorx="page" anchory="page"/>
            </v:shape>
          </w:pict>
        </mc:Fallback>
      </mc:AlternateContent>
    </w:r>
    <w:r w:rsidR="006C0E37">
      <w:rPr>
        <w:noProof/>
      </w:rPr>
      <w:drawing>
        <wp:anchor distT="0" distB="0" distL="114300" distR="114300" simplePos="0" relativeHeight="251658240" behindDoc="1" locked="0" layoutInCell="1" allowOverlap="1" wp14:anchorId="0A5A624A" wp14:editId="48796BED">
          <wp:simplePos x="0" y="0"/>
          <wp:positionH relativeFrom="page">
            <wp:posOffset>540385</wp:posOffset>
          </wp:positionH>
          <wp:positionV relativeFrom="page">
            <wp:posOffset>360045</wp:posOffset>
          </wp:positionV>
          <wp:extent cx="3517200" cy="486000"/>
          <wp:effectExtent l="0" t="0" r="7620" b="9525"/>
          <wp:wrapNone/>
          <wp:docPr id="831014569" name="Picture 8310145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17200" cy="486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BCD94" w14:textId="1FBC38FD" w:rsidR="00CE2DF9" w:rsidRDefault="00CE2DF9">
    <w:pPr>
      <w:pStyle w:val="Header"/>
    </w:pPr>
    <w:r>
      <w:rPr>
        <w:noProof/>
      </w:rPr>
      <mc:AlternateContent>
        <mc:Choice Requires="wps">
          <w:drawing>
            <wp:anchor distT="0" distB="0" distL="0" distR="0" simplePos="0" relativeHeight="251663362" behindDoc="0" locked="0" layoutInCell="1" allowOverlap="1" wp14:anchorId="12E303A0" wp14:editId="1A8AF89D">
              <wp:simplePos x="635" y="635"/>
              <wp:positionH relativeFrom="page">
                <wp:align>center</wp:align>
              </wp:positionH>
              <wp:positionV relativeFrom="page">
                <wp:align>top</wp:align>
              </wp:positionV>
              <wp:extent cx="551815" cy="376555"/>
              <wp:effectExtent l="0" t="0" r="635" b="4445"/>
              <wp:wrapNone/>
              <wp:docPr id="185644995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8DE50F" w14:textId="6D9951A1"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303A0"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29.65pt;z-index:251663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B8DE50F" w14:textId="6D9951A1"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26FE" w14:textId="4F6AE526" w:rsidR="00B00ACD" w:rsidRPr="00185D56" w:rsidRDefault="00CE2DF9" w:rsidP="00185D56">
    <w:r>
      <w:rPr>
        <w:noProof/>
      </w:rPr>
      <mc:AlternateContent>
        <mc:Choice Requires="wps">
          <w:drawing>
            <wp:anchor distT="0" distB="0" distL="0" distR="0" simplePos="0" relativeHeight="251664386" behindDoc="0" locked="0" layoutInCell="1" allowOverlap="1" wp14:anchorId="52E5D166" wp14:editId="4E759837">
              <wp:simplePos x="635" y="635"/>
              <wp:positionH relativeFrom="page">
                <wp:align>center</wp:align>
              </wp:positionH>
              <wp:positionV relativeFrom="page">
                <wp:align>top</wp:align>
              </wp:positionV>
              <wp:extent cx="551815" cy="376555"/>
              <wp:effectExtent l="0" t="0" r="635" b="4445"/>
              <wp:wrapNone/>
              <wp:docPr id="205231736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9C9AFD" w14:textId="47F2BD9E"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E5D166" id="_x0000_t202" coordsize="21600,21600" o:spt="202" path="m,l,21600r21600,l21600,xe">
              <v:stroke joinstyle="miter"/>
              <v:path gradientshapeok="t" o:connecttype="rect"/>
            </v:shapetype>
            <v:shape id="Text Box 6" o:spid="_x0000_s1030" type="#_x0000_t202" alt="OFFICIAL" style="position:absolute;margin-left:0;margin-top:0;width:43.45pt;height:29.65pt;z-index:251664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fill o:detectmouseclick="t"/>
              <v:textbox style="mso-fit-shape-to-text:t" inset="0,15pt,0,0">
                <w:txbxContent>
                  <w:p w14:paraId="399C9AFD" w14:textId="47F2BD9E"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A641F" w14:textId="252E36E3" w:rsidR="00B00ACD" w:rsidRPr="004F3D18" w:rsidRDefault="00CE2DF9" w:rsidP="00B4675C">
    <w:pPr>
      <w:pStyle w:val="Header"/>
      <w:ind w:left="0"/>
    </w:pPr>
    <w:r>
      <w:rPr>
        <w:noProof/>
      </w:rPr>
      <mc:AlternateContent>
        <mc:Choice Requires="wps">
          <w:drawing>
            <wp:anchor distT="0" distB="0" distL="0" distR="0" simplePos="0" relativeHeight="251662338" behindDoc="0" locked="0" layoutInCell="1" allowOverlap="1" wp14:anchorId="78FC7B67" wp14:editId="10D1F05B">
              <wp:simplePos x="936625" y="450850"/>
              <wp:positionH relativeFrom="page">
                <wp:align>center</wp:align>
              </wp:positionH>
              <wp:positionV relativeFrom="page">
                <wp:align>top</wp:align>
              </wp:positionV>
              <wp:extent cx="551815" cy="376555"/>
              <wp:effectExtent l="0" t="0" r="635" b="4445"/>
              <wp:wrapNone/>
              <wp:docPr id="23415297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F4966E" w14:textId="0A3BE7BC"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FC7B67"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fill o:detectmouseclick="t"/>
              <v:textbox style="mso-fit-shape-to-text:t" inset="0,15pt,0,0">
                <w:txbxContent>
                  <w:p w14:paraId="68F4966E" w14:textId="0A3BE7BC" w:rsidR="00CE2DF9" w:rsidRPr="00CE2DF9" w:rsidRDefault="00CE2DF9" w:rsidP="00CE2DF9">
                    <w:pPr>
                      <w:spacing w:after="0"/>
                      <w:rPr>
                        <w:rFonts w:ascii="Calibri" w:eastAsia="Calibri" w:hAnsi="Calibri" w:cs="Calibri"/>
                        <w:noProof/>
                        <w:color w:val="FF0000"/>
                        <w:szCs w:val="24"/>
                      </w:rPr>
                    </w:pPr>
                    <w:r w:rsidRPr="00CE2DF9">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C6E"/>
    <w:multiLevelType w:val="hybridMultilevel"/>
    <w:tmpl w:val="DF4ADF8E"/>
    <w:lvl w:ilvl="0" w:tplc="2F5097B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74872F4"/>
    <w:multiLevelType w:val="hybridMultilevel"/>
    <w:tmpl w:val="E348E4B8"/>
    <w:lvl w:ilvl="0" w:tplc="3678EA7A">
      <w:numFmt w:val="bullet"/>
      <w:lvlText w:val="•"/>
      <w:lvlJc w:val="left"/>
      <w:pPr>
        <w:ind w:left="1140" w:hanging="1140"/>
      </w:pPr>
      <w:rPr>
        <w:rFonts w:ascii="Neue Haas Grotesk Text Pro" w:eastAsia="Times New Roman" w:hAnsi="Neue Haas Grotesk Text Pro"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2C7122C"/>
    <w:multiLevelType w:val="hybridMultilevel"/>
    <w:tmpl w:val="9F202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B1C66"/>
    <w:multiLevelType w:val="multilevel"/>
    <w:tmpl w:val="987A295E"/>
    <w:lvl w:ilvl="0">
      <w:start w:val="1"/>
      <w:numFmt w:val="lowerLetter"/>
      <w:lvlText w:val="%1)"/>
      <w:lvlJc w:val="left"/>
      <w:pPr>
        <w:tabs>
          <w:tab w:val="num" w:pos="360"/>
        </w:tabs>
        <w:ind w:left="0" w:firstLine="0"/>
      </w:pPr>
      <w:rPr>
        <w:rFonts w:hint="default"/>
      </w:rPr>
    </w:lvl>
    <w:lvl w:ilvl="1">
      <w:start w:val="1"/>
      <w:numFmt w:val="bullet"/>
      <w:lvlText w:val=""/>
      <w:lvlJc w:val="left"/>
      <w:pPr>
        <w:tabs>
          <w:tab w:val="num" w:pos="1440"/>
        </w:tabs>
        <w:ind w:left="1440" w:hanging="360"/>
      </w:pPr>
      <w:rPr>
        <w:rFonts w:ascii="Wingdings" w:hAnsi="Wingdings" w:hint="default"/>
        <w:sz w:val="1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8284E4F"/>
    <w:multiLevelType w:val="singleLevel"/>
    <w:tmpl w:val="03263B2A"/>
    <w:lvl w:ilvl="0">
      <w:start w:val="1"/>
      <w:numFmt w:val="bullet"/>
      <w:lvlText w:val=""/>
      <w:lvlJc w:val="left"/>
      <w:pPr>
        <w:tabs>
          <w:tab w:val="num" w:pos="1778"/>
        </w:tabs>
        <w:ind w:left="360" w:firstLine="1058"/>
      </w:pPr>
      <w:rPr>
        <w:rFonts w:ascii="Symbol" w:hAnsi="Symbol" w:hint="default"/>
        <w:sz w:val="16"/>
      </w:rPr>
    </w:lvl>
  </w:abstractNum>
  <w:abstractNum w:abstractNumId="5" w15:restartNumberingAfterBreak="0">
    <w:nsid w:val="29205DDA"/>
    <w:multiLevelType w:val="hybridMultilevel"/>
    <w:tmpl w:val="003431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2C58F8"/>
    <w:multiLevelType w:val="singleLevel"/>
    <w:tmpl w:val="0C090001"/>
    <w:lvl w:ilvl="0">
      <w:start w:val="1"/>
      <w:numFmt w:val="bullet"/>
      <w:pStyle w:val="Heading8"/>
      <w:lvlText w:val=""/>
      <w:lvlJc w:val="left"/>
      <w:pPr>
        <w:tabs>
          <w:tab w:val="num" w:pos="360"/>
        </w:tabs>
        <w:ind w:left="360" w:hanging="360"/>
      </w:pPr>
      <w:rPr>
        <w:rFonts w:ascii="Symbol" w:hAnsi="Symbol" w:hint="default"/>
      </w:rPr>
    </w:lvl>
  </w:abstractNum>
  <w:abstractNum w:abstractNumId="7" w15:restartNumberingAfterBreak="0">
    <w:nsid w:val="334F185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88D3683"/>
    <w:multiLevelType w:val="hybridMultilevel"/>
    <w:tmpl w:val="06009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1C4600"/>
    <w:multiLevelType w:val="hybridMultilevel"/>
    <w:tmpl w:val="78F602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F87413"/>
    <w:multiLevelType w:val="multilevel"/>
    <w:tmpl w:val="6A467A3A"/>
    <w:lvl w:ilvl="0">
      <w:start w:val="1"/>
      <w:numFmt w:val="bullet"/>
      <w:lvlText w:val=""/>
      <w:lvlJc w:val="left"/>
      <w:pPr>
        <w:ind w:left="36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659753F"/>
    <w:multiLevelType w:val="hybridMultilevel"/>
    <w:tmpl w:val="98161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5C52FA"/>
    <w:multiLevelType w:val="hybridMultilevel"/>
    <w:tmpl w:val="06D68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671175"/>
    <w:multiLevelType w:val="hybridMultilevel"/>
    <w:tmpl w:val="B95A5B4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794F49"/>
    <w:multiLevelType w:val="singleLevel"/>
    <w:tmpl w:val="A0A43062"/>
    <w:lvl w:ilvl="0">
      <w:start w:val="1"/>
      <w:numFmt w:val="decimal"/>
      <w:pStyle w:val="Normalnumbers"/>
      <w:lvlText w:val="%1"/>
      <w:lvlJc w:val="left"/>
      <w:pPr>
        <w:tabs>
          <w:tab w:val="num" w:pos="360"/>
        </w:tabs>
        <w:ind w:left="360" w:hanging="360"/>
      </w:pPr>
      <w:rPr>
        <w:rFonts w:hint="default"/>
      </w:rPr>
    </w:lvl>
  </w:abstractNum>
  <w:abstractNum w:abstractNumId="15" w15:restartNumberingAfterBreak="0">
    <w:nsid w:val="5F21375B"/>
    <w:multiLevelType w:val="hybridMultilevel"/>
    <w:tmpl w:val="327AD490"/>
    <w:lvl w:ilvl="0" w:tplc="FF56507C">
      <w:start w:val="1"/>
      <w:numFmt w:val="decimal"/>
      <w:lvlText w:val="Appendix %1"/>
      <w:lvlJc w:val="left"/>
      <w:pPr>
        <w:tabs>
          <w:tab w:val="num" w:pos="567"/>
        </w:tabs>
        <w:ind w:left="567" w:hanging="20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64C92F4A"/>
    <w:multiLevelType w:val="hybridMultilevel"/>
    <w:tmpl w:val="DB4EE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77A0F93"/>
    <w:multiLevelType w:val="hybridMultilevel"/>
    <w:tmpl w:val="5CC08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5C6231"/>
    <w:multiLevelType w:val="hybridMultilevel"/>
    <w:tmpl w:val="7A406414"/>
    <w:lvl w:ilvl="0" w:tplc="5DB67394">
      <w:start w:val="1"/>
      <w:numFmt w:val="lowerLetter"/>
      <w:pStyle w:val="Normalalpha"/>
      <w:lvlText w:val="%1"/>
      <w:lvlJc w:val="left"/>
      <w:pPr>
        <w:tabs>
          <w:tab w:val="num" w:pos="360"/>
        </w:tabs>
        <w:ind w:left="0" w:firstLine="0"/>
      </w:pPr>
      <w:rPr>
        <w:rFonts w:hint="default"/>
      </w:rPr>
    </w:lvl>
    <w:lvl w:ilvl="1" w:tplc="FFFFFFFF">
      <w:start w:val="1"/>
      <w:numFmt w:val="bullet"/>
      <w:lvlText w:val=""/>
      <w:lvlJc w:val="left"/>
      <w:pPr>
        <w:tabs>
          <w:tab w:val="num" w:pos="1440"/>
        </w:tabs>
        <w:ind w:left="1440" w:hanging="360"/>
      </w:pPr>
      <w:rPr>
        <w:rFonts w:ascii="Wingdings" w:hAnsi="Wingdings" w:hint="default"/>
        <w:sz w:val="1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70C20682"/>
    <w:multiLevelType w:val="hybridMultilevel"/>
    <w:tmpl w:val="5DAAD97C"/>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7A371D"/>
    <w:multiLevelType w:val="multilevel"/>
    <w:tmpl w:val="1652CC08"/>
    <w:lvl w:ilvl="0">
      <w:start w:val="1"/>
      <w:numFmt w:val="bullet"/>
      <w:pStyle w:val="Normal-bullets"/>
      <w:lvlText w:val=""/>
      <w:lvlJc w:val="left"/>
      <w:pPr>
        <w:tabs>
          <w:tab w:val="num" w:pos="283"/>
        </w:tabs>
        <w:ind w:left="283" w:hanging="283"/>
      </w:pPr>
      <w:rPr>
        <w:rFonts w:ascii="Symbol" w:hAnsi="Symbol" w:hint="default"/>
        <w:caps w:val="0"/>
        <w:strike w:val="0"/>
        <w:dstrike w:val="0"/>
        <w:vanish w:val="0"/>
        <w:color w:val="006699"/>
        <w:sz w:val="24"/>
        <w:vertAlign w:val="baseline"/>
      </w:rPr>
    </w:lvl>
    <w:lvl w:ilvl="1">
      <w:start w:val="1"/>
      <w:numFmt w:val="bullet"/>
      <w:lvlText w:val="-"/>
      <w:lvlJc w:val="left"/>
      <w:pPr>
        <w:tabs>
          <w:tab w:val="num" w:pos="851"/>
        </w:tabs>
        <w:ind w:left="851" w:hanging="284"/>
      </w:pPr>
      <w:rPr>
        <w:rFonts w:ascii="Courier New" w:hAnsi="Courier New" w:hint="default"/>
        <w:color w:val="006699"/>
        <w:sz w:val="24"/>
      </w:rPr>
    </w:lvl>
    <w:lvl w:ilvl="2">
      <w:start w:val="1"/>
      <w:numFmt w:val="bullet"/>
      <w:lvlText w:val=""/>
      <w:lvlJc w:val="left"/>
      <w:pPr>
        <w:tabs>
          <w:tab w:val="num" w:pos="2727"/>
        </w:tabs>
        <w:ind w:left="2727" w:hanging="357"/>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7F105B16"/>
    <w:multiLevelType w:val="hybridMultilevel"/>
    <w:tmpl w:val="30128D6A"/>
    <w:lvl w:ilvl="0" w:tplc="3F16A7A6">
      <w:start w:val="1"/>
      <w:numFmt w:val="bullet"/>
      <w:pStyle w:val="Normalbulletedtext"/>
      <w:lvlText w:val=""/>
      <w:lvlJc w:val="left"/>
      <w:pPr>
        <w:tabs>
          <w:tab w:val="num" w:pos="1134"/>
        </w:tabs>
        <w:ind w:left="1134" w:hanging="567"/>
      </w:pPr>
      <w:rPr>
        <w:rFonts w:ascii="Wingdings" w:hAnsi="Wingdings" w:hint="default"/>
        <w:color w:val="000000"/>
        <w:sz w:val="12"/>
      </w:rPr>
    </w:lvl>
    <w:lvl w:ilvl="1" w:tplc="3782EBC4" w:tentative="1">
      <w:start w:val="1"/>
      <w:numFmt w:val="bullet"/>
      <w:lvlText w:val="o"/>
      <w:lvlJc w:val="left"/>
      <w:pPr>
        <w:tabs>
          <w:tab w:val="num" w:pos="1440"/>
        </w:tabs>
        <w:ind w:left="1440" w:hanging="360"/>
      </w:pPr>
      <w:rPr>
        <w:rFonts w:ascii="Courier New" w:hAnsi="Courier New" w:hint="default"/>
      </w:rPr>
    </w:lvl>
    <w:lvl w:ilvl="2" w:tplc="45F8C32E" w:tentative="1">
      <w:start w:val="1"/>
      <w:numFmt w:val="bullet"/>
      <w:lvlText w:val=""/>
      <w:lvlJc w:val="left"/>
      <w:pPr>
        <w:tabs>
          <w:tab w:val="num" w:pos="2160"/>
        </w:tabs>
        <w:ind w:left="2160" w:hanging="360"/>
      </w:pPr>
      <w:rPr>
        <w:rFonts w:ascii="Wingdings" w:hAnsi="Wingdings" w:hint="default"/>
      </w:rPr>
    </w:lvl>
    <w:lvl w:ilvl="3" w:tplc="60446FB6" w:tentative="1">
      <w:start w:val="1"/>
      <w:numFmt w:val="bullet"/>
      <w:lvlText w:val=""/>
      <w:lvlJc w:val="left"/>
      <w:pPr>
        <w:tabs>
          <w:tab w:val="num" w:pos="2880"/>
        </w:tabs>
        <w:ind w:left="2880" w:hanging="360"/>
      </w:pPr>
      <w:rPr>
        <w:rFonts w:ascii="Symbol" w:hAnsi="Symbol" w:hint="default"/>
      </w:rPr>
    </w:lvl>
    <w:lvl w:ilvl="4" w:tplc="2AF45484" w:tentative="1">
      <w:start w:val="1"/>
      <w:numFmt w:val="bullet"/>
      <w:lvlText w:val="o"/>
      <w:lvlJc w:val="left"/>
      <w:pPr>
        <w:tabs>
          <w:tab w:val="num" w:pos="3600"/>
        </w:tabs>
        <w:ind w:left="3600" w:hanging="360"/>
      </w:pPr>
      <w:rPr>
        <w:rFonts w:ascii="Courier New" w:hAnsi="Courier New" w:hint="default"/>
      </w:rPr>
    </w:lvl>
    <w:lvl w:ilvl="5" w:tplc="B3A0AF98" w:tentative="1">
      <w:start w:val="1"/>
      <w:numFmt w:val="bullet"/>
      <w:lvlText w:val=""/>
      <w:lvlJc w:val="left"/>
      <w:pPr>
        <w:tabs>
          <w:tab w:val="num" w:pos="4320"/>
        </w:tabs>
        <w:ind w:left="4320" w:hanging="360"/>
      </w:pPr>
      <w:rPr>
        <w:rFonts w:ascii="Wingdings" w:hAnsi="Wingdings" w:hint="default"/>
      </w:rPr>
    </w:lvl>
    <w:lvl w:ilvl="6" w:tplc="0A48D8AC" w:tentative="1">
      <w:start w:val="1"/>
      <w:numFmt w:val="bullet"/>
      <w:lvlText w:val=""/>
      <w:lvlJc w:val="left"/>
      <w:pPr>
        <w:tabs>
          <w:tab w:val="num" w:pos="5040"/>
        </w:tabs>
        <w:ind w:left="5040" w:hanging="360"/>
      </w:pPr>
      <w:rPr>
        <w:rFonts w:ascii="Symbol" w:hAnsi="Symbol" w:hint="default"/>
      </w:rPr>
    </w:lvl>
    <w:lvl w:ilvl="7" w:tplc="FAE6CEFA" w:tentative="1">
      <w:start w:val="1"/>
      <w:numFmt w:val="bullet"/>
      <w:lvlText w:val="o"/>
      <w:lvlJc w:val="left"/>
      <w:pPr>
        <w:tabs>
          <w:tab w:val="num" w:pos="5760"/>
        </w:tabs>
        <w:ind w:left="5760" w:hanging="360"/>
      </w:pPr>
      <w:rPr>
        <w:rFonts w:ascii="Courier New" w:hAnsi="Courier New" w:hint="default"/>
      </w:rPr>
    </w:lvl>
    <w:lvl w:ilvl="8" w:tplc="DA929E5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CD3E4E"/>
    <w:multiLevelType w:val="hybridMultilevel"/>
    <w:tmpl w:val="058C4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3050653">
    <w:abstractNumId w:val="6"/>
  </w:num>
  <w:num w:numId="2" w16cid:durableId="1500272774">
    <w:abstractNumId w:val="20"/>
  </w:num>
  <w:num w:numId="3" w16cid:durableId="974796522">
    <w:abstractNumId w:val="4"/>
  </w:num>
  <w:num w:numId="4" w16cid:durableId="424620119">
    <w:abstractNumId w:val="14"/>
  </w:num>
  <w:num w:numId="5" w16cid:durableId="807091363">
    <w:abstractNumId w:val="21"/>
  </w:num>
  <w:num w:numId="6" w16cid:durableId="526064120">
    <w:abstractNumId w:val="18"/>
  </w:num>
  <w:num w:numId="7" w16cid:durableId="1346862619">
    <w:abstractNumId w:val="3"/>
  </w:num>
  <w:num w:numId="8" w16cid:durableId="182794082">
    <w:abstractNumId w:val="15"/>
  </w:num>
  <w:num w:numId="9" w16cid:durableId="2034767195">
    <w:abstractNumId w:val="7"/>
  </w:num>
  <w:num w:numId="10" w16cid:durableId="1877769176">
    <w:abstractNumId w:val="5"/>
  </w:num>
  <w:num w:numId="11" w16cid:durableId="1323658314">
    <w:abstractNumId w:val="0"/>
  </w:num>
  <w:num w:numId="12" w16cid:durableId="2139452736">
    <w:abstractNumId w:val="19"/>
  </w:num>
  <w:num w:numId="13" w16cid:durableId="240870632">
    <w:abstractNumId w:val="13"/>
  </w:num>
  <w:num w:numId="14" w16cid:durableId="535243218">
    <w:abstractNumId w:val="8"/>
  </w:num>
  <w:num w:numId="15" w16cid:durableId="1581793809">
    <w:abstractNumId w:val="22"/>
  </w:num>
  <w:num w:numId="16" w16cid:durableId="1990943104">
    <w:abstractNumId w:val="16"/>
  </w:num>
  <w:num w:numId="17" w16cid:durableId="790050411">
    <w:abstractNumId w:val="12"/>
  </w:num>
  <w:num w:numId="18" w16cid:durableId="1887260232">
    <w:abstractNumId w:val="9"/>
  </w:num>
  <w:num w:numId="19" w16cid:durableId="238515063">
    <w:abstractNumId w:val="10"/>
  </w:num>
  <w:num w:numId="20" w16cid:durableId="1439639417">
    <w:abstractNumId w:val="2"/>
  </w:num>
  <w:num w:numId="21" w16cid:durableId="1114521779">
    <w:abstractNumId w:val="11"/>
  </w:num>
  <w:num w:numId="22" w16cid:durableId="867715717">
    <w:abstractNumId w:val="1"/>
  </w:num>
  <w:num w:numId="23" w16cid:durableId="1032318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characterSpacingControl w:val="doNotCompress"/>
  <w:hdrShapeDefaults>
    <o:shapedefaults v:ext="edit" spidmax="2050">
      <o:colormru v:ext="edit" colors="#d0e0f0,teal,#d3ffff,#dee9f4,#e4edf6,#369"/>
    </o:shapedefaults>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22"/>
    <w:rsid w:val="00005F88"/>
    <w:rsid w:val="000060E2"/>
    <w:rsid w:val="000238BF"/>
    <w:rsid w:val="00047274"/>
    <w:rsid w:val="000519FC"/>
    <w:rsid w:val="00070BFE"/>
    <w:rsid w:val="00090ACE"/>
    <w:rsid w:val="00092C5B"/>
    <w:rsid w:val="00097523"/>
    <w:rsid w:val="000C1AD3"/>
    <w:rsid w:val="000D388B"/>
    <w:rsid w:val="0010739D"/>
    <w:rsid w:val="0013736C"/>
    <w:rsid w:val="001544A3"/>
    <w:rsid w:val="001722E9"/>
    <w:rsid w:val="00172C6E"/>
    <w:rsid w:val="00174B4E"/>
    <w:rsid w:val="00175201"/>
    <w:rsid w:val="00181F00"/>
    <w:rsid w:val="001822CA"/>
    <w:rsid w:val="00185D56"/>
    <w:rsid w:val="0019709A"/>
    <w:rsid w:val="001A1B5D"/>
    <w:rsid w:val="0020749C"/>
    <w:rsid w:val="00207B75"/>
    <w:rsid w:val="00210753"/>
    <w:rsid w:val="00210A27"/>
    <w:rsid w:val="00225FD8"/>
    <w:rsid w:val="002276D4"/>
    <w:rsid w:val="0023518A"/>
    <w:rsid w:val="002404DB"/>
    <w:rsid w:val="002479AF"/>
    <w:rsid w:val="0025797F"/>
    <w:rsid w:val="002709B3"/>
    <w:rsid w:val="00271C53"/>
    <w:rsid w:val="0027423F"/>
    <w:rsid w:val="00286E1F"/>
    <w:rsid w:val="00295C2F"/>
    <w:rsid w:val="002B055C"/>
    <w:rsid w:val="002D0FB7"/>
    <w:rsid w:val="002D46D7"/>
    <w:rsid w:val="002E3410"/>
    <w:rsid w:val="002F2DD9"/>
    <w:rsid w:val="002F7910"/>
    <w:rsid w:val="00300268"/>
    <w:rsid w:val="0032189B"/>
    <w:rsid w:val="00325435"/>
    <w:rsid w:val="003628E2"/>
    <w:rsid w:val="0036524A"/>
    <w:rsid w:val="00371554"/>
    <w:rsid w:val="00371E14"/>
    <w:rsid w:val="0037211A"/>
    <w:rsid w:val="00375E86"/>
    <w:rsid w:val="00376E3D"/>
    <w:rsid w:val="0038141C"/>
    <w:rsid w:val="003815DF"/>
    <w:rsid w:val="00392AE6"/>
    <w:rsid w:val="00395CA0"/>
    <w:rsid w:val="003A02C5"/>
    <w:rsid w:val="003A1100"/>
    <w:rsid w:val="003B236D"/>
    <w:rsid w:val="003B3E9E"/>
    <w:rsid w:val="003B5D33"/>
    <w:rsid w:val="003D2448"/>
    <w:rsid w:val="003E2290"/>
    <w:rsid w:val="003E58D4"/>
    <w:rsid w:val="0040327C"/>
    <w:rsid w:val="00404E26"/>
    <w:rsid w:val="00412281"/>
    <w:rsid w:val="00415D7D"/>
    <w:rsid w:val="0043403A"/>
    <w:rsid w:val="00452554"/>
    <w:rsid w:val="00460637"/>
    <w:rsid w:val="0046654F"/>
    <w:rsid w:val="0046722E"/>
    <w:rsid w:val="00470FDD"/>
    <w:rsid w:val="00483E32"/>
    <w:rsid w:val="0049002D"/>
    <w:rsid w:val="00490BCB"/>
    <w:rsid w:val="00491EF1"/>
    <w:rsid w:val="00493633"/>
    <w:rsid w:val="004979B7"/>
    <w:rsid w:val="004A40D6"/>
    <w:rsid w:val="004A7A23"/>
    <w:rsid w:val="004B6819"/>
    <w:rsid w:val="004D0FEA"/>
    <w:rsid w:val="004D450B"/>
    <w:rsid w:val="004E6BE1"/>
    <w:rsid w:val="004F3D18"/>
    <w:rsid w:val="00502B9A"/>
    <w:rsid w:val="00516881"/>
    <w:rsid w:val="00525894"/>
    <w:rsid w:val="005267B8"/>
    <w:rsid w:val="00530EAD"/>
    <w:rsid w:val="00532A22"/>
    <w:rsid w:val="00537C6E"/>
    <w:rsid w:val="005410AD"/>
    <w:rsid w:val="0055548B"/>
    <w:rsid w:val="005630B6"/>
    <w:rsid w:val="00567F4B"/>
    <w:rsid w:val="005709F1"/>
    <w:rsid w:val="00574C07"/>
    <w:rsid w:val="005843B4"/>
    <w:rsid w:val="005855F6"/>
    <w:rsid w:val="00586666"/>
    <w:rsid w:val="00590E58"/>
    <w:rsid w:val="005926AB"/>
    <w:rsid w:val="005B5E1E"/>
    <w:rsid w:val="005C574B"/>
    <w:rsid w:val="005D0B5C"/>
    <w:rsid w:val="005D4A9A"/>
    <w:rsid w:val="005D5585"/>
    <w:rsid w:val="005E4D57"/>
    <w:rsid w:val="005F2B43"/>
    <w:rsid w:val="006006E3"/>
    <w:rsid w:val="00600708"/>
    <w:rsid w:val="00602A61"/>
    <w:rsid w:val="00613D4D"/>
    <w:rsid w:val="00614436"/>
    <w:rsid w:val="006228D3"/>
    <w:rsid w:val="006324AD"/>
    <w:rsid w:val="006359FB"/>
    <w:rsid w:val="0065031F"/>
    <w:rsid w:val="00653CF2"/>
    <w:rsid w:val="006679EA"/>
    <w:rsid w:val="006711F8"/>
    <w:rsid w:val="006720CB"/>
    <w:rsid w:val="006754F8"/>
    <w:rsid w:val="00686DA5"/>
    <w:rsid w:val="006A72BE"/>
    <w:rsid w:val="006C0E37"/>
    <w:rsid w:val="006C269B"/>
    <w:rsid w:val="006D3FCC"/>
    <w:rsid w:val="006E037B"/>
    <w:rsid w:val="006E4535"/>
    <w:rsid w:val="006F365C"/>
    <w:rsid w:val="007018DA"/>
    <w:rsid w:val="00703BEC"/>
    <w:rsid w:val="00725F8B"/>
    <w:rsid w:val="00744375"/>
    <w:rsid w:val="0074693E"/>
    <w:rsid w:val="0076091E"/>
    <w:rsid w:val="0076543A"/>
    <w:rsid w:val="007679A3"/>
    <w:rsid w:val="007B7F2E"/>
    <w:rsid w:val="007C31F0"/>
    <w:rsid w:val="007D6961"/>
    <w:rsid w:val="007D74A1"/>
    <w:rsid w:val="007D7AF3"/>
    <w:rsid w:val="007E3AB1"/>
    <w:rsid w:val="007F4AE5"/>
    <w:rsid w:val="007F7FC6"/>
    <w:rsid w:val="00802C4E"/>
    <w:rsid w:val="008161E8"/>
    <w:rsid w:val="00837760"/>
    <w:rsid w:val="008401C7"/>
    <w:rsid w:val="00842C66"/>
    <w:rsid w:val="00845B73"/>
    <w:rsid w:val="00872057"/>
    <w:rsid w:val="00873271"/>
    <w:rsid w:val="0087696E"/>
    <w:rsid w:val="008801C3"/>
    <w:rsid w:val="00882C7E"/>
    <w:rsid w:val="00883852"/>
    <w:rsid w:val="008862CE"/>
    <w:rsid w:val="00887DD3"/>
    <w:rsid w:val="008901BB"/>
    <w:rsid w:val="008A418E"/>
    <w:rsid w:val="008B3FF7"/>
    <w:rsid w:val="008B7CFA"/>
    <w:rsid w:val="008C35A1"/>
    <w:rsid w:val="008C7324"/>
    <w:rsid w:val="008E10E5"/>
    <w:rsid w:val="008F0175"/>
    <w:rsid w:val="008F5BD1"/>
    <w:rsid w:val="008F68F3"/>
    <w:rsid w:val="008F6985"/>
    <w:rsid w:val="00900BB7"/>
    <w:rsid w:val="00906E0A"/>
    <w:rsid w:val="009131DC"/>
    <w:rsid w:val="0092155F"/>
    <w:rsid w:val="009252CD"/>
    <w:rsid w:val="00927B30"/>
    <w:rsid w:val="00932F30"/>
    <w:rsid w:val="0093323E"/>
    <w:rsid w:val="00933BB5"/>
    <w:rsid w:val="00936B98"/>
    <w:rsid w:val="00937846"/>
    <w:rsid w:val="00941660"/>
    <w:rsid w:val="00941688"/>
    <w:rsid w:val="00942484"/>
    <w:rsid w:val="00950B9F"/>
    <w:rsid w:val="009546E4"/>
    <w:rsid w:val="00962B28"/>
    <w:rsid w:val="009647D8"/>
    <w:rsid w:val="009733F6"/>
    <w:rsid w:val="0097410A"/>
    <w:rsid w:val="00974249"/>
    <w:rsid w:val="00996587"/>
    <w:rsid w:val="009A40C3"/>
    <w:rsid w:val="009A6290"/>
    <w:rsid w:val="009A77EC"/>
    <w:rsid w:val="009B0912"/>
    <w:rsid w:val="009C508D"/>
    <w:rsid w:val="009E0480"/>
    <w:rsid w:val="009E6BC0"/>
    <w:rsid w:val="009F672C"/>
    <w:rsid w:val="00A0321A"/>
    <w:rsid w:val="00A044F7"/>
    <w:rsid w:val="00A108A4"/>
    <w:rsid w:val="00A22E4B"/>
    <w:rsid w:val="00A338D2"/>
    <w:rsid w:val="00A362C1"/>
    <w:rsid w:val="00A40A2C"/>
    <w:rsid w:val="00A468CA"/>
    <w:rsid w:val="00A530CC"/>
    <w:rsid w:val="00A55FA7"/>
    <w:rsid w:val="00A62E2C"/>
    <w:rsid w:val="00A761B2"/>
    <w:rsid w:val="00A9518F"/>
    <w:rsid w:val="00AB4F12"/>
    <w:rsid w:val="00AF22F0"/>
    <w:rsid w:val="00B00ACD"/>
    <w:rsid w:val="00B01F4E"/>
    <w:rsid w:val="00B06D48"/>
    <w:rsid w:val="00B1691A"/>
    <w:rsid w:val="00B33C69"/>
    <w:rsid w:val="00B37082"/>
    <w:rsid w:val="00B403D6"/>
    <w:rsid w:val="00B458D5"/>
    <w:rsid w:val="00B4675C"/>
    <w:rsid w:val="00B70E8D"/>
    <w:rsid w:val="00B726D5"/>
    <w:rsid w:val="00B73F32"/>
    <w:rsid w:val="00B769FD"/>
    <w:rsid w:val="00B80DD9"/>
    <w:rsid w:val="00B8184D"/>
    <w:rsid w:val="00B85237"/>
    <w:rsid w:val="00B856DC"/>
    <w:rsid w:val="00B90FBD"/>
    <w:rsid w:val="00BA1CD1"/>
    <w:rsid w:val="00BD2D5D"/>
    <w:rsid w:val="00BD4128"/>
    <w:rsid w:val="00BE689D"/>
    <w:rsid w:val="00C101AC"/>
    <w:rsid w:val="00C12E39"/>
    <w:rsid w:val="00C2137C"/>
    <w:rsid w:val="00C25744"/>
    <w:rsid w:val="00C30865"/>
    <w:rsid w:val="00C3212E"/>
    <w:rsid w:val="00C47D3E"/>
    <w:rsid w:val="00C54233"/>
    <w:rsid w:val="00C7653D"/>
    <w:rsid w:val="00C80880"/>
    <w:rsid w:val="00C83E33"/>
    <w:rsid w:val="00C902B1"/>
    <w:rsid w:val="00C92959"/>
    <w:rsid w:val="00C948B7"/>
    <w:rsid w:val="00CA0011"/>
    <w:rsid w:val="00CA0253"/>
    <w:rsid w:val="00CA3062"/>
    <w:rsid w:val="00CB7706"/>
    <w:rsid w:val="00CC249E"/>
    <w:rsid w:val="00CC530B"/>
    <w:rsid w:val="00CC5BB0"/>
    <w:rsid w:val="00CD4027"/>
    <w:rsid w:val="00CE2DF9"/>
    <w:rsid w:val="00CF7D80"/>
    <w:rsid w:val="00D1173F"/>
    <w:rsid w:val="00D20FDE"/>
    <w:rsid w:val="00D31EBA"/>
    <w:rsid w:val="00D532A1"/>
    <w:rsid w:val="00D62933"/>
    <w:rsid w:val="00D72357"/>
    <w:rsid w:val="00D81377"/>
    <w:rsid w:val="00D84061"/>
    <w:rsid w:val="00DC3222"/>
    <w:rsid w:val="00DD076B"/>
    <w:rsid w:val="00DD5545"/>
    <w:rsid w:val="00DE5150"/>
    <w:rsid w:val="00DE7FB3"/>
    <w:rsid w:val="00DF7A1C"/>
    <w:rsid w:val="00DF7D48"/>
    <w:rsid w:val="00E0195C"/>
    <w:rsid w:val="00E02A3C"/>
    <w:rsid w:val="00E059B0"/>
    <w:rsid w:val="00E4291C"/>
    <w:rsid w:val="00E43474"/>
    <w:rsid w:val="00E50BF5"/>
    <w:rsid w:val="00E51F05"/>
    <w:rsid w:val="00E52CF1"/>
    <w:rsid w:val="00E6690F"/>
    <w:rsid w:val="00E670FD"/>
    <w:rsid w:val="00E80075"/>
    <w:rsid w:val="00E838C5"/>
    <w:rsid w:val="00E84C2C"/>
    <w:rsid w:val="00E92925"/>
    <w:rsid w:val="00E95DB5"/>
    <w:rsid w:val="00E969FB"/>
    <w:rsid w:val="00EA17EA"/>
    <w:rsid w:val="00EC2682"/>
    <w:rsid w:val="00F30C4B"/>
    <w:rsid w:val="00F34398"/>
    <w:rsid w:val="00F3799E"/>
    <w:rsid w:val="00F50CD9"/>
    <w:rsid w:val="00F66873"/>
    <w:rsid w:val="00F90965"/>
    <w:rsid w:val="00FB0F11"/>
    <w:rsid w:val="00FB4091"/>
    <w:rsid w:val="00FB5376"/>
    <w:rsid w:val="00FC137E"/>
    <w:rsid w:val="00FD6F4E"/>
    <w:rsid w:val="00FE0D92"/>
    <w:rsid w:val="00FF0FFD"/>
    <w:rsid w:val="00FF258A"/>
    <w:rsid w:val="00FF3E56"/>
    <w:rsid w:val="00FF777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0e0f0,teal,#d3ffff,#dee9f4,#e4edf6,#369"/>
    </o:shapedefaults>
    <o:shapelayout v:ext="edit">
      <o:idmap v:ext="edit" data="2"/>
    </o:shapelayout>
  </w:shapeDefaults>
  <w:decimalSymbol w:val="."/>
  <w:listSeparator w:val=","/>
  <w14:docId w14:val="0AA80C12"/>
  <w15:docId w15:val="{41DE5910-1262-4BE9-8253-21E953C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0E37"/>
    <w:pPr>
      <w:spacing w:after="120"/>
    </w:pPr>
    <w:rPr>
      <w:rFonts w:ascii="Neue Haas Grotesk Text Pro" w:hAnsi="Neue Haas Grotesk Text Pro"/>
      <w:sz w:val="24"/>
      <w:szCs w:val="23"/>
      <w:lang w:eastAsia="en-US"/>
    </w:rPr>
  </w:style>
  <w:style w:type="paragraph" w:styleId="Heading1">
    <w:name w:val="heading 1"/>
    <w:basedOn w:val="Normal"/>
    <w:next w:val="Normal"/>
    <w:link w:val="Heading1Char"/>
    <w:autoRedefine/>
    <w:uiPriority w:val="9"/>
    <w:qFormat/>
    <w:rsid w:val="00A22E4B"/>
    <w:pPr>
      <w:keepNext/>
      <w:tabs>
        <w:tab w:val="left" w:pos="567"/>
      </w:tabs>
      <w:spacing w:before="240" w:after="240"/>
      <w:ind w:right="140"/>
      <w:outlineLvl w:val="0"/>
    </w:pPr>
    <w:rPr>
      <w:rFonts w:eastAsiaTheme="majorEastAsia"/>
      <w:b/>
      <w:kern w:val="28"/>
      <w:sz w:val="44"/>
    </w:rPr>
  </w:style>
  <w:style w:type="paragraph" w:styleId="Heading2">
    <w:name w:val="heading 2"/>
    <w:basedOn w:val="Normal"/>
    <w:next w:val="Normal"/>
    <w:link w:val="Heading2Char"/>
    <w:uiPriority w:val="9"/>
    <w:qFormat/>
    <w:rsid w:val="00FB5376"/>
    <w:pPr>
      <w:keepNext/>
      <w:tabs>
        <w:tab w:val="left" w:pos="851"/>
      </w:tabs>
      <w:spacing w:before="120"/>
      <w:outlineLvl w:val="1"/>
    </w:pPr>
    <w:rPr>
      <w:b/>
      <w:color w:val="8A1853"/>
      <w:sz w:val="32"/>
      <w:lang w:val="en-US" w:bidi="en-US"/>
    </w:rPr>
  </w:style>
  <w:style w:type="paragraph" w:styleId="Heading3">
    <w:name w:val="heading 3"/>
    <w:basedOn w:val="Normal"/>
    <w:next w:val="Normal"/>
    <w:qFormat/>
    <w:pPr>
      <w:keepNext/>
      <w:spacing w:before="160" w:after="160"/>
      <w:outlineLvl w:val="2"/>
    </w:pPr>
    <w:rPr>
      <w:b/>
      <w:color w:val="0072A6"/>
    </w:rPr>
  </w:style>
  <w:style w:type="paragraph" w:styleId="Heading4">
    <w:name w:val="heading 4"/>
    <w:basedOn w:val="Heading3"/>
    <w:next w:val="Normal"/>
    <w:qFormat/>
    <w:pPr>
      <w:spacing w:before="120"/>
      <w:outlineLvl w:val="3"/>
    </w:pPr>
    <w:rPr>
      <w:i/>
      <w:color w:val="000000"/>
    </w:rPr>
  </w:style>
  <w:style w:type="paragraph" w:styleId="Heading5">
    <w:name w:val="heading 5"/>
    <w:basedOn w:val="Heading4"/>
    <w:next w:val="Normal"/>
    <w:qFormat/>
    <w:pPr>
      <w:widowControl w:val="0"/>
      <w:outlineLvl w:val="4"/>
    </w:pPr>
    <w:rPr>
      <w:i w:val="0"/>
      <w:sz w:val="20"/>
    </w:rPr>
  </w:style>
  <w:style w:type="paragraph" w:styleId="Heading6">
    <w:name w:val="heading 6"/>
    <w:basedOn w:val="Normal"/>
    <w:next w:val="Normal"/>
    <w:qFormat/>
    <w:pPr>
      <w:keepNext/>
      <w:outlineLvl w:val="5"/>
    </w:pPr>
    <w:rPr>
      <w:rFonts w:ascii="CG Omega" w:hAnsi="CG Omega"/>
      <w:b/>
    </w:rPr>
  </w:style>
  <w:style w:type="paragraph" w:styleId="Heading7">
    <w:name w:val="heading 7"/>
    <w:basedOn w:val="Normal"/>
    <w:next w:val="Normal"/>
    <w:qFormat/>
    <w:pPr>
      <w:keepNext/>
      <w:outlineLvl w:val="6"/>
    </w:pPr>
    <w:rPr>
      <w:rFonts w:ascii="Arial Narrow" w:hAnsi="Arial Narrow"/>
      <w:color w:val="800000"/>
    </w:r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keepNext/>
      <w:outlineLvl w:val="8"/>
    </w:pPr>
    <w:rPr>
      <w:rFonts w:ascii="Book Antiqua" w:hAnsi="Book Antiqua"/>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ind w:left="-567"/>
    </w:pPr>
  </w:style>
  <w:style w:type="paragraph" w:styleId="Footer">
    <w:name w:val="footer"/>
    <w:basedOn w:val="Normal"/>
    <w:link w:val="FooterChar"/>
    <w:uiPriority w:val="99"/>
    <w:pPr>
      <w:tabs>
        <w:tab w:val="center" w:pos="4536"/>
        <w:tab w:val="right" w:pos="9072"/>
      </w:tabs>
    </w:pPr>
  </w:style>
  <w:style w:type="character" w:styleId="PageNumber">
    <w:name w:val="page number"/>
    <w:rPr>
      <w:rFonts w:ascii="Arial" w:hAnsi="Arial"/>
      <w:dstrike w:val="0"/>
      <w:color w:val="000000"/>
      <w:sz w:val="16"/>
      <w:vertAlign w:val="baseline"/>
    </w:rPr>
  </w:style>
  <w:style w:type="character" w:customStyle="1" w:styleId="HeaderChar">
    <w:name w:val="Header Char"/>
    <w:rPr>
      <w:rFonts w:ascii="Arial" w:hAnsi="Arial"/>
      <w:lang w:val="en-AU" w:eastAsia="en-US" w:bidi="ar-SA"/>
    </w:rPr>
  </w:style>
  <w:style w:type="paragraph" w:customStyle="1" w:styleId="TitleCover">
    <w:name w:val="Title Cover"/>
    <w:basedOn w:val="Normal"/>
    <w:next w:val="Normal"/>
    <w:rsid w:val="00DF7D48"/>
    <w:pPr>
      <w:keepNext/>
      <w:keepLines/>
      <w:pBdr>
        <w:top w:val="single" w:sz="48" w:space="31" w:color="4E6A5D"/>
      </w:pBdr>
      <w:tabs>
        <w:tab w:val="left" w:pos="0"/>
      </w:tabs>
      <w:spacing w:before="240" w:after="500" w:line="640" w:lineRule="exact"/>
    </w:pPr>
    <w:rPr>
      <w:b/>
      <w:color w:val="4E6A5D"/>
      <w:kern w:val="28"/>
      <w:sz w:val="64"/>
    </w:rPr>
  </w:style>
  <w:style w:type="paragraph" w:styleId="TOC4">
    <w:name w:val="toc 4"/>
    <w:basedOn w:val="Normal"/>
    <w:next w:val="Normal"/>
    <w:autoRedefine/>
    <w:semiHidden/>
    <w:rsid w:val="00D31EBA"/>
    <w:pPr>
      <w:spacing w:after="0"/>
    </w:pPr>
    <w:rPr>
      <w:lang w:val="en-US" w:bidi="en-US"/>
    </w:rPr>
  </w:style>
  <w:style w:type="paragraph" w:styleId="TOC2">
    <w:name w:val="toc 2"/>
    <w:basedOn w:val="Normal"/>
    <w:next w:val="Normal"/>
    <w:autoRedefine/>
    <w:uiPriority w:val="39"/>
    <w:pPr>
      <w:tabs>
        <w:tab w:val="right" w:leader="dot" w:pos="8584"/>
      </w:tabs>
      <w:spacing w:before="40"/>
      <w:ind w:left="198"/>
    </w:pPr>
    <w:rPr>
      <w:noProof/>
    </w:rPr>
  </w:style>
  <w:style w:type="paragraph" w:customStyle="1" w:styleId="Month">
    <w:name w:val="Month"/>
    <w:basedOn w:val="Normal"/>
    <w:pPr>
      <w:spacing w:line="260" w:lineRule="atLeast"/>
      <w:jc w:val="right"/>
    </w:pPr>
    <w:rPr>
      <w:b/>
      <w:color w:val="006699"/>
    </w:rPr>
  </w:style>
  <w:style w:type="character" w:styleId="Hyperlink">
    <w:name w:val="Hyperlink"/>
    <w:uiPriority w:val="99"/>
    <w:rPr>
      <w:color w:val="0000FF"/>
      <w:u w:val="single"/>
    </w:rPr>
  </w:style>
  <w:style w:type="paragraph" w:customStyle="1" w:styleId="Normal-bullets">
    <w:name w:val="Normal - bullets"/>
    <w:basedOn w:val="Normal"/>
    <w:pPr>
      <w:numPr>
        <w:numId w:val="2"/>
      </w:numPr>
      <w:spacing w:line="260" w:lineRule="atLeast"/>
    </w:pPr>
  </w:style>
  <w:style w:type="paragraph" w:styleId="TOC1">
    <w:name w:val="toc 1"/>
    <w:basedOn w:val="Normal"/>
    <w:next w:val="Normal"/>
    <w:autoRedefine/>
    <w:uiPriority w:val="39"/>
    <w:rsid w:val="001722E9"/>
    <w:pPr>
      <w:tabs>
        <w:tab w:val="right" w:leader="dot" w:pos="8586"/>
      </w:tabs>
      <w:spacing w:before="60"/>
      <w:ind w:left="426" w:hanging="426"/>
    </w:pPr>
    <w:rPr>
      <w:rFonts w:ascii="Arial Bold" w:hAnsi="Arial Bold"/>
      <w:b/>
      <w:noProof/>
      <w:szCs w:val="32"/>
    </w:rPr>
  </w:style>
  <w:style w:type="paragraph" w:styleId="TOC3">
    <w:name w:val="toc 3"/>
    <w:basedOn w:val="Normal"/>
    <w:next w:val="Normal"/>
    <w:autoRedefine/>
    <w:uiPriority w:val="39"/>
    <w:pPr>
      <w:ind w:left="400"/>
    </w:pPr>
  </w:style>
  <w:style w:type="paragraph" w:customStyle="1" w:styleId="Normalnumbers">
    <w:name w:val="Normal numbers"/>
    <w:basedOn w:val="Normal"/>
    <w:pPr>
      <w:numPr>
        <w:numId w:val="4"/>
      </w:numPr>
      <w:spacing w:line="260" w:lineRule="atLeast"/>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VersionDate">
    <w:name w:val="Version/Date"/>
    <w:basedOn w:val="Normal"/>
    <w:pPr>
      <w:tabs>
        <w:tab w:val="right" w:pos="8789"/>
      </w:tabs>
    </w:pPr>
    <w:rPr>
      <w:rFonts w:ascii="Arial Bold" w:hAnsi="Arial Bold"/>
      <w:b/>
      <w:iCs/>
      <w:color w:val="0072A6"/>
      <w:sz w:val="22"/>
    </w:rPr>
  </w:style>
  <w:style w:type="character" w:customStyle="1" w:styleId="NormalGreen">
    <w:name w:val="Normal Green"/>
    <w:rsid w:val="00A0321A"/>
    <w:rPr>
      <w:rFonts w:ascii="Arial" w:hAnsi="Arial"/>
      <w:color w:val="4E6A5D"/>
    </w:rPr>
  </w:style>
  <w:style w:type="paragraph" w:styleId="FootnoteText">
    <w:name w:val="footnote text"/>
    <w:basedOn w:val="Normal"/>
    <w:semiHidden/>
    <w:pPr>
      <w:tabs>
        <w:tab w:val="left" w:pos="170"/>
      </w:tabs>
      <w:ind w:left="170" w:hanging="170"/>
    </w:pPr>
    <w:rPr>
      <w:sz w:val="16"/>
    </w:rPr>
  </w:style>
  <w:style w:type="paragraph" w:customStyle="1" w:styleId="Normalbulletedtext">
    <w:name w:val="Normal bulleted text"/>
    <w:basedOn w:val="Normal"/>
    <w:pPr>
      <w:numPr>
        <w:numId w:val="5"/>
      </w:numPr>
      <w:spacing w:after="240"/>
    </w:pPr>
  </w:style>
  <w:style w:type="character" w:styleId="FootnoteReference">
    <w:name w:val="footnote reference"/>
    <w:rPr>
      <w:vertAlign w:val="superscript"/>
    </w:rPr>
  </w:style>
  <w:style w:type="paragraph" w:customStyle="1" w:styleId="Documentcontrolheading">
    <w:name w:val="Document_control_heading"/>
    <w:basedOn w:val="Normal"/>
    <w:pPr>
      <w:spacing w:after="0"/>
    </w:pPr>
    <w:rPr>
      <w:b/>
      <w:bCs/>
    </w:rPr>
  </w:style>
  <w:style w:type="paragraph" w:customStyle="1" w:styleId="Normalalpha">
    <w:name w:val="Normal alpha"/>
    <w:basedOn w:val="Normal"/>
    <w:pPr>
      <w:numPr>
        <w:numId w:val="6"/>
      </w:numPr>
      <w:spacing w:after="200" w:line="260" w:lineRule="atLeast"/>
    </w:pPr>
    <w:rPr>
      <w:bCs/>
    </w:rPr>
  </w:style>
  <w:style w:type="paragraph" w:customStyle="1" w:styleId="Documentcontroltext">
    <w:name w:val="Document_control_text"/>
    <w:basedOn w:val="Normal"/>
    <w:pPr>
      <w:spacing w:after="0"/>
    </w:pPr>
  </w:style>
  <w:style w:type="paragraph" w:customStyle="1" w:styleId="Notes">
    <w:name w:val="Notes"/>
    <w:basedOn w:val="Normal"/>
    <w:pPr>
      <w:spacing w:after="0" w:line="260" w:lineRule="atLeast"/>
    </w:pPr>
    <w:rPr>
      <w:sz w:val="16"/>
    </w:rPr>
  </w:style>
  <w:style w:type="paragraph" w:customStyle="1" w:styleId="Header-Even">
    <w:name w:val="Header-Even"/>
    <w:basedOn w:val="Normal"/>
    <w:rPr>
      <w:rFonts w:ascii="Arial Bold" w:hAnsi="Arial Bold"/>
      <w:b/>
      <w:color w:val="336699"/>
      <w:sz w:val="16"/>
    </w:rPr>
  </w:style>
  <w:style w:type="paragraph" w:customStyle="1" w:styleId="Header-Odd">
    <w:name w:val="Header-Odd"/>
    <w:basedOn w:val="Normal"/>
    <w:pPr>
      <w:jc w:val="right"/>
    </w:pPr>
    <w:rPr>
      <w:rFonts w:ascii="Arial Bold" w:hAnsi="Arial Bold"/>
      <w:b/>
      <w:i/>
      <w:color w:val="B2CCE6"/>
      <w:sz w:val="16"/>
    </w:rPr>
  </w:style>
  <w:style w:type="paragraph" w:customStyle="1" w:styleId="Title1">
    <w:name w:val="Title 1"/>
    <w:basedOn w:val="Heading1"/>
    <w:rsid w:val="00A0321A"/>
    <w:rPr>
      <w:color w:val="4E6A5D"/>
    </w:rPr>
  </w:style>
  <w:style w:type="paragraph" w:customStyle="1" w:styleId="Title2">
    <w:name w:val="Title 2"/>
    <w:basedOn w:val="Heading2"/>
  </w:style>
  <w:style w:type="paragraph" w:styleId="Index1">
    <w:name w:val="index 1"/>
    <w:basedOn w:val="Normal"/>
    <w:next w:val="Normal"/>
    <w:autoRedefine/>
    <w:semiHidden/>
    <w:pPr>
      <w:ind w:left="200" w:hanging="200"/>
    </w:pPr>
  </w:style>
  <w:style w:type="character" w:customStyle="1" w:styleId="NormalBlue">
    <w:name w:val="Normal Blue"/>
    <w:rPr>
      <w:rFonts w:ascii="Arial" w:hAnsi="Arial"/>
      <w:color w:val="1D5EAD"/>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rsid w:val="0076091E"/>
    <w:pPr>
      <w:tabs>
        <w:tab w:val="center" w:pos="4680"/>
        <w:tab w:val="right" w:pos="9360"/>
      </w:tabs>
      <w:spacing w:after="0"/>
      <w:ind w:left="720"/>
    </w:pPr>
    <w:rPr>
      <w:rFonts w:cs="Arial"/>
      <w:i/>
      <w:iCs/>
      <w:color w:val="FF0000"/>
      <w:szCs w:val="24"/>
      <w:lang w:val="en-US"/>
    </w:rPr>
  </w:style>
  <w:style w:type="character" w:customStyle="1" w:styleId="Style11ptCustomColorRGB0114166">
    <w:name w:val="Style 11 pt Custom Color(RGB(0114166))"/>
    <w:rsid w:val="00A0321A"/>
    <w:rPr>
      <w:color w:val="4E6A5D"/>
      <w:sz w:val="22"/>
    </w:rPr>
  </w:style>
  <w:style w:type="character" w:customStyle="1" w:styleId="FooterChar">
    <w:name w:val="Footer Char"/>
    <w:basedOn w:val="DefaultParagraphFont"/>
    <w:link w:val="Footer"/>
    <w:uiPriority w:val="99"/>
    <w:rsid w:val="004F3D18"/>
    <w:rPr>
      <w:rFonts w:ascii="Arial" w:hAnsi="Arial"/>
      <w:sz w:val="24"/>
      <w:lang w:eastAsia="en-US"/>
    </w:rPr>
  </w:style>
  <w:style w:type="table" w:styleId="TableGrid">
    <w:name w:val="Table Grid"/>
    <w:basedOn w:val="TableNormal"/>
    <w:uiPriority w:val="99"/>
    <w:rsid w:val="004F3D18"/>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27423F"/>
    <w:rPr>
      <w:color w:val="808080"/>
    </w:rPr>
  </w:style>
  <w:style w:type="paragraph" w:customStyle="1" w:styleId="HeadingB">
    <w:name w:val="Heading B"/>
    <w:next w:val="Normal"/>
    <w:qFormat/>
    <w:rsid w:val="00E02A3C"/>
    <w:pPr>
      <w:spacing w:after="120"/>
    </w:pPr>
    <w:rPr>
      <w:rFonts w:ascii="Arial" w:hAnsi="Arial" w:cs="Arial"/>
      <w:b/>
      <w:bCs/>
      <w:i/>
      <w:iCs/>
      <w:sz w:val="26"/>
      <w:szCs w:val="26"/>
      <w:lang w:eastAsia="en-US"/>
    </w:rPr>
  </w:style>
  <w:style w:type="character" w:styleId="Emphasis">
    <w:name w:val="Emphasis"/>
    <w:basedOn w:val="SubtleEmphasis"/>
    <w:uiPriority w:val="20"/>
    <w:qFormat/>
    <w:rsid w:val="004A40D6"/>
    <w:rPr>
      <w:i w:val="0"/>
      <w:iCs w:val="0"/>
      <w:color w:val="475B29"/>
    </w:rPr>
  </w:style>
  <w:style w:type="character" w:styleId="SubtleEmphasis">
    <w:name w:val="Subtle Emphasis"/>
    <w:basedOn w:val="DefaultParagraphFont"/>
    <w:uiPriority w:val="19"/>
    <w:qFormat/>
    <w:rsid w:val="004A40D6"/>
    <w:rPr>
      <w:i/>
      <w:iCs/>
      <w:color w:val="831A9D" w:themeColor="text1" w:themeTint="BF"/>
    </w:rPr>
  </w:style>
  <w:style w:type="paragraph" w:styleId="ListParagraph">
    <w:name w:val="List Paragraph"/>
    <w:basedOn w:val="Normal"/>
    <w:link w:val="ListParagraphChar"/>
    <w:uiPriority w:val="34"/>
    <w:qFormat/>
    <w:rsid w:val="004A40D6"/>
    <w:pPr>
      <w:ind w:left="720"/>
      <w:contextualSpacing/>
    </w:pPr>
  </w:style>
  <w:style w:type="paragraph" w:styleId="Title">
    <w:name w:val="Title"/>
    <w:basedOn w:val="TitleCover"/>
    <w:next w:val="Normal"/>
    <w:link w:val="TitleChar"/>
    <w:qFormat/>
    <w:rsid w:val="00936B98"/>
    <w:rPr>
      <w:color w:val="541165" w:themeColor="text1" w:themeTint="E6"/>
    </w:rPr>
  </w:style>
  <w:style w:type="character" w:customStyle="1" w:styleId="TitleChar">
    <w:name w:val="Title Char"/>
    <w:basedOn w:val="DefaultParagraphFont"/>
    <w:link w:val="Title"/>
    <w:rsid w:val="00936B98"/>
    <w:rPr>
      <w:rFonts w:ascii="Arial" w:hAnsi="Arial"/>
      <w:b/>
      <w:color w:val="541165" w:themeColor="text1" w:themeTint="E6"/>
      <w:kern w:val="28"/>
      <w:sz w:val="64"/>
      <w:szCs w:val="23"/>
      <w:lang w:eastAsia="en-US"/>
    </w:rPr>
  </w:style>
  <w:style w:type="paragraph" w:styleId="BalloonText">
    <w:name w:val="Balloon Text"/>
    <w:basedOn w:val="Normal"/>
    <w:link w:val="BalloonTextChar"/>
    <w:rsid w:val="00AB4F12"/>
    <w:pPr>
      <w:spacing w:after="0"/>
    </w:pPr>
    <w:rPr>
      <w:rFonts w:ascii="Segoe UI" w:hAnsi="Segoe UI" w:cs="Segoe UI"/>
      <w:sz w:val="18"/>
      <w:szCs w:val="18"/>
    </w:rPr>
  </w:style>
  <w:style w:type="character" w:customStyle="1" w:styleId="BalloonTextChar">
    <w:name w:val="Balloon Text Char"/>
    <w:basedOn w:val="DefaultParagraphFont"/>
    <w:link w:val="BalloonText"/>
    <w:rsid w:val="00AB4F12"/>
    <w:rPr>
      <w:rFonts w:ascii="Segoe UI" w:hAnsi="Segoe UI" w:cs="Segoe UI"/>
      <w:sz w:val="18"/>
      <w:szCs w:val="18"/>
      <w:lang w:eastAsia="en-US"/>
    </w:rPr>
  </w:style>
  <w:style w:type="character" w:customStyle="1" w:styleId="Heading1Char">
    <w:name w:val="Heading 1 Char"/>
    <w:basedOn w:val="DefaultParagraphFont"/>
    <w:link w:val="Heading1"/>
    <w:uiPriority w:val="9"/>
    <w:rsid w:val="00A22E4B"/>
    <w:rPr>
      <w:rFonts w:ascii="Neue Haas Grotesk Text Pro" w:eastAsiaTheme="majorEastAsia" w:hAnsi="Neue Haas Grotesk Text Pro"/>
      <w:b/>
      <w:kern w:val="28"/>
      <w:sz w:val="44"/>
      <w:szCs w:val="23"/>
      <w:lang w:eastAsia="en-US"/>
    </w:rPr>
  </w:style>
  <w:style w:type="character" w:customStyle="1" w:styleId="Heading2Char">
    <w:name w:val="Heading 2 Char"/>
    <w:basedOn w:val="DefaultParagraphFont"/>
    <w:link w:val="Heading2"/>
    <w:uiPriority w:val="9"/>
    <w:rsid w:val="00FB5376"/>
    <w:rPr>
      <w:rFonts w:ascii="Neue Haas Grotesk Text Pro" w:hAnsi="Neue Haas Grotesk Text Pro"/>
      <w:b/>
      <w:color w:val="8A1853"/>
      <w:sz w:val="32"/>
      <w:szCs w:val="23"/>
      <w:lang w:val="en-US" w:eastAsia="en-US" w:bidi="en-US"/>
    </w:rPr>
  </w:style>
  <w:style w:type="character" w:styleId="Strong">
    <w:name w:val="Strong"/>
    <w:basedOn w:val="DefaultParagraphFont"/>
    <w:uiPriority w:val="22"/>
    <w:qFormat/>
    <w:rsid w:val="00175201"/>
    <w:rPr>
      <w:b/>
      <w:bCs/>
    </w:rPr>
  </w:style>
  <w:style w:type="character" w:customStyle="1" w:styleId="ListParagraphChar">
    <w:name w:val="List Paragraph Char"/>
    <w:basedOn w:val="DefaultParagraphFont"/>
    <w:link w:val="ListParagraph"/>
    <w:uiPriority w:val="34"/>
    <w:locked/>
    <w:rsid w:val="00567F4B"/>
    <w:rPr>
      <w:rFonts w:ascii="Neue Haas Grotesk Text Pro" w:hAnsi="Neue Haas Grotesk Text Pro"/>
      <w:sz w:val="24"/>
      <w:szCs w:val="23"/>
      <w:lang w:eastAsia="en-US"/>
    </w:rPr>
  </w:style>
  <w:style w:type="paragraph" w:styleId="TOCHeading">
    <w:name w:val="TOC Heading"/>
    <w:basedOn w:val="Heading1"/>
    <w:next w:val="Normal"/>
    <w:uiPriority w:val="39"/>
    <w:unhideWhenUsed/>
    <w:qFormat/>
    <w:rsid w:val="0065031F"/>
    <w:pPr>
      <w:keepLines/>
      <w:tabs>
        <w:tab w:val="clear" w:pos="567"/>
      </w:tabs>
      <w:spacing w:after="0" w:line="259" w:lineRule="auto"/>
      <w:ind w:right="0"/>
      <w:outlineLvl w:val="9"/>
    </w:pPr>
    <w:rPr>
      <w:rFonts w:asciiTheme="majorHAnsi" w:hAnsiTheme="majorHAnsi" w:cstheme="majorBidi"/>
      <w:b w:val="0"/>
      <w:color w:val="3A4F45" w:themeColor="accent1" w:themeShade="BF"/>
      <w:kern w:val="0"/>
      <w:sz w:val="32"/>
      <w:szCs w:val="32"/>
      <w:lang w:val="en-US"/>
    </w:rPr>
  </w:style>
  <w:style w:type="paragraph" w:styleId="Subtitle">
    <w:name w:val="Subtitle"/>
    <w:basedOn w:val="Normal"/>
    <w:next w:val="Normal"/>
    <w:link w:val="SubtitleChar"/>
    <w:qFormat/>
    <w:rsid w:val="00C92959"/>
    <w:pPr>
      <w:numPr>
        <w:ilvl w:val="1"/>
      </w:numPr>
      <w:spacing w:after="160"/>
    </w:pPr>
    <w:rPr>
      <w:rFonts w:asciiTheme="minorHAnsi" w:eastAsiaTheme="minorEastAsia" w:hAnsiTheme="minorHAnsi" w:cstheme="minorBidi"/>
      <w:color w:val="A221C3" w:themeColor="text1" w:themeTint="A5"/>
      <w:spacing w:val="15"/>
      <w:sz w:val="22"/>
      <w:szCs w:val="22"/>
    </w:rPr>
  </w:style>
  <w:style w:type="character" w:customStyle="1" w:styleId="SubtitleChar">
    <w:name w:val="Subtitle Char"/>
    <w:basedOn w:val="DefaultParagraphFont"/>
    <w:link w:val="Subtitle"/>
    <w:rsid w:val="00C92959"/>
    <w:rPr>
      <w:rFonts w:asciiTheme="minorHAnsi" w:eastAsiaTheme="minorEastAsia" w:hAnsiTheme="minorHAnsi" w:cstheme="minorBidi"/>
      <w:color w:val="A221C3" w:themeColor="text1" w:themeTint="A5"/>
      <w:spacing w:val="15"/>
      <w:sz w:val="22"/>
      <w:szCs w:val="22"/>
      <w:lang w:eastAsia="en-US"/>
    </w:rPr>
  </w:style>
  <w:style w:type="character" w:styleId="UnresolvedMention">
    <w:name w:val="Unresolved Mention"/>
    <w:basedOn w:val="DefaultParagraphFont"/>
    <w:uiPriority w:val="99"/>
    <w:semiHidden/>
    <w:unhideWhenUsed/>
    <w:rsid w:val="003815DF"/>
    <w:rPr>
      <w:color w:val="605E5C"/>
      <w:shd w:val="clear" w:color="auto" w:fill="E1DFDD"/>
    </w:rPr>
  </w:style>
  <w:style w:type="character" w:styleId="CommentReference">
    <w:name w:val="annotation reference"/>
    <w:basedOn w:val="DefaultParagraphFont"/>
    <w:uiPriority w:val="99"/>
    <w:unhideWhenUsed/>
    <w:rsid w:val="00CA0011"/>
    <w:rPr>
      <w:sz w:val="16"/>
      <w:szCs w:val="16"/>
    </w:rPr>
  </w:style>
  <w:style w:type="paragraph" w:styleId="CommentText">
    <w:name w:val="annotation text"/>
    <w:basedOn w:val="Normal"/>
    <w:link w:val="CommentTextChar"/>
    <w:uiPriority w:val="99"/>
    <w:unhideWhenUsed/>
    <w:rsid w:val="00CA0011"/>
    <w:rPr>
      <w:rFonts w:ascii="Arial" w:hAnsi="Arial" w:cs="Arial"/>
      <w:sz w:val="20"/>
      <w:szCs w:val="20"/>
    </w:rPr>
  </w:style>
  <w:style w:type="character" w:customStyle="1" w:styleId="CommentTextChar">
    <w:name w:val="Comment Text Char"/>
    <w:basedOn w:val="DefaultParagraphFont"/>
    <w:link w:val="CommentText"/>
    <w:uiPriority w:val="99"/>
    <w:rsid w:val="00CA0011"/>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1357">
      <w:bodyDiv w:val="1"/>
      <w:marLeft w:val="0"/>
      <w:marRight w:val="0"/>
      <w:marTop w:val="0"/>
      <w:marBottom w:val="0"/>
      <w:divBdr>
        <w:top w:val="none" w:sz="0" w:space="0" w:color="auto"/>
        <w:left w:val="none" w:sz="0" w:space="0" w:color="auto"/>
        <w:bottom w:val="none" w:sz="0" w:space="0" w:color="auto"/>
        <w:right w:val="none" w:sz="0" w:space="0" w:color="auto"/>
      </w:divBdr>
    </w:div>
    <w:div w:id="424886113">
      <w:bodyDiv w:val="1"/>
      <w:marLeft w:val="0"/>
      <w:marRight w:val="0"/>
      <w:marTop w:val="0"/>
      <w:marBottom w:val="0"/>
      <w:divBdr>
        <w:top w:val="none" w:sz="0" w:space="0" w:color="auto"/>
        <w:left w:val="none" w:sz="0" w:space="0" w:color="auto"/>
        <w:bottom w:val="none" w:sz="0" w:space="0" w:color="auto"/>
        <w:right w:val="none" w:sz="0" w:space="0" w:color="auto"/>
      </w:divBdr>
    </w:div>
    <w:div w:id="699548385">
      <w:bodyDiv w:val="1"/>
      <w:marLeft w:val="0"/>
      <w:marRight w:val="0"/>
      <w:marTop w:val="0"/>
      <w:marBottom w:val="0"/>
      <w:divBdr>
        <w:top w:val="none" w:sz="0" w:space="0" w:color="auto"/>
        <w:left w:val="none" w:sz="0" w:space="0" w:color="auto"/>
        <w:bottom w:val="none" w:sz="0" w:space="0" w:color="auto"/>
        <w:right w:val="none" w:sz="0" w:space="0" w:color="auto"/>
      </w:divBdr>
    </w:div>
    <w:div w:id="1764062567">
      <w:bodyDiv w:val="1"/>
      <w:marLeft w:val="0"/>
      <w:marRight w:val="0"/>
      <w:marTop w:val="0"/>
      <w:marBottom w:val="0"/>
      <w:divBdr>
        <w:top w:val="none" w:sz="0" w:space="0" w:color="auto"/>
        <w:left w:val="none" w:sz="0" w:space="0" w:color="auto"/>
        <w:bottom w:val="none" w:sz="0" w:space="0" w:color="auto"/>
        <w:right w:val="none" w:sz="0" w:space="0" w:color="auto"/>
      </w:divBdr>
    </w:div>
    <w:div w:id="2133136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ua@stotthoare.com.au" TargetMode="External"/><Relationship Id="rId26" Type="http://schemas.openxmlformats.org/officeDocument/2006/relationships/hyperlink" Target="mailto:cua@stotthoare.com.au" TargetMode="External"/><Relationship Id="rId3" Type="http://schemas.openxmlformats.org/officeDocument/2006/relationships/customXml" Target="../customXml/item3.xml"/><Relationship Id="rId21" Type="http://schemas.openxmlformats.org/officeDocument/2006/relationships/hyperlink" Target="mailto:ajackson@stotthoare.com.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aus01.safelinks.protection.outlook.com/?url=http%3A%2F%2Fwww.stotthoare.com.au%2F&amp;data=05%7C02%7CBHawkins%40stotthoare.com.au%7Cf8cb18f9889b4272c48a08dd8c7df0b7%7Cc97f782a835d4dceb031091f92540100%7C0%7C0%7C638821194737798222%7CUnknown%7CTWFpbGZsb3d8eyJFbXB0eU1hcGkiOnRydWUsIlYiOiIwLjAuMDAwMCIsIlAiOiJXaW4zMiIsIkFOIjoiTWFpbCIsIldUIjoyfQ%3D%3D%7C0%7C%7C%7C&amp;sdata=f0CIrUvehTJt8jZsho9vndFqeKuhfxp4UuEsQRkK4lI%3D&amp;reserved=0"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bhawkins@stotthoare.com.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ajackson@stotthoare.com.au" TargetMode="Externa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ajackson@stotthoare.com.au" TargetMode="External"/><Relationship Id="rId28" Type="http://schemas.openxmlformats.org/officeDocument/2006/relationships/hyperlink" Target="mailto:cua@stotthoare.com.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ua@stotthoare.com.au"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accrec@stotthoare.com.au" TargetMode="External"/><Relationship Id="rId27" Type="http://schemas.openxmlformats.org/officeDocument/2006/relationships/hyperlink" Target="mailto:cua@stotthoare.com.au" TargetMode="External"/><Relationship Id="rId30" Type="http://schemas.openxmlformats.org/officeDocument/2006/relationships/header" Target="header5.xml"/><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032212\Finance%20WA\Strategic%20Communications%20-%20Design\Templates\20270716_ProcurementLifecycle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F36D03503D44748D813BA16C5D5F01"/>
        <w:category>
          <w:name w:val="General"/>
          <w:gallery w:val="placeholder"/>
        </w:category>
        <w:types>
          <w:type w:val="bbPlcHdr"/>
        </w:types>
        <w:behaviors>
          <w:behavior w:val="content"/>
        </w:behaviors>
        <w:guid w:val="{BE08EDA6-FB91-4A14-B4D8-AF4F6D2020E5}"/>
      </w:docPartPr>
      <w:docPartBody>
        <w:p w:rsidR="00FD6670" w:rsidRDefault="00FD6670">
          <w:pPr>
            <w:pStyle w:val="C7F36D03503D44748D813BA16C5D5F01"/>
          </w:pPr>
          <w:r w:rsidRPr="00E41699">
            <w:rPr>
              <w:rStyle w:val="PlaceholderText"/>
            </w:rPr>
            <w:t>Click or tap here to enter text.</w:t>
          </w:r>
        </w:p>
      </w:docPartBody>
    </w:docPart>
    <w:docPart>
      <w:docPartPr>
        <w:name w:val="D0C2529FC0E74E729B45A4FEC6583A97"/>
        <w:category>
          <w:name w:val="General"/>
          <w:gallery w:val="placeholder"/>
        </w:category>
        <w:types>
          <w:type w:val="bbPlcHdr"/>
        </w:types>
        <w:behaviors>
          <w:behavior w:val="content"/>
        </w:behaviors>
        <w:guid w:val="{AEC0F47E-B367-4FAA-9572-AAF9F3886CAC}"/>
      </w:docPartPr>
      <w:docPartBody>
        <w:p w:rsidR="00FD6670" w:rsidRDefault="00FD6670">
          <w:pPr>
            <w:pStyle w:val="D0C2529FC0E74E729B45A4FEC6583A97"/>
          </w:pPr>
          <w:r w:rsidRPr="00E41699">
            <w:rPr>
              <w:rStyle w:val="PlaceholderText"/>
            </w:rPr>
            <w:t>Click or tap here to enter text.</w:t>
          </w:r>
        </w:p>
      </w:docPartBody>
    </w:docPart>
    <w:docPart>
      <w:docPartPr>
        <w:name w:val="861A74E2AEDB4FD382681614725A36C1"/>
        <w:category>
          <w:name w:val="General"/>
          <w:gallery w:val="placeholder"/>
        </w:category>
        <w:types>
          <w:type w:val="bbPlcHdr"/>
        </w:types>
        <w:behaviors>
          <w:behavior w:val="content"/>
        </w:behaviors>
        <w:guid w:val="{514C433D-502E-4459-A03E-277DD10C6882}"/>
      </w:docPartPr>
      <w:docPartBody>
        <w:p w:rsidR="00FD6670" w:rsidRDefault="00FD6670">
          <w:pPr>
            <w:pStyle w:val="861A74E2AEDB4FD382681614725A36C1"/>
          </w:pPr>
          <w:r w:rsidRPr="00E41699">
            <w:rPr>
              <w:rStyle w:val="PlaceholderText"/>
            </w:rPr>
            <w:t>Click or tap here to enter text.</w:t>
          </w:r>
        </w:p>
      </w:docPartBody>
    </w:docPart>
    <w:docPart>
      <w:docPartPr>
        <w:name w:val="B1B3CD3032C24F0E93FD498466D4288A"/>
        <w:category>
          <w:name w:val="General"/>
          <w:gallery w:val="placeholder"/>
        </w:category>
        <w:types>
          <w:type w:val="bbPlcHdr"/>
        </w:types>
        <w:behaviors>
          <w:behavior w:val="content"/>
        </w:behaviors>
        <w:guid w:val="{7B1B9F58-5363-457E-9904-DFC435CBD1FE}"/>
      </w:docPartPr>
      <w:docPartBody>
        <w:p w:rsidR="00FD6670" w:rsidRDefault="00FD6670">
          <w:pPr>
            <w:pStyle w:val="B1B3CD3032C24F0E93FD498466D4288A"/>
          </w:pPr>
          <w:r w:rsidRPr="00B561FC">
            <w:rPr>
              <w:rStyle w:val="PlaceholderText"/>
            </w:rPr>
            <w:t>[Title]</w:t>
          </w:r>
        </w:p>
      </w:docPartBody>
    </w:docPart>
    <w:docPart>
      <w:docPartPr>
        <w:name w:val="39DBC59BFAEA4D9A835B38067237803D"/>
        <w:category>
          <w:name w:val="General"/>
          <w:gallery w:val="placeholder"/>
        </w:category>
        <w:types>
          <w:type w:val="bbPlcHdr"/>
        </w:types>
        <w:behaviors>
          <w:behavior w:val="content"/>
        </w:behaviors>
        <w:guid w:val="{9B929ACE-A78B-4563-B5D5-56C5370117F3}"/>
      </w:docPartPr>
      <w:docPartBody>
        <w:p w:rsidR="00FD6670" w:rsidRDefault="00860FF4" w:rsidP="00860FF4">
          <w:pPr>
            <w:pStyle w:val="39DBC59BFAEA4D9A835B38067237803D"/>
          </w:pPr>
          <w:r w:rsidRPr="00E41699">
            <w:rPr>
              <w:rStyle w:val="PlaceholderText"/>
            </w:rPr>
            <w:t>Click or tap here to enter text.</w:t>
          </w:r>
        </w:p>
      </w:docPartBody>
    </w:docPart>
    <w:docPart>
      <w:docPartPr>
        <w:name w:val="8FE9AC6A74F64895AF6BD8F8BB6317AD"/>
        <w:category>
          <w:name w:val="General"/>
          <w:gallery w:val="placeholder"/>
        </w:category>
        <w:types>
          <w:type w:val="bbPlcHdr"/>
        </w:types>
        <w:behaviors>
          <w:behavior w:val="content"/>
        </w:behaviors>
        <w:guid w:val="{E6503EED-DE4A-45F8-863A-AF9F5351AAF0}"/>
      </w:docPartPr>
      <w:docPartBody>
        <w:p w:rsidR="00FD6670" w:rsidRDefault="00860FF4" w:rsidP="00860FF4">
          <w:pPr>
            <w:pStyle w:val="8FE9AC6A74F64895AF6BD8F8BB6317AD"/>
          </w:pPr>
          <w:r w:rsidRPr="00E41699">
            <w:rPr>
              <w:rStyle w:val="PlaceholderText"/>
            </w:rPr>
            <w:t>Click or tap here to enter text.</w:t>
          </w:r>
        </w:p>
      </w:docPartBody>
    </w:docPart>
    <w:docPart>
      <w:docPartPr>
        <w:name w:val="036FD7CED1F14D3FB3D5FD81F863ACFB"/>
        <w:category>
          <w:name w:val="General"/>
          <w:gallery w:val="placeholder"/>
        </w:category>
        <w:types>
          <w:type w:val="bbPlcHdr"/>
        </w:types>
        <w:behaviors>
          <w:behavior w:val="content"/>
        </w:behaviors>
        <w:guid w:val="{885C6281-9C46-4AC0-96F2-9B9C9D0C04A8}"/>
      </w:docPartPr>
      <w:docPartBody>
        <w:p w:rsidR="00FD6670" w:rsidRDefault="00860FF4" w:rsidP="00860FF4">
          <w:pPr>
            <w:pStyle w:val="036FD7CED1F14D3FB3D5FD81F863ACFB"/>
          </w:pPr>
          <w:r w:rsidRPr="00E41699">
            <w:rPr>
              <w:rStyle w:val="PlaceholderText"/>
            </w:rPr>
            <w:t>Click or tap here to enter text.</w:t>
          </w:r>
        </w:p>
      </w:docPartBody>
    </w:docPart>
    <w:docPart>
      <w:docPartPr>
        <w:name w:val="D56A24B56E74417EA07A6EC042FB70C7"/>
        <w:category>
          <w:name w:val="General"/>
          <w:gallery w:val="placeholder"/>
        </w:category>
        <w:types>
          <w:type w:val="bbPlcHdr"/>
        </w:types>
        <w:behaviors>
          <w:behavior w:val="content"/>
        </w:behaviors>
        <w:guid w:val="{4448A077-ECF0-4608-8D67-0417FFECDF74}"/>
      </w:docPartPr>
      <w:docPartBody>
        <w:p w:rsidR="00AE309E" w:rsidRDefault="00AE309E" w:rsidP="00AE309E">
          <w:pPr>
            <w:pStyle w:val="D56A24B56E74417EA07A6EC042FB70C7"/>
          </w:pPr>
          <w:r w:rsidRPr="00E416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ue Haas Grotesk Text Pro">
    <w:panose1 w:val="020B0504020202020204"/>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G Omega">
    <w:altName w:val="Calibri"/>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FF4"/>
    <w:rsid w:val="00040946"/>
    <w:rsid w:val="0019709A"/>
    <w:rsid w:val="002157A4"/>
    <w:rsid w:val="003D0D0D"/>
    <w:rsid w:val="0049002D"/>
    <w:rsid w:val="00493633"/>
    <w:rsid w:val="00572D73"/>
    <w:rsid w:val="005D5585"/>
    <w:rsid w:val="006E4535"/>
    <w:rsid w:val="00860FF4"/>
    <w:rsid w:val="008901BB"/>
    <w:rsid w:val="00AE309E"/>
    <w:rsid w:val="00E4291C"/>
    <w:rsid w:val="00FD667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040946"/>
    <w:rPr>
      <w:color w:val="808080"/>
    </w:rPr>
  </w:style>
  <w:style w:type="paragraph" w:customStyle="1" w:styleId="C7F36D03503D44748D813BA16C5D5F01">
    <w:name w:val="C7F36D03503D44748D813BA16C5D5F01"/>
  </w:style>
  <w:style w:type="paragraph" w:customStyle="1" w:styleId="D0C2529FC0E74E729B45A4FEC6583A97">
    <w:name w:val="D0C2529FC0E74E729B45A4FEC6583A97"/>
  </w:style>
  <w:style w:type="paragraph" w:customStyle="1" w:styleId="861A74E2AEDB4FD382681614725A36C1">
    <w:name w:val="861A74E2AEDB4FD382681614725A36C1"/>
  </w:style>
  <w:style w:type="paragraph" w:customStyle="1" w:styleId="B1B3CD3032C24F0E93FD498466D4288A">
    <w:name w:val="B1B3CD3032C24F0E93FD498466D4288A"/>
  </w:style>
  <w:style w:type="paragraph" w:customStyle="1" w:styleId="39DBC59BFAEA4D9A835B38067237803D">
    <w:name w:val="39DBC59BFAEA4D9A835B38067237803D"/>
    <w:rsid w:val="00860FF4"/>
  </w:style>
  <w:style w:type="paragraph" w:customStyle="1" w:styleId="8FE9AC6A74F64895AF6BD8F8BB6317AD">
    <w:name w:val="8FE9AC6A74F64895AF6BD8F8BB6317AD"/>
    <w:rsid w:val="00860FF4"/>
  </w:style>
  <w:style w:type="paragraph" w:customStyle="1" w:styleId="036FD7CED1F14D3FB3D5FD81F863ACFB">
    <w:name w:val="036FD7CED1F14D3FB3D5FD81F863ACFB"/>
    <w:rsid w:val="00860FF4"/>
  </w:style>
  <w:style w:type="paragraph" w:customStyle="1" w:styleId="D56A24B56E74417EA07A6EC042FB70C7">
    <w:name w:val="D56A24B56E74417EA07A6EC042FB70C7"/>
    <w:rsid w:val="00AE30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 Strategic Directions 2018">
  <a:themeElements>
    <a:clrScheme name="Custom 3">
      <a:dk1>
        <a:srgbClr val="360B41"/>
      </a:dk1>
      <a:lt1>
        <a:sysClr val="window" lastClr="FFFFFF"/>
      </a:lt1>
      <a:dk2>
        <a:srgbClr val="4E6A5D"/>
      </a:dk2>
      <a:lt2>
        <a:srgbClr val="DFE5AF"/>
      </a:lt2>
      <a:accent1>
        <a:srgbClr val="4E6A5D"/>
      </a:accent1>
      <a:accent2>
        <a:srgbClr val="360B41"/>
      </a:accent2>
      <a:accent3>
        <a:srgbClr val="AEBD37"/>
      </a:accent3>
      <a:accent4>
        <a:srgbClr val="7DA063"/>
      </a:accent4>
      <a:accent5>
        <a:srgbClr val="BECFB1"/>
      </a:accent5>
      <a:accent6>
        <a:srgbClr val="5D883C"/>
      </a:accent6>
      <a:hlink>
        <a:srgbClr val="0000FF"/>
      </a:hlink>
      <a:folHlink>
        <a:srgbClr val="6F2671"/>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87BB6ADA3CEC48B3B0C4E6145FF7F3" ma:contentTypeVersion="20" ma:contentTypeDescription="Create a new document." ma:contentTypeScope="" ma:versionID="1b95409b12a2a7ea372b6081ee21939e">
  <xsd:schema xmlns:xsd="http://www.w3.org/2001/XMLSchema" xmlns:xs="http://www.w3.org/2001/XMLSchema" xmlns:p="http://schemas.microsoft.com/office/2006/metadata/properties" xmlns:ns1="http://schemas.microsoft.com/sharepoint/v3" xmlns:ns2="63f61a56-1938-4ec3-8932-f111770a70ef" xmlns:ns3="b04e7c60-0bb9-4fea-9d9e-cb7affe11d6e" targetNamespace="http://schemas.microsoft.com/office/2006/metadata/properties" ma:root="true" ma:fieldsID="9977fab1dff21e8dd1caa88761df1263" ns1:_="" ns2:_="" ns3:_="">
    <xsd:import namespace="http://schemas.microsoft.com/sharepoint/v3"/>
    <xsd:import namespace="63f61a56-1938-4ec3-8932-f111770a70ef"/>
    <xsd:import namespace="b04e7c60-0bb9-4fea-9d9e-cb7affe11d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61a56-1938-4ec3-8932-f111770a7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b45f1ba-9c4a-418b-85de-cb3601e9be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e7c60-0bb9-4fea-9d9e-cb7affe11d6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e83f9d0-9196-4b47-930c-d335724e92c9}" ma:internalName="TaxCatchAll" ma:showField="CatchAllData" ma:web="b04e7c60-0bb9-4fea-9d9e-cb7affe11d6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3f61a56-1938-4ec3-8932-f111770a70ef">
      <Terms xmlns="http://schemas.microsoft.com/office/infopath/2007/PartnerControls"/>
    </lcf76f155ced4ddcb4097134ff3c332f>
    <TaxCatchAll xmlns="b04e7c60-0bb9-4fea-9d9e-cb7affe11d6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FB206C7-D233-4B53-BAE5-CDA82DABA368}">
  <ds:schemaRefs>
    <ds:schemaRef ds:uri="http://schemas.microsoft.com/sharepoint/v3/contenttype/forms"/>
  </ds:schemaRefs>
</ds:datastoreItem>
</file>

<file path=customXml/itemProps2.xml><?xml version="1.0" encoding="utf-8"?>
<ds:datastoreItem xmlns:ds="http://schemas.openxmlformats.org/officeDocument/2006/customXml" ds:itemID="{3A6D95F0-5D47-49FD-BDF6-D8ED04B43A43}">
  <ds:schemaRefs>
    <ds:schemaRef ds:uri="http://schemas.openxmlformats.org/officeDocument/2006/bibliography"/>
  </ds:schemaRefs>
</ds:datastoreItem>
</file>

<file path=customXml/itemProps3.xml><?xml version="1.0" encoding="utf-8"?>
<ds:datastoreItem xmlns:ds="http://schemas.openxmlformats.org/officeDocument/2006/customXml" ds:itemID="{4CC45825-8019-4653-A32A-C2F7A228A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f61a56-1938-4ec3-8932-f111770a70ef"/>
    <ds:schemaRef ds:uri="b04e7c60-0bb9-4fea-9d9e-cb7affe11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6D06E0-5D60-4CBD-8061-ED3737EAB4D8}">
  <ds:schemaRefs>
    <ds:schemaRef ds:uri="http://schemas.microsoft.com/office/2006/metadata/properties"/>
    <ds:schemaRef ds:uri="http://schemas.microsoft.com/office/infopath/2007/PartnerControls"/>
    <ds:schemaRef ds:uri="http://schemas.microsoft.com/sharepoint/v3"/>
    <ds:schemaRef ds:uri="63f61a56-1938-4ec3-8932-f111770a70ef"/>
    <ds:schemaRef ds:uri="b04e7c60-0bb9-4fea-9d9e-cb7affe11d6e"/>
  </ds:schemaRefs>
</ds:datastoreItem>
</file>

<file path=docProps/app.xml><?xml version="1.0" encoding="utf-8"?>
<Properties xmlns="http://schemas.openxmlformats.org/officeDocument/2006/extended-properties" xmlns:vt="http://schemas.openxmlformats.org/officeDocument/2006/docPropsVTypes">
  <Template>20270716_ProcurementLifecycle_Template</Template>
  <TotalTime>2</TotalTime>
  <Pages>10</Pages>
  <Words>1925</Words>
  <Characters>10976</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Business case template</vt:lpstr>
    </vt:vector>
  </TitlesOfParts>
  <Company>Department of Finance</Company>
  <LinksUpToDate>false</LinksUpToDate>
  <CharactersWithSpaces>12876</CharactersWithSpaces>
  <SharedDoc>false</SharedDoc>
  <HLinks>
    <vt:vector size="78" baseType="variant">
      <vt:variant>
        <vt:i4>1703987</vt:i4>
      </vt:variant>
      <vt:variant>
        <vt:i4>74</vt:i4>
      </vt:variant>
      <vt:variant>
        <vt:i4>0</vt:i4>
      </vt:variant>
      <vt:variant>
        <vt:i4>5</vt:i4>
      </vt:variant>
      <vt:variant>
        <vt:lpwstr/>
      </vt:variant>
      <vt:variant>
        <vt:lpwstr>_Toc243814352</vt:lpwstr>
      </vt:variant>
      <vt:variant>
        <vt:i4>1703987</vt:i4>
      </vt:variant>
      <vt:variant>
        <vt:i4>68</vt:i4>
      </vt:variant>
      <vt:variant>
        <vt:i4>0</vt:i4>
      </vt:variant>
      <vt:variant>
        <vt:i4>5</vt:i4>
      </vt:variant>
      <vt:variant>
        <vt:lpwstr/>
      </vt:variant>
      <vt:variant>
        <vt:lpwstr>_Toc243814351</vt:lpwstr>
      </vt:variant>
      <vt:variant>
        <vt:i4>1703987</vt:i4>
      </vt:variant>
      <vt:variant>
        <vt:i4>62</vt:i4>
      </vt:variant>
      <vt:variant>
        <vt:i4>0</vt:i4>
      </vt:variant>
      <vt:variant>
        <vt:i4>5</vt:i4>
      </vt:variant>
      <vt:variant>
        <vt:lpwstr/>
      </vt:variant>
      <vt:variant>
        <vt:lpwstr>_Toc243814350</vt:lpwstr>
      </vt:variant>
      <vt:variant>
        <vt:i4>1769523</vt:i4>
      </vt:variant>
      <vt:variant>
        <vt:i4>56</vt:i4>
      </vt:variant>
      <vt:variant>
        <vt:i4>0</vt:i4>
      </vt:variant>
      <vt:variant>
        <vt:i4>5</vt:i4>
      </vt:variant>
      <vt:variant>
        <vt:lpwstr/>
      </vt:variant>
      <vt:variant>
        <vt:lpwstr>_Toc243814349</vt:lpwstr>
      </vt:variant>
      <vt:variant>
        <vt:i4>1769523</vt:i4>
      </vt:variant>
      <vt:variant>
        <vt:i4>50</vt:i4>
      </vt:variant>
      <vt:variant>
        <vt:i4>0</vt:i4>
      </vt:variant>
      <vt:variant>
        <vt:i4>5</vt:i4>
      </vt:variant>
      <vt:variant>
        <vt:lpwstr/>
      </vt:variant>
      <vt:variant>
        <vt:lpwstr>_Toc243814348</vt:lpwstr>
      </vt:variant>
      <vt:variant>
        <vt:i4>1769523</vt:i4>
      </vt:variant>
      <vt:variant>
        <vt:i4>44</vt:i4>
      </vt:variant>
      <vt:variant>
        <vt:i4>0</vt:i4>
      </vt:variant>
      <vt:variant>
        <vt:i4>5</vt:i4>
      </vt:variant>
      <vt:variant>
        <vt:lpwstr/>
      </vt:variant>
      <vt:variant>
        <vt:lpwstr>_Toc243814347</vt:lpwstr>
      </vt:variant>
      <vt:variant>
        <vt:i4>1769523</vt:i4>
      </vt:variant>
      <vt:variant>
        <vt:i4>38</vt:i4>
      </vt:variant>
      <vt:variant>
        <vt:i4>0</vt:i4>
      </vt:variant>
      <vt:variant>
        <vt:i4>5</vt:i4>
      </vt:variant>
      <vt:variant>
        <vt:lpwstr/>
      </vt:variant>
      <vt:variant>
        <vt:lpwstr>_Toc243814346</vt:lpwstr>
      </vt:variant>
      <vt:variant>
        <vt:i4>1769523</vt:i4>
      </vt:variant>
      <vt:variant>
        <vt:i4>32</vt:i4>
      </vt:variant>
      <vt:variant>
        <vt:i4>0</vt:i4>
      </vt:variant>
      <vt:variant>
        <vt:i4>5</vt:i4>
      </vt:variant>
      <vt:variant>
        <vt:lpwstr/>
      </vt:variant>
      <vt:variant>
        <vt:lpwstr>_Toc243814345</vt:lpwstr>
      </vt:variant>
      <vt:variant>
        <vt:i4>1769523</vt:i4>
      </vt:variant>
      <vt:variant>
        <vt:i4>26</vt:i4>
      </vt:variant>
      <vt:variant>
        <vt:i4>0</vt:i4>
      </vt:variant>
      <vt:variant>
        <vt:i4>5</vt:i4>
      </vt:variant>
      <vt:variant>
        <vt:lpwstr/>
      </vt:variant>
      <vt:variant>
        <vt:lpwstr>_Toc243814344</vt:lpwstr>
      </vt:variant>
      <vt:variant>
        <vt:i4>1769523</vt:i4>
      </vt:variant>
      <vt:variant>
        <vt:i4>20</vt:i4>
      </vt:variant>
      <vt:variant>
        <vt:i4>0</vt:i4>
      </vt:variant>
      <vt:variant>
        <vt:i4>5</vt:i4>
      </vt:variant>
      <vt:variant>
        <vt:lpwstr/>
      </vt:variant>
      <vt:variant>
        <vt:lpwstr>_Toc243814343</vt:lpwstr>
      </vt:variant>
      <vt:variant>
        <vt:i4>1769523</vt:i4>
      </vt:variant>
      <vt:variant>
        <vt:i4>14</vt:i4>
      </vt:variant>
      <vt:variant>
        <vt:i4>0</vt:i4>
      </vt:variant>
      <vt:variant>
        <vt:i4>5</vt:i4>
      </vt:variant>
      <vt:variant>
        <vt:lpwstr/>
      </vt:variant>
      <vt:variant>
        <vt:lpwstr>_Toc243814342</vt:lpwstr>
      </vt:variant>
      <vt:variant>
        <vt:i4>1769523</vt:i4>
      </vt:variant>
      <vt:variant>
        <vt:i4>8</vt:i4>
      </vt:variant>
      <vt:variant>
        <vt:i4>0</vt:i4>
      </vt:variant>
      <vt:variant>
        <vt:i4>5</vt:i4>
      </vt:variant>
      <vt:variant>
        <vt:lpwstr/>
      </vt:variant>
      <vt:variant>
        <vt:lpwstr>_Toc243814341</vt:lpwstr>
      </vt:variant>
      <vt:variant>
        <vt:i4>1769523</vt:i4>
      </vt:variant>
      <vt:variant>
        <vt:i4>2</vt:i4>
      </vt:variant>
      <vt:variant>
        <vt:i4>0</vt:i4>
      </vt:variant>
      <vt:variant>
        <vt:i4>5</vt:i4>
      </vt:variant>
      <vt:variant>
        <vt:lpwstr/>
      </vt:variant>
      <vt:variant>
        <vt:lpwstr>_Toc243814340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Lifecycle</dc:title>
  <dc:subject/>
  <dc:creator>Unwin-Hatton, Rachel</dc:creator>
  <cp:keywords>DTF Xxx Policy</cp:keywords>
  <dc:description/>
  <cp:lastModifiedBy>Wright, Paul</cp:lastModifiedBy>
  <cp:revision>2</cp:revision>
  <cp:lastPrinted>2008-12-17T03:05:00Z</cp:lastPrinted>
  <dcterms:created xsi:type="dcterms:W3CDTF">2025-06-17T06:15:00Z</dcterms:created>
  <dcterms:modified xsi:type="dcterms:W3CDTF">2025-06-17T06:15:00Z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Team">
    <vt:lpwstr>Corporate Communications</vt:lpwstr>
  </property>
  <property fmtid="{D5CDD505-2E9C-101B-9397-08002B2CF9AE}" pid="3" name="TRIMFileNumber">
    <vt:lpwstr/>
  </property>
  <property fmtid="{D5CDD505-2E9C-101B-9397-08002B2CF9AE}" pid="4" name="ReviewPeriod">
    <vt:lpwstr>6.00000000000000</vt:lpwstr>
  </property>
  <property fmtid="{D5CDD505-2E9C-101B-9397-08002B2CF9AE}" pid="5" name="Owner">
    <vt:lpwstr>14;#DTF\corporate.communicat</vt:lpwstr>
  </property>
  <property fmtid="{D5CDD505-2E9C-101B-9397-08002B2CF9AE}" pid="6" name="OwnerTitle">
    <vt:lpwstr>Director Corporate Communications</vt:lpwstr>
  </property>
  <property fmtid="{D5CDD505-2E9C-101B-9397-08002B2CF9AE}" pid="7" name="Review Due">
    <vt:lpwstr>2014-03-04T00:00:00Z</vt:lpwstr>
  </property>
  <property fmtid="{D5CDD505-2E9C-101B-9397-08002B2CF9AE}" pid="8" name="OwnerBusiness">
    <vt:lpwstr>Corporate Services</vt:lpwstr>
  </property>
  <property fmtid="{D5CDD505-2E9C-101B-9397-08002B2CF9AE}" pid="9" name="Topics">
    <vt:lpwstr/>
  </property>
  <property fmtid="{D5CDD505-2E9C-101B-9397-08002B2CF9AE}" pid="10" name="Policy Category">
    <vt:lpwstr>27</vt:lpwstr>
  </property>
  <property fmtid="{D5CDD505-2E9C-101B-9397-08002B2CF9AE}" pid="11" name="DocumentTitle">
    <vt:lpwstr>Business Case template</vt:lpwstr>
  </property>
  <property fmtid="{D5CDD505-2E9C-101B-9397-08002B2CF9AE}" pid="12" name="TRIMFileName">
    <vt:lpwstr/>
  </property>
  <property fmtid="{D5CDD505-2E9C-101B-9397-08002B2CF9AE}" pid="13" name="display_urn:schemas-microsoft-com:office:office#Owner">
    <vt:lpwstr>Corporate Communications</vt:lpwstr>
  </property>
  <property fmtid="{D5CDD505-2E9C-101B-9397-08002B2CF9AE}" pid="14" name="Policy Type">
    <vt:lpwstr>10;#Template</vt:lpwstr>
  </property>
  <property fmtid="{D5CDD505-2E9C-101B-9397-08002B2CF9AE}" pid="15" name="Order">
    <vt:lpwstr>41400.0000000000</vt:lpwstr>
  </property>
  <property fmtid="{D5CDD505-2E9C-101B-9397-08002B2CF9AE}" pid="16" name="RoutingRuleDescription">
    <vt:lpwstr/>
  </property>
  <property fmtid="{D5CDD505-2E9C-101B-9397-08002B2CF9AE}" pid="17" name="IconOverlay">
    <vt:lpwstr/>
  </property>
  <property fmtid="{D5CDD505-2E9C-101B-9397-08002B2CF9AE}" pid="18" name="BMWRelatedDocuments">
    <vt:lpwstr/>
  </property>
  <property fmtid="{D5CDD505-2E9C-101B-9397-08002B2CF9AE}" pid="19" name="Communications category">
    <vt:lpwstr/>
  </property>
  <property fmtid="{D5CDD505-2E9C-101B-9397-08002B2CF9AE}" pid="20" name="TRIMDocNumber">
    <vt:lpwstr/>
  </property>
  <property fmtid="{D5CDD505-2E9C-101B-9397-08002B2CF9AE}" pid="21" name="What's changed">
    <vt:lpwstr/>
  </property>
  <property fmtid="{D5CDD505-2E9C-101B-9397-08002B2CF9AE}" pid="22" name="Show last updated">
    <vt:lpwstr>0</vt:lpwstr>
  </property>
  <property fmtid="{D5CDD505-2E9C-101B-9397-08002B2CF9AE}" pid="23" name="ContentTypeId">
    <vt:lpwstr>0x0101003087BB6ADA3CEC48B3B0C4E6145FF7F3</vt:lpwstr>
  </property>
  <property fmtid="{D5CDD505-2E9C-101B-9397-08002B2CF9AE}" pid="24" name="MediaServiceImageTags">
    <vt:lpwstr/>
  </property>
  <property fmtid="{D5CDD505-2E9C-101B-9397-08002B2CF9AE}" pid="25" name="ClassificationContentMarkingHeaderShapeIds">
    <vt:lpwstr>5539adce,1c1dcacb,5befdda6,df4e40e,6ea72da5,7a53e0b5</vt:lpwstr>
  </property>
  <property fmtid="{D5CDD505-2E9C-101B-9397-08002B2CF9AE}" pid="26" name="ClassificationContentMarkingHeaderFontProps">
    <vt:lpwstr>#ff0000,12,Calibri</vt:lpwstr>
  </property>
  <property fmtid="{D5CDD505-2E9C-101B-9397-08002B2CF9AE}" pid="27" name="ClassificationContentMarkingHeaderText">
    <vt:lpwstr>OFFICIAL</vt:lpwstr>
  </property>
  <property fmtid="{D5CDD505-2E9C-101B-9397-08002B2CF9AE}" pid="28" name="MSIP_Label_c4b26fd5-3efd-4a20-8a20-f4af9baafd95_Enabled">
    <vt:lpwstr>true</vt:lpwstr>
  </property>
  <property fmtid="{D5CDD505-2E9C-101B-9397-08002B2CF9AE}" pid="29" name="MSIP_Label_c4b26fd5-3efd-4a20-8a20-f4af9baafd95_SetDate">
    <vt:lpwstr>2025-06-17T06:15:42Z</vt:lpwstr>
  </property>
  <property fmtid="{D5CDD505-2E9C-101B-9397-08002B2CF9AE}" pid="30" name="MSIP_Label_c4b26fd5-3efd-4a20-8a20-f4af9baafd95_Method">
    <vt:lpwstr>Privileged</vt:lpwstr>
  </property>
  <property fmtid="{D5CDD505-2E9C-101B-9397-08002B2CF9AE}" pid="31" name="MSIP_Label_c4b26fd5-3efd-4a20-8a20-f4af9baafd95_Name">
    <vt:lpwstr>Official</vt:lpwstr>
  </property>
  <property fmtid="{D5CDD505-2E9C-101B-9397-08002B2CF9AE}" pid="32" name="MSIP_Label_c4b26fd5-3efd-4a20-8a20-f4af9baafd95_SiteId">
    <vt:lpwstr>b734b102-a267-429a-b45e-460c8ad63ae2</vt:lpwstr>
  </property>
  <property fmtid="{D5CDD505-2E9C-101B-9397-08002B2CF9AE}" pid="33" name="MSIP_Label_c4b26fd5-3efd-4a20-8a20-f4af9baafd95_ActionId">
    <vt:lpwstr>7acde841-5dbc-442d-b475-d48963ffc173</vt:lpwstr>
  </property>
  <property fmtid="{D5CDD505-2E9C-101B-9397-08002B2CF9AE}" pid="34" name="MSIP_Label_c4b26fd5-3efd-4a20-8a20-f4af9baafd95_ContentBits">
    <vt:lpwstr>1</vt:lpwstr>
  </property>
  <property fmtid="{D5CDD505-2E9C-101B-9397-08002B2CF9AE}" pid="35" name="MSIP_Label_c4b26fd5-3efd-4a20-8a20-f4af9baafd95_Tag">
    <vt:lpwstr>10, 0, 1, 1</vt:lpwstr>
  </property>
</Properties>
</file>