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B191D5" w14:textId="428B6745" w:rsidR="00AF144C" w:rsidRDefault="00AD5941" w:rsidP="00AF144C">
      <w:pPr>
        <w:rPr>
          <w:rFonts w:ascii="Arial" w:eastAsia="Arial" w:hAnsi="Arial" w:cs="Arial"/>
          <w:sz w:val="40"/>
          <w:szCs w:val="32"/>
        </w:rPr>
      </w:pPr>
      <w:bookmarkStart w:id="0" w:name="_Toc86664210"/>
      <w:bookmarkStart w:id="1" w:name="_Hlk194057647"/>
      <w:r>
        <w:rPr>
          <w:noProof/>
          <w:lang w:eastAsia="en-AU"/>
        </w:rPr>
        <w:drawing>
          <wp:anchor distT="0" distB="0" distL="114300" distR="114300" simplePos="0" relativeHeight="251658240" behindDoc="0" locked="0" layoutInCell="1" allowOverlap="1" wp14:anchorId="55EDC4F5" wp14:editId="4FFFCCE6">
            <wp:simplePos x="0" y="0"/>
            <wp:positionH relativeFrom="page">
              <wp:align>right</wp:align>
            </wp:positionH>
            <wp:positionV relativeFrom="paragraph">
              <wp:posOffset>-720725</wp:posOffset>
            </wp:positionV>
            <wp:extent cx="7564446" cy="10700030"/>
            <wp:effectExtent l="0" t="0" r="0" b="635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564446" cy="10700030"/>
                    </a:xfrm>
                    <a:prstGeom prst="rect">
                      <a:avLst/>
                    </a:prstGeom>
                  </pic:spPr>
                </pic:pic>
              </a:graphicData>
            </a:graphic>
            <wp14:sizeRelH relativeFrom="margin">
              <wp14:pctWidth>0</wp14:pctWidth>
            </wp14:sizeRelH>
            <wp14:sizeRelV relativeFrom="margin">
              <wp14:pctHeight>0</wp14:pctHeight>
            </wp14:sizeRelV>
          </wp:anchor>
        </w:drawing>
      </w:r>
    </w:p>
    <w:sdt>
      <w:sdtPr>
        <w:id w:val="-1850705789"/>
        <w:docPartObj>
          <w:docPartGallery w:val="Cover Pages"/>
          <w:docPartUnique/>
        </w:docPartObj>
      </w:sdtPr>
      <w:sdtEndPr>
        <w:rPr>
          <w:rFonts w:ascii="Arial" w:eastAsia="Arial" w:hAnsi="Arial" w:cs="Arial"/>
          <w:sz w:val="40"/>
          <w:szCs w:val="32"/>
        </w:rPr>
      </w:sdtEndPr>
      <w:sdtContent>
        <w:p w14:paraId="412B4672" w14:textId="77777777" w:rsidR="00F94E1C" w:rsidRDefault="00AF144C" w:rsidP="00AF144C">
          <w:pPr>
            <w:rPr>
              <w:rFonts w:ascii="Arial" w:eastAsia="Arial" w:hAnsi="Arial" w:cs="Arial"/>
              <w:sz w:val="40"/>
              <w:szCs w:val="32"/>
            </w:rPr>
          </w:pPr>
          <w:r>
            <w:rPr>
              <w:rFonts w:ascii="Arial" w:eastAsia="Arial" w:hAnsi="Arial" w:cs="Arial"/>
              <w:sz w:val="40"/>
              <w:szCs w:val="32"/>
            </w:rPr>
            <w:br w:type="page"/>
          </w:r>
        </w:p>
        <w:sdt>
          <w:sdtPr>
            <w:rPr>
              <w:rFonts w:ascii="Arial" w:eastAsiaTheme="minorHAnsi" w:hAnsi="Arial" w:cs="Arial"/>
              <w:color w:val="auto"/>
              <w:sz w:val="22"/>
              <w:szCs w:val="22"/>
            </w:rPr>
            <w:id w:val="-1742929305"/>
            <w:docPartObj>
              <w:docPartGallery w:val="Table of Contents"/>
              <w:docPartUnique/>
            </w:docPartObj>
          </w:sdtPr>
          <w:sdtEndPr>
            <w:rPr>
              <w:rFonts w:asciiTheme="minorHAnsi" w:hAnsiTheme="minorHAnsi" w:cstheme="minorBidi"/>
              <w:b/>
              <w:bCs/>
              <w:noProof/>
            </w:rPr>
          </w:sdtEndPr>
          <w:sdtContent>
            <w:p w14:paraId="343A6426" w14:textId="60A2A685" w:rsidR="00F94E1C" w:rsidRPr="002E3101" w:rsidRDefault="00F94E1C" w:rsidP="00913D81">
              <w:pPr>
                <w:pStyle w:val="Heading1"/>
                <w:rPr>
                  <w:rFonts w:ascii="Arial" w:hAnsi="Arial" w:cs="Arial"/>
                  <w:color w:val="auto"/>
                  <w:sz w:val="40"/>
                  <w:szCs w:val="40"/>
                </w:rPr>
              </w:pPr>
              <w:r w:rsidRPr="002E3101">
                <w:rPr>
                  <w:rFonts w:ascii="Arial" w:hAnsi="Arial" w:cs="Arial"/>
                  <w:color w:val="auto"/>
                  <w:sz w:val="40"/>
                  <w:szCs w:val="40"/>
                </w:rPr>
                <w:t>Contents</w:t>
              </w:r>
            </w:p>
            <w:p w14:paraId="7A7D4EB8" w14:textId="00507A18" w:rsidR="00602957" w:rsidRPr="000248ED" w:rsidRDefault="00602957">
              <w:pPr>
                <w:pStyle w:val="TOC1"/>
                <w:tabs>
                  <w:tab w:val="right" w:leader="dot" w:pos="9010"/>
                </w:tabs>
                <w:rPr>
                  <w:rFonts w:ascii="Arial" w:eastAsiaTheme="minorEastAsia" w:hAnsi="Arial" w:cs="Arial"/>
                  <w:b w:val="0"/>
                  <w:bCs w:val="0"/>
                  <w:caps w:val="0"/>
                  <w:noProof/>
                  <w:kern w:val="2"/>
                  <w:sz w:val="28"/>
                  <w:szCs w:val="28"/>
                  <w:lang w:eastAsia="en-AU"/>
                  <w14:ligatures w14:val="standardContextual"/>
                </w:rPr>
              </w:pPr>
              <w:r w:rsidRPr="001936CC">
                <w:rPr>
                  <w:rFonts w:ascii="Arial" w:hAnsi="Arial" w:cs="Arial"/>
                  <w:b w:val="0"/>
                  <w:bCs w:val="0"/>
                  <w:caps w:val="0"/>
                </w:rPr>
                <w:fldChar w:fldCharType="begin"/>
              </w:r>
              <w:r w:rsidRPr="002E3101">
                <w:rPr>
                  <w:rFonts w:ascii="Arial" w:hAnsi="Arial" w:cs="Arial"/>
                  <w:b w:val="0"/>
                  <w:bCs w:val="0"/>
                  <w:caps w:val="0"/>
                </w:rPr>
                <w:instrText xml:space="preserve"> TOC \o "1-4" \h \z \u </w:instrText>
              </w:r>
              <w:r w:rsidRPr="001936CC">
                <w:rPr>
                  <w:rFonts w:ascii="Arial" w:hAnsi="Arial" w:cs="Arial"/>
                  <w:b w:val="0"/>
                  <w:bCs w:val="0"/>
                  <w:caps w:val="0"/>
                </w:rPr>
                <w:fldChar w:fldCharType="separate"/>
              </w:r>
              <w:hyperlink w:anchor="_Toc197502361" w:history="1">
                <w:r w:rsidR="000248ED">
                  <w:rPr>
                    <w:rStyle w:val="Hyperlink"/>
                    <w:rFonts w:ascii="Arial" w:hAnsi="Arial" w:cs="Arial"/>
                    <w:caps w:val="0"/>
                    <w:noProof/>
                    <w:sz w:val="22"/>
                    <w:szCs w:val="22"/>
                  </w:rPr>
                  <w:t>I</w:t>
                </w:r>
                <w:r w:rsidR="000248ED" w:rsidRPr="000248ED">
                  <w:rPr>
                    <w:rStyle w:val="Hyperlink"/>
                    <w:rFonts w:ascii="Arial" w:hAnsi="Arial" w:cs="Arial"/>
                    <w:caps w:val="0"/>
                    <w:noProof/>
                    <w:sz w:val="22"/>
                    <w:szCs w:val="22"/>
                  </w:rPr>
                  <w:t>ntroduction</w:t>
                </w:r>
                <w:r w:rsidRPr="000248ED">
                  <w:rPr>
                    <w:rFonts w:ascii="Arial" w:hAnsi="Arial" w:cs="Arial"/>
                    <w:noProof/>
                    <w:webHidden/>
                    <w:sz w:val="22"/>
                    <w:szCs w:val="22"/>
                  </w:rPr>
                  <w:tab/>
                </w:r>
                <w:r w:rsidR="002E3101" w:rsidRPr="000248ED">
                  <w:rPr>
                    <w:rFonts w:ascii="Arial" w:hAnsi="Arial" w:cs="Arial"/>
                    <w:noProof/>
                    <w:webHidden/>
                    <w:sz w:val="22"/>
                    <w:szCs w:val="22"/>
                  </w:rPr>
                  <w:t>3</w:t>
                </w:r>
              </w:hyperlink>
            </w:p>
            <w:p w14:paraId="3441F350" w14:textId="25C88645"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62" w:history="1">
                <w:r w:rsidRPr="000248ED">
                  <w:rPr>
                    <w:rStyle w:val="Hyperlink"/>
                    <w:rFonts w:ascii="Arial" w:hAnsi="Arial" w:cs="Arial"/>
                    <w:noProof/>
                    <w:sz w:val="22"/>
                    <w:szCs w:val="22"/>
                  </w:rPr>
                  <w:t>Purpose</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_Toc197502362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3</w:t>
                </w:r>
                <w:r w:rsidRPr="000248ED">
                  <w:rPr>
                    <w:rFonts w:ascii="Arial" w:hAnsi="Arial" w:cs="Arial"/>
                    <w:noProof/>
                    <w:webHidden/>
                    <w:sz w:val="22"/>
                    <w:szCs w:val="22"/>
                  </w:rPr>
                  <w:fldChar w:fldCharType="end"/>
                </w:r>
              </w:hyperlink>
            </w:p>
            <w:p w14:paraId="61201150" w14:textId="12A28163"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63" w:history="1">
                <w:r w:rsidRPr="000248ED">
                  <w:rPr>
                    <w:rStyle w:val="Hyperlink"/>
                    <w:rFonts w:ascii="Arial" w:hAnsi="Arial" w:cs="Arial"/>
                    <w:noProof/>
                    <w:sz w:val="22"/>
                    <w:szCs w:val="22"/>
                  </w:rPr>
                  <w:t>Objectives and Scope</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_Toc197502363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3</w:t>
                </w:r>
                <w:r w:rsidRPr="000248ED">
                  <w:rPr>
                    <w:rFonts w:ascii="Arial" w:hAnsi="Arial" w:cs="Arial"/>
                    <w:noProof/>
                    <w:webHidden/>
                    <w:sz w:val="22"/>
                    <w:szCs w:val="22"/>
                  </w:rPr>
                  <w:fldChar w:fldCharType="end"/>
                </w:r>
              </w:hyperlink>
            </w:p>
            <w:p w14:paraId="26450E52" w14:textId="6728AD9D"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64" w:history="1">
                <w:r w:rsidRPr="000248ED">
                  <w:rPr>
                    <w:rStyle w:val="Hyperlink"/>
                    <w:rFonts w:ascii="Arial" w:hAnsi="Arial" w:cs="Arial"/>
                    <w:noProof/>
                    <w:sz w:val="22"/>
                    <w:szCs w:val="22"/>
                  </w:rPr>
                  <w:t>Definitions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_Toc197502364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3</w:t>
                </w:r>
                <w:r w:rsidRPr="000248ED">
                  <w:rPr>
                    <w:rFonts w:ascii="Arial" w:hAnsi="Arial" w:cs="Arial"/>
                    <w:noProof/>
                    <w:webHidden/>
                    <w:sz w:val="22"/>
                    <w:szCs w:val="22"/>
                  </w:rPr>
                  <w:fldChar w:fldCharType="end"/>
                </w:r>
              </w:hyperlink>
            </w:p>
            <w:p w14:paraId="4243149D" w14:textId="7A227774" w:rsidR="00602957" w:rsidRDefault="00602957">
              <w:pPr>
                <w:pStyle w:val="TOC4"/>
                <w:tabs>
                  <w:tab w:val="right" w:leader="dot" w:pos="9010"/>
                </w:tabs>
                <w:rPr>
                  <w:sz w:val="22"/>
                  <w:szCs w:val="22"/>
                </w:rPr>
              </w:pPr>
              <w:hyperlink w:anchor="_Toc197502365" w:history="1">
                <w:r w:rsidRPr="000248ED">
                  <w:rPr>
                    <w:rStyle w:val="Hyperlink"/>
                    <w:rFonts w:ascii="Arial" w:hAnsi="Arial" w:cs="Arial"/>
                    <w:noProof/>
                    <w:sz w:val="22"/>
                    <w:szCs w:val="22"/>
                  </w:rPr>
                  <w:t>Implementation Note</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_Toc197502365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4</w:t>
                </w:r>
                <w:r w:rsidRPr="000248ED">
                  <w:rPr>
                    <w:rFonts w:ascii="Arial" w:hAnsi="Arial" w:cs="Arial"/>
                    <w:noProof/>
                    <w:webHidden/>
                    <w:sz w:val="22"/>
                    <w:szCs w:val="22"/>
                  </w:rPr>
                  <w:fldChar w:fldCharType="end"/>
                </w:r>
              </w:hyperlink>
            </w:p>
            <w:p w14:paraId="0702508C" w14:textId="77777777" w:rsidR="000248ED" w:rsidRPr="000248ED" w:rsidRDefault="000248ED" w:rsidP="000248ED"/>
            <w:p w14:paraId="227AA70D" w14:textId="00AC22DA" w:rsidR="00602957" w:rsidRPr="000248ED" w:rsidRDefault="00602957">
              <w:pPr>
                <w:pStyle w:val="TOC1"/>
                <w:tabs>
                  <w:tab w:val="right" w:leader="dot" w:pos="9010"/>
                </w:tabs>
                <w:rPr>
                  <w:rFonts w:ascii="Arial" w:eastAsiaTheme="minorEastAsia" w:hAnsi="Arial" w:cs="Arial"/>
                  <w:b w:val="0"/>
                  <w:bCs w:val="0"/>
                  <w:caps w:val="0"/>
                  <w:noProof/>
                  <w:kern w:val="2"/>
                  <w:sz w:val="28"/>
                  <w:szCs w:val="28"/>
                  <w:lang w:eastAsia="en-AU"/>
                  <w14:ligatures w14:val="standardContextual"/>
                </w:rPr>
              </w:pPr>
              <w:hyperlink w:anchor="_Toc197502366" w:history="1">
                <w:r w:rsidR="000248ED" w:rsidRPr="000248ED">
                  <w:rPr>
                    <w:rStyle w:val="Hyperlink"/>
                    <w:rFonts w:ascii="Arial" w:hAnsi="Arial" w:cs="Arial"/>
                    <w:caps w:val="0"/>
                    <w:noProof/>
                    <w:sz w:val="22"/>
                    <w:szCs w:val="22"/>
                  </w:rPr>
                  <w:t>Part 1: Principles</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_Toc197502366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5</w:t>
                </w:r>
                <w:r w:rsidRPr="000248ED">
                  <w:rPr>
                    <w:rFonts w:ascii="Arial" w:hAnsi="Arial" w:cs="Arial"/>
                    <w:noProof/>
                    <w:webHidden/>
                    <w:sz w:val="22"/>
                    <w:szCs w:val="22"/>
                  </w:rPr>
                  <w:fldChar w:fldCharType="end"/>
                </w:r>
              </w:hyperlink>
            </w:p>
            <w:p w14:paraId="5667534C" w14:textId="4770FAA5" w:rsidR="00602957" w:rsidRPr="000248ED" w:rsidRDefault="00602957" w:rsidP="006B08C9">
              <w:pPr>
                <w:pStyle w:val="TOC1"/>
                <w:tabs>
                  <w:tab w:val="left" w:pos="660"/>
                  <w:tab w:val="right" w:leader="dot" w:pos="9010"/>
                </w:tabs>
                <w:ind w:left="3119" w:hanging="2693"/>
                <w:rPr>
                  <w:rFonts w:ascii="Arial" w:eastAsiaTheme="minorEastAsia" w:hAnsi="Arial" w:cs="Arial"/>
                  <w:b w:val="0"/>
                  <w:bCs w:val="0"/>
                  <w:caps w:val="0"/>
                  <w:noProof/>
                  <w:kern w:val="2"/>
                  <w:sz w:val="28"/>
                  <w:szCs w:val="28"/>
                  <w:lang w:eastAsia="en-AU"/>
                  <w14:ligatures w14:val="standardContextual"/>
                </w:rPr>
              </w:pPr>
              <w:hyperlink w:anchor="_Toc197502367" w:history="1">
                <w:r w:rsidR="000248ED" w:rsidRPr="000248ED">
                  <w:rPr>
                    <w:rStyle w:val="Hyperlink"/>
                    <w:rFonts w:ascii="Arial" w:hAnsi="Arial" w:cs="Arial"/>
                    <w:caps w:val="0"/>
                    <w:noProof/>
                    <w:sz w:val="22"/>
                    <w:szCs w:val="22"/>
                  </w:rPr>
                  <w:t>1.1.</w:t>
                </w:r>
                <w:r w:rsidR="000248ED" w:rsidRPr="000248ED">
                  <w:rPr>
                    <w:rFonts w:ascii="Arial" w:eastAsiaTheme="minorEastAsia" w:hAnsi="Arial" w:cs="Arial"/>
                    <w:b w:val="0"/>
                    <w:bCs w:val="0"/>
                    <w:caps w:val="0"/>
                    <w:noProof/>
                    <w:kern w:val="2"/>
                    <w:sz w:val="28"/>
                    <w:szCs w:val="28"/>
                    <w:lang w:eastAsia="en-AU"/>
                    <w14:ligatures w14:val="standardContextual"/>
                  </w:rPr>
                  <w:t xml:space="preserve"> </w:t>
                </w:r>
                <w:r w:rsidR="000248ED" w:rsidRPr="000248ED">
                  <w:rPr>
                    <w:rStyle w:val="Hyperlink"/>
                    <w:rFonts w:ascii="Arial" w:hAnsi="Arial" w:cs="Arial"/>
                    <w:caps w:val="0"/>
                    <w:noProof/>
                    <w:sz w:val="22"/>
                    <w:szCs w:val="22"/>
                  </w:rPr>
                  <w:t>Investment Principles</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_Toc197502367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5</w:t>
                </w:r>
                <w:r w:rsidRPr="000248ED">
                  <w:rPr>
                    <w:rFonts w:ascii="Arial" w:hAnsi="Arial" w:cs="Arial"/>
                    <w:noProof/>
                    <w:webHidden/>
                    <w:sz w:val="22"/>
                    <w:szCs w:val="22"/>
                  </w:rPr>
                  <w:fldChar w:fldCharType="end"/>
                </w:r>
              </w:hyperlink>
            </w:p>
            <w:p w14:paraId="54F35F94" w14:textId="5F6FFCA4"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68" w:history="1">
                <w:r w:rsidRPr="000248ED">
                  <w:rPr>
                    <w:rStyle w:val="Hyperlink"/>
                    <w:rFonts w:ascii="Arial" w:hAnsi="Arial" w:cs="Arial"/>
                    <w:noProof/>
                    <w:sz w:val="22"/>
                    <w:szCs w:val="22"/>
                  </w:rPr>
                  <w:t>Public Benefit and Policy Outcomes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_Toc197502368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6</w:t>
                </w:r>
                <w:r w:rsidRPr="000248ED">
                  <w:rPr>
                    <w:rFonts w:ascii="Arial" w:hAnsi="Arial" w:cs="Arial"/>
                    <w:noProof/>
                    <w:webHidden/>
                    <w:sz w:val="22"/>
                    <w:szCs w:val="22"/>
                  </w:rPr>
                  <w:fldChar w:fldCharType="end"/>
                </w:r>
              </w:hyperlink>
            </w:p>
            <w:p w14:paraId="17A689DC" w14:textId="28AAEF37"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69" w:history="1">
                <w:r w:rsidRPr="000248ED">
                  <w:rPr>
                    <w:rStyle w:val="Hyperlink"/>
                    <w:rFonts w:ascii="Arial" w:hAnsi="Arial" w:cs="Arial"/>
                    <w:noProof/>
                    <w:sz w:val="22"/>
                    <w:szCs w:val="22"/>
                  </w:rPr>
                  <w:t>Consider Alternatives First</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_Toc197502369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6</w:t>
                </w:r>
                <w:r w:rsidRPr="000248ED">
                  <w:rPr>
                    <w:rFonts w:ascii="Arial" w:hAnsi="Arial" w:cs="Arial"/>
                    <w:noProof/>
                    <w:webHidden/>
                    <w:sz w:val="22"/>
                    <w:szCs w:val="22"/>
                  </w:rPr>
                  <w:fldChar w:fldCharType="end"/>
                </w:r>
              </w:hyperlink>
            </w:p>
            <w:p w14:paraId="6B036F45" w14:textId="7FEC0561"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0" w:history="1">
                <w:r w:rsidRPr="000248ED">
                  <w:rPr>
                    <w:rStyle w:val="Hyperlink"/>
                    <w:rFonts w:ascii="Arial" w:hAnsi="Arial" w:cs="Arial"/>
                    <w:noProof/>
                    <w:sz w:val="22"/>
                    <w:szCs w:val="22"/>
                  </w:rPr>
                  <w:t>Efficient Use of Resources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_Toc197502370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6</w:t>
                </w:r>
                <w:r w:rsidRPr="000248ED">
                  <w:rPr>
                    <w:rFonts w:ascii="Arial" w:hAnsi="Arial" w:cs="Arial"/>
                    <w:noProof/>
                    <w:webHidden/>
                    <w:sz w:val="22"/>
                    <w:szCs w:val="22"/>
                  </w:rPr>
                  <w:fldChar w:fldCharType="end"/>
                </w:r>
              </w:hyperlink>
            </w:p>
            <w:p w14:paraId="7DD0ACAA" w14:textId="73A3C7BF"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1" w:history="1">
                <w:r w:rsidRPr="000248ED">
                  <w:rPr>
                    <w:rStyle w:val="Hyperlink"/>
                    <w:rFonts w:ascii="Arial" w:hAnsi="Arial" w:cs="Arial"/>
                    <w:noProof/>
                    <w:sz w:val="22"/>
                    <w:szCs w:val="22"/>
                  </w:rPr>
                  <w:t>Local Government Funding</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_Toc197502371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6</w:t>
                </w:r>
                <w:r w:rsidRPr="000248ED">
                  <w:rPr>
                    <w:rFonts w:ascii="Arial" w:hAnsi="Arial" w:cs="Arial"/>
                    <w:noProof/>
                    <w:webHidden/>
                    <w:sz w:val="22"/>
                    <w:szCs w:val="22"/>
                  </w:rPr>
                  <w:fldChar w:fldCharType="end"/>
                </w:r>
              </w:hyperlink>
            </w:p>
            <w:p w14:paraId="497CE6AD" w14:textId="4717FD49" w:rsidR="00602957" w:rsidRPr="000248ED" w:rsidRDefault="00602957" w:rsidP="006B08C9">
              <w:pPr>
                <w:pStyle w:val="TOC1"/>
                <w:tabs>
                  <w:tab w:val="right" w:leader="dot" w:pos="9010"/>
                </w:tabs>
                <w:ind w:left="426"/>
                <w:rPr>
                  <w:rFonts w:ascii="Arial" w:eastAsiaTheme="minorEastAsia" w:hAnsi="Arial" w:cs="Arial"/>
                  <w:b w:val="0"/>
                  <w:bCs w:val="0"/>
                  <w:caps w:val="0"/>
                  <w:noProof/>
                  <w:kern w:val="2"/>
                  <w:sz w:val="28"/>
                  <w:szCs w:val="28"/>
                  <w:lang w:eastAsia="en-AU"/>
                  <w14:ligatures w14:val="standardContextual"/>
                </w:rPr>
              </w:pPr>
              <w:hyperlink w:anchor="_Toc197502372" w:history="1">
                <w:r w:rsidR="000248ED" w:rsidRPr="000248ED">
                  <w:rPr>
                    <w:rStyle w:val="Hyperlink"/>
                    <w:rFonts w:ascii="Arial" w:hAnsi="Arial" w:cs="Arial"/>
                    <w:caps w:val="0"/>
                    <w:noProof/>
                    <w:sz w:val="22"/>
                    <w:szCs w:val="22"/>
                  </w:rPr>
                  <w:t xml:space="preserve">1.2. Principles </w:t>
                </w:r>
                <w:r w:rsidR="000248ED">
                  <w:rPr>
                    <w:rStyle w:val="Hyperlink"/>
                    <w:rFonts w:ascii="Arial" w:hAnsi="Arial" w:cs="Arial"/>
                    <w:caps w:val="0"/>
                    <w:noProof/>
                    <w:sz w:val="22"/>
                    <w:szCs w:val="22"/>
                  </w:rPr>
                  <w:t>f</w:t>
                </w:r>
                <w:r w:rsidR="000248ED" w:rsidRPr="000248ED">
                  <w:rPr>
                    <w:rStyle w:val="Hyperlink"/>
                    <w:rFonts w:ascii="Arial" w:hAnsi="Arial" w:cs="Arial"/>
                    <w:caps w:val="0"/>
                    <w:noProof/>
                    <w:sz w:val="22"/>
                    <w:szCs w:val="22"/>
                  </w:rPr>
                  <w:t>or Grants Admini</w:t>
                </w:r>
                <w:r w:rsidR="000248ED" w:rsidRPr="000248ED">
                  <w:rPr>
                    <w:rStyle w:val="Hyperlink"/>
                    <w:rFonts w:ascii="Arial" w:hAnsi="Arial" w:cs="Arial"/>
                    <w:caps w:val="0"/>
                    <w:noProof/>
                    <w:sz w:val="22"/>
                    <w:szCs w:val="22"/>
                  </w:rPr>
                  <w:t>s</w:t>
                </w:r>
                <w:r w:rsidR="000248ED" w:rsidRPr="000248ED">
                  <w:rPr>
                    <w:rStyle w:val="Hyperlink"/>
                    <w:rFonts w:ascii="Arial" w:hAnsi="Arial" w:cs="Arial"/>
                    <w:caps w:val="0"/>
                    <w:noProof/>
                    <w:sz w:val="22"/>
                    <w:szCs w:val="22"/>
                  </w:rPr>
                  <w:t>tration</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_Toc197502372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6</w:t>
                </w:r>
                <w:r w:rsidRPr="000248ED">
                  <w:rPr>
                    <w:rFonts w:ascii="Arial" w:hAnsi="Arial" w:cs="Arial"/>
                    <w:noProof/>
                    <w:webHidden/>
                    <w:sz w:val="22"/>
                    <w:szCs w:val="22"/>
                  </w:rPr>
                  <w:fldChar w:fldCharType="end"/>
                </w:r>
              </w:hyperlink>
            </w:p>
            <w:p w14:paraId="57AA4A7F" w14:textId="5BA10C03"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3" w:history="1">
                <w:r w:rsidRPr="000248ED">
                  <w:rPr>
                    <w:rStyle w:val="Hyperlink"/>
                    <w:rFonts w:ascii="Arial" w:hAnsi="Arial" w:cs="Arial"/>
                    <w:noProof/>
                    <w:sz w:val="22"/>
                    <w:szCs w:val="22"/>
                  </w:rPr>
                  <w:t>Robust Planning and Design</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_Toc197502373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6</w:t>
                </w:r>
                <w:r w:rsidRPr="000248ED">
                  <w:rPr>
                    <w:rFonts w:ascii="Arial" w:hAnsi="Arial" w:cs="Arial"/>
                    <w:noProof/>
                    <w:webHidden/>
                    <w:sz w:val="22"/>
                    <w:szCs w:val="22"/>
                  </w:rPr>
                  <w:fldChar w:fldCharType="end"/>
                </w:r>
              </w:hyperlink>
            </w:p>
            <w:p w14:paraId="3AF8C733" w14:textId="37391A7E"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4" w:history="1">
                <w:r w:rsidRPr="000248ED">
                  <w:rPr>
                    <w:rStyle w:val="Hyperlink"/>
                    <w:rFonts w:ascii="Arial" w:hAnsi="Arial" w:cs="Arial"/>
                    <w:noProof/>
                    <w:sz w:val="22"/>
                    <w:szCs w:val="22"/>
                  </w:rPr>
                  <w:t>Probity and Transparency</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_Toc197502374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7</w:t>
                </w:r>
                <w:r w:rsidRPr="000248ED">
                  <w:rPr>
                    <w:rFonts w:ascii="Arial" w:hAnsi="Arial" w:cs="Arial"/>
                    <w:noProof/>
                    <w:webHidden/>
                    <w:sz w:val="22"/>
                    <w:szCs w:val="22"/>
                  </w:rPr>
                  <w:fldChar w:fldCharType="end"/>
                </w:r>
              </w:hyperlink>
            </w:p>
            <w:p w14:paraId="74FEB9EE" w14:textId="11FF598B"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5" w:history="1">
                <w:r w:rsidRPr="000248ED">
                  <w:rPr>
                    <w:rStyle w:val="Hyperlink"/>
                    <w:rFonts w:ascii="Arial" w:hAnsi="Arial" w:cs="Arial"/>
                    <w:noProof/>
                    <w:sz w:val="22"/>
                    <w:szCs w:val="22"/>
                  </w:rPr>
                  <w:t>Merit-based Process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_Toc197502375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8</w:t>
                </w:r>
                <w:r w:rsidRPr="000248ED">
                  <w:rPr>
                    <w:rFonts w:ascii="Arial" w:hAnsi="Arial" w:cs="Arial"/>
                    <w:noProof/>
                    <w:webHidden/>
                    <w:sz w:val="22"/>
                    <w:szCs w:val="22"/>
                  </w:rPr>
                  <w:fldChar w:fldCharType="end"/>
                </w:r>
              </w:hyperlink>
            </w:p>
            <w:p w14:paraId="6B2FC776" w14:textId="7E094936"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6" w:history="1">
                <w:r w:rsidRPr="000248ED">
                  <w:rPr>
                    <w:rStyle w:val="Hyperlink"/>
                    <w:rFonts w:ascii="Arial" w:hAnsi="Arial" w:cs="Arial"/>
                    <w:noProof/>
                    <w:sz w:val="22"/>
                    <w:szCs w:val="22"/>
                  </w:rPr>
                  <w:t>Collaboration and Communication</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_Toc197502376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8</w:t>
                </w:r>
                <w:r w:rsidRPr="000248ED">
                  <w:rPr>
                    <w:rFonts w:ascii="Arial" w:hAnsi="Arial" w:cs="Arial"/>
                    <w:noProof/>
                    <w:webHidden/>
                    <w:sz w:val="22"/>
                    <w:szCs w:val="22"/>
                  </w:rPr>
                  <w:fldChar w:fldCharType="end"/>
                </w:r>
              </w:hyperlink>
            </w:p>
            <w:p w14:paraId="2303D834" w14:textId="59E4FC3E"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7" w:history="1">
                <w:r w:rsidRPr="000248ED">
                  <w:rPr>
                    <w:rStyle w:val="Hyperlink"/>
                    <w:rFonts w:ascii="Arial" w:hAnsi="Arial" w:cs="Arial"/>
                    <w:noProof/>
                    <w:sz w:val="22"/>
                    <w:szCs w:val="22"/>
                  </w:rPr>
                  <w:t>Outcomes Orientation</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_Toc197502377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9</w:t>
                </w:r>
                <w:r w:rsidRPr="000248ED">
                  <w:rPr>
                    <w:rFonts w:ascii="Arial" w:hAnsi="Arial" w:cs="Arial"/>
                    <w:noProof/>
                    <w:webHidden/>
                    <w:sz w:val="22"/>
                    <w:szCs w:val="22"/>
                  </w:rPr>
                  <w:fldChar w:fldCharType="end"/>
                </w:r>
              </w:hyperlink>
            </w:p>
            <w:p w14:paraId="658A10BD" w14:textId="6433BBDC"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8" w:history="1">
                <w:r w:rsidRPr="000248ED">
                  <w:rPr>
                    <w:rStyle w:val="Hyperlink"/>
                    <w:rFonts w:ascii="Arial" w:hAnsi="Arial" w:cs="Arial"/>
                    <w:noProof/>
                    <w:sz w:val="22"/>
                    <w:szCs w:val="22"/>
                  </w:rPr>
                  <w:t>Judicious Use of Public Funds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_Toc197502378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10</w:t>
                </w:r>
                <w:r w:rsidRPr="000248ED">
                  <w:rPr>
                    <w:rFonts w:ascii="Arial" w:hAnsi="Arial" w:cs="Arial"/>
                    <w:noProof/>
                    <w:webHidden/>
                    <w:sz w:val="22"/>
                    <w:szCs w:val="22"/>
                  </w:rPr>
                  <w:fldChar w:fldCharType="end"/>
                </w:r>
              </w:hyperlink>
            </w:p>
            <w:p w14:paraId="7CB1184B" w14:textId="2AC9A748"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79" w:history="1">
                <w:r w:rsidRPr="000248ED">
                  <w:rPr>
                    <w:rStyle w:val="Hyperlink"/>
                    <w:rFonts w:ascii="Arial" w:hAnsi="Arial" w:cs="Arial"/>
                    <w:noProof/>
                    <w:sz w:val="22"/>
                    <w:szCs w:val="22"/>
                  </w:rPr>
                  <w:t>Governance and Accountability (including Risk Management)</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_Toc197502379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10</w:t>
                </w:r>
                <w:r w:rsidRPr="000248ED">
                  <w:rPr>
                    <w:rFonts w:ascii="Arial" w:hAnsi="Arial" w:cs="Arial"/>
                    <w:noProof/>
                    <w:webHidden/>
                    <w:sz w:val="22"/>
                    <w:szCs w:val="22"/>
                  </w:rPr>
                  <w:fldChar w:fldCharType="end"/>
                </w:r>
              </w:hyperlink>
            </w:p>
            <w:p w14:paraId="30FDFC31" w14:textId="02982C7B"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80" w:history="1">
                <w:r w:rsidRPr="000248ED">
                  <w:rPr>
                    <w:rStyle w:val="Hyperlink"/>
                    <w:rFonts w:ascii="Arial" w:hAnsi="Arial" w:cs="Arial"/>
                    <w:noProof/>
                    <w:sz w:val="22"/>
                    <w:szCs w:val="22"/>
                  </w:rPr>
                  <w:t>Evaluation and Improvement</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_Toc197502380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11</w:t>
                </w:r>
                <w:r w:rsidRPr="000248ED">
                  <w:rPr>
                    <w:rFonts w:ascii="Arial" w:hAnsi="Arial" w:cs="Arial"/>
                    <w:noProof/>
                    <w:webHidden/>
                    <w:sz w:val="22"/>
                    <w:szCs w:val="22"/>
                  </w:rPr>
                  <w:fldChar w:fldCharType="end"/>
                </w:r>
              </w:hyperlink>
            </w:p>
            <w:p w14:paraId="1AC0C2E3" w14:textId="4C562632" w:rsidR="00602957" w:rsidRPr="000248ED" w:rsidRDefault="00602957">
              <w:pPr>
                <w:pStyle w:val="TOC4"/>
                <w:tabs>
                  <w:tab w:val="right" w:leader="dot" w:pos="9010"/>
                </w:tabs>
                <w:rPr>
                  <w:rFonts w:ascii="Arial" w:eastAsiaTheme="minorEastAsia" w:hAnsi="Arial" w:cs="Arial"/>
                  <w:noProof/>
                  <w:kern w:val="2"/>
                  <w:sz w:val="32"/>
                  <w:szCs w:val="32"/>
                  <w:lang w:eastAsia="en-AU"/>
                  <w14:ligatures w14:val="standardContextual"/>
                </w:rPr>
              </w:pPr>
              <w:hyperlink w:anchor="_Toc197502381" w:history="1">
                <w:r w:rsidRPr="000248ED">
                  <w:rPr>
                    <w:rStyle w:val="Hyperlink"/>
                    <w:rFonts w:ascii="Arial" w:hAnsi="Arial" w:cs="Arial"/>
                    <w:noProof/>
                    <w:sz w:val="22"/>
                    <w:szCs w:val="22"/>
                  </w:rPr>
                  <w:t>Proportionality</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_Toc197502381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11</w:t>
                </w:r>
                <w:r w:rsidRPr="000248ED">
                  <w:rPr>
                    <w:rFonts w:ascii="Arial" w:hAnsi="Arial" w:cs="Arial"/>
                    <w:noProof/>
                    <w:webHidden/>
                    <w:sz w:val="22"/>
                    <w:szCs w:val="22"/>
                  </w:rPr>
                  <w:fldChar w:fldCharType="end"/>
                </w:r>
              </w:hyperlink>
            </w:p>
            <w:p w14:paraId="70014532" w14:textId="5A3885C6" w:rsidR="00602957" w:rsidRDefault="00602957">
              <w:pPr>
                <w:pStyle w:val="TOC4"/>
                <w:tabs>
                  <w:tab w:val="right" w:leader="dot" w:pos="9010"/>
                </w:tabs>
                <w:rPr>
                  <w:sz w:val="22"/>
                  <w:szCs w:val="22"/>
                </w:rPr>
              </w:pPr>
              <w:hyperlink w:anchor="_Toc197502382" w:history="1">
                <w:r w:rsidRPr="000248ED">
                  <w:rPr>
                    <w:rStyle w:val="Hyperlink"/>
                    <w:rFonts w:ascii="Arial" w:hAnsi="Arial" w:cs="Arial"/>
                    <w:noProof/>
                    <w:sz w:val="22"/>
                    <w:szCs w:val="22"/>
                  </w:rPr>
                  <w:t>Election Commitments</w:t>
                </w:r>
                <w:r w:rsidRPr="000248ED">
                  <w:rPr>
                    <w:rFonts w:ascii="Arial" w:hAnsi="Arial" w:cs="Arial"/>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_Toc197502382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BE4F6C" w:rsidRPr="000248ED">
                  <w:rPr>
                    <w:rFonts w:ascii="Arial" w:hAnsi="Arial" w:cs="Arial"/>
                    <w:noProof/>
                    <w:webHidden/>
                    <w:sz w:val="22"/>
                    <w:szCs w:val="22"/>
                  </w:rPr>
                  <w:t>12</w:t>
                </w:r>
                <w:r w:rsidRPr="000248ED">
                  <w:rPr>
                    <w:rFonts w:ascii="Arial" w:hAnsi="Arial" w:cs="Arial"/>
                    <w:noProof/>
                    <w:webHidden/>
                    <w:sz w:val="22"/>
                    <w:szCs w:val="22"/>
                  </w:rPr>
                  <w:fldChar w:fldCharType="end"/>
                </w:r>
              </w:hyperlink>
            </w:p>
            <w:p w14:paraId="5BC5BE04" w14:textId="77777777" w:rsidR="000248ED" w:rsidRPr="000248ED" w:rsidRDefault="000248ED" w:rsidP="000248ED"/>
            <w:p w14:paraId="7BC87AFC" w14:textId="41B7F294" w:rsidR="00602957" w:rsidRPr="000248ED" w:rsidRDefault="00602957">
              <w:pPr>
                <w:pStyle w:val="TOC1"/>
                <w:tabs>
                  <w:tab w:val="right" w:leader="dot" w:pos="9010"/>
                </w:tabs>
                <w:rPr>
                  <w:rFonts w:ascii="Arial" w:eastAsiaTheme="minorEastAsia" w:hAnsi="Arial" w:cs="Arial"/>
                  <w:b w:val="0"/>
                  <w:bCs w:val="0"/>
                  <w:caps w:val="0"/>
                  <w:noProof/>
                  <w:kern w:val="2"/>
                  <w:sz w:val="28"/>
                  <w:szCs w:val="28"/>
                  <w:lang w:eastAsia="en-AU"/>
                  <w14:ligatures w14:val="standardContextual"/>
                </w:rPr>
              </w:pPr>
              <w:hyperlink w:anchor="_Toc197502383" w:history="1">
                <w:r w:rsidR="000248ED" w:rsidRPr="000248ED">
                  <w:rPr>
                    <w:rStyle w:val="Hyperlink"/>
                    <w:rFonts w:ascii="Arial" w:hAnsi="Arial" w:cs="Arial"/>
                    <w:caps w:val="0"/>
                    <w:noProof/>
                    <w:sz w:val="22"/>
                    <w:szCs w:val="22"/>
                  </w:rPr>
                  <w:t>Part 2: Grants Toolkit</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_Toc197502383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13</w:t>
                </w:r>
                <w:r w:rsidRPr="000248ED">
                  <w:rPr>
                    <w:rFonts w:ascii="Arial" w:hAnsi="Arial" w:cs="Arial"/>
                    <w:noProof/>
                    <w:webHidden/>
                    <w:sz w:val="22"/>
                    <w:szCs w:val="22"/>
                  </w:rPr>
                  <w:fldChar w:fldCharType="end"/>
                </w:r>
              </w:hyperlink>
            </w:p>
            <w:p w14:paraId="5522FE12" w14:textId="365AC5B3" w:rsidR="00602957" w:rsidRPr="000248ED" w:rsidRDefault="00602957" w:rsidP="006B08C9">
              <w:pPr>
                <w:pStyle w:val="TOC1"/>
                <w:tabs>
                  <w:tab w:val="right" w:leader="dot" w:pos="9010"/>
                </w:tabs>
                <w:ind w:left="426"/>
                <w:rPr>
                  <w:rFonts w:ascii="Arial" w:eastAsiaTheme="minorEastAsia" w:hAnsi="Arial" w:cs="Arial"/>
                  <w:b w:val="0"/>
                  <w:bCs w:val="0"/>
                  <w:caps w:val="0"/>
                  <w:noProof/>
                  <w:kern w:val="2"/>
                  <w:sz w:val="28"/>
                  <w:szCs w:val="28"/>
                  <w:lang w:eastAsia="en-AU"/>
                  <w14:ligatures w14:val="standardContextual"/>
                </w:rPr>
              </w:pPr>
              <w:hyperlink w:anchor="_Toc197502384" w:history="1">
                <w:r w:rsidR="000248ED" w:rsidRPr="000248ED">
                  <w:rPr>
                    <w:rStyle w:val="Hyperlink"/>
                    <w:rFonts w:ascii="Arial" w:hAnsi="Arial" w:cs="Arial"/>
                    <w:caps w:val="0"/>
                    <w:noProof/>
                    <w:sz w:val="22"/>
                    <w:szCs w:val="22"/>
                  </w:rPr>
                  <w:t>2.1 Checklist</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_Toc197502384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13</w:t>
                </w:r>
                <w:r w:rsidRPr="000248ED">
                  <w:rPr>
                    <w:rFonts w:ascii="Arial" w:hAnsi="Arial" w:cs="Arial"/>
                    <w:noProof/>
                    <w:webHidden/>
                    <w:sz w:val="22"/>
                    <w:szCs w:val="22"/>
                  </w:rPr>
                  <w:fldChar w:fldCharType="end"/>
                </w:r>
              </w:hyperlink>
            </w:p>
            <w:p w14:paraId="3A79E15D" w14:textId="594CE852" w:rsidR="00602957" w:rsidRPr="000248ED" w:rsidRDefault="00602957" w:rsidP="006B08C9">
              <w:pPr>
                <w:pStyle w:val="TOC1"/>
                <w:tabs>
                  <w:tab w:val="right" w:leader="dot" w:pos="9010"/>
                </w:tabs>
                <w:ind w:left="426"/>
                <w:rPr>
                  <w:rFonts w:ascii="Arial" w:eastAsiaTheme="minorEastAsia" w:hAnsi="Arial" w:cs="Arial"/>
                  <w:b w:val="0"/>
                  <w:bCs w:val="0"/>
                  <w:caps w:val="0"/>
                  <w:noProof/>
                  <w:kern w:val="2"/>
                  <w:sz w:val="28"/>
                  <w:szCs w:val="28"/>
                  <w:lang w:eastAsia="en-AU"/>
                  <w14:ligatures w14:val="standardContextual"/>
                </w:rPr>
              </w:pPr>
              <w:hyperlink w:anchor="_Toc197502385" w:history="1">
                <w:r w:rsidR="000248ED" w:rsidRPr="000248ED">
                  <w:rPr>
                    <w:rStyle w:val="Hyperlink"/>
                    <w:rFonts w:ascii="Arial" w:hAnsi="Arial" w:cs="Arial"/>
                    <w:caps w:val="0"/>
                    <w:noProof/>
                    <w:sz w:val="22"/>
                    <w:szCs w:val="22"/>
                  </w:rPr>
                  <w:t>2.2 Funding Approval Letter – Example</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_Toc197502385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15</w:t>
                </w:r>
                <w:r w:rsidRPr="000248ED">
                  <w:rPr>
                    <w:rFonts w:ascii="Arial" w:hAnsi="Arial" w:cs="Arial"/>
                    <w:noProof/>
                    <w:webHidden/>
                    <w:sz w:val="22"/>
                    <w:szCs w:val="22"/>
                  </w:rPr>
                  <w:fldChar w:fldCharType="end"/>
                </w:r>
              </w:hyperlink>
            </w:p>
            <w:p w14:paraId="70C78B0B" w14:textId="1F9796A1" w:rsidR="00602957" w:rsidRPr="000248ED" w:rsidRDefault="00602957" w:rsidP="006B08C9">
              <w:pPr>
                <w:pStyle w:val="TOC1"/>
                <w:tabs>
                  <w:tab w:val="right" w:leader="dot" w:pos="9010"/>
                </w:tabs>
                <w:ind w:left="426"/>
                <w:rPr>
                  <w:rFonts w:ascii="Arial" w:eastAsiaTheme="minorEastAsia" w:hAnsi="Arial" w:cs="Arial"/>
                  <w:b w:val="0"/>
                  <w:bCs w:val="0"/>
                  <w:caps w:val="0"/>
                  <w:noProof/>
                  <w:kern w:val="2"/>
                  <w:sz w:val="28"/>
                  <w:szCs w:val="28"/>
                  <w:lang w:eastAsia="en-AU"/>
                  <w14:ligatures w14:val="standardContextual"/>
                </w:rPr>
              </w:pPr>
              <w:hyperlink w:anchor="_Toc197502386" w:history="1">
                <w:r w:rsidR="000248ED" w:rsidRPr="000248ED">
                  <w:rPr>
                    <w:rStyle w:val="Hyperlink"/>
                    <w:rFonts w:ascii="Arial" w:hAnsi="Arial" w:cs="Arial"/>
                    <w:caps w:val="0"/>
                    <w:noProof/>
                    <w:sz w:val="22"/>
                    <w:szCs w:val="22"/>
                  </w:rPr>
                  <w:t xml:space="preserve">2.3 Conditions Of Funding – Example </w:t>
                </w:r>
                <w:r w:rsidR="000248ED">
                  <w:rPr>
                    <w:rStyle w:val="Hyperlink"/>
                    <w:rFonts w:ascii="Arial" w:hAnsi="Arial" w:cs="Arial"/>
                    <w:caps w:val="0"/>
                    <w:noProof/>
                    <w:sz w:val="22"/>
                    <w:szCs w:val="22"/>
                  </w:rPr>
                  <w:t>f</w:t>
                </w:r>
                <w:r w:rsidR="000248ED" w:rsidRPr="000248ED">
                  <w:rPr>
                    <w:rStyle w:val="Hyperlink"/>
                    <w:rFonts w:ascii="Arial" w:hAnsi="Arial" w:cs="Arial"/>
                    <w:caps w:val="0"/>
                    <w:noProof/>
                    <w:sz w:val="22"/>
                    <w:szCs w:val="22"/>
                  </w:rPr>
                  <w:t>or Small Grants</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_Toc197502386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16</w:t>
                </w:r>
                <w:r w:rsidRPr="000248ED">
                  <w:rPr>
                    <w:rFonts w:ascii="Arial" w:hAnsi="Arial" w:cs="Arial"/>
                    <w:noProof/>
                    <w:webHidden/>
                    <w:sz w:val="22"/>
                    <w:szCs w:val="22"/>
                  </w:rPr>
                  <w:fldChar w:fldCharType="end"/>
                </w:r>
              </w:hyperlink>
            </w:p>
            <w:p w14:paraId="5067A9C5" w14:textId="20D66927" w:rsidR="00602957" w:rsidRPr="000248ED" w:rsidRDefault="00602957" w:rsidP="006B08C9">
              <w:pPr>
                <w:pStyle w:val="TOC1"/>
                <w:tabs>
                  <w:tab w:val="right" w:leader="dot" w:pos="9010"/>
                </w:tabs>
                <w:ind w:left="426"/>
                <w:rPr>
                  <w:rFonts w:ascii="Arial" w:eastAsiaTheme="minorEastAsia" w:hAnsi="Arial" w:cs="Arial"/>
                  <w:b w:val="0"/>
                  <w:bCs w:val="0"/>
                  <w:caps w:val="0"/>
                  <w:noProof/>
                  <w:kern w:val="2"/>
                  <w:sz w:val="28"/>
                  <w:szCs w:val="28"/>
                  <w:lang w:eastAsia="en-AU"/>
                  <w14:ligatures w14:val="standardContextual"/>
                </w:rPr>
              </w:pPr>
              <w:hyperlink w:anchor="_Toc197502405" w:history="1">
                <w:r w:rsidR="000248ED" w:rsidRPr="000248ED">
                  <w:rPr>
                    <w:rStyle w:val="Hyperlink"/>
                    <w:rFonts w:ascii="Arial" w:hAnsi="Arial" w:cs="Arial"/>
                    <w:caps w:val="0"/>
                    <w:noProof/>
                    <w:sz w:val="22"/>
                    <w:szCs w:val="22"/>
                  </w:rPr>
                  <w:t>2.4 F</w:t>
                </w:r>
                <w:r w:rsidR="000248ED" w:rsidRPr="000248ED">
                  <w:rPr>
                    <w:rStyle w:val="Hyperlink"/>
                    <w:rFonts w:ascii="Arial" w:hAnsi="Arial" w:cs="Arial"/>
                    <w:caps w:val="0"/>
                    <w:noProof/>
                    <w:sz w:val="22"/>
                    <w:szCs w:val="22"/>
                    <w:lang w:eastAsia="en-AU"/>
                  </w:rPr>
                  <w:t xml:space="preserve">inancial Assistance Agreement – Example </w:t>
                </w:r>
                <w:r w:rsidR="000248ED">
                  <w:rPr>
                    <w:rStyle w:val="Hyperlink"/>
                    <w:rFonts w:ascii="Arial" w:hAnsi="Arial" w:cs="Arial"/>
                    <w:caps w:val="0"/>
                    <w:noProof/>
                    <w:sz w:val="22"/>
                    <w:szCs w:val="22"/>
                    <w:lang w:eastAsia="en-AU"/>
                  </w:rPr>
                  <w:t>f</w:t>
                </w:r>
                <w:r w:rsidR="000248ED" w:rsidRPr="000248ED">
                  <w:rPr>
                    <w:rStyle w:val="Hyperlink"/>
                    <w:rFonts w:ascii="Arial" w:hAnsi="Arial" w:cs="Arial"/>
                    <w:caps w:val="0"/>
                    <w:noProof/>
                    <w:sz w:val="22"/>
                    <w:szCs w:val="22"/>
                    <w:lang w:eastAsia="en-AU"/>
                  </w:rPr>
                  <w:t>or Complex Grants</w:t>
                </w:r>
                <w:r w:rsidR="000248ED" w:rsidRPr="000248ED">
                  <w:rPr>
                    <w:rFonts w:ascii="Arial" w:hAnsi="Arial" w:cs="Arial"/>
                    <w:caps w:val="0"/>
                    <w:noProof/>
                    <w:webHidden/>
                    <w:sz w:val="22"/>
                    <w:szCs w:val="22"/>
                  </w:rPr>
                  <w:tab/>
                </w:r>
                <w:r w:rsidRPr="000248ED">
                  <w:rPr>
                    <w:rFonts w:ascii="Arial" w:hAnsi="Arial" w:cs="Arial"/>
                    <w:noProof/>
                    <w:webHidden/>
                    <w:sz w:val="22"/>
                    <w:szCs w:val="22"/>
                  </w:rPr>
                  <w:fldChar w:fldCharType="begin"/>
                </w:r>
                <w:r w:rsidRPr="000248ED">
                  <w:rPr>
                    <w:rFonts w:ascii="Arial" w:hAnsi="Arial" w:cs="Arial"/>
                    <w:noProof/>
                    <w:webHidden/>
                    <w:sz w:val="22"/>
                    <w:szCs w:val="22"/>
                  </w:rPr>
                  <w:instrText xml:space="preserve"> PAGEREF _Toc197502405 \h </w:instrText>
                </w:r>
                <w:r w:rsidRPr="000248ED">
                  <w:rPr>
                    <w:rFonts w:ascii="Arial" w:hAnsi="Arial" w:cs="Arial"/>
                    <w:noProof/>
                    <w:webHidden/>
                    <w:sz w:val="22"/>
                    <w:szCs w:val="22"/>
                  </w:rPr>
                </w:r>
                <w:r w:rsidRPr="000248ED">
                  <w:rPr>
                    <w:rFonts w:ascii="Arial" w:hAnsi="Arial" w:cs="Arial"/>
                    <w:noProof/>
                    <w:webHidden/>
                    <w:sz w:val="22"/>
                    <w:szCs w:val="22"/>
                  </w:rPr>
                  <w:fldChar w:fldCharType="separate"/>
                </w:r>
                <w:r w:rsidR="000248ED" w:rsidRPr="000248ED">
                  <w:rPr>
                    <w:rFonts w:ascii="Arial" w:hAnsi="Arial" w:cs="Arial"/>
                    <w:caps w:val="0"/>
                    <w:noProof/>
                    <w:webHidden/>
                    <w:sz w:val="22"/>
                    <w:szCs w:val="22"/>
                  </w:rPr>
                  <w:t>22</w:t>
                </w:r>
                <w:r w:rsidRPr="000248ED">
                  <w:rPr>
                    <w:rFonts w:ascii="Arial" w:hAnsi="Arial" w:cs="Arial"/>
                    <w:noProof/>
                    <w:webHidden/>
                    <w:sz w:val="22"/>
                    <w:szCs w:val="22"/>
                  </w:rPr>
                  <w:fldChar w:fldCharType="end"/>
                </w:r>
              </w:hyperlink>
            </w:p>
            <w:p w14:paraId="3F20CC63" w14:textId="7EAC31A1" w:rsidR="00F94E1C" w:rsidRDefault="00602957">
              <w:r w:rsidRPr="001936CC">
                <w:rPr>
                  <w:rFonts w:ascii="Arial" w:hAnsi="Arial" w:cs="Arial"/>
                  <w:b/>
                  <w:bCs/>
                  <w:caps/>
                  <w:sz w:val="20"/>
                  <w:szCs w:val="20"/>
                </w:rPr>
                <w:fldChar w:fldCharType="end"/>
              </w:r>
            </w:p>
          </w:sdtContent>
        </w:sdt>
        <w:p w14:paraId="16EF684F" w14:textId="1008EAFB" w:rsidR="00AF144C" w:rsidRDefault="00AF144C" w:rsidP="00AF144C">
          <w:pPr>
            <w:rPr>
              <w:rFonts w:ascii="Arial" w:eastAsia="Arial" w:hAnsi="Arial" w:cs="Arial"/>
              <w:sz w:val="40"/>
              <w:szCs w:val="32"/>
            </w:rPr>
          </w:pPr>
          <w:r>
            <w:rPr>
              <w:rFonts w:ascii="Arial" w:eastAsia="Arial" w:hAnsi="Arial" w:cs="Arial"/>
              <w:sz w:val="40"/>
              <w:szCs w:val="32"/>
            </w:rPr>
            <w:tab/>
          </w:r>
        </w:p>
      </w:sdtContent>
    </w:sdt>
    <w:bookmarkEnd w:id="0"/>
    <w:p w14:paraId="0AE718A6" w14:textId="77777777" w:rsidR="00D959FD" w:rsidRPr="00D959FD" w:rsidRDefault="00D959FD" w:rsidP="00D959FD">
      <w:pPr>
        <w:rPr>
          <w:rFonts w:ascii="Arial" w:hAnsi="Arial" w:cs="Arial"/>
          <w:sz w:val="24"/>
          <w:szCs w:val="24"/>
        </w:rPr>
      </w:pPr>
      <w:r w:rsidRPr="00D959FD">
        <w:rPr>
          <w:rFonts w:ascii="Arial" w:hAnsi="Arial" w:cs="Arial"/>
          <w:sz w:val="24"/>
          <w:szCs w:val="24"/>
        </w:rPr>
        <w:br w:type="page"/>
      </w:r>
    </w:p>
    <w:p w14:paraId="5EA9500D" w14:textId="77777777" w:rsidR="00A01249" w:rsidRPr="00A813DC" w:rsidRDefault="00A01249" w:rsidP="009A5A1A">
      <w:pPr>
        <w:pStyle w:val="Heading1"/>
        <w:spacing w:after="240"/>
        <w:rPr>
          <w:rFonts w:ascii="Arial" w:hAnsi="Arial" w:cs="Arial"/>
          <w:color w:val="auto"/>
          <w:sz w:val="44"/>
          <w:szCs w:val="44"/>
        </w:rPr>
      </w:pPr>
      <w:bookmarkStart w:id="2" w:name="_Toc193703976"/>
      <w:bookmarkStart w:id="3" w:name="_Toc193704581"/>
      <w:bookmarkStart w:id="4" w:name="_Toc197502361"/>
      <w:bookmarkStart w:id="5" w:name="_Hlk193897144"/>
      <w:r w:rsidRPr="00A813DC">
        <w:rPr>
          <w:rFonts w:ascii="Arial" w:hAnsi="Arial" w:cs="Arial"/>
          <w:color w:val="auto"/>
          <w:sz w:val="44"/>
          <w:szCs w:val="44"/>
        </w:rPr>
        <w:lastRenderedPageBreak/>
        <w:t>Introduction</w:t>
      </w:r>
      <w:bookmarkEnd w:id="2"/>
      <w:bookmarkEnd w:id="3"/>
      <w:bookmarkEnd w:id="4"/>
    </w:p>
    <w:p w14:paraId="2070E1F5" w14:textId="77777777" w:rsidR="00447E74" w:rsidRPr="00A813DC" w:rsidRDefault="00447E74" w:rsidP="00447E74">
      <w:pPr>
        <w:pStyle w:val="Heading4"/>
        <w:rPr>
          <w:rFonts w:eastAsia="Arial" w:cs="Arial"/>
          <w:b w:val="0"/>
        </w:rPr>
      </w:pPr>
      <w:bookmarkStart w:id="6" w:name="_Toc193704582"/>
      <w:bookmarkStart w:id="7" w:name="_Toc197502362"/>
      <w:r w:rsidRPr="001D7959">
        <w:rPr>
          <w:rFonts w:cs="Arial"/>
        </w:rPr>
        <w:t>Purpose</w:t>
      </w:r>
      <w:bookmarkEnd w:id="6"/>
      <w:bookmarkEnd w:id="7"/>
    </w:p>
    <w:p w14:paraId="3C72E2D4" w14:textId="219BCBE1" w:rsidR="0069375B" w:rsidRDefault="003E4C26" w:rsidP="00DE4637">
      <w:pPr>
        <w:rPr>
          <w:rFonts w:ascii="Arial" w:eastAsia="Arial" w:hAnsi="Arial" w:cs="Arial"/>
        </w:rPr>
      </w:pPr>
      <w:r w:rsidRPr="00A813DC">
        <w:rPr>
          <w:rFonts w:ascii="Arial" w:hAnsi="Arial" w:cs="Arial"/>
        </w:rPr>
        <w:t>The purpose of th</w:t>
      </w:r>
      <w:r w:rsidR="00316DBF" w:rsidRPr="00A813DC">
        <w:rPr>
          <w:rFonts w:ascii="Arial" w:hAnsi="Arial" w:cs="Arial"/>
        </w:rPr>
        <w:t>e</w:t>
      </w:r>
      <w:r w:rsidRPr="00A813DC">
        <w:rPr>
          <w:rFonts w:ascii="Arial" w:hAnsi="Arial" w:cs="Arial"/>
        </w:rPr>
        <w:t xml:space="preserve"> </w:t>
      </w:r>
      <w:r w:rsidR="00316DBF" w:rsidRPr="00A813DC">
        <w:rPr>
          <w:rFonts w:ascii="Arial" w:hAnsi="Arial" w:cs="Arial"/>
        </w:rPr>
        <w:t>Western Australian Grants Administrative Guidelines (</w:t>
      </w:r>
      <w:r w:rsidR="00A443B6">
        <w:rPr>
          <w:rFonts w:ascii="Arial" w:hAnsi="Arial" w:cs="Arial"/>
        </w:rPr>
        <w:t xml:space="preserve">the </w:t>
      </w:r>
      <w:r w:rsidR="00AD3FCC" w:rsidRPr="00A813DC">
        <w:rPr>
          <w:rFonts w:ascii="Arial" w:hAnsi="Arial" w:cs="Arial"/>
        </w:rPr>
        <w:t>Guide)</w:t>
      </w:r>
      <w:r w:rsidR="00316DBF" w:rsidRPr="00A813DC">
        <w:rPr>
          <w:rFonts w:ascii="Arial" w:hAnsi="Arial" w:cs="Arial"/>
        </w:rPr>
        <w:t xml:space="preserve"> </w:t>
      </w:r>
      <w:r w:rsidRPr="00A813DC">
        <w:rPr>
          <w:rFonts w:ascii="Arial" w:hAnsi="Arial" w:cs="Arial"/>
        </w:rPr>
        <w:t xml:space="preserve">is to </w:t>
      </w:r>
      <w:r w:rsidR="00DE4637" w:rsidRPr="00A813DC">
        <w:rPr>
          <w:rFonts w:ascii="Arial" w:hAnsi="Arial" w:cs="Arial"/>
        </w:rPr>
        <w:t>support open, consistent and equitable grant funding decisions, aimed at achieving effective and efficient use of public resources</w:t>
      </w:r>
      <w:r w:rsidR="00DE4637">
        <w:rPr>
          <w:rFonts w:ascii="Arial" w:eastAsia="Arial" w:hAnsi="Arial" w:cs="Arial"/>
        </w:rPr>
        <w:t xml:space="preserve">. </w:t>
      </w:r>
    </w:p>
    <w:p w14:paraId="1E74B795" w14:textId="1458CC05" w:rsidR="00573353" w:rsidRPr="00A813DC" w:rsidRDefault="00573353" w:rsidP="00A813DC">
      <w:pPr>
        <w:pStyle w:val="Heading4"/>
        <w:rPr>
          <w:rFonts w:cs="Arial"/>
        </w:rPr>
      </w:pPr>
      <w:bookmarkStart w:id="8" w:name="_Toc193704584"/>
      <w:bookmarkStart w:id="9" w:name="_Toc197502363"/>
      <w:r w:rsidRPr="00A813DC">
        <w:rPr>
          <w:rFonts w:cs="Arial"/>
        </w:rPr>
        <w:t>Objectives</w:t>
      </w:r>
      <w:r w:rsidR="00CF42B9">
        <w:rPr>
          <w:rFonts w:cs="Arial"/>
        </w:rPr>
        <w:t xml:space="preserve"> and Scope</w:t>
      </w:r>
      <w:bookmarkEnd w:id="8"/>
      <w:bookmarkEnd w:id="9"/>
    </w:p>
    <w:p w14:paraId="7668A0DF" w14:textId="70E92BDC" w:rsidR="00DE4637" w:rsidRDefault="00573353" w:rsidP="00DE4637">
      <w:pPr>
        <w:rPr>
          <w:rFonts w:ascii="Arial" w:hAnsi="Arial" w:cs="Arial"/>
        </w:rPr>
      </w:pPr>
      <w:r w:rsidRPr="00A813DC">
        <w:rPr>
          <w:rFonts w:ascii="Arial" w:hAnsi="Arial" w:cs="Arial"/>
        </w:rPr>
        <w:t xml:space="preserve">The objective of </w:t>
      </w:r>
      <w:r w:rsidR="00AC22F9" w:rsidRPr="00A813DC">
        <w:rPr>
          <w:rFonts w:ascii="Arial" w:hAnsi="Arial" w:cs="Arial"/>
        </w:rPr>
        <w:t>th</w:t>
      </w:r>
      <w:r w:rsidR="00DE4637">
        <w:rPr>
          <w:rFonts w:ascii="Arial" w:hAnsi="Arial" w:cs="Arial"/>
        </w:rPr>
        <w:t>e</w:t>
      </w:r>
      <w:r w:rsidR="00AC22F9" w:rsidRPr="00A813DC">
        <w:rPr>
          <w:rFonts w:ascii="Arial" w:hAnsi="Arial" w:cs="Arial"/>
        </w:rPr>
        <w:t xml:space="preserve"> </w:t>
      </w:r>
      <w:r w:rsidR="00242C50" w:rsidRPr="00A813DC">
        <w:rPr>
          <w:rFonts w:ascii="Arial" w:hAnsi="Arial" w:cs="Arial"/>
        </w:rPr>
        <w:t xml:space="preserve">Guide </w:t>
      </w:r>
      <w:r w:rsidR="00DE4637">
        <w:rPr>
          <w:rFonts w:ascii="Arial" w:hAnsi="Arial" w:cs="Arial"/>
        </w:rPr>
        <w:t xml:space="preserve">is to </w:t>
      </w:r>
      <w:r w:rsidR="00DE4637" w:rsidRPr="00A813DC">
        <w:rPr>
          <w:rFonts w:ascii="Arial" w:hAnsi="Arial" w:cs="Arial"/>
        </w:rPr>
        <w:t xml:space="preserve">provide agencies with a set of principles </w:t>
      </w:r>
      <w:r w:rsidR="00DE4637">
        <w:rPr>
          <w:rFonts w:ascii="Arial" w:hAnsi="Arial" w:cs="Arial"/>
        </w:rPr>
        <w:t>for:</w:t>
      </w:r>
    </w:p>
    <w:p w14:paraId="26F0915C" w14:textId="77777777" w:rsidR="00DE4637" w:rsidRDefault="00DE4637" w:rsidP="0054779A">
      <w:pPr>
        <w:pStyle w:val="ListParagraph"/>
        <w:numPr>
          <w:ilvl w:val="0"/>
          <w:numId w:val="55"/>
        </w:numPr>
        <w:rPr>
          <w:rFonts w:ascii="Arial" w:hAnsi="Arial" w:cs="Arial"/>
        </w:rPr>
      </w:pPr>
      <w:r w:rsidRPr="001D7959">
        <w:rPr>
          <w:rFonts w:ascii="Arial" w:hAnsi="Arial" w:cs="Arial"/>
        </w:rPr>
        <w:t xml:space="preserve">considering whether a grant is </w:t>
      </w:r>
      <w:proofErr w:type="gramStart"/>
      <w:r w:rsidRPr="001D7959">
        <w:rPr>
          <w:rFonts w:ascii="Arial" w:hAnsi="Arial" w:cs="Arial"/>
        </w:rPr>
        <w:t>needed</w:t>
      </w:r>
      <w:r>
        <w:rPr>
          <w:rFonts w:ascii="Arial" w:hAnsi="Arial" w:cs="Arial"/>
        </w:rPr>
        <w:t>;</w:t>
      </w:r>
      <w:proofErr w:type="gramEnd"/>
    </w:p>
    <w:p w14:paraId="7605441F" w14:textId="77777777" w:rsidR="00DE4637" w:rsidRDefault="00DE4637" w:rsidP="0054779A">
      <w:pPr>
        <w:pStyle w:val="ListParagraph"/>
        <w:numPr>
          <w:ilvl w:val="0"/>
          <w:numId w:val="55"/>
        </w:numPr>
        <w:rPr>
          <w:rFonts w:ascii="Arial" w:hAnsi="Arial" w:cs="Arial"/>
        </w:rPr>
      </w:pPr>
      <w:r w:rsidRPr="001D7959">
        <w:rPr>
          <w:rFonts w:ascii="Arial" w:hAnsi="Arial" w:cs="Arial"/>
        </w:rPr>
        <w:t xml:space="preserve">designing grants </w:t>
      </w:r>
      <w:proofErr w:type="gramStart"/>
      <w:r w:rsidRPr="001D7959">
        <w:rPr>
          <w:rFonts w:ascii="Arial" w:hAnsi="Arial" w:cs="Arial"/>
        </w:rPr>
        <w:t>programs</w:t>
      </w:r>
      <w:r>
        <w:rPr>
          <w:rFonts w:ascii="Arial" w:hAnsi="Arial" w:cs="Arial"/>
        </w:rPr>
        <w:t>;</w:t>
      </w:r>
      <w:proofErr w:type="gramEnd"/>
    </w:p>
    <w:p w14:paraId="431340F6" w14:textId="77777777" w:rsidR="00DE4637" w:rsidRDefault="00DE4637" w:rsidP="0054779A">
      <w:pPr>
        <w:pStyle w:val="ListParagraph"/>
        <w:numPr>
          <w:ilvl w:val="0"/>
          <w:numId w:val="55"/>
        </w:numPr>
        <w:rPr>
          <w:rFonts w:ascii="Arial" w:hAnsi="Arial" w:cs="Arial"/>
        </w:rPr>
      </w:pPr>
      <w:r w:rsidRPr="001D7959">
        <w:rPr>
          <w:rFonts w:ascii="Arial" w:hAnsi="Arial" w:cs="Arial"/>
        </w:rPr>
        <w:t>awarding grants</w:t>
      </w:r>
      <w:r>
        <w:rPr>
          <w:rFonts w:ascii="Arial" w:hAnsi="Arial" w:cs="Arial"/>
        </w:rPr>
        <w:t>;</w:t>
      </w:r>
      <w:r w:rsidRPr="001D7959">
        <w:rPr>
          <w:rFonts w:ascii="Arial" w:hAnsi="Arial" w:cs="Arial"/>
        </w:rPr>
        <w:t xml:space="preserve"> and</w:t>
      </w:r>
    </w:p>
    <w:p w14:paraId="54B00631" w14:textId="77777777" w:rsidR="00DE4637" w:rsidRDefault="00DE4637" w:rsidP="0054779A">
      <w:pPr>
        <w:pStyle w:val="ListParagraph"/>
        <w:numPr>
          <w:ilvl w:val="0"/>
          <w:numId w:val="55"/>
        </w:numPr>
        <w:rPr>
          <w:rFonts w:ascii="Arial" w:hAnsi="Arial" w:cs="Arial"/>
        </w:rPr>
      </w:pPr>
      <w:r w:rsidRPr="001D7959">
        <w:rPr>
          <w:rFonts w:ascii="Arial" w:hAnsi="Arial" w:cs="Arial"/>
        </w:rPr>
        <w:t>administering grants programs.</w:t>
      </w:r>
    </w:p>
    <w:p w14:paraId="7FEA640F" w14:textId="77777777" w:rsidR="00DE4637" w:rsidRDefault="00DE4637" w:rsidP="00DE4637">
      <w:pPr>
        <w:rPr>
          <w:rFonts w:ascii="Arial" w:hAnsi="Arial" w:cs="Arial"/>
        </w:rPr>
      </w:pPr>
      <w:r w:rsidRPr="001D7959">
        <w:rPr>
          <w:rFonts w:ascii="Arial" w:hAnsi="Arial" w:cs="Arial"/>
        </w:rPr>
        <w:t>These principles aim to ensure a best practice approach to grant administration across the Western Australia public sector. Robust grant administration ensures that grants are awarded fairly, used for their intended purpose, and achieve value for money.</w:t>
      </w:r>
    </w:p>
    <w:p w14:paraId="3A19E964" w14:textId="77777777" w:rsidR="00DE4637" w:rsidRPr="00A813DC" w:rsidRDefault="00DE4637" w:rsidP="00DE4637">
      <w:pPr>
        <w:rPr>
          <w:rFonts w:ascii="Arial" w:hAnsi="Arial" w:cs="Arial"/>
        </w:rPr>
      </w:pPr>
      <w:r w:rsidRPr="00624324">
        <w:rPr>
          <w:rFonts w:ascii="Arial" w:hAnsi="Arial" w:cs="Arial"/>
        </w:rPr>
        <w:t xml:space="preserve">For agencies with established </w:t>
      </w:r>
      <w:r>
        <w:rPr>
          <w:rFonts w:ascii="Arial" w:hAnsi="Arial" w:cs="Arial"/>
        </w:rPr>
        <w:t xml:space="preserve">grants </w:t>
      </w:r>
      <w:r w:rsidRPr="00624324">
        <w:rPr>
          <w:rFonts w:ascii="Arial" w:hAnsi="Arial" w:cs="Arial"/>
        </w:rPr>
        <w:t xml:space="preserve">frameworks, </w:t>
      </w:r>
      <w:r>
        <w:rPr>
          <w:rFonts w:ascii="Arial" w:hAnsi="Arial" w:cs="Arial"/>
        </w:rPr>
        <w:t>the Guide</w:t>
      </w:r>
      <w:r w:rsidRPr="00624324">
        <w:rPr>
          <w:rFonts w:ascii="Arial" w:hAnsi="Arial" w:cs="Arial"/>
        </w:rPr>
        <w:t xml:space="preserve"> provide</w:t>
      </w:r>
      <w:r>
        <w:rPr>
          <w:rFonts w:ascii="Arial" w:hAnsi="Arial" w:cs="Arial"/>
        </w:rPr>
        <w:t>s</w:t>
      </w:r>
      <w:r w:rsidRPr="00624324">
        <w:rPr>
          <w:rFonts w:ascii="Arial" w:hAnsi="Arial" w:cs="Arial"/>
        </w:rPr>
        <w:t xml:space="preserve"> a reference point for continuous improvement and whole-of-government alignment. For those developing new approaches, </w:t>
      </w:r>
      <w:r>
        <w:rPr>
          <w:rFonts w:ascii="Arial" w:hAnsi="Arial" w:cs="Arial"/>
        </w:rPr>
        <w:t>it</w:t>
      </w:r>
      <w:r w:rsidRPr="00624324">
        <w:rPr>
          <w:rFonts w:ascii="Arial" w:hAnsi="Arial" w:cs="Arial"/>
        </w:rPr>
        <w:t xml:space="preserve"> offer</w:t>
      </w:r>
      <w:r>
        <w:rPr>
          <w:rFonts w:ascii="Arial" w:hAnsi="Arial" w:cs="Arial"/>
        </w:rPr>
        <w:t>s</w:t>
      </w:r>
      <w:r w:rsidRPr="00624324">
        <w:rPr>
          <w:rFonts w:ascii="Arial" w:hAnsi="Arial" w:cs="Arial"/>
        </w:rPr>
        <w:t xml:space="preserve"> </w:t>
      </w:r>
      <w:r>
        <w:rPr>
          <w:rFonts w:ascii="Arial" w:hAnsi="Arial" w:cs="Arial"/>
        </w:rPr>
        <w:t>a pathway</w:t>
      </w:r>
      <w:r w:rsidRPr="00624324">
        <w:rPr>
          <w:rFonts w:ascii="Arial" w:hAnsi="Arial" w:cs="Arial"/>
        </w:rPr>
        <w:t xml:space="preserve"> for building robust grant </w:t>
      </w:r>
      <w:r>
        <w:rPr>
          <w:rFonts w:ascii="Arial" w:hAnsi="Arial" w:cs="Arial"/>
        </w:rPr>
        <w:t>processes</w:t>
      </w:r>
      <w:r w:rsidRPr="00624324">
        <w:rPr>
          <w:rFonts w:ascii="Arial" w:hAnsi="Arial" w:cs="Arial"/>
        </w:rPr>
        <w:t>.</w:t>
      </w:r>
    </w:p>
    <w:p w14:paraId="67C6FE37" w14:textId="77777777" w:rsidR="00DE4637" w:rsidRPr="00A046D3" w:rsidRDefault="00DE4637" w:rsidP="00DE4637">
      <w:pPr>
        <w:rPr>
          <w:rFonts w:ascii="Arial" w:hAnsi="Arial" w:cs="Arial"/>
        </w:rPr>
      </w:pPr>
      <w:r w:rsidRPr="00A046D3">
        <w:rPr>
          <w:rFonts w:ascii="Arial" w:hAnsi="Arial" w:cs="Arial"/>
        </w:rPr>
        <w:t>The Guide appl</w:t>
      </w:r>
      <w:r>
        <w:rPr>
          <w:rFonts w:ascii="Arial" w:hAnsi="Arial" w:cs="Arial"/>
        </w:rPr>
        <w:t>ies</w:t>
      </w:r>
      <w:r w:rsidRPr="00A046D3">
        <w:rPr>
          <w:rFonts w:ascii="Arial" w:hAnsi="Arial" w:cs="Arial"/>
        </w:rPr>
        <w:t xml:space="preserve"> to all forms of grants, including:</w:t>
      </w:r>
    </w:p>
    <w:p w14:paraId="5813817C" w14:textId="77777777" w:rsidR="00DE4637" w:rsidRPr="00A046D3" w:rsidRDefault="00DE4637" w:rsidP="0054779A">
      <w:pPr>
        <w:numPr>
          <w:ilvl w:val="0"/>
          <w:numId w:val="49"/>
        </w:numPr>
        <w:tabs>
          <w:tab w:val="clear" w:pos="720"/>
        </w:tabs>
        <w:ind w:left="425" w:hanging="425"/>
        <w:contextualSpacing/>
        <w:rPr>
          <w:rFonts w:ascii="Arial" w:hAnsi="Arial" w:cs="Arial"/>
        </w:rPr>
      </w:pPr>
      <w:r w:rsidRPr="00A046D3">
        <w:rPr>
          <w:rFonts w:ascii="Arial" w:hAnsi="Arial" w:cs="Arial"/>
        </w:rPr>
        <w:t xml:space="preserve">competitive grant </w:t>
      </w:r>
      <w:proofErr w:type="gramStart"/>
      <w:r w:rsidRPr="00A046D3">
        <w:rPr>
          <w:rFonts w:ascii="Arial" w:hAnsi="Arial" w:cs="Arial"/>
        </w:rPr>
        <w:t>programs</w:t>
      </w:r>
      <w:r>
        <w:rPr>
          <w:rFonts w:ascii="Arial" w:hAnsi="Arial" w:cs="Arial"/>
        </w:rPr>
        <w:t>;</w:t>
      </w:r>
      <w:proofErr w:type="gramEnd"/>
    </w:p>
    <w:p w14:paraId="7F5B5566" w14:textId="77777777" w:rsidR="00DE4637" w:rsidRPr="00A046D3" w:rsidRDefault="00DE4637" w:rsidP="0054779A">
      <w:pPr>
        <w:numPr>
          <w:ilvl w:val="0"/>
          <w:numId w:val="49"/>
        </w:numPr>
        <w:tabs>
          <w:tab w:val="clear" w:pos="720"/>
        </w:tabs>
        <w:ind w:left="425" w:hanging="425"/>
        <w:contextualSpacing/>
        <w:rPr>
          <w:rFonts w:ascii="Arial" w:hAnsi="Arial" w:cs="Arial"/>
        </w:rPr>
      </w:pPr>
      <w:r w:rsidRPr="00A046D3">
        <w:rPr>
          <w:rFonts w:ascii="Arial" w:hAnsi="Arial" w:cs="Arial"/>
        </w:rPr>
        <w:t xml:space="preserve">non-competitive </w:t>
      </w:r>
      <w:proofErr w:type="gramStart"/>
      <w:r w:rsidRPr="00A046D3">
        <w:rPr>
          <w:rFonts w:ascii="Arial" w:hAnsi="Arial" w:cs="Arial"/>
        </w:rPr>
        <w:t>allocations</w:t>
      </w:r>
      <w:r>
        <w:rPr>
          <w:rFonts w:ascii="Arial" w:hAnsi="Arial" w:cs="Arial"/>
        </w:rPr>
        <w:t>;</w:t>
      </w:r>
      <w:proofErr w:type="gramEnd"/>
    </w:p>
    <w:p w14:paraId="6DE824B6" w14:textId="77777777" w:rsidR="00DE4637" w:rsidRPr="00A046D3" w:rsidRDefault="00DE4637" w:rsidP="0054779A">
      <w:pPr>
        <w:numPr>
          <w:ilvl w:val="0"/>
          <w:numId w:val="49"/>
        </w:numPr>
        <w:tabs>
          <w:tab w:val="clear" w:pos="720"/>
        </w:tabs>
        <w:ind w:left="425" w:hanging="425"/>
        <w:contextualSpacing/>
        <w:rPr>
          <w:rFonts w:ascii="Arial" w:hAnsi="Arial" w:cs="Arial"/>
        </w:rPr>
      </w:pPr>
      <w:r w:rsidRPr="00A046D3">
        <w:rPr>
          <w:rFonts w:ascii="Arial" w:hAnsi="Arial" w:cs="Arial"/>
        </w:rPr>
        <w:t>one-off or ad hoc funding arrangements</w:t>
      </w:r>
      <w:r>
        <w:rPr>
          <w:rFonts w:ascii="Arial" w:hAnsi="Arial" w:cs="Arial"/>
        </w:rPr>
        <w:t>; and</w:t>
      </w:r>
    </w:p>
    <w:p w14:paraId="7DD5414A" w14:textId="77777777" w:rsidR="00DE4637" w:rsidRDefault="00DE4637" w:rsidP="0054779A">
      <w:pPr>
        <w:numPr>
          <w:ilvl w:val="0"/>
          <w:numId w:val="49"/>
        </w:numPr>
        <w:tabs>
          <w:tab w:val="clear" w:pos="720"/>
        </w:tabs>
        <w:ind w:left="426" w:hanging="426"/>
        <w:rPr>
          <w:rFonts w:ascii="Arial" w:hAnsi="Arial" w:cs="Arial"/>
        </w:rPr>
      </w:pPr>
      <w:r w:rsidRPr="00A046D3">
        <w:rPr>
          <w:rFonts w:ascii="Arial" w:hAnsi="Arial" w:cs="Arial"/>
        </w:rPr>
        <w:t>election commitments</w:t>
      </w:r>
      <w:r>
        <w:rPr>
          <w:rFonts w:ascii="Arial" w:hAnsi="Arial" w:cs="Arial"/>
        </w:rPr>
        <w:t>.</w:t>
      </w:r>
    </w:p>
    <w:p w14:paraId="5E0D809E" w14:textId="4714225A" w:rsidR="00DE4637" w:rsidRPr="00A813DC" w:rsidRDefault="00DE4637" w:rsidP="00DE4637">
      <w:pPr>
        <w:rPr>
          <w:rFonts w:ascii="Arial" w:hAnsi="Arial" w:cs="Arial"/>
        </w:rPr>
      </w:pPr>
      <w:r w:rsidRPr="00A813DC">
        <w:rPr>
          <w:rFonts w:ascii="Arial" w:hAnsi="Arial" w:cs="Arial"/>
          <w:b/>
        </w:rPr>
        <w:t xml:space="preserve">Part 1 </w:t>
      </w:r>
      <w:r w:rsidRPr="00A813DC">
        <w:rPr>
          <w:rFonts w:ascii="Arial" w:hAnsi="Arial" w:cs="Arial"/>
        </w:rPr>
        <w:t>of th</w:t>
      </w:r>
      <w:r>
        <w:rPr>
          <w:rFonts w:ascii="Arial" w:hAnsi="Arial" w:cs="Arial"/>
        </w:rPr>
        <w:t>e</w:t>
      </w:r>
      <w:r w:rsidRPr="00A813DC">
        <w:rPr>
          <w:rFonts w:ascii="Arial" w:hAnsi="Arial" w:cs="Arial"/>
        </w:rPr>
        <w:t xml:space="preserve"> Guide outlines high-level principles for agencies to consider when undertaking grant administration.</w:t>
      </w:r>
    </w:p>
    <w:p w14:paraId="470C2043" w14:textId="77777777" w:rsidR="00DE4637" w:rsidRDefault="00DE4637" w:rsidP="00DE4637">
      <w:pPr>
        <w:rPr>
          <w:rFonts w:ascii="Arial" w:hAnsi="Arial" w:cs="Arial"/>
        </w:rPr>
      </w:pPr>
      <w:r w:rsidRPr="00A813DC">
        <w:rPr>
          <w:rFonts w:ascii="Arial" w:hAnsi="Arial" w:cs="Arial"/>
          <w:b/>
        </w:rPr>
        <w:t xml:space="preserve">Part 2 </w:t>
      </w:r>
      <w:r w:rsidRPr="00A813DC">
        <w:rPr>
          <w:rFonts w:ascii="Arial" w:hAnsi="Arial" w:cs="Arial"/>
        </w:rPr>
        <w:t xml:space="preserve">includes a checklist and grant templates to assist agencies </w:t>
      </w:r>
      <w:r>
        <w:rPr>
          <w:rFonts w:ascii="Arial" w:hAnsi="Arial" w:cs="Arial"/>
        </w:rPr>
        <w:t>develop</w:t>
      </w:r>
      <w:r w:rsidRPr="00A813DC">
        <w:rPr>
          <w:rFonts w:ascii="Arial" w:hAnsi="Arial" w:cs="Arial"/>
        </w:rPr>
        <w:t xml:space="preserve"> grants policies and procedures.</w:t>
      </w:r>
      <w:r>
        <w:rPr>
          <w:rFonts w:ascii="Arial" w:hAnsi="Arial" w:cs="Arial"/>
        </w:rPr>
        <w:t xml:space="preserve"> They include:</w:t>
      </w:r>
    </w:p>
    <w:p w14:paraId="373E95A3" w14:textId="77777777" w:rsidR="00DE4637" w:rsidRDefault="00DE4637" w:rsidP="0054779A">
      <w:pPr>
        <w:pStyle w:val="ListParagraph"/>
        <w:numPr>
          <w:ilvl w:val="0"/>
          <w:numId w:val="54"/>
        </w:numPr>
        <w:ind w:left="425" w:hanging="425"/>
        <w:rPr>
          <w:rFonts w:ascii="Arial" w:hAnsi="Arial" w:cs="Arial"/>
        </w:rPr>
      </w:pPr>
      <w:r>
        <w:rPr>
          <w:rFonts w:ascii="Arial" w:hAnsi="Arial" w:cs="Arial"/>
        </w:rPr>
        <w:t xml:space="preserve">a checklist for agencies to follow when developing and administering grant </w:t>
      </w:r>
      <w:proofErr w:type="gramStart"/>
      <w:r>
        <w:rPr>
          <w:rFonts w:ascii="Arial" w:hAnsi="Arial" w:cs="Arial"/>
        </w:rPr>
        <w:t>processes;</w:t>
      </w:r>
      <w:proofErr w:type="gramEnd"/>
    </w:p>
    <w:p w14:paraId="76FF6C3F" w14:textId="77777777" w:rsidR="00DE4637" w:rsidRDefault="00DE4637" w:rsidP="0054779A">
      <w:pPr>
        <w:pStyle w:val="ListParagraph"/>
        <w:numPr>
          <w:ilvl w:val="0"/>
          <w:numId w:val="54"/>
        </w:numPr>
        <w:ind w:left="425" w:hanging="425"/>
        <w:rPr>
          <w:rFonts w:ascii="Arial" w:hAnsi="Arial" w:cs="Arial"/>
        </w:rPr>
      </w:pPr>
      <w:r>
        <w:rPr>
          <w:rFonts w:ascii="Arial" w:hAnsi="Arial" w:cs="Arial"/>
        </w:rPr>
        <w:t>a sample grant agreement / funding approval letter (that agencies can use for small grants</w:t>
      </w:r>
      <w:proofErr w:type="gramStart"/>
      <w:r>
        <w:rPr>
          <w:rFonts w:ascii="Arial" w:hAnsi="Arial" w:cs="Arial"/>
        </w:rPr>
        <w:t>);</w:t>
      </w:r>
      <w:proofErr w:type="gramEnd"/>
    </w:p>
    <w:p w14:paraId="3FE8AB84" w14:textId="77777777" w:rsidR="00DE4637" w:rsidRDefault="00DE4637" w:rsidP="0054779A">
      <w:pPr>
        <w:pStyle w:val="ListParagraph"/>
        <w:numPr>
          <w:ilvl w:val="0"/>
          <w:numId w:val="54"/>
        </w:numPr>
        <w:ind w:left="425" w:hanging="425"/>
        <w:rPr>
          <w:rFonts w:ascii="Arial" w:hAnsi="Arial" w:cs="Arial"/>
        </w:rPr>
      </w:pPr>
      <w:r>
        <w:rPr>
          <w:rFonts w:ascii="Arial" w:hAnsi="Arial" w:cs="Arial"/>
        </w:rPr>
        <w:t>a sample ‘conditions of funding’ document (that agencies can use for small grants); and</w:t>
      </w:r>
    </w:p>
    <w:p w14:paraId="5C08BFE4" w14:textId="77777777" w:rsidR="00DE4637" w:rsidRPr="001D7959" w:rsidRDefault="00DE4637" w:rsidP="0054779A">
      <w:pPr>
        <w:pStyle w:val="ListParagraph"/>
        <w:numPr>
          <w:ilvl w:val="0"/>
          <w:numId w:val="54"/>
        </w:numPr>
        <w:ind w:left="425" w:hanging="425"/>
        <w:rPr>
          <w:rFonts w:ascii="Arial" w:hAnsi="Arial" w:cs="Arial"/>
        </w:rPr>
      </w:pPr>
      <w:r>
        <w:rPr>
          <w:rFonts w:ascii="Arial" w:hAnsi="Arial" w:cs="Arial"/>
        </w:rPr>
        <w:t>a sample Financial Assistance Agreement (that agencies can use for more complex grants).</w:t>
      </w:r>
    </w:p>
    <w:p w14:paraId="2FCB072A" w14:textId="77777777" w:rsidR="00DE4637" w:rsidRDefault="00DE4637" w:rsidP="00E24E0E">
      <w:pPr>
        <w:pStyle w:val="Heading4"/>
        <w:rPr>
          <w:rFonts w:cs="Arial"/>
        </w:rPr>
      </w:pPr>
      <w:bookmarkStart w:id="10" w:name="_Toc193704585"/>
      <w:bookmarkStart w:id="11" w:name="_Toc197502364"/>
      <w:r>
        <w:rPr>
          <w:rFonts w:cs="Arial"/>
        </w:rPr>
        <w:t>Definitions</w:t>
      </w:r>
      <w:bookmarkEnd w:id="10"/>
      <w:bookmarkEnd w:id="11"/>
    </w:p>
    <w:p w14:paraId="3AAAB392" w14:textId="4E059BC7" w:rsidR="00DE4637" w:rsidRDefault="00BE0D5B" w:rsidP="00BE0D5B">
      <w:pPr>
        <w:rPr>
          <w:rFonts w:ascii="Arial" w:hAnsi="Arial" w:cs="Arial"/>
        </w:rPr>
      </w:pPr>
      <w:r>
        <w:rPr>
          <w:rFonts w:ascii="Arial" w:hAnsi="Arial" w:cs="Arial"/>
        </w:rPr>
        <w:t>F</w:t>
      </w:r>
      <w:r w:rsidRPr="00DF4726">
        <w:rPr>
          <w:rFonts w:ascii="Arial" w:hAnsi="Arial" w:cs="Arial"/>
        </w:rPr>
        <w:t>or the purposes of the</w:t>
      </w:r>
      <w:r>
        <w:rPr>
          <w:rFonts w:ascii="Arial" w:hAnsi="Arial" w:cs="Arial"/>
        </w:rPr>
        <w:t xml:space="preserve"> </w:t>
      </w:r>
      <w:r w:rsidRPr="00DF4726">
        <w:rPr>
          <w:rFonts w:ascii="Arial" w:hAnsi="Arial" w:cs="Arial"/>
        </w:rPr>
        <w:t>Guide</w:t>
      </w:r>
      <w:r w:rsidR="00DE4637">
        <w:rPr>
          <w:rFonts w:ascii="Arial" w:hAnsi="Arial" w:cs="Arial"/>
        </w:rPr>
        <w:t>:</w:t>
      </w:r>
    </w:p>
    <w:p w14:paraId="732C25A3" w14:textId="483608C5" w:rsidR="00BE0D5B" w:rsidRPr="00DF4726" w:rsidRDefault="00BE0D5B" w:rsidP="00BE0D5B">
      <w:pPr>
        <w:rPr>
          <w:rFonts w:ascii="Arial" w:hAnsi="Arial" w:cs="Arial"/>
        </w:rPr>
      </w:pPr>
      <w:r w:rsidRPr="001D7959">
        <w:rPr>
          <w:rFonts w:ascii="Arial" w:hAnsi="Arial" w:cs="Arial"/>
          <w:b/>
          <w:bCs/>
        </w:rPr>
        <w:t>a grant</w:t>
      </w:r>
      <w:r w:rsidRPr="00DF4726">
        <w:rPr>
          <w:rFonts w:ascii="Arial" w:hAnsi="Arial" w:cs="Arial"/>
        </w:rPr>
        <w:t xml:space="preserve"> is money given to organisations or individuals for a specified purpose to achieve objectives consistent with government policy.</w:t>
      </w:r>
    </w:p>
    <w:p w14:paraId="7FACCD08" w14:textId="77777777" w:rsidR="00BE0D5B" w:rsidRPr="00DF4726" w:rsidRDefault="00BE0D5B" w:rsidP="00E24E0E">
      <w:pPr>
        <w:keepNext/>
        <w:rPr>
          <w:rFonts w:ascii="Arial" w:hAnsi="Arial" w:cs="Arial"/>
        </w:rPr>
      </w:pPr>
      <w:r w:rsidRPr="00DF4726">
        <w:rPr>
          <w:rFonts w:ascii="Arial" w:hAnsi="Arial" w:cs="Arial"/>
        </w:rPr>
        <w:t xml:space="preserve">For a financial arrangement to be considered a grant, it must meet </w:t>
      </w:r>
      <w:proofErr w:type="gramStart"/>
      <w:r w:rsidRPr="00DF4726">
        <w:rPr>
          <w:rFonts w:ascii="Arial" w:hAnsi="Arial" w:cs="Arial"/>
        </w:rPr>
        <w:t>all of</w:t>
      </w:r>
      <w:proofErr w:type="gramEnd"/>
      <w:r w:rsidRPr="00DF4726">
        <w:rPr>
          <w:rFonts w:ascii="Arial" w:hAnsi="Arial" w:cs="Arial"/>
        </w:rPr>
        <w:t xml:space="preserve"> the following characteristics:</w:t>
      </w:r>
    </w:p>
    <w:p w14:paraId="23429EA0" w14:textId="3BFE235B" w:rsidR="00BE0D5B" w:rsidRPr="00DF4726" w:rsidRDefault="00BE0D5B" w:rsidP="0054779A">
      <w:pPr>
        <w:numPr>
          <w:ilvl w:val="0"/>
          <w:numId w:val="50"/>
        </w:numPr>
        <w:tabs>
          <w:tab w:val="clear" w:pos="720"/>
        </w:tabs>
        <w:ind w:left="426" w:hanging="426"/>
        <w:contextualSpacing/>
        <w:rPr>
          <w:rFonts w:ascii="Arial" w:hAnsi="Arial" w:cs="Arial"/>
        </w:rPr>
      </w:pPr>
      <w:r w:rsidRPr="00DF4726">
        <w:rPr>
          <w:rFonts w:ascii="Arial" w:hAnsi="Arial" w:cs="Arial"/>
        </w:rPr>
        <w:t xml:space="preserve">it is paid to entities other than the Western Australian </w:t>
      </w:r>
      <w:proofErr w:type="gramStart"/>
      <w:r w:rsidRPr="00DF4726">
        <w:rPr>
          <w:rFonts w:ascii="Arial" w:hAnsi="Arial" w:cs="Arial"/>
        </w:rPr>
        <w:t>Government</w:t>
      </w:r>
      <w:r w:rsidR="00CF42B9">
        <w:rPr>
          <w:rFonts w:ascii="Arial" w:hAnsi="Arial" w:cs="Arial"/>
        </w:rPr>
        <w:t>;</w:t>
      </w:r>
      <w:proofErr w:type="gramEnd"/>
    </w:p>
    <w:p w14:paraId="4DCC1732" w14:textId="3FBE106D" w:rsidR="00BE0D5B" w:rsidRPr="00300D70" w:rsidRDefault="00BE0D5B" w:rsidP="0054779A">
      <w:pPr>
        <w:numPr>
          <w:ilvl w:val="0"/>
          <w:numId w:val="50"/>
        </w:numPr>
        <w:tabs>
          <w:tab w:val="clear" w:pos="720"/>
        </w:tabs>
        <w:ind w:left="426" w:hanging="426"/>
        <w:contextualSpacing/>
        <w:rPr>
          <w:rFonts w:ascii="Arial" w:hAnsi="Arial" w:cs="Arial"/>
        </w:rPr>
      </w:pPr>
      <w:r w:rsidRPr="00DF4726">
        <w:rPr>
          <w:rFonts w:ascii="Arial" w:hAnsi="Arial" w:cs="Arial"/>
        </w:rPr>
        <w:t xml:space="preserve">it is intended to help </w:t>
      </w:r>
      <w:r>
        <w:rPr>
          <w:rFonts w:ascii="Arial" w:hAnsi="Arial" w:cs="Arial"/>
        </w:rPr>
        <w:t>achieve</w:t>
      </w:r>
      <w:r w:rsidRPr="00DF4726">
        <w:rPr>
          <w:rFonts w:ascii="Arial" w:hAnsi="Arial" w:cs="Arial"/>
        </w:rPr>
        <w:t xml:space="preserve"> one or more of the Western Australian Government's policy </w:t>
      </w:r>
      <w:r>
        <w:rPr>
          <w:rFonts w:ascii="Arial" w:hAnsi="Arial" w:cs="Arial"/>
        </w:rPr>
        <w:t>goals while assisting</w:t>
      </w:r>
      <w:r w:rsidRPr="00300D70">
        <w:rPr>
          <w:rFonts w:ascii="Arial" w:hAnsi="Arial" w:cs="Arial"/>
        </w:rPr>
        <w:t xml:space="preserve"> the </w:t>
      </w:r>
      <w:r>
        <w:rPr>
          <w:rFonts w:ascii="Arial" w:hAnsi="Arial" w:cs="Arial"/>
        </w:rPr>
        <w:t>recipient</w:t>
      </w:r>
      <w:r w:rsidRPr="00300D70">
        <w:rPr>
          <w:rFonts w:ascii="Arial" w:hAnsi="Arial" w:cs="Arial"/>
        </w:rPr>
        <w:t xml:space="preserve"> to achieve its objectives</w:t>
      </w:r>
      <w:r w:rsidR="00CF42B9">
        <w:rPr>
          <w:rFonts w:ascii="Arial" w:hAnsi="Arial" w:cs="Arial"/>
        </w:rPr>
        <w:t>; and</w:t>
      </w:r>
    </w:p>
    <w:p w14:paraId="29A2C669" w14:textId="0BAC3D17" w:rsidR="00BE0D5B" w:rsidRPr="00DF4726" w:rsidRDefault="00BE0D5B" w:rsidP="0054779A">
      <w:pPr>
        <w:numPr>
          <w:ilvl w:val="0"/>
          <w:numId w:val="50"/>
        </w:numPr>
        <w:tabs>
          <w:tab w:val="clear" w:pos="720"/>
        </w:tabs>
        <w:ind w:left="425" w:hanging="425"/>
        <w:rPr>
          <w:rFonts w:ascii="Arial" w:hAnsi="Arial" w:cs="Arial"/>
        </w:rPr>
      </w:pPr>
      <w:r w:rsidRPr="00DF4726">
        <w:rPr>
          <w:rFonts w:ascii="Arial" w:hAnsi="Arial" w:cs="Arial"/>
        </w:rPr>
        <w:lastRenderedPageBreak/>
        <w:t xml:space="preserve">it does not result in the return of goods or services by the </w:t>
      </w:r>
      <w:r w:rsidR="00074549">
        <w:rPr>
          <w:rFonts w:ascii="Arial" w:hAnsi="Arial" w:cs="Arial"/>
        </w:rPr>
        <w:t>recipient</w:t>
      </w:r>
      <w:r w:rsidRPr="00DF4726">
        <w:rPr>
          <w:rFonts w:ascii="Arial" w:hAnsi="Arial" w:cs="Arial"/>
        </w:rPr>
        <w:t xml:space="preserve"> of an equivalent value to the Western Australian Government (i.e. it is a non-reciprocal exchange)</w:t>
      </w:r>
      <w:r w:rsidR="00CF42B9">
        <w:rPr>
          <w:rFonts w:ascii="Arial" w:hAnsi="Arial" w:cs="Arial"/>
        </w:rPr>
        <w:t>.</w:t>
      </w:r>
    </w:p>
    <w:p w14:paraId="1528B4C7" w14:textId="77777777" w:rsidR="0071593F" w:rsidRDefault="004D7F26" w:rsidP="0071593F">
      <w:pPr>
        <w:contextualSpacing/>
        <w:rPr>
          <w:rFonts w:ascii="Arial" w:hAnsi="Arial" w:cs="Arial"/>
        </w:rPr>
      </w:pPr>
      <w:bookmarkStart w:id="12" w:name="_Hlk194412277"/>
      <w:r w:rsidRPr="004D7F26">
        <w:rPr>
          <w:rFonts w:ascii="Arial" w:hAnsi="Arial" w:cs="Arial"/>
        </w:rPr>
        <w:t>For clarity, examples of financial arrangements that are not considered grants include</w:t>
      </w:r>
      <w:r w:rsidR="00AC5D3C">
        <w:rPr>
          <w:rFonts w:ascii="Arial" w:hAnsi="Arial" w:cs="Arial"/>
        </w:rPr>
        <w:t>, but are not limited to</w:t>
      </w:r>
      <w:r>
        <w:rPr>
          <w:rFonts w:ascii="Arial" w:hAnsi="Arial" w:cs="Arial"/>
        </w:rPr>
        <w:t xml:space="preserve">: </w:t>
      </w:r>
    </w:p>
    <w:p w14:paraId="282462AE" w14:textId="77777777" w:rsidR="0071593F" w:rsidRDefault="0071593F" w:rsidP="0071593F">
      <w:pPr>
        <w:contextualSpacing/>
        <w:rPr>
          <w:rFonts w:ascii="Arial" w:hAnsi="Arial" w:cs="Arial"/>
        </w:rPr>
      </w:pPr>
    </w:p>
    <w:p w14:paraId="031CADA2" w14:textId="552C5135" w:rsidR="00CF42B9" w:rsidRDefault="00CF42B9" w:rsidP="0054779A">
      <w:pPr>
        <w:numPr>
          <w:ilvl w:val="0"/>
          <w:numId w:val="50"/>
        </w:numPr>
        <w:tabs>
          <w:tab w:val="clear" w:pos="720"/>
        </w:tabs>
        <w:ind w:left="426" w:hanging="426"/>
        <w:contextualSpacing/>
        <w:rPr>
          <w:rFonts w:ascii="Arial" w:hAnsi="Arial" w:cs="Arial"/>
        </w:rPr>
      </w:pPr>
      <w:r>
        <w:rPr>
          <w:rFonts w:ascii="Arial" w:hAnsi="Arial" w:cs="Arial"/>
        </w:rPr>
        <w:t>t</w:t>
      </w:r>
      <w:r w:rsidR="0043328F" w:rsidRPr="001D7959">
        <w:rPr>
          <w:rFonts w:ascii="Arial" w:hAnsi="Arial" w:cs="Arial"/>
        </w:rPr>
        <w:t>he procurement of property</w:t>
      </w:r>
      <w:r w:rsidR="004D7F26">
        <w:rPr>
          <w:rFonts w:ascii="Arial" w:hAnsi="Arial" w:cs="Arial"/>
        </w:rPr>
        <w:t>, goods,</w:t>
      </w:r>
      <w:r w:rsidR="0043328F" w:rsidRPr="001D7959">
        <w:rPr>
          <w:rFonts w:ascii="Arial" w:hAnsi="Arial" w:cs="Arial"/>
        </w:rPr>
        <w:t xml:space="preserve"> services</w:t>
      </w:r>
      <w:r w:rsidR="004D7F26">
        <w:rPr>
          <w:rFonts w:ascii="Arial" w:hAnsi="Arial" w:cs="Arial"/>
        </w:rPr>
        <w:t xml:space="preserve"> or works,</w:t>
      </w:r>
      <w:r w:rsidR="004D7F26" w:rsidRPr="001D7959">
        <w:rPr>
          <w:rFonts w:ascii="Arial" w:hAnsi="Arial" w:cs="Arial"/>
        </w:rPr>
        <w:t xml:space="preserve"> </w:t>
      </w:r>
      <w:r w:rsidR="0043328F" w:rsidRPr="001D7959">
        <w:rPr>
          <w:rFonts w:ascii="Arial" w:hAnsi="Arial" w:cs="Arial"/>
        </w:rPr>
        <w:t xml:space="preserve">as per the </w:t>
      </w:r>
      <w:r w:rsidR="0043328F" w:rsidRPr="0079014A">
        <w:rPr>
          <w:rFonts w:ascii="Arial" w:hAnsi="Arial" w:cs="Arial"/>
          <w:i/>
          <w:iCs/>
        </w:rPr>
        <w:t xml:space="preserve">Procurement Act </w:t>
      </w:r>
      <w:proofErr w:type="gramStart"/>
      <w:r w:rsidR="0043328F" w:rsidRPr="0079014A">
        <w:rPr>
          <w:rFonts w:ascii="Arial" w:hAnsi="Arial" w:cs="Arial"/>
          <w:i/>
          <w:iCs/>
        </w:rPr>
        <w:t>2020</w:t>
      </w:r>
      <w:r>
        <w:rPr>
          <w:rFonts w:ascii="Arial" w:hAnsi="Arial" w:cs="Arial"/>
        </w:rPr>
        <w:t>;</w:t>
      </w:r>
      <w:proofErr w:type="gramEnd"/>
      <w:r w:rsidR="0043328F" w:rsidRPr="001D7959">
        <w:rPr>
          <w:rFonts w:ascii="Arial" w:hAnsi="Arial" w:cs="Arial"/>
        </w:rPr>
        <w:t xml:space="preserve"> </w:t>
      </w:r>
    </w:p>
    <w:p w14:paraId="5C4D8A73" w14:textId="3498CCE6" w:rsidR="00CF42B9" w:rsidRDefault="00CF42B9" w:rsidP="0054779A">
      <w:pPr>
        <w:numPr>
          <w:ilvl w:val="0"/>
          <w:numId w:val="50"/>
        </w:numPr>
        <w:tabs>
          <w:tab w:val="clear" w:pos="720"/>
        </w:tabs>
        <w:ind w:left="426" w:hanging="426"/>
        <w:contextualSpacing/>
        <w:rPr>
          <w:rFonts w:ascii="Arial" w:hAnsi="Arial" w:cs="Arial"/>
        </w:rPr>
      </w:pPr>
      <w:r>
        <w:rPr>
          <w:rFonts w:ascii="Arial" w:hAnsi="Arial" w:cs="Arial"/>
        </w:rPr>
        <w:t>a</w:t>
      </w:r>
      <w:r w:rsidR="0043328F" w:rsidRPr="001D7959">
        <w:rPr>
          <w:rFonts w:ascii="Arial" w:hAnsi="Arial" w:cs="Arial"/>
        </w:rPr>
        <w:t xml:space="preserve">n </w:t>
      </w:r>
      <w:r w:rsidR="008C5741">
        <w:rPr>
          <w:rFonts w:ascii="Arial" w:hAnsi="Arial" w:cs="Arial"/>
        </w:rPr>
        <w:t>a</w:t>
      </w:r>
      <w:r w:rsidR="0043328F" w:rsidRPr="001D7959">
        <w:rPr>
          <w:rFonts w:ascii="Arial" w:hAnsi="Arial" w:cs="Arial"/>
        </w:rPr>
        <w:t xml:space="preserve">ct of grace (ex gratia) </w:t>
      </w:r>
      <w:proofErr w:type="gramStart"/>
      <w:r w:rsidR="0043328F" w:rsidRPr="001D7959">
        <w:rPr>
          <w:rFonts w:ascii="Arial" w:hAnsi="Arial" w:cs="Arial"/>
        </w:rPr>
        <w:t>payment</w:t>
      </w:r>
      <w:r>
        <w:rPr>
          <w:rFonts w:ascii="Arial" w:hAnsi="Arial" w:cs="Arial"/>
        </w:rPr>
        <w:t>;</w:t>
      </w:r>
      <w:proofErr w:type="gramEnd"/>
    </w:p>
    <w:p w14:paraId="6590710C" w14:textId="77777777" w:rsidR="0079014A" w:rsidRDefault="004D7F26" w:rsidP="0054779A">
      <w:pPr>
        <w:numPr>
          <w:ilvl w:val="0"/>
          <w:numId w:val="50"/>
        </w:numPr>
        <w:tabs>
          <w:tab w:val="clear" w:pos="720"/>
        </w:tabs>
        <w:ind w:left="426" w:hanging="426"/>
        <w:contextualSpacing/>
        <w:rPr>
          <w:rFonts w:ascii="Arial" w:hAnsi="Arial" w:cs="Arial"/>
        </w:rPr>
      </w:pPr>
      <w:r w:rsidRPr="004D7F26">
        <w:rPr>
          <w:rFonts w:ascii="Arial" w:hAnsi="Arial" w:cs="Arial"/>
        </w:rPr>
        <w:t xml:space="preserve">a payment of remuneration, compensation or </w:t>
      </w:r>
      <w:proofErr w:type="gramStart"/>
      <w:r w:rsidRPr="004D7F26">
        <w:rPr>
          <w:rFonts w:ascii="Arial" w:hAnsi="Arial" w:cs="Arial"/>
        </w:rPr>
        <w:t>damage</w:t>
      </w:r>
      <w:r w:rsidR="005356F2">
        <w:rPr>
          <w:rFonts w:ascii="Arial" w:hAnsi="Arial" w:cs="Arial"/>
        </w:rPr>
        <w:t>s</w:t>
      </w:r>
      <w:r>
        <w:rPr>
          <w:rFonts w:ascii="Arial" w:hAnsi="Arial" w:cs="Arial"/>
        </w:rPr>
        <w:t>;</w:t>
      </w:r>
      <w:proofErr w:type="gramEnd"/>
    </w:p>
    <w:p w14:paraId="469F8145" w14:textId="5C0FCF4C" w:rsidR="00CF42B9" w:rsidRDefault="00CF42B9" w:rsidP="0054779A">
      <w:pPr>
        <w:numPr>
          <w:ilvl w:val="0"/>
          <w:numId w:val="50"/>
        </w:numPr>
        <w:tabs>
          <w:tab w:val="clear" w:pos="720"/>
        </w:tabs>
        <w:ind w:left="426" w:hanging="426"/>
        <w:contextualSpacing/>
        <w:rPr>
          <w:rFonts w:ascii="Arial" w:hAnsi="Arial" w:cs="Arial"/>
        </w:rPr>
      </w:pPr>
      <w:r>
        <w:rPr>
          <w:rFonts w:ascii="Arial" w:hAnsi="Arial" w:cs="Arial"/>
        </w:rPr>
        <w:t>a</w:t>
      </w:r>
      <w:r w:rsidR="0043328F" w:rsidRPr="001D7959">
        <w:rPr>
          <w:rFonts w:ascii="Arial" w:hAnsi="Arial" w:cs="Arial"/>
        </w:rPr>
        <w:t xml:space="preserve"> payment to a person of a benefit or entitlement established by </w:t>
      </w:r>
      <w:proofErr w:type="gramStart"/>
      <w:r w:rsidR="0043328F" w:rsidRPr="001D7959">
        <w:rPr>
          <w:rFonts w:ascii="Arial" w:hAnsi="Arial" w:cs="Arial"/>
        </w:rPr>
        <w:t>legislation</w:t>
      </w:r>
      <w:r>
        <w:rPr>
          <w:rFonts w:ascii="Arial" w:hAnsi="Arial" w:cs="Arial"/>
        </w:rPr>
        <w:t>;</w:t>
      </w:r>
      <w:proofErr w:type="gramEnd"/>
    </w:p>
    <w:p w14:paraId="5D891E47" w14:textId="4E7A5917" w:rsidR="00CF42B9" w:rsidRDefault="00CF42B9" w:rsidP="0054779A">
      <w:pPr>
        <w:numPr>
          <w:ilvl w:val="0"/>
          <w:numId w:val="50"/>
        </w:numPr>
        <w:tabs>
          <w:tab w:val="clear" w:pos="720"/>
        </w:tabs>
        <w:ind w:left="426" w:hanging="426"/>
        <w:contextualSpacing/>
        <w:rPr>
          <w:rFonts w:ascii="Arial" w:hAnsi="Arial" w:cs="Arial"/>
        </w:rPr>
      </w:pPr>
      <w:r>
        <w:rPr>
          <w:rFonts w:ascii="Arial" w:hAnsi="Arial" w:cs="Arial"/>
        </w:rPr>
        <w:t>a</w:t>
      </w:r>
      <w:r w:rsidR="0043328F" w:rsidRPr="001D7959">
        <w:rPr>
          <w:rFonts w:ascii="Arial" w:hAnsi="Arial" w:cs="Arial"/>
        </w:rPr>
        <w:t xml:space="preserve"> tax concession or </w:t>
      </w:r>
      <w:proofErr w:type="gramStart"/>
      <w:r w:rsidR="0043328F" w:rsidRPr="001D7959">
        <w:rPr>
          <w:rFonts w:ascii="Arial" w:hAnsi="Arial" w:cs="Arial"/>
        </w:rPr>
        <w:t>offset</w:t>
      </w:r>
      <w:r>
        <w:rPr>
          <w:rFonts w:ascii="Arial" w:hAnsi="Arial" w:cs="Arial"/>
        </w:rPr>
        <w:t>;</w:t>
      </w:r>
      <w:proofErr w:type="gramEnd"/>
    </w:p>
    <w:p w14:paraId="661CD134" w14:textId="2CE6A4A6" w:rsidR="004D7F26" w:rsidRDefault="004D7F26" w:rsidP="0054779A">
      <w:pPr>
        <w:numPr>
          <w:ilvl w:val="0"/>
          <w:numId w:val="50"/>
        </w:numPr>
        <w:tabs>
          <w:tab w:val="clear" w:pos="720"/>
        </w:tabs>
        <w:ind w:left="426" w:hanging="426"/>
        <w:contextualSpacing/>
        <w:rPr>
          <w:rFonts w:ascii="Arial" w:hAnsi="Arial" w:cs="Arial"/>
        </w:rPr>
      </w:pPr>
      <w:r>
        <w:rPr>
          <w:rFonts w:ascii="Arial" w:hAnsi="Arial" w:cs="Arial"/>
        </w:rPr>
        <w:t xml:space="preserve">a </w:t>
      </w:r>
      <w:proofErr w:type="gramStart"/>
      <w:r>
        <w:rPr>
          <w:rFonts w:ascii="Arial" w:hAnsi="Arial" w:cs="Arial"/>
        </w:rPr>
        <w:t>scholarship</w:t>
      </w:r>
      <w:r w:rsidR="00AC5D3C">
        <w:rPr>
          <w:rFonts w:ascii="Arial" w:hAnsi="Arial" w:cs="Arial"/>
        </w:rPr>
        <w:t>;</w:t>
      </w:r>
      <w:proofErr w:type="gramEnd"/>
    </w:p>
    <w:p w14:paraId="4CA4D6C0" w14:textId="77777777" w:rsidR="004D7F26" w:rsidRDefault="00CF42B9" w:rsidP="0054779A">
      <w:pPr>
        <w:numPr>
          <w:ilvl w:val="0"/>
          <w:numId w:val="50"/>
        </w:numPr>
        <w:tabs>
          <w:tab w:val="clear" w:pos="720"/>
        </w:tabs>
        <w:ind w:left="426" w:hanging="426"/>
        <w:contextualSpacing/>
        <w:rPr>
          <w:rFonts w:ascii="Arial" w:hAnsi="Arial" w:cs="Arial"/>
        </w:rPr>
      </w:pPr>
      <w:r>
        <w:rPr>
          <w:rFonts w:ascii="Arial" w:hAnsi="Arial" w:cs="Arial"/>
        </w:rPr>
        <w:t>a</w:t>
      </w:r>
      <w:r w:rsidR="0043328F" w:rsidRPr="001D7959">
        <w:rPr>
          <w:rFonts w:ascii="Arial" w:hAnsi="Arial" w:cs="Arial"/>
        </w:rPr>
        <w:t xml:space="preserve">n </w:t>
      </w:r>
      <w:proofErr w:type="gramStart"/>
      <w:r w:rsidR="0043328F" w:rsidRPr="001D7959">
        <w:rPr>
          <w:rFonts w:ascii="Arial" w:hAnsi="Arial" w:cs="Arial"/>
        </w:rPr>
        <w:t>investment</w:t>
      </w:r>
      <w:r w:rsidR="004D7F26">
        <w:rPr>
          <w:rFonts w:ascii="Arial" w:hAnsi="Arial" w:cs="Arial"/>
        </w:rPr>
        <w:t>;</w:t>
      </w:r>
      <w:proofErr w:type="gramEnd"/>
    </w:p>
    <w:p w14:paraId="6984A6BF" w14:textId="77777777" w:rsidR="004D7F26" w:rsidRDefault="004D7F26" w:rsidP="0054779A">
      <w:pPr>
        <w:numPr>
          <w:ilvl w:val="0"/>
          <w:numId w:val="50"/>
        </w:numPr>
        <w:tabs>
          <w:tab w:val="clear" w:pos="720"/>
        </w:tabs>
        <w:ind w:left="426" w:hanging="426"/>
        <w:contextualSpacing/>
        <w:rPr>
          <w:rFonts w:ascii="Arial" w:hAnsi="Arial" w:cs="Arial"/>
        </w:rPr>
      </w:pPr>
      <w:r>
        <w:rPr>
          <w:rFonts w:ascii="Arial" w:hAnsi="Arial" w:cs="Arial"/>
        </w:rPr>
        <w:t xml:space="preserve">a loan provided on commercial </w:t>
      </w:r>
      <w:proofErr w:type="gramStart"/>
      <w:r>
        <w:rPr>
          <w:rFonts w:ascii="Arial" w:hAnsi="Arial" w:cs="Arial"/>
        </w:rPr>
        <w:t>terms;</w:t>
      </w:r>
      <w:proofErr w:type="gramEnd"/>
    </w:p>
    <w:p w14:paraId="136C4DB9" w14:textId="39D13668" w:rsidR="004D7F26" w:rsidRDefault="004D7F26" w:rsidP="0054779A">
      <w:pPr>
        <w:numPr>
          <w:ilvl w:val="0"/>
          <w:numId w:val="50"/>
        </w:numPr>
        <w:tabs>
          <w:tab w:val="clear" w:pos="720"/>
        </w:tabs>
        <w:ind w:left="426" w:hanging="426"/>
        <w:contextualSpacing/>
        <w:rPr>
          <w:rFonts w:ascii="Arial" w:hAnsi="Arial" w:cs="Arial"/>
        </w:rPr>
      </w:pPr>
      <w:r w:rsidRPr="004D7F26">
        <w:rPr>
          <w:rFonts w:ascii="Arial" w:hAnsi="Arial" w:cs="Arial"/>
        </w:rPr>
        <w:t xml:space="preserve">a sponsorship arrangement in which the </w:t>
      </w:r>
      <w:r>
        <w:rPr>
          <w:rFonts w:ascii="Arial" w:hAnsi="Arial" w:cs="Arial"/>
        </w:rPr>
        <w:t>W</w:t>
      </w:r>
      <w:r w:rsidR="00491115">
        <w:rPr>
          <w:rFonts w:ascii="Arial" w:hAnsi="Arial" w:cs="Arial"/>
        </w:rPr>
        <w:t>estern Australian</w:t>
      </w:r>
      <w:r w:rsidRPr="004D7F26">
        <w:rPr>
          <w:rFonts w:ascii="Arial" w:hAnsi="Arial" w:cs="Arial"/>
        </w:rPr>
        <w:t xml:space="preserve"> Government provides money to an organisation or individuals to carry out a particular event or activity in return for sponsorship </w:t>
      </w:r>
      <w:proofErr w:type="gramStart"/>
      <w:r w:rsidRPr="004D7F26">
        <w:rPr>
          <w:rFonts w:ascii="Arial" w:hAnsi="Arial" w:cs="Arial"/>
        </w:rPr>
        <w:t>rights</w:t>
      </w:r>
      <w:r>
        <w:rPr>
          <w:rFonts w:ascii="Arial" w:hAnsi="Arial" w:cs="Arial"/>
        </w:rPr>
        <w:t>;</w:t>
      </w:r>
      <w:proofErr w:type="gramEnd"/>
    </w:p>
    <w:p w14:paraId="220C81A1" w14:textId="37F4B7E1" w:rsidR="00CF42B9" w:rsidRPr="00182909" w:rsidRDefault="004D7F26" w:rsidP="0054779A">
      <w:pPr>
        <w:numPr>
          <w:ilvl w:val="0"/>
          <w:numId w:val="50"/>
        </w:numPr>
        <w:tabs>
          <w:tab w:val="clear" w:pos="720"/>
        </w:tabs>
        <w:ind w:left="426" w:hanging="426"/>
        <w:contextualSpacing/>
        <w:rPr>
          <w:rFonts w:ascii="Arial" w:hAnsi="Arial" w:cs="Arial"/>
          <w:lang w:val="en-US"/>
        </w:rPr>
      </w:pPr>
      <w:r>
        <w:rPr>
          <w:rFonts w:ascii="Arial" w:hAnsi="Arial" w:cs="Arial"/>
        </w:rPr>
        <w:t xml:space="preserve">a donation, </w:t>
      </w:r>
      <w:r w:rsidR="00AC5D3C">
        <w:rPr>
          <w:rFonts w:ascii="Arial" w:hAnsi="Arial" w:cs="Arial"/>
        </w:rPr>
        <w:t>for example</w:t>
      </w:r>
      <w:r>
        <w:rPr>
          <w:rFonts w:ascii="Arial" w:hAnsi="Arial" w:cs="Arial"/>
        </w:rPr>
        <w:t xml:space="preserve"> </w:t>
      </w:r>
      <w:r w:rsidR="005356F2" w:rsidRPr="005356F2">
        <w:rPr>
          <w:rFonts w:ascii="Arial" w:hAnsi="Arial" w:cs="Arial"/>
          <w:lang w:val="en-US"/>
        </w:rPr>
        <w:t xml:space="preserve">a financial contribution to a charitable cause or </w:t>
      </w:r>
      <w:proofErr w:type="spellStart"/>
      <w:r w:rsidR="005356F2" w:rsidRPr="005356F2">
        <w:rPr>
          <w:rFonts w:ascii="Arial" w:hAnsi="Arial" w:cs="Arial"/>
          <w:lang w:val="en-US"/>
        </w:rPr>
        <w:t>organisation</w:t>
      </w:r>
      <w:proofErr w:type="spellEnd"/>
      <w:r w:rsidR="005356F2" w:rsidRPr="005356F2">
        <w:rPr>
          <w:rFonts w:ascii="Arial" w:hAnsi="Arial" w:cs="Arial"/>
          <w:lang w:val="en-US"/>
        </w:rPr>
        <w:t xml:space="preserve">, in which </w:t>
      </w:r>
      <w:r w:rsidR="002F1902">
        <w:rPr>
          <w:rFonts w:ascii="Arial" w:hAnsi="Arial" w:cs="Arial"/>
          <w:lang w:val="en-US"/>
        </w:rPr>
        <w:t>nothing is sought in exchange</w:t>
      </w:r>
      <w:r w:rsidR="005356F2" w:rsidRPr="005356F2">
        <w:rPr>
          <w:rFonts w:ascii="Arial" w:hAnsi="Arial" w:cs="Arial"/>
          <w:lang w:val="en-US"/>
        </w:rPr>
        <w:t xml:space="preserve">, and </w:t>
      </w:r>
      <w:r w:rsidR="002F1902">
        <w:rPr>
          <w:rFonts w:ascii="Arial" w:hAnsi="Arial" w:cs="Arial"/>
          <w:lang w:val="en-US"/>
        </w:rPr>
        <w:t>the donation is</w:t>
      </w:r>
      <w:r w:rsidR="005356F2" w:rsidRPr="005356F2">
        <w:rPr>
          <w:rFonts w:ascii="Arial" w:hAnsi="Arial" w:cs="Arial"/>
          <w:lang w:val="en-US"/>
        </w:rPr>
        <w:t xml:space="preserve"> not subject to conditions regarding </w:t>
      </w:r>
      <w:r w:rsidR="002F1902">
        <w:rPr>
          <w:rFonts w:ascii="Arial" w:hAnsi="Arial" w:cs="Arial"/>
          <w:lang w:val="en-US"/>
        </w:rPr>
        <w:t>its</w:t>
      </w:r>
      <w:r w:rsidR="005356F2" w:rsidRPr="005356F2">
        <w:rPr>
          <w:rFonts w:ascii="Arial" w:hAnsi="Arial" w:cs="Arial"/>
          <w:lang w:val="en-US"/>
        </w:rPr>
        <w:t xml:space="preserve"> use</w:t>
      </w:r>
      <w:r w:rsidR="002F1902">
        <w:rPr>
          <w:rFonts w:ascii="Arial" w:hAnsi="Arial" w:cs="Arial"/>
          <w:lang w:val="en-US"/>
        </w:rPr>
        <w:t>; or</w:t>
      </w:r>
      <w:r w:rsidR="005356F2" w:rsidRPr="005356F2">
        <w:rPr>
          <w:rFonts w:ascii="Arial" w:hAnsi="Arial" w:cs="Arial"/>
          <w:lang w:val="en-US"/>
        </w:rPr>
        <w:t xml:space="preserve"> </w:t>
      </w:r>
    </w:p>
    <w:p w14:paraId="7194D91E" w14:textId="423F13D8" w:rsidR="00CF42B9" w:rsidRDefault="00CF42B9" w:rsidP="0054779A">
      <w:pPr>
        <w:numPr>
          <w:ilvl w:val="0"/>
          <w:numId w:val="50"/>
        </w:numPr>
        <w:tabs>
          <w:tab w:val="clear" w:pos="720"/>
        </w:tabs>
        <w:ind w:left="426" w:hanging="426"/>
        <w:contextualSpacing/>
        <w:rPr>
          <w:rFonts w:ascii="Arial" w:hAnsi="Arial" w:cs="Arial"/>
        </w:rPr>
      </w:pPr>
      <w:r>
        <w:rPr>
          <w:rFonts w:ascii="Arial" w:hAnsi="Arial" w:cs="Arial"/>
        </w:rPr>
        <w:t>a</w:t>
      </w:r>
      <w:r w:rsidR="0043328F" w:rsidRPr="001D7959">
        <w:rPr>
          <w:rFonts w:ascii="Arial" w:hAnsi="Arial" w:cs="Arial"/>
        </w:rPr>
        <w:t xml:space="preserve"> gift of public property</w:t>
      </w:r>
      <w:r w:rsidR="004D7F26">
        <w:rPr>
          <w:rFonts w:ascii="Arial" w:hAnsi="Arial" w:cs="Arial"/>
        </w:rPr>
        <w:t>.</w:t>
      </w:r>
      <w:bookmarkEnd w:id="12"/>
    </w:p>
    <w:p w14:paraId="13ECD37F" w14:textId="2B747CD1" w:rsidR="005F7727" w:rsidRDefault="00DE4637" w:rsidP="00E24E0E">
      <w:pPr>
        <w:pStyle w:val="Default"/>
        <w:spacing w:after="160" w:line="259" w:lineRule="auto"/>
        <w:rPr>
          <w:sz w:val="22"/>
          <w:szCs w:val="22"/>
        </w:rPr>
      </w:pPr>
      <w:r>
        <w:rPr>
          <w:b/>
          <w:bCs/>
          <w:sz w:val="22"/>
          <w:szCs w:val="22"/>
        </w:rPr>
        <w:t>g</w:t>
      </w:r>
      <w:r w:rsidR="005F7727" w:rsidRPr="001D7959">
        <w:rPr>
          <w:b/>
          <w:bCs/>
          <w:sz w:val="22"/>
          <w:szCs w:val="22"/>
        </w:rPr>
        <w:t>rants administration</w:t>
      </w:r>
      <w:r w:rsidR="005F7727" w:rsidRPr="005F7727">
        <w:rPr>
          <w:sz w:val="22"/>
          <w:szCs w:val="22"/>
        </w:rPr>
        <w:t xml:space="preserve"> encompasses all processes involved in the </w:t>
      </w:r>
      <w:proofErr w:type="gramStart"/>
      <w:r w:rsidR="005F7727" w:rsidRPr="005F7727">
        <w:rPr>
          <w:sz w:val="22"/>
          <w:szCs w:val="22"/>
        </w:rPr>
        <w:t>grants</w:t>
      </w:r>
      <w:proofErr w:type="gramEnd"/>
      <w:r w:rsidR="005F7727" w:rsidRPr="005F7727">
        <w:rPr>
          <w:sz w:val="22"/>
          <w:szCs w:val="22"/>
        </w:rPr>
        <w:t xml:space="preserve"> lifecycle, including:</w:t>
      </w:r>
    </w:p>
    <w:p w14:paraId="7F7A5CFD" w14:textId="2EE51EE4" w:rsidR="005F7727" w:rsidRPr="00544B1C" w:rsidRDefault="005F7727" w:rsidP="0054779A">
      <w:pPr>
        <w:pStyle w:val="ListParagraph"/>
        <w:numPr>
          <w:ilvl w:val="0"/>
          <w:numId w:val="56"/>
        </w:numPr>
        <w:ind w:left="357" w:hanging="357"/>
      </w:pPr>
      <w:r w:rsidRPr="00E24E0E">
        <w:rPr>
          <w:rFonts w:ascii="Arial" w:hAnsi="Arial" w:cs="Arial"/>
        </w:rPr>
        <w:t xml:space="preserve">design of grant opportunities and </w:t>
      </w:r>
      <w:proofErr w:type="gramStart"/>
      <w:r w:rsidRPr="00E24E0E">
        <w:rPr>
          <w:rFonts w:ascii="Arial" w:hAnsi="Arial" w:cs="Arial"/>
        </w:rPr>
        <w:t>activities;</w:t>
      </w:r>
      <w:proofErr w:type="gramEnd"/>
    </w:p>
    <w:p w14:paraId="144E5C69" w14:textId="26DED6D0" w:rsidR="005F7727" w:rsidRPr="00544B1C" w:rsidRDefault="005F7727" w:rsidP="0054779A">
      <w:pPr>
        <w:pStyle w:val="ListParagraph"/>
        <w:numPr>
          <w:ilvl w:val="0"/>
          <w:numId w:val="56"/>
        </w:numPr>
        <w:ind w:left="357" w:hanging="357"/>
      </w:pPr>
      <w:r w:rsidRPr="00E24E0E">
        <w:rPr>
          <w:rFonts w:ascii="Arial" w:hAnsi="Arial" w:cs="Arial"/>
        </w:rPr>
        <w:t xml:space="preserve">assessment and selection of </w:t>
      </w:r>
      <w:proofErr w:type="gramStart"/>
      <w:r w:rsidRPr="00E24E0E">
        <w:rPr>
          <w:rFonts w:ascii="Arial" w:hAnsi="Arial" w:cs="Arial"/>
        </w:rPr>
        <w:t>recipients;</w:t>
      </w:r>
      <w:proofErr w:type="gramEnd"/>
    </w:p>
    <w:p w14:paraId="1D3BDD6C" w14:textId="4DE3B610" w:rsidR="005F7727" w:rsidRPr="00544B1C" w:rsidRDefault="005F7727" w:rsidP="0054779A">
      <w:pPr>
        <w:pStyle w:val="ListParagraph"/>
        <w:numPr>
          <w:ilvl w:val="0"/>
          <w:numId w:val="56"/>
        </w:numPr>
        <w:ind w:left="357" w:hanging="357"/>
      </w:pPr>
      <w:r w:rsidRPr="00E24E0E">
        <w:rPr>
          <w:rFonts w:ascii="Arial" w:hAnsi="Arial" w:cs="Arial"/>
        </w:rPr>
        <w:t xml:space="preserve">establishment of </w:t>
      </w:r>
      <w:proofErr w:type="gramStart"/>
      <w:r w:rsidRPr="00E24E0E">
        <w:rPr>
          <w:rFonts w:ascii="Arial" w:hAnsi="Arial" w:cs="Arial"/>
        </w:rPr>
        <w:t>grants;</w:t>
      </w:r>
      <w:proofErr w:type="gramEnd"/>
    </w:p>
    <w:p w14:paraId="1CAA3155" w14:textId="33CC6F1C" w:rsidR="005F7727" w:rsidRPr="00544B1C" w:rsidRDefault="005F7727" w:rsidP="0054779A">
      <w:pPr>
        <w:pStyle w:val="ListParagraph"/>
        <w:numPr>
          <w:ilvl w:val="0"/>
          <w:numId w:val="56"/>
        </w:numPr>
        <w:ind w:left="357" w:hanging="357"/>
      </w:pPr>
      <w:r w:rsidRPr="00E24E0E">
        <w:rPr>
          <w:rFonts w:ascii="Arial" w:hAnsi="Arial" w:cs="Arial"/>
        </w:rPr>
        <w:t>ongoing management of recipients and grant activities; and</w:t>
      </w:r>
    </w:p>
    <w:p w14:paraId="7117B68E" w14:textId="631DC085" w:rsidR="00BE0D5B" w:rsidRPr="00E24E0E" w:rsidRDefault="005F7727" w:rsidP="0054779A">
      <w:pPr>
        <w:pStyle w:val="ListParagraph"/>
        <w:numPr>
          <w:ilvl w:val="0"/>
          <w:numId w:val="56"/>
        </w:numPr>
        <w:ind w:left="357" w:hanging="357"/>
        <w:rPr>
          <w:rFonts w:ascii="Arial" w:hAnsi="Arial" w:cs="Arial"/>
        </w:rPr>
      </w:pPr>
      <w:r w:rsidRPr="00E24E0E">
        <w:rPr>
          <w:rFonts w:ascii="Arial" w:hAnsi="Arial" w:cs="Arial"/>
        </w:rPr>
        <w:t xml:space="preserve">evaluation of grant opportunities and </w:t>
      </w:r>
      <w:proofErr w:type="gramStart"/>
      <w:r w:rsidRPr="00E24E0E">
        <w:rPr>
          <w:rFonts w:ascii="Arial" w:hAnsi="Arial" w:cs="Arial"/>
        </w:rPr>
        <w:t>activities</w:t>
      </w:r>
      <w:r w:rsidR="00767781">
        <w:rPr>
          <w:rFonts w:ascii="Arial" w:hAnsi="Arial" w:cs="Arial"/>
        </w:rPr>
        <w:t>;</w:t>
      </w:r>
      <w:proofErr w:type="gramEnd"/>
    </w:p>
    <w:p w14:paraId="1B36A82C" w14:textId="7644952C" w:rsidR="00F72E83" w:rsidRPr="00A813DC" w:rsidRDefault="00F72E83" w:rsidP="00E24E0E">
      <w:pPr>
        <w:rPr>
          <w:rFonts w:ascii="Arial" w:eastAsia="Arial" w:hAnsi="Arial" w:cs="Arial"/>
        </w:rPr>
      </w:pPr>
      <w:r w:rsidRPr="00A813DC">
        <w:rPr>
          <w:rFonts w:ascii="Arial" w:eastAsia="Arial" w:hAnsi="Arial" w:cs="Arial"/>
          <w:b/>
        </w:rPr>
        <w:t xml:space="preserve">recipient: </w:t>
      </w:r>
      <w:r w:rsidRPr="00A813DC">
        <w:rPr>
          <w:rFonts w:ascii="Arial" w:eastAsia="Arial" w:hAnsi="Arial" w:cs="Arial"/>
        </w:rPr>
        <w:t>means the individual/organisation that has been selected to receive a grant</w:t>
      </w:r>
      <w:r w:rsidR="00767781">
        <w:rPr>
          <w:rFonts w:ascii="Arial" w:eastAsia="Arial" w:hAnsi="Arial" w:cs="Arial"/>
        </w:rPr>
        <w:t>; and</w:t>
      </w:r>
    </w:p>
    <w:p w14:paraId="27B2A74C" w14:textId="534EBA65" w:rsidR="00F72E83" w:rsidRPr="00A813DC" w:rsidRDefault="00F72E83" w:rsidP="00E24E0E">
      <w:pPr>
        <w:rPr>
          <w:rFonts w:ascii="Arial" w:eastAsia="Arial" w:hAnsi="Arial" w:cs="Arial"/>
        </w:rPr>
      </w:pPr>
      <w:r w:rsidRPr="00A813DC">
        <w:rPr>
          <w:rFonts w:ascii="Arial" w:hAnsi="Arial" w:cs="Arial"/>
          <w:b/>
        </w:rPr>
        <w:t xml:space="preserve">officer: </w:t>
      </w:r>
      <w:r w:rsidRPr="00A813DC">
        <w:rPr>
          <w:rFonts w:ascii="Arial" w:hAnsi="Arial" w:cs="Arial"/>
        </w:rPr>
        <w:t xml:space="preserve">means employees of a Western Australian government agency. </w:t>
      </w:r>
    </w:p>
    <w:p w14:paraId="4FF5FEC1" w14:textId="77777777" w:rsidR="00AC5D3C" w:rsidRPr="004D0939" w:rsidRDefault="00AC5D3C" w:rsidP="00AC5D3C">
      <w:pPr>
        <w:pStyle w:val="Heading4"/>
        <w:rPr>
          <w:rFonts w:cs="Arial"/>
        </w:rPr>
      </w:pPr>
      <w:bookmarkStart w:id="13" w:name="_Toc197502365"/>
      <w:r w:rsidRPr="004D0939">
        <w:rPr>
          <w:rFonts w:cs="Arial"/>
        </w:rPr>
        <w:t>Implementation Note</w:t>
      </w:r>
      <w:bookmarkEnd w:id="13"/>
    </w:p>
    <w:p w14:paraId="2B3B202F" w14:textId="7C38D423" w:rsidR="00AC5D3C" w:rsidRPr="00A813DC" w:rsidRDefault="00AC5D3C" w:rsidP="00AC5D3C">
      <w:pPr>
        <w:rPr>
          <w:rFonts w:ascii="Arial" w:hAnsi="Arial" w:cs="Arial"/>
        </w:rPr>
      </w:pPr>
      <w:r>
        <w:rPr>
          <w:rFonts w:ascii="Arial" w:eastAsia="Arial" w:hAnsi="Arial" w:cs="Arial"/>
        </w:rPr>
        <w:t xml:space="preserve">This Guide came into effect upon its official publication. Before that time, the Western Australian Grant Guidelines 2022 remained in effect.  </w:t>
      </w:r>
    </w:p>
    <w:p w14:paraId="25BDAFAF" w14:textId="77777777" w:rsidR="005466D7" w:rsidRDefault="005466D7">
      <w:pPr>
        <w:rPr>
          <w:rFonts w:ascii="Arial" w:hAnsi="Arial" w:cs="Arial"/>
        </w:rPr>
      </w:pPr>
      <w:r>
        <w:rPr>
          <w:rFonts w:ascii="Arial" w:hAnsi="Arial" w:cs="Arial"/>
        </w:rPr>
        <w:br w:type="page"/>
      </w:r>
    </w:p>
    <w:p w14:paraId="104E8C46" w14:textId="77777777" w:rsidR="00B00E7A" w:rsidRPr="00A813DC" w:rsidRDefault="00B00E7A" w:rsidP="00B00E7A">
      <w:pPr>
        <w:rPr>
          <w:rFonts w:ascii="Arial" w:hAnsi="Arial" w:cs="Arial"/>
        </w:rPr>
      </w:pPr>
    </w:p>
    <w:p w14:paraId="485FEB57" w14:textId="1A185DFE" w:rsidR="00FD5622" w:rsidRDefault="003B5B4E" w:rsidP="007C1725">
      <w:pPr>
        <w:pStyle w:val="Heading1"/>
        <w:spacing w:after="240"/>
        <w:rPr>
          <w:rFonts w:ascii="Arial" w:hAnsi="Arial" w:cs="Arial"/>
          <w:color w:val="auto"/>
          <w:sz w:val="44"/>
        </w:rPr>
      </w:pPr>
      <w:bookmarkStart w:id="14" w:name="_Toc193703977"/>
      <w:bookmarkStart w:id="15" w:name="_Toc193704586"/>
      <w:bookmarkStart w:id="16" w:name="_Toc197502366"/>
      <w:r w:rsidRPr="00A813DC">
        <w:rPr>
          <w:rFonts w:ascii="Arial" w:hAnsi="Arial" w:cs="Arial"/>
          <w:color w:val="auto"/>
          <w:sz w:val="44"/>
        </w:rPr>
        <w:t>Part 1: P</w:t>
      </w:r>
      <w:r w:rsidR="00FD5622" w:rsidRPr="00A813DC">
        <w:rPr>
          <w:rFonts w:ascii="Arial" w:hAnsi="Arial" w:cs="Arial"/>
          <w:color w:val="auto"/>
          <w:sz w:val="44"/>
        </w:rPr>
        <w:t>rinciples</w:t>
      </w:r>
      <w:bookmarkEnd w:id="14"/>
      <w:bookmarkEnd w:id="15"/>
      <w:bookmarkEnd w:id="16"/>
    </w:p>
    <w:p w14:paraId="618B0758" w14:textId="35D5B7C3" w:rsidR="00C72F70" w:rsidRDefault="00C72F70">
      <w:pPr>
        <w:rPr>
          <w:rFonts w:ascii="Arial" w:hAnsi="Arial" w:cs="Arial"/>
        </w:rPr>
      </w:pPr>
      <w:r w:rsidRPr="001D7959">
        <w:rPr>
          <w:rFonts w:ascii="Arial" w:hAnsi="Arial" w:cs="Arial"/>
        </w:rPr>
        <w:t xml:space="preserve">This Guide establishes two types of principles. Investment Principles help agencies determine if a grant program is the most appropriate policy tool </w:t>
      </w:r>
      <w:r w:rsidR="00A26FCF">
        <w:rPr>
          <w:rFonts w:ascii="Arial" w:hAnsi="Arial" w:cs="Arial"/>
        </w:rPr>
        <w:t xml:space="preserve">to achieve an objective </w:t>
      </w:r>
      <w:r w:rsidRPr="001D7959">
        <w:rPr>
          <w:rFonts w:ascii="Arial" w:hAnsi="Arial" w:cs="Arial"/>
        </w:rPr>
        <w:t xml:space="preserve">and whether it should proceed, while Grants Administration Principles set out requirements for effective program design and management. While not intended to replace existing agency frameworks, together </w:t>
      </w:r>
      <w:r w:rsidR="00A26FCF">
        <w:rPr>
          <w:rFonts w:ascii="Arial" w:hAnsi="Arial" w:cs="Arial"/>
        </w:rPr>
        <w:t>these principles</w:t>
      </w:r>
      <w:r w:rsidRPr="001D7959">
        <w:rPr>
          <w:rFonts w:ascii="Arial" w:hAnsi="Arial" w:cs="Arial"/>
        </w:rPr>
        <w:t xml:space="preserve"> provide </w:t>
      </w:r>
      <w:r w:rsidR="00AA5753">
        <w:rPr>
          <w:rFonts w:ascii="Arial" w:hAnsi="Arial" w:cs="Arial"/>
        </w:rPr>
        <w:t>best practice</w:t>
      </w:r>
      <w:r w:rsidRPr="001D7959">
        <w:rPr>
          <w:rFonts w:ascii="Arial" w:hAnsi="Arial" w:cs="Arial"/>
        </w:rPr>
        <w:t xml:space="preserve"> </w:t>
      </w:r>
      <w:r w:rsidR="00AA5753">
        <w:rPr>
          <w:rFonts w:ascii="Arial" w:hAnsi="Arial" w:cs="Arial"/>
        </w:rPr>
        <w:t>guidance</w:t>
      </w:r>
      <w:r w:rsidRPr="001D7959">
        <w:rPr>
          <w:rFonts w:ascii="Arial" w:hAnsi="Arial" w:cs="Arial"/>
        </w:rPr>
        <w:t xml:space="preserve"> for grant-making across the Western Australian public sector.</w:t>
      </w:r>
    </w:p>
    <w:p w14:paraId="31DDC0A0" w14:textId="7C25E95E" w:rsidR="00E76124" w:rsidRPr="00F76C7E" w:rsidRDefault="00E76124" w:rsidP="00E76124">
      <w:pPr>
        <w:rPr>
          <w:rFonts w:ascii="Arial" w:hAnsi="Arial" w:cs="Arial"/>
        </w:rPr>
      </w:pPr>
      <w:r>
        <w:rPr>
          <w:rFonts w:ascii="Arial" w:hAnsi="Arial" w:cs="Arial"/>
        </w:rPr>
        <w:t xml:space="preserve">These principles </w:t>
      </w:r>
      <w:r w:rsidR="00A26FCF">
        <w:rPr>
          <w:rFonts w:ascii="Arial" w:hAnsi="Arial" w:cs="Arial"/>
        </w:rPr>
        <w:t xml:space="preserve">also </w:t>
      </w:r>
      <w:r>
        <w:rPr>
          <w:rFonts w:ascii="Arial" w:hAnsi="Arial" w:cs="Arial"/>
        </w:rPr>
        <w:t>help inform the requirements of officers who develop and administer grants processes. These o</w:t>
      </w:r>
      <w:r w:rsidRPr="00F76C7E">
        <w:rPr>
          <w:rFonts w:ascii="Arial" w:hAnsi="Arial" w:cs="Arial"/>
        </w:rPr>
        <w:t xml:space="preserve">fficers must ensure that grants are used appropriately, align with government priorities, and comply with relevant policies and legislation. </w:t>
      </w:r>
      <w:r w:rsidR="00097606">
        <w:rPr>
          <w:rFonts w:ascii="Arial" w:hAnsi="Arial" w:cs="Arial"/>
        </w:rPr>
        <w:t xml:space="preserve">An overview of their </w:t>
      </w:r>
      <w:r>
        <w:rPr>
          <w:rFonts w:ascii="Arial" w:hAnsi="Arial" w:cs="Arial"/>
        </w:rPr>
        <w:t xml:space="preserve">specific </w:t>
      </w:r>
      <w:r w:rsidRPr="00F76C7E">
        <w:rPr>
          <w:rFonts w:ascii="Arial" w:hAnsi="Arial" w:cs="Arial"/>
        </w:rPr>
        <w:t>role</w:t>
      </w:r>
      <w:r>
        <w:rPr>
          <w:rFonts w:ascii="Arial" w:hAnsi="Arial" w:cs="Arial"/>
        </w:rPr>
        <w:t xml:space="preserve">s </w:t>
      </w:r>
      <w:r w:rsidR="00097606">
        <w:rPr>
          <w:rFonts w:ascii="Arial" w:hAnsi="Arial" w:cs="Arial"/>
        </w:rPr>
        <w:t>is included</w:t>
      </w:r>
      <w:r>
        <w:rPr>
          <w:rFonts w:ascii="Arial" w:hAnsi="Arial" w:cs="Arial"/>
        </w:rPr>
        <w:t xml:space="preserve"> below:</w:t>
      </w:r>
      <w:r w:rsidRPr="00F76C7E">
        <w:rPr>
          <w:rFonts w:ascii="Arial" w:hAnsi="Arial" w:cs="Arial"/>
        </w:rPr>
        <w:t xml:space="preserve"> </w:t>
      </w:r>
    </w:p>
    <w:p w14:paraId="233387D4" w14:textId="77777777" w:rsidR="00E76124" w:rsidRPr="00F76C7E" w:rsidRDefault="00E76124" w:rsidP="0054779A">
      <w:pPr>
        <w:pStyle w:val="ListParagraph"/>
        <w:numPr>
          <w:ilvl w:val="0"/>
          <w:numId w:val="51"/>
        </w:numPr>
        <w:rPr>
          <w:rFonts w:ascii="Arial" w:hAnsi="Arial" w:cs="Arial"/>
        </w:rPr>
      </w:pPr>
      <w:r w:rsidRPr="00FB7D1C">
        <w:rPr>
          <w:rFonts w:ascii="Arial" w:hAnsi="Arial" w:cs="Arial"/>
          <w:b/>
          <w:bCs/>
        </w:rPr>
        <w:t>Assess Grant Need:</w:t>
      </w:r>
      <w:r w:rsidRPr="00F76C7E">
        <w:rPr>
          <w:rFonts w:ascii="Arial" w:hAnsi="Arial" w:cs="Arial"/>
        </w:rPr>
        <w:t xml:space="preserve"> Officers </w:t>
      </w:r>
      <w:r>
        <w:rPr>
          <w:rFonts w:ascii="Arial" w:hAnsi="Arial" w:cs="Arial"/>
        </w:rPr>
        <w:t>should</w:t>
      </w:r>
      <w:r w:rsidRPr="00F76C7E">
        <w:rPr>
          <w:rFonts w:ascii="Arial" w:hAnsi="Arial" w:cs="Arial"/>
        </w:rPr>
        <w:t xml:space="preserve"> determine whether a proposed grant aligns with</w:t>
      </w:r>
      <w:r>
        <w:rPr>
          <w:rFonts w:ascii="Arial" w:hAnsi="Arial" w:cs="Arial"/>
        </w:rPr>
        <w:t xml:space="preserve"> the</w:t>
      </w:r>
      <w:r w:rsidRPr="00F76C7E">
        <w:rPr>
          <w:rFonts w:ascii="Arial" w:hAnsi="Arial" w:cs="Arial"/>
        </w:rPr>
        <w:t xml:space="preserve"> </w:t>
      </w:r>
      <w:r w:rsidRPr="0016641B">
        <w:rPr>
          <w:rFonts w:ascii="Arial" w:hAnsi="Arial" w:cs="Arial"/>
        </w:rPr>
        <w:t>Investment Principles</w:t>
      </w:r>
      <w:r>
        <w:rPr>
          <w:rFonts w:ascii="Arial" w:hAnsi="Arial" w:cs="Arial"/>
        </w:rPr>
        <w:t xml:space="preserve"> outlined in Section 1.1</w:t>
      </w:r>
      <w:r w:rsidRPr="00F76C7E">
        <w:rPr>
          <w:rFonts w:ascii="Arial" w:hAnsi="Arial" w:cs="Arial"/>
        </w:rPr>
        <w:t>, provides a clear public benefit, and is the most suitable policy tool compared to alternatives such as procurement or direct service delivery. Existing programs should be considered before creating new grants.</w:t>
      </w:r>
    </w:p>
    <w:p w14:paraId="0AEE915B" w14:textId="77777777" w:rsidR="00E76124" w:rsidRPr="00F76C7E" w:rsidRDefault="00E76124" w:rsidP="0054779A">
      <w:pPr>
        <w:pStyle w:val="ListParagraph"/>
        <w:numPr>
          <w:ilvl w:val="0"/>
          <w:numId w:val="51"/>
        </w:numPr>
        <w:rPr>
          <w:rFonts w:ascii="Arial" w:hAnsi="Arial" w:cs="Arial"/>
        </w:rPr>
      </w:pPr>
      <w:r w:rsidRPr="00FB7D1C">
        <w:rPr>
          <w:rFonts w:ascii="Arial" w:hAnsi="Arial" w:cs="Arial"/>
          <w:b/>
          <w:bCs/>
        </w:rPr>
        <w:t>Develop Clear Guidelines</w:t>
      </w:r>
      <w:r w:rsidRPr="0016641B">
        <w:rPr>
          <w:rFonts w:ascii="Arial" w:hAnsi="Arial" w:cs="Arial"/>
        </w:rPr>
        <w:t>:</w:t>
      </w:r>
      <w:r w:rsidRPr="00F76C7E">
        <w:rPr>
          <w:rFonts w:ascii="Arial" w:hAnsi="Arial" w:cs="Arial"/>
        </w:rPr>
        <w:t xml:space="preserve"> Officers </w:t>
      </w:r>
      <w:r>
        <w:rPr>
          <w:rFonts w:ascii="Arial" w:hAnsi="Arial" w:cs="Arial"/>
        </w:rPr>
        <w:t>should</w:t>
      </w:r>
      <w:r w:rsidRPr="00F76C7E">
        <w:rPr>
          <w:rFonts w:ascii="Arial" w:hAnsi="Arial" w:cs="Arial"/>
        </w:rPr>
        <w:t xml:space="preserve"> establish well-defined objectives, eligibility criteria, risk management strategies, and performance measures to ensure fair and effective administration.</w:t>
      </w:r>
    </w:p>
    <w:p w14:paraId="7D4B1284" w14:textId="0809F53D" w:rsidR="00E76124" w:rsidRPr="00F76C7E" w:rsidRDefault="00E76124" w:rsidP="0054779A">
      <w:pPr>
        <w:pStyle w:val="ListParagraph"/>
        <w:numPr>
          <w:ilvl w:val="0"/>
          <w:numId w:val="51"/>
        </w:numPr>
        <w:rPr>
          <w:rFonts w:ascii="Arial" w:hAnsi="Arial" w:cs="Arial"/>
        </w:rPr>
      </w:pPr>
      <w:r w:rsidRPr="00FB7D1C">
        <w:rPr>
          <w:rFonts w:ascii="Arial" w:hAnsi="Arial" w:cs="Arial"/>
          <w:b/>
          <w:bCs/>
        </w:rPr>
        <w:t xml:space="preserve">Advise </w:t>
      </w:r>
      <w:r w:rsidR="004401ED">
        <w:rPr>
          <w:rFonts w:ascii="Arial" w:hAnsi="Arial" w:cs="Arial"/>
          <w:b/>
          <w:bCs/>
        </w:rPr>
        <w:t xml:space="preserve">Ministers or the </w:t>
      </w:r>
      <w:r w:rsidR="004D7F26">
        <w:rPr>
          <w:rFonts w:ascii="Arial" w:hAnsi="Arial" w:cs="Arial"/>
          <w:b/>
          <w:bCs/>
        </w:rPr>
        <w:t>Accountable Authority</w:t>
      </w:r>
      <w:r w:rsidRPr="0016641B">
        <w:rPr>
          <w:rFonts w:ascii="Arial" w:hAnsi="Arial" w:cs="Arial"/>
        </w:rPr>
        <w:t>:</w:t>
      </w:r>
      <w:r w:rsidRPr="00F76C7E">
        <w:rPr>
          <w:rFonts w:ascii="Arial" w:hAnsi="Arial" w:cs="Arial"/>
        </w:rPr>
        <w:t xml:space="preserve"> Officers </w:t>
      </w:r>
      <w:r w:rsidRPr="0016641B">
        <w:rPr>
          <w:rFonts w:ascii="Arial" w:hAnsi="Arial" w:cs="Arial"/>
        </w:rPr>
        <w:t>should</w:t>
      </w:r>
      <w:r w:rsidRPr="00F76C7E">
        <w:rPr>
          <w:rFonts w:ascii="Arial" w:hAnsi="Arial" w:cs="Arial"/>
        </w:rPr>
        <w:t xml:space="preserve"> provide written advice to</w:t>
      </w:r>
      <w:r w:rsidR="004401ED">
        <w:rPr>
          <w:rFonts w:ascii="Arial" w:hAnsi="Arial" w:cs="Arial"/>
        </w:rPr>
        <w:t xml:space="preserve"> </w:t>
      </w:r>
      <w:r w:rsidR="0079014A">
        <w:rPr>
          <w:rFonts w:ascii="Arial" w:hAnsi="Arial" w:cs="Arial"/>
        </w:rPr>
        <w:t>their minister,</w:t>
      </w:r>
      <w:r w:rsidR="004401ED">
        <w:rPr>
          <w:rFonts w:ascii="Arial" w:hAnsi="Arial" w:cs="Arial"/>
        </w:rPr>
        <w:t xml:space="preserve"> or</w:t>
      </w:r>
      <w:r w:rsidRPr="00F76C7E">
        <w:rPr>
          <w:rFonts w:ascii="Arial" w:hAnsi="Arial" w:cs="Arial"/>
        </w:rPr>
        <w:t xml:space="preserve"> </w:t>
      </w:r>
      <w:r w:rsidR="002F1902">
        <w:rPr>
          <w:rFonts w:ascii="Arial" w:hAnsi="Arial" w:cs="Arial"/>
        </w:rPr>
        <w:t xml:space="preserve">the </w:t>
      </w:r>
      <w:r w:rsidR="004D7F26">
        <w:rPr>
          <w:rFonts w:ascii="Arial" w:hAnsi="Arial" w:cs="Arial"/>
        </w:rPr>
        <w:t>accountable authority in their agency</w:t>
      </w:r>
      <w:r w:rsidR="004401ED">
        <w:rPr>
          <w:rFonts w:ascii="Arial" w:hAnsi="Arial" w:cs="Arial"/>
        </w:rPr>
        <w:t xml:space="preserve">, </w:t>
      </w:r>
      <w:r w:rsidRPr="00F76C7E">
        <w:rPr>
          <w:rFonts w:ascii="Arial" w:hAnsi="Arial" w:cs="Arial"/>
        </w:rPr>
        <w:t>before any</w:t>
      </w:r>
      <w:r w:rsidR="0050308D">
        <w:rPr>
          <w:rFonts w:ascii="Arial" w:hAnsi="Arial" w:cs="Arial"/>
        </w:rPr>
        <w:t xml:space="preserve"> </w:t>
      </w:r>
      <w:r w:rsidR="00367844">
        <w:rPr>
          <w:rFonts w:ascii="Arial" w:hAnsi="Arial" w:cs="Arial"/>
        </w:rPr>
        <w:t>n</w:t>
      </w:r>
      <w:r w:rsidR="0050308D">
        <w:rPr>
          <w:rFonts w:ascii="Arial" w:hAnsi="Arial" w:cs="Arial"/>
        </w:rPr>
        <w:t>ew</w:t>
      </w:r>
      <w:r w:rsidRPr="00F76C7E">
        <w:rPr>
          <w:rFonts w:ascii="Arial" w:hAnsi="Arial" w:cs="Arial"/>
        </w:rPr>
        <w:t xml:space="preserve"> decision </w:t>
      </w:r>
      <w:r>
        <w:rPr>
          <w:rFonts w:ascii="Arial" w:hAnsi="Arial" w:cs="Arial"/>
        </w:rPr>
        <w:t xml:space="preserve">to use a grant process </w:t>
      </w:r>
      <w:r w:rsidRPr="00F76C7E">
        <w:rPr>
          <w:rFonts w:ascii="Arial" w:hAnsi="Arial" w:cs="Arial"/>
        </w:rPr>
        <w:t xml:space="preserve">is made. This advice </w:t>
      </w:r>
      <w:r>
        <w:rPr>
          <w:rFonts w:ascii="Arial" w:hAnsi="Arial" w:cs="Arial"/>
        </w:rPr>
        <w:t>should</w:t>
      </w:r>
      <w:r w:rsidRPr="00F76C7E">
        <w:rPr>
          <w:rFonts w:ascii="Arial" w:hAnsi="Arial" w:cs="Arial"/>
        </w:rPr>
        <w:t>:</w:t>
      </w:r>
    </w:p>
    <w:p w14:paraId="44125694" w14:textId="77777777" w:rsidR="00E76124" w:rsidRPr="00F76C7E" w:rsidRDefault="00E76124" w:rsidP="0054779A">
      <w:pPr>
        <w:numPr>
          <w:ilvl w:val="1"/>
          <w:numId w:val="53"/>
        </w:numPr>
        <w:spacing w:line="240" w:lineRule="auto"/>
        <w:rPr>
          <w:rFonts w:ascii="Arial" w:hAnsi="Arial" w:cs="Arial"/>
        </w:rPr>
      </w:pPr>
      <w:r w:rsidRPr="00F76C7E">
        <w:rPr>
          <w:rFonts w:ascii="Arial" w:hAnsi="Arial" w:cs="Arial"/>
        </w:rPr>
        <w:t>Explicitly state that the proposal is a grant.</w:t>
      </w:r>
    </w:p>
    <w:p w14:paraId="0E9032BA" w14:textId="45C443E0" w:rsidR="00E76124" w:rsidRPr="00F76C7E" w:rsidRDefault="00E76124" w:rsidP="0054779A">
      <w:pPr>
        <w:numPr>
          <w:ilvl w:val="1"/>
          <w:numId w:val="53"/>
        </w:numPr>
        <w:spacing w:line="240" w:lineRule="auto"/>
        <w:rPr>
          <w:rFonts w:ascii="Arial" w:hAnsi="Arial" w:cs="Arial"/>
        </w:rPr>
      </w:pPr>
      <w:r w:rsidRPr="00F76C7E">
        <w:rPr>
          <w:rFonts w:ascii="Arial" w:hAnsi="Arial" w:cs="Arial"/>
        </w:rPr>
        <w:t>Outline the application and selection process</w:t>
      </w:r>
      <w:r w:rsidR="00756465">
        <w:rPr>
          <w:rFonts w:ascii="Arial" w:hAnsi="Arial" w:cs="Arial"/>
        </w:rPr>
        <w:t xml:space="preserve"> to be</w:t>
      </w:r>
      <w:r w:rsidRPr="00F76C7E">
        <w:rPr>
          <w:rFonts w:ascii="Arial" w:hAnsi="Arial" w:cs="Arial"/>
        </w:rPr>
        <w:t xml:space="preserve"> followed.</w:t>
      </w:r>
    </w:p>
    <w:p w14:paraId="4CF6BD92" w14:textId="77777777" w:rsidR="00E76124" w:rsidRPr="00F13E48" w:rsidRDefault="00E76124" w:rsidP="0054779A">
      <w:pPr>
        <w:numPr>
          <w:ilvl w:val="1"/>
          <w:numId w:val="53"/>
        </w:numPr>
        <w:spacing w:line="240" w:lineRule="auto"/>
        <w:rPr>
          <w:rFonts w:ascii="Arial" w:hAnsi="Arial" w:cs="Arial"/>
        </w:rPr>
      </w:pPr>
      <w:r w:rsidRPr="0016641B">
        <w:rPr>
          <w:rFonts w:ascii="Arial" w:hAnsi="Arial" w:cs="Arial"/>
        </w:rPr>
        <w:t xml:space="preserve">If a non-competitive process is being proposed, explain why a non-competitive process is being proposed and seek approval to use that process instead of a competitive process. </w:t>
      </w:r>
    </w:p>
    <w:p w14:paraId="30D36621" w14:textId="77777777" w:rsidR="00E76124" w:rsidRPr="00F76C7E" w:rsidRDefault="00E76124" w:rsidP="0054779A">
      <w:pPr>
        <w:numPr>
          <w:ilvl w:val="1"/>
          <w:numId w:val="53"/>
        </w:numPr>
        <w:spacing w:line="240" w:lineRule="auto"/>
        <w:rPr>
          <w:rFonts w:ascii="Arial" w:hAnsi="Arial" w:cs="Arial"/>
        </w:rPr>
      </w:pPr>
      <w:r w:rsidRPr="00F76C7E">
        <w:rPr>
          <w:rFonts w:ascii="Arial" w:hAnsi="Arial" w:cs="Arial"/>
        </w:rPr>
        <w:t xml:space="preserve">Demonstrate the public benefits and alignment with government </w:t>
      </w:r>
      <w:r>
        <w:rPr>
          <w:rFonts w:ascii="Arial" w:hAnsi="Arial" w:cs="Arial"/>
        </w:rPr>
        <w:t xml:space="preserve">policies and </w:t>
      </w:r>
      <w:r w:rsidRPr="00F76C7E">
        <w:rPr>
          <w:rFonts w:ascii="Arial" w:hAnsi="Arial" w:cs="Arial"/>
        </w:rPr>
        <w:t>priorities.</w:t>
      </w:r>
    </w:p>
    <w:p w14:paraId="3901BC88" w14:textId="77777777" w:rsidR="00E76124" w:rsidRPr="00447FF5" w:rsidRDefault="00E76124" w:rsidP="0054779A">
      <w:pPr>
        <w:numPr>
          <w:ilvl w:val="0"/>
          <w:numId w:val="53"/>
        </w:numPr>
        <w:rPr>
          <w:rFonts w:ascii="Arial" w:hAnsi="Arial" w:cs="Arial"/>
        </w:rPr>
      </w:pPr>
      <w:r w:rsidRPr="00F76C7E">
        <w:rPr>
          <w:rFonts w:ascii="Arial" w:hAnsi="Arial" w:cs="Arial"/>
          <w:b/>
          <w:bCs/>
        </w:rPr>
        <w:t>Ensure Compliance:</w:t>
      </w:r>
      <w:r w:rsidRPr="00F76C7E">
        <w:rPr>
          <w:rFonts w:ascii="Arial" w:hAnsi="Arial" w:cs="Arial"/>
        </w:rPr>
        <w:t xml:space="preserve"> Officers must adhere to all relevant legislation and agency-specific frameworks governing grant administration.</w:t>
      </w:r>
    </w:p>
    <w:p w14:paraId="531AF375" w14:textId="3ED2AE89" w:rsidR="009C21BF" w:rsidRDefault="009C21BF" w:rsidP="0054779A">
      <w:pPr>
        <w:pStyle w:val="Heading1"/>
        <w:numPr>
          <w:ilvl w:val="1"/>
          <w:numId w:val="48"/>
        </w:numPr>
        <w:spacing w:after="240"/>
        <w:rPr>
          <w:rFonts w:ascii="Arial" w:hAnsi="Arial" w:cs="Arial"/>
          <w:color w:val="auto"/>
          <w:sz w:val="44"/>
        </w:rPr>
      </w:pPr>
      <w:bookmarkStart w:id="17" w:name="_Toc193703978"/>
      <w:bookmarkStart w:id="18" w:name="_Toc193704587"/>
      <w:bookmarkStart w:id="19" w:name="_Toc197502367"/>
      <w:r w:rsidRPr="001D7959">
        <w:rPr>
          <w:rFonts w:ascii="Arial" w:hAnsi="Arial" w:cs="Arial"/>
          <w:color w:val="auto"/>
          <w:sz w:val="44"/>
        </w:rPr>
        <w:t>Investment Principle</w:t>
      </w:r>
      <w:r>
        <w:rPr>
          <w:rFonts w:ascii="Arial" w:hAnsi="Arial" w:cs="Arial"/>
          <w:color w:val="auto"/>
          <w:sz w:val="44"/>
        </w:rPr>
        <w:t>s</w:t>
      </w:r>
      <w:bookmarkEnd w:id="17"/>
      <w:bookmarkEnd w:id="18"/>
      <w:bookmarkEnd w:id="19"/>
    </w:p>
    <w:p w14:paraId="6A132CC0" w14:textId="77777777" w:rsidR="00203B93" w:rsidRPr="006538FA" w:rsidRDefault="00203B93" w:rsidP="001D7959">
      <w:pPr>
        <w:rPr>
          <w:rFonts w:cs="Arial"/>
        </w:rPr>
      </w:pPr>
      <w:r w:rsidRPr="006538FA">
        <w:rPr>
          <w:rFonts w:ascii="Arial" w:hAnsi="Arial" w:cs="Arial"/>
        </w:rPr>
        <w:t>The Western Australian Government uses grants to support activities carried out by businesses, community groups, local governments, and individuals that benefit the public, but might not happen without government help.</w:t>
      </w:r>
    </w:p>
    <w:p w14:paraId="7CA8A6E6" w14:textId="3CA45665" w:rsidR="00203B93" w:rsidRPr="006538FA" w:rsidRDefault="00203B93" w:rsidP="001D7959">
      <w:pPr>
        <w:rPr>
          <w:rFonts w:cs="Arial"/>
        </w:rPr>
      </w:pPr>
      <w:r w:rsidRPr="006538FA">
        <w:rPr>
          <w:rFonts w:ascii="Arial" w:hAnsi="Arial" w:cs="Arial"/>
        </w:rPr>
        <w:t xml:space="preserve">Grants </w:t>
      </w:r>
      <w:r w:rsidR="00126939">
        <w:rPr>
          <w:rFonts w:ascii="Arial" w:hAnsi="Arial" w:cs="Arial"/>
        </w:rPr>
        <w:t xml:space="preserve">can be a </w:t>
      </w:r>
      <w:r w:rsidRPr="006538FA">
        <w:rPr>
          <w:rFonts w:ascii="Arial" w:hAnsi="Arial" w:cs="Arial"/>
        </w:rPr>
        <w:t xml:space="preserve">valuable policy tool to support activities aligned with </w:t>
      </w:r>
      <w:r w:rsidR="008A5020">
        <w:rPr>
          <w:rFonts w:ascii="Arial" w:hAnsi="Arial" w:cs="Arial"/>
        </w:rPr>
        <w:t>the Western Australian</w:t>
      </w:r>
      <w:r w:rsidRPr="006538FA">
        <w:rPr>
          <w:rFonts w:ascii="Arial" w:hAnsi="Arial" w:cs="Arial"/>
        </w:rPr>
        <w:t xml:space="preserve"> </w:t>
      </w:r>
      <w:r w:rsidR="00110ECF">
        <w:rPr>
          <w:rFonts w:ascii="Arial" w:hAnsi="Arial" w:cs="Arial"/>
        </w:rPr>
        <w:t>G</w:t>
      </w:r>
      <w:r w:rsidRPr="006538FA">
        <w:rPr>
          <w:rFonts w:ascii="Arial" w:hAnsi="Arial" w:cs="Arial"/>
        </w:rPr>
        <w:t>overnment priorities and objectives when other mechanisms (like procurement, regulation or direct government delivery) would not work as well</w:t>
      </w:r>
      <w:r w:rsidR="00491115">
        <w:rPr>
          <w:rFonts w:ascii="Arial" w:hAnsi="Arial" w:cs="Arial"/>
        </w:rPr>
        <w:t xml:space="preserve"> or be appropriate.</w:t>
      </w:r>
    </w:p>
    <w:p w14:paraId="4653E4DA" w14:textId="242D7A69" w:rsidR="00B636D8" w:rsidRPr="00B636D8" w:rsidRDefault="00B636D8" w:rsidP="001D7959">
      <w:pPr>
        <w:rPr>
          <w:rFonts w:cs="Arial"/>
        </w:rPr>
      </w:pPr>
      <w:r w:rsidRPr="00B636D8">
        <w:rPr>
          <w:rFonts w:ascii="Arial" w:hAnsi="Arial" w:cs="Arial"/>
        </w:rPr>
        <w:t>The</w:t>
      </w:r>
      <w:r>
        <w:rPr>
          <w:rFonts w:ascii="Arial" w:hAnsi="Arial" w:cs="Arial"/>
        </w:rPr>
        <w:t xml:space="preserve"> following</w:t>
      </w:r>
      <w:r w:rsidRPr="00B636D8">
        <w:rPr>
          <w:rFonts w:ascii="Arial" w:hAnsi="Arial" w:cs="Arial"/>
        </w:rPr>
        <w:t xml:space="preserve"> Investment Principles </w:t>
      </w:r>
      <w:r>
        <w:rPr>
          <w:rFonts w:ascii="Arial" w:hAnsi="Arial" w:cs="Arial"/>
        </w:rPr>
        <w:t xml:space="preserve">can </w:t>
      </w:r>
      <w:r w:rsidRPr="00B636D8">
        <w:rPr>
          <w:rFonts w:ascii="Arial" w:hAnsi="Arial" w:cs="Arial"/>
        </w:rPr>
        <w:t>help determine whether a grant program is the most appropriate policy tool to achieve government objectives. The</w:t>
      </w:r>
      <w:r>
        <w:rPr>
          <w:rFonts w:ascii="Arial" w:hAnsi="Arial" w:cs="Arial"/>
        </w:rPr>
        <w:t>se</w:t>
      </w:r>
      <w:r w:rsidRPr="00B636D8">
        <w:rPr>
          <w:rFonts w:ascii="Arial" w:hAnsi="Arial" w:cs="Arial"/>
        </w:rPr>
        <w:t xml:space="preserve"> principles establish core requirements that should be satisfied before proceeding with any</w:t>
      </w:r>
      <w:r w:rsidR="006D5524">
        <w:rPr>
          <w:rFonts w:ascii="Arial" w:hAnsi="Arial" w:cs="Arial"/>
        </w:rPr>
        <w:t xml:space="preserve"> new</w:t>
      </w:r>
      <w:r w:rsidRPr="00B636D8">
        <w:rPr>
          <w:rFonts w:ascii="Arial" w:hAnsi="Arial" w:cs="Arial"/>
        </w:rPr>
        <w:t xml:space="preserve"> grant program</w:t>
      </w:r>
      <w:r>
        <w:rPr>
          <w:rFonts w:ascii="Arial" w:hAnsi="Arial" w:cs="Arial"/>
        </w:rPr>
        <w:t>.</w:t>
      </w:r>
    </w:p>
    <w:p w14:paraId="3C660FE1" w14:textId="04F501D4" w:rsidR="00B67E5D" w:rsidRPr="00B67E5D" w:rsidRDefault="00B67E5D" w:rsidP="001D7959">
      <w:pPr>
        <w:pStyle w:val="Heading4"/>
        <w:rPr>
          <w:rFonts w:cs="Arial"/>
        </w:rPr>
      </w:pPr>
      <w:bookmarkStart w:id="20" w:name="_Toc193704588"/>
      <w:bookmarkStart w:id="21" w:name="_Toc197502368"/>
      <w:r w:rsidRPr="00B67E5D">
        <w:rPr>
          <w:rFonts w:cs="Arial"/>
        </w:rPr>
        <w:lastRenderedPageBreak/>
        <w:t>Public Benefit and Policy Outcomes</w:t>
      </w:r>
      <w:bookmarkEnd w:id="20"/>
      <w:bookmarkEnd w:id="21"/>
    </w:p>
    <w:p w14:paraId="327C0D1F" w14:textId="0111DDA9" w:rsidR="00B67E5D" w:rsidRPr="001D7959" w:rsidRDefault="00B67E5D" w:rsidP="00B67E5D">
      <w:pPr>
        <w:rPr>
          <w:rFonts w:ascii="Arial" w:hAnsi="Arial" w:cs="Arial"/>
        </w:rPr>
      </w:pPr>
      <w:r w:rsidRPr="001D7959">
        <w:rPr>
          <w:rFonts w:ascii="Arial" w:hAnsi="Arial" w:cs="Arial"/>
        </w:rPr>
        <w:t xml:space="preserve">Grants are </w:t>
      </w:r>
      <w:r w:rsidR="00DD5393">
        <w:rPr>
          <w:rFonts w:ascii="Arial" w:hAnsi="Arial" w:cs="Arial"/>
        </w:rPr>
        <w:t xml:space="preserve">one of </w:t>
      </w:r>
      <w:r w:rsidRPr="001D7959">
        <w:rPr>
          <w:rFonts w:ascii="Arial" w:hAnsi="Arial" w:cs="Arial"/>
        </w:rPr>
        <w:t>the most generous form</w:t>
      </w:r>
      <w:r w:rsidR="008D7DAF">
        <w:rPr>
          <w:rFonts w:ascii="Arial" w:hAnsi="Arial" w:cs="Arial"/>
        </w:rPr>
        <w:t>s</w:t>
      </w:r>
      <w:r w:rsidRPr="001D7959">
        <w:rPr>
          <w:rFonts w:ascii="Arial" w:hAnsi="Arial" w:cs="Arial"/>
        </w:rPr>
        <w:t xml:space="preserve"> of government financial support, providing funding without requiring repayment or direct return of value. Given this, they </w:t>
      </w:r>
      <w:r w:rsidR="008409E9">
        <w:rPr>
          <w:rFonts w:ascii="Arial" w:hAnsi="Arial" w:cs="Arial"/>
        </w:rPr>
        <w:t>should</w:t>
      </w:r>
      <w:r w:rsidRPr="001D7959">
        <w:rPr>
          <w:rFonts w:ascii="Arial" w:hAnsi="Arial" w:cs="Arial"/>
        </w:rPr>
        <w:t xml:space="preserve"> deliver clear public benefits.</w:t>
      </w:r>
    </w:p>
    <w:p w14:paraId="5C1024B1" w14:textId="0335180E" w:rsidR="00B67E5D" w:rsidRPr="001D7959" w:rsidRDefault="00B67E5D" w:rsidP="0054779A">
      <w:pPr>
        <w:pStyle w:val="ListParagraph"/>
        <w:numPr>
          <w:ilvl w:val="0"/>
          <w:numId w:val="51"/>
        </w:numPr>
        <w:rPr>
          <w:rFonts w:ascii="Arial" w:hAnsi="Arial" w:cs="Arial"/>
        </w:rPr>
      </w:pPr>
      <w:r w:rsidRPr="001D7959">
        <w:rPr>
          <w:rFonts w:ascii="Arial" w:hAnsi="Arial" w:cs="Arial"/>
        </w:rPr>
        <w:t xml:space="preserve">Programs </w:t>
      </w:r>
      <w:r w:rsidR="00AA5753">
        <w:rPr>
          <w:rFonts w:ascii="Arial" w:hAnsi="Arial" w:cs="Arial"/>
        </w:rPr>
        <w:t>should</w:t>
      </w:r>
      <w:r w:rsidRPr="001D7959">
        <w:rPr>
          <w:rFonts w:ascii="Arial" w:hAnsi="Arial" w:cs="Arial"/>
        </w:rPr>
        <w:t xml:space="preserve"> have clearly defined policy outcomes that align with </w:t>
      </w:r>
      <w:r w:rsidR="009218F0">
        <w:rPr>
          <w:rFonts w:ascii="Arial" w:hAnsi="Arial" w:cs="Arial"/>
        </w:rPr>
        <w:t xml:space="preserve">relevant </w:t>
      </w:r>
      <w:r w:rsidR="00110ECF">
        <w:rPr>
          <w:rFonts w:ascii="Arial" w:hAnsi="Arial" w:cs="Arial"/>
        </w:rPr>
        <w:t>S</w:t>
      </w:r>
      <w:r w:rsidR="009218F0">
        <w:rPr>
          <w:rFonts w:ascii="Arial" w:hAnsi="Arial" w:cs="Arial"/>
        </w:rPr>
        <w:t>tate policies and/or priorities</w:t>
      </w:r>
      <w:r w:rsidR="00AA5753">
        <w:rPr>
          <w:rFonts w:ascii="Arial" w:hAnsi="Arial" w:cs="Arial"/>
        </w:rPr>
        <w:t>.</w:t>
      </w:r>
    </w:p>
    <w:p w14:paraId="725C909C" w14:textId="410CFBAB" w:rsidR="00B67E5D" w:rsidRPr="001D7959" w:rsidRDefault="00110ECF" w:rsidP="0054779A">
      <w:pPr>
        <w:pStyle w:val="ListParagraph"/>
        <w:numPr>
          <w:ilvl w:val="0"/>
          <w:numId w:val="51"/>
        </w:numPr>
        <w:rPr>
          <w:rFonts w:ascii="Arial" w:hAnsi="Arial" w:cs="Arial"/>
        </w:rPr>
      </w:pPr>
      <w:r>
        <w:rPr>
          <w:rFonts w:ascii="Arial" w:hAnsi="Arial" w:cs="Arial"/>
        </w:rPr>
        <w:t>F</w:t>
      </w:r>
      <w:r w:rsidRPr="001D7959">
        <w:rPr>
          <w:rFonts w:ascii="Arial" w:hAnsi="Arial" w:cs="Arial"/>
        </w:rPr>
        <w:t xml:space="preserve">unded </w:t>
      </w:r>
      <w:r>
        <w:rPr>
          <w:rFonts w:ascii="Arial" w:hAnsi="Arial" w:cs="Arial"/>
        </w:rPr>
        <w:t>a</w:t>
      </w:r>
      <w:r w:rsidR="00B67E5D" w:rsidRPr="001D7959">
        <w:rPr>
          <w:rFonts w:ascii="Arial" w:hAnsi="Arial" w:cs="Arial"/>
        </w:rPr>
        <w:t>ctivities should benefit the broader community, not just the grant recipient</w:t>
      </w:r>
      <w:r w:rsidR="00AA5753">
        <w:rPr>
          <w:rFonts w:ascii="Arial" w:hAnsi="Arial" w:cs="Arial"/>
        </w:rPr>
        <w:t>.</w:t>
      </w:r>
      <w:r w:rsidR="00B67E5D" w:rsidRPr="001D7959">
        <w:rPr>
          <w:rFonts w:ascii="Arial" w:hAnsi="Arial" w:cs="Arial"/>
        </w:rPr>
        <w:t xml:space="preserve"> </w:t>
      </w:r>
    </w:p>
    <w:p w14:paraId="6424A99B" w14:textId="2A1FA85D" w:rsidR="00B67E5D" w:rsidRPr="001D7959" w:rsidRDefault="00110ECF" w:rsidP="0054779A">
      <w:pPr>
        <w:pStyle w:val="ListParagraph"/>
        <w:numPr>
          <w:ilvl w:val="0"/>
          <w:numId w:val="51"/>
        </w:numPr>
        <w:rPr>
          <w:rFonts w:ascii="Arial" w:hAnsi="Arial" w:cs="Arial"/>
        </w:rPr>
      </w:pPr>
      <w:r>
        <w:rPr>
          <w:rFonts w:ascii="Arial" w:hAnsi="Arial" w:cs="Arial"/>
        </w:rPr>
        <w:t>Grant p</w:t>
      </w:r>
      <w:r w:rsidR="00B67E5D" w:rsidRPr="001D7959">
        <w:rPr>
          <w:rFonts w:ascii="Arial" w:hAnsi="Arial" w:cs="Arial"/>
        </w:rPr>
        <w:t xml:space="preserve">roposals </w:t>
      </w:r>
      <w:r w:rsidR="00AA5753">
        <w:rPr>
          <w:rFonts w:ascii="Arial" w:hAnsi="Arial" w:cs="Arial"/>
        </w:rPr>
        <w:t>should</w:t>
      </w:r>
      <w:r w:rsidR="00B67E5D" w:rsidRPr="001D7959">
        <w:rPr>
          <w:rFonts w:ascii="Arial" w:hAnsi="Arial" w:cs="Arial"/>
        </w:rPr>
        <w:t xml:space="preserve"> demonstrate clear objectives and how outcomes will be measured</w:t>
      </w:r>
      <w:r w:rsidR="00AA5753">
        <w:rPr>
          <w:rFonts w:ascii="Arial" w:hAnsi="Arial" w:cs="Arial"/>
        </w:rPr>
        <w:t>.</w:t>
      </w:r>
    </w:p>
    <w:p w14:paraId="1BB06D19" w14:textId="4DDF7A75" w:rsidR="00B67E5D" w:rsidRPr="00B67E5D" w:rsidRDefault="00B67E5D" w:rsidP="001D7959">
      <w:pPr>
        <w:pStyle w:val="Heading4"/>
        <w:rPr>
          <w:rFonts w:cs="Arial"/>
        </w:rPr>
      </w:pPr>
      <w:bookmarkStart w:id="22" w:name="_Toc193704589"/>
      <w:bookmarkStart w:id="23" w:name="_Toc197502369"/>
      <w:r w:rsidRPr="00B67E5D">
        <w:rPr>
          <w:rFonts w:cs="Arial"/>
        </w:rPr>
        <w:t>Consider Alternatives First</w:t>
      </w:r>
      <w:bookmarkEnd w:id="22"/>
      <w:bookmarkEnd w:id="23"/>
    </w:p>
    <w:p w14:paraId="5A56203D" w14:textId="7015BC73" w:rsidR="00B67E5D" w:rsidRPr="001D7959" w:rsidRDefault="00B67E5D" w:rsidP="00B67E5D">
      <w:pPr>
        <w:rPr>
          <w:rFonts w:ascii="Arial" w:hAnsi="Arial" w:cs="Arial"/>
        </w:rPr>
      </w:pPr>
      <w:r w:rsidRPr="001D7959">
        <w:rPr>
          <w:rFonts w:ascii="Arial" w:hAnsi="Arial" w:cs="Arial"/>
        </w:rPr>
        <w:t>Grants are not always the most efficient way to achieve policy outcomes</w:t>
      </w:r>
      <w:r w:rsidR="00152327">
        <w:rPr>
          <w:rFonts w:ascii="Arial" w:hAnsi="Arial" w:cs="Arial"/>
        </w:rPr>
        <w:t>,</w:t>
      </w:r>
      <w:r w:rsidRPr="001D7959">
        <w:rPr>
          <w:rFonts w:ascii="Arial" w:hAnsi="Arial" w:cs="Arial"/>
        </w:rPr>
        <w:t xml:space="preserve"> and</w:t>
      </w:r>
      <w:r w:rsidR="00152327">
        <w:rPr>
          <w:rFonts w:ascii="Arial" w:hAnsi="Arial" w:cs="Arial"/>
        </w:rPr>
        <w:t xml:space="preserve"> they</w:t>
      </w:r>
      <w:r w:rsidRPr="001D7959">
        <w:rPr>
          <w:rFonts w:ascii="Arial" w:hAnsi="Arial" w:cs="Arial"/>
        </w:rPr>
        <w:t xml:space="preserve"> impose administrative costs on both government and recipients.</w:t>
      </w:r>
    </w:p>
    <w:p w14:paraId="18875CFA" w14:textId="229BB9A2" w:rsidR="00B67E5D" w:rsidRPr="001D7959" w:rsidRDefault="00A26FCF" w:rsidP="0054779A">
      <w:pPr>
        <w:pStyle w:val="ListParagraph"/>
        <w:numPr>
          <w:ilvl w:val="0"/>
          <w:numId w:val="51"/>
        </w:numPr>
        <w:rPr>
          <w:rFonts w:ascii="Arial" w:hAnsi="Arial" w:cs="Arial"/>
        </w:rPr>
      </w:pPr>
      <w:r>
        <w:rPr>
          <w:rFonts w:ascii="Arial" w:hAnsi="Arial" w:cs="Arial"/>
        </w:rPr>
        <w:t>Officers should e</w:t>
      </w:r>
      <w:r w:rsidR="00B67E5D" w:rsidRPr="001D7959">
        <w:rPr>
          <w:rFonts w:ascii="Arial" w:hAnsi="Arial" w:cs="Arial"/>
        </w:rPr>
        <w:t>xamine if other mechanisms like regulation, procurement or direct delivery would be more effective</w:t>
      </w:r>
      <w:r w:rsidR="00110ECF">
        <w:rPr>
          <w:rFonts w:ascii="Arial" w:hAnsi="Arial" w:cs="Arial"/>
        </w:rPr>
        <w:t>.</w:t>
      </w:r>
    </w:p>
    <w:p w14:paraId="1C06A55C" w14:textId="060E856B" w:rsidR="00B67E5D" w:rsidRDefault="00A26FCF" w:rsidP="0054779A">
      <w:pPr>
        <w:pStyle w:val="ListParagraph"/>
        <w:numPr>
          <w:ilvl w:val="0"/>
          <w:numId w:val="51"/>
        </w:numPr>
        <w:rPr>
          <w:rFonts w:ascii="Arial" w:hAnsi="Arial" w:cs="Arial"/>
        </w:rPr>
      </w:pPr>
      <w:r>
        <w:rPr>
          <w:rFonts w:ascii="Arial" w:hAnsi="Arial" w:cs="Arial"/>
        </w:rPr>
        <w:t>Officers should a</w:t>
      </w:r>
      <w:r w:rsidR="00B67E5D" w:rsidRPr="001D7959">
        <w:rPr>
          <w:rFonts w:ascii="Arial" w:hAnsi="Arial" w:cs="Arial"/>
        </w:rPr>
        <w:t>ssess whether the activity would occur without government support</w:t>
      </w:r>
      <w:r w:rsidR="00110ECF">
        <w:rPr>
          <w:rFonts w:ascii="Arial" w:hAnsi="Arial" w:cs="Arial"/>
        </w:rPr>
        <w:t>.</w:t>
      </w:r>
    </w:p>
    <w:p w14:paraId="2069A57A" w14:textId="1DF68E14" w:rsidR="003026BA" w:rsidRDefault="003026BA" w:rsidP="001D7959">
      <w:pPr>
        <w:pStyle w:val="Heading4"/>
        <w:rPr>
          <w:rFonts w:cs="Arial"/>
        </w:rPr>
      </w:pPr>
      <w:bookmarkStart w:id="24" w:name="_Toc193704590"/>
      <w:bookmarkStart w:id="25" w:name="_Toc197502370"/>
      <w:r>
        <w:rPr>
          <w:rFonts w:cs="Arial"/>
        </w:rPr>
        <w:t>Efficient Use of Resources</w:t>
      </w:r>
      <w:bookmarkEnd w:id="24"/>
      <w:bookmarkEnd w:id="25"/>
    </w:p>
    <w:p w14:paraId="3ACCADE5" w14:textId="77777777" w:rsidR="009D14E4" w:rsidRPr="009D14E4" w:rsidRDefault="009D14E4" w:rsidP="009D14E4">
      <w:pPr>
        <w:rPr>
          <w:rFonts w:ascii="Arial" w:hAnsi="Arial" w:cs="Arial"/>
        </w:rPr>
      </w:pPr>
      <w:r w:rsidRPr="009D14E4">
        <w:rPr>
          <w:rFonts w:ascii="Arial" w:hAnsi="Arial" w:cs="Arial"/>
        </w:rPr>
        <w:t>Grants should make efficient use of available government resources.</w:t>
      </w:r>
    </w:p>
    <w:p w14:paraId="605EC345" w14:textId="375EF8A8" w:rsidR="009D14E4" w:rsidRPr="009D14E4" w:rsidRDefault="009D14E4" w:rsidP="0054779A">
      <w:pPr>
        <w:numPr>
          <w:ilvl w:val="0"/>
          <w:numId w:val="63"/>
        </w:numPr>
        <w:rPr>
          <w:rFonts w:ascii="Arial" w:hAnsi="Arial" w:cs="Arial"/>
        </w:rPr>
      </w:pPr>
      <w:r>
        <w:rPr>
          <w:rFonts w:ascii="Arial" w:hAnsi="Arial" w:cs="Arial"/>
        </w:rPr>
        <w:t>Where possible, o</w:t>
      </w:r>
      <w:r w:rsidRPr="009D14E4">
        <w:rPr>
          <w:rFonts w:ascii="Arial" w:hAnsi="Arial" w:cs="Arial"/>
        </w:rPr>
        <w:t>fficers should consider if existing grant programs could be modified or expanded before proposing a new program.</w:t>
      </w:r>
    </w:p>
    <w:p w14:paraId="7345ADBF" w14:textId="704F1E70" w:rsidR="00563FFE" w:rsidRPr="009B1BF1" w:rsidRDefault="00563FFE" w:rsidP="001D7959">
      <w:pPr>
        <w:pStyle w:val="Heading4"/>
        <w:rPr>
          <w:rFonts w:cs="Arial"/>
        </w:rPr>
      </w:pPr>
      <w:bookmarkStart w:id="26" w:name="_Toc193704591"/>
      <w:bookmarkStart w:id="27" w:name="_Toc197502371"/>
      <w:r w:rsidRPr="009B1BF1">
        <w:rPr>
          <w:rFonts w:cs="Arial"/>
        </w:rPr>
        <w:t>Local Government Funding</w:t>
      </w:r>
      <w:bookmarkEnd w:id="26"/>
      <w:bookmarkEnd w:id="27"/>
    </w:p>
    <w:p w14:paraId="38342950" w14:textId="28D8DD72" w:rsidR="000C62FE" w:rsidRPr="001D7959" w:rsidRDefault="007E6EB9" w:rsidP="001D7959">
      <w:pPr>
        <w:rPr>
          <w:rFonts w:ascii="Arial" w:hAnsi="Arial" w:cs="Arial"/>
        </w:rPr>
      </w:pPr>
      <w:r w:rsidRPr="007E6EB9">
        <w:rPr>
          <w:rFonts w:ascii="Arial" w:hAnsi="Arial" w:cs="Arial"/>
        </w:rPr>
        <w:t>Grants should be designed to respect and complement the roles and responsibilities of different levels of government</w:t>
      </w:r>
      <w:r>
        <w:rPr>
          <w:rFonts w:ascii="Arial" w:hAnsi="Arial" w:cs="Arial"/>
        </w:rPr>
        <w:t xml:space="preserve">. </w:t>
      </w:r>
      <w:r w:rsidR="000C62FE" w:rsidRPr="001D7959">
        <w:rPr>
          <w:rFonts w:ascii="Arial" w:hAnsi="Arial" w:cs="Arial"/>
        </w:rPr>
        <w:t xml:space="preserve">Grants should not be used with the primary goal to transfer revenue to local governments or </w:t>
      </w:r>
      <w:r w:rsidR="00525726">
        <w:rPr>
          <w:rFonts w:ascii="Arial" w:hAnsi="Arial" w:cs="Arial"/>
        </w:rPr>
        <w:t>to deliver</w:t>
      </w:r>
      <w:r w:rsidR="000C62FE" w:rsidRPr="001D7959">
        <w:rPr>
          <w:rFonts w:ascii="Arial" w:hAnsi="Arial" w:cs="Arial"/>
        </w:rPr>
        <w:t xml:space="preserve"> local government responsibilities, as this can be inefficient and create ongoing funding dependencies.</w:t>
      </w:r>
    </w:p>
    <w:p w14:paraId="222EDFDD" w14:textId="0A4FC95E" w:rsidR="002D514A" w:rsidRPr="001D7959" w:rsidRDefault="002D514A" w:rsidP="0054779A">
      <w:pPr>
        <w:pStyle w:val="ListParagraph"/>
        <w:numPr>
          <w:ilvl w:val="0"/>
          <w:numId w:val="52"/>
        </w:numPr>
        <w:rPr>
          <w:rFonts w:ascii="Arial" w:hAnsi="Arial" w:cs="Arial"/>
        </w:rPr>
      </w:pPr>
      <w:r w:rsidRPr="001D7959">
        <w:rPr>
          <w:rFonts w:ascii="Arial" w:hAnsi="Arial" w:cs="Arial"/>
        </w:rPr>
        <w:t xml:space="preserve">In general, grants to local governments should support </w:t>
      </w:r>
      <w:r w:rsidR="00C90895">
        <w:rPr>
          <w:rFonts w:ascii="Arial" w:hAnsi="Arial" w:cs="Arial"/>
        </w:rPr>
        <w:t>S</w:t>
      </w:r>
      <w:r w:rsidRPr="001D7959">
        <w:rPr>
          <w:rFonts w:ascii="Arial" w:hAnsi="Arial" w:cs="Arial"/>
        </w:rPr>
        <w:t xml:space="preserve">tate or regional policy </w:t>
      </w:r>
      <w:proofErr w:type="gramStart"/>
      <w:r w:rsidRPr="001D7959">
        <w:rPr>
          <w:rFonts w:ascii="Arial" w:hAnsi="Arial" w:cs="Arial"/>
        </w:rPr>
        <w:t>objectives, or</w:t>
      </w:r>
      <w:proofErr w:type="gramEnd"/>
      <w:r w:rsidRPr="001D7959">
        <w:rPr>
          <w:rFonts w:ascii="Arial" w:hAnsi="Arial" w:cs="Arial"/>
        </w:rPr>
        <w:t xml:space="preserve"> address specific local impacts arising from </w:t>
      </w:r>
      <w:r w:rsidR="00143557" w:rsidRPr="001D7959">
        <w:rPr>
          <w:rFonts w:ascii="Arial" w:hAnsi="Arial" w:cs="Arial"/>
        </w:rPr>
        <w:t>decisions taken at higher levels of government</w:t>
      </w:r>
      <w:r w:rsidRPr="001D7959">
        <w:rPr>
          <w:rFonts w:ascii="Arial" w:hAnsi="Arial" w:cs="Arial"/>
        </w:rPr>
        <w:t>.</w:t>
      </w:r>
    </w:p>
    <w:p w14:paraId="7B4EE4F1" w14:textId="31ECDEF6" w:rsidR="002D514A" w:rsidRPr="002D514A" w:rsidRDefault="00C025B6" w:rsidP="0054779A">
      <w:pPr>
        <w:pStyle w:val="ListParagraph"/>
        <w:numPr>
          <w:ilvl w:val="0"/>
          <w:numId w:val="52"/>
        </w:numPr>
        <w:rPr>
          <w:rFonts w:ascii="Arial" w:hAnsi="Arial" w:cs="Arial"/>
        </w:rPr>
      </w:pPr>
      <w:r>
        <w:rPr>
          <w:rFonts w:ascii="Arial" w:hAnsi="Arial" w:cs="Arial"/>
        </w:rPr>
        <w:t>Grant</w:t>
      </w:r>
      <w:r w:rsidR="00887B69">
        <w:rPr>
          <w:rFonts w:ascii="Arial" w:hAnsi="Arial" w:cs="Arial"/>
        </w:rPr>
        <w:t xml:space="preserve"> funding</w:t>
      </w:r>
      <w:r w:rsidR="002D514A" w:rsidRPr="002D514A">
        <w:rPr>
          <w:rFonts w:ascii="Arial" w:hAnsi="Arial" w:cs="Arial"/>
        </w:rPr>
        <w:t xml:space="preserve"> must not create an ongoing expectation of </w:t>
      </w:r>
      <w:r w:rsidR="00C90895">
        <w:rPr>
          <w:rFonts w:ascii="Arial" w:hAnsi="Arial" w:cs="Arial"/>
        </w:rPr>
        <w:t>S</w:t>
      </w:r>
      <w:r w:rsidR="002D514A" w:rsidRPr="002D514A">
        <w:rPr>
          <w:rFonts w:ascii="Arial" w:hAnsi="Arial" w:cs="Arial"/>
        </w:rPr>
        <w:t>tate support for activities that fall under local government responsibilities.</w:t>
      </w:r>
    </w:p>
    <w:p w14:paraId="1CB1F294" w14:textId="77777777" w:rsidR="002D514A" w:rsidRDefault="002D514A" w:rsidP="0054779A">
      <w:pPr>
        <w:pStyle w:val="ListParagraph"/>
        <w:numPr>
          <w:ilvl w:val="0"/>
          <w:numId w:val="52"/>
        </w:numPr>
        <w:rPr>
          <w:rFonts w:ascii="Arial" w:hAnsi="Arial" w:cs="Arial"/>
        </w:rPr>
      </w:pPr>
      <w:r w:rsidRPr="002D514A">
        <w:rPr>
          <w:rFonts w:ascii="Arial" w:hAnsi="Arial" w:cs="Arial"/>
        </w:rPr>
        <w:t>Co-funding or other contributions should be considered to ensure shared commitment and sustainability.</w:t>
      </w:r>
    </w:p>
    <w:p w14:paraId="76277467" w14:textId="5DB3583F" w:rsidR="009C21BF" w:rsidRPr="001D7959" w:rsidRDefault="009C21BF" w:rsidP="001D7959">
      <w:pPr>
        <w:pStyle w:val="Heading1"/>
        <w:spacing w:after="240"/>
        <w:rPr>
          <w:rFonts w:ascii="Arial" w:hAnsi="Arial" w:cs="Arial"/>
          <w:sz w:val="44"/>
        </w:rPr>
      </w:pPr>
      <w:bookmarkStart w:id="28" w:name="_Toc193703979"/>
      <w:bookmarkStart w:id="29" w:name="_Toc193704592"/>
      <w:bookmarkStart w:id="30" w:name="_Toc197502372"/>
      <w:r w:rsidRPr="001D7959">
        <w:rPr>
          <w:rFonts w:ascii="Arial" w:hAnsi="Arial" w:cs="Arial"/>
          <w:color w:val="auto"/>
          <w:sz w:val="44"/>
        </w:rPr>
        <w:t>1.2. Principles for Grants Administration</w:t>
      </w:r>
      <w:bookmarkEnd w:id="28"/>
      <w:bookmarkEnd w:id="29"/>
      <w:bookmarkEnd w:id="30"/>
      <w:r w:rsidRPr="001D7959">
        <w:rPr>
          <w:rFonts w:ascii="Arial" w:hAnsi="Arial" w:cs="Arial"/>
          <w:color w:val="auto"/>
          <w:sz w:val="44"/>
        </w:rPr>
        <w:t xml:space="preserve"> </w:t>
      </w:r>
    </w:p>
    <w:p w14:paraId="1CD512C2" w14:textId="0EFA6F23" w:rsidR="00624324" w:rsidRDefault="00624324" w:rsidP="00624324">
      <w:pPr>
        <w:rPr>
          <w:rFonts w:ascii="Arial" w:hAnsi="Arial" w:cs="Arial"/>
        </w:rPr>
      </w:pPr>
      <w:r w:rsidRPr="00624324">
        <w:rPr>
          <w:rFonts w:ascii="Arial" w:hAnsi="Arial" w:cs="Arial"/>
        </w:rPr>
        <w:t>The</w:t>
      </w:r>
      <w:r w:rsidR="00AA5753">
        <w:rPr>
          <w:rFonts w:ascii="Arial" w:hAnsi="Arial" w:cs="Arial"/>
        </w:rPr>
        <w:t xml:space="preserve"> following</w:t>
      </w:r>
      <w:r w:rsidRPr="00624324">
        <w:rPr>
          <w:rFonts w:ascii="Arial" w:hAnsi="Arial" w:cs="Arial"/>
        </w:rPr>
        <w:t xml:space="preserve"> high-level principles set out key </w:t>
      </w:r>
      <w:r w:rsidR="00DC794A">
        <w:rPr>
          <w:rFonts w:ascii="Arial" w:hAnsi="Arial" w:cs="Arial"/>
        </w:rPr>
        <w:t>elements</w:t>
      </w:r>
      <w:r w:rsidRPr="00624324">
        <w:rPr>
          <w:rFonts w:ascii="Arial" w:hAnsi="Arial" w:cs="Arial"/>
        </w:rPr>
        <w:t xml:space="preserve"> for effective grants administration across government. They are not intended to replace existing agency frameworks, but rather to promote best practice across the public sector.</w:t>
      </w:r>
    </w:p>
    <w:p w14:paraId="43ACC518" w14:textId="24B54AA8" w:rsidR="00820A51" w:rsidRPr="00060F1F" w:rsidRDefault="00820A51" w:rsidP="001D7959">
      <w:pPr>
        <w:pStyle w:val="Heading4"/>
        <w:rPr>
          <w:rFonts w:cs="Arial"/>
        </w:rPr>
      </w:pPr>
      <w:bookmarkStart w:id="31" w:name="_Toc193704593"/>
      <w:bookmarkStart w:id="32" w:name="_Toc197502373"/>
      <w:r w:rsidRPr="00060F1F">
        <w:rPr>
          <w:rFonts w:cs="Arial"/>
        </w:rPr>
        <w:t>Robust Planning and Design</w:t>
      </w:r>
      <w:bookmarkEnd w:id="31"/>
      <w:bookmarkEnd w:id="32"/>
    </w:p>
    <w:p w14:paraId="57F44348" w14:textId="77777777" w:rsidR="00440E43" w:rsidRPr="001D7959" w:rsidRDefault="00440E43" w:rsidP="00440E43">
      <w:pPr>
        <w:rPr>
          <w:rFonts w:ascii="Arial" w:hAnsi="Arial" w:cs="Arial"/>
        </w:rPr>
      </w:pPr>
      <w:r w:rsidRPr="001D7959">
        <w:rPr>
          <w:rFonts w:ascii="Arial" w:hAnsi="Arial" w:cs="Arial"/>
        </w:rPr>
        <w:t>Careful planning and well-structured design ensure that grants align with government priorities, deliver value for money, and achieve intended outcomes. A well-planned grant program reduces administrative burden, improves accessibility, and enhances overall effectiveness.</w:t>
      </w:r>
    </w:p>
    <w:p w14:paraId="748AA787" w14:textId="3576791F" w:rsidR="00440E43" w:rsidRPr="001D7959" w:rsidRDefault="00857ED4" w:rsidP="00440E43">
      <w:pPr>
        <w:rPr>
          <w:rFonts w:ascii="Arial" w:hAnsi="Arial" w:cs="Arial"/>
        </w:rPr>
      </w:pPr>
      <w:r w:rsidRPr="001D7959">
        <w:rPr>
          <w:rFonts w:ascii="Arial" w:hAnsi="Arial" w:cs="Arial"/>
        </w:rPr>
        <w:t>The following key principles underpin robust planning and design</w:t>
      </w:r>
      <w:r w:rsidR="00B82596" w:rsidRPr="001D7959">
        <w:rPr>
          <w:rFonts w:ascii="Arial" w:hAnsi="Arial" w:cs="Arial"/>
        </w:rPr>
        <w:t>:</w:t>
      </w:r>
    </w:p>
    <w:p w14:paraId="0649E6B3"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rPr>
        <w:lastRenderedPageBreak/>
        <w:t>Grants should have a clearly defined purpose that aligns with government priorities and addresses a genuine public need.</w:t>
      </w:r>
    </w:p>
    <w:p w14:paraId="5C240FDB" w14:textId="4CEE9709" w:rsidR="00440E43" w:rsidRPr="001D7959" w:rsidRDefault="00440E43" w:rsidP="0054779A">
      <w:pPr>
        <w:pStyle w:val="ListParagraph"/>
        <w:numPr>
          <w:ilvl w:val="0"/>
          <w:numId w:val="51"/>
        </w:numPr>
        <w:rPr>
          <w:rFonts w:ascii="Arial" w:hAnsi="Arial" w:cs="Arial"/>
        </w:rPr>
      </w:pPr>
      <w:r w:rsidRPr="001D7959">
        <w:rPr>
          <w:rFonts w:ascii="Arial" w:hAnsi="Arial" w:cs="Arial"/>
        </w:rPr>
        <w:t xml:space="preserve">The complexity and scale of the grant </w:t>
      </w:r>
      <w:r w:rsidR="00097606">
        <w:rPr>
          <w:rFonts w:ascii="Arial" w:hAnsi="Arial" w:cs="Arial"/>
        </w:rPr>
        <w:t xml:space="preserve">process </w:t>
      </w:r>
      <w:r w:rsidRPr="001D7959">
        <w:rPr>
          <w:rFonts w:ascii="Arial" w:hAnsi="Arial" w:cs="Arial"/>
        </w:rPr>
        <w:t>should be proportionate to the available funding and expected outcomes.</w:t>
      </w:r>
    </w:p>
    <w:p w14:paraId="6E81328D"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rPr>
        <w:t>Risks should be identified early and managed throughout the grant lifecycle.</w:t>
      </w:r>
    </w:p>
    <w:p w14:paraId="6D7D3DEF" w14:textId="1D11742E" w:rsidR="00440E43" w:rsidRPr="001D7959" w:rsidRDefault="00440E43" w:rsidP="0054779A">
      <w:pPr>
        <w:pStyle w:val="ListParagraph"/>
        <w:numPr>
          <w:ilvl w:val="0"/>
          <w:numId w:val="51"/>
        </w:numPr>
        <w:rPr>
          <w:rFonts w:ascii="Arial" w:hAnsi="Arial" w:cs="Arial"/>
        </w:rPr>
      </w:pPr>
      <w:r w:rsidRPr="001D7959">
        <w:rPr>
          <w:rFonts w:ascii="Arial" w:hAnsi="Arial" w:cs="Arial"/>
        </w:rPr>
        <w:t>Grants should be designed to be efficient, fair and accessible to potential applicants.</w:t>
      </w:r>
    </w:p>
    <w:p w14:paraId="78BDFD9F" w14:textId="6DD3B77A" w:rsidR="00440E43" w:rsidRPr="001D7959" w:rsidRDefault="001056AD" w:rsidP="00440E43">
      <w:pPr>
        <w:rPr>
          <w:rFonts w:ascii="Arial" w:hAnsi="Arial" w:cs="Arial"/>
        </w:rPr>
      </w:pPr>
      <w:r w:rsidRPr="001D7959">
        <w:rPr>
          <w:rFonts w:ascii="Arial" w:hAnsi="Arial" w:cs="Arial"/>
        </w:rPr>
        <w:t>When planning and designing grants, consider these practical aspects</w:t>
      </w:r>
      <w:r w:rsidR="0089317E" w:rsidRPr="001D7959">
        <w:rPr>
          <w:rFonts w:ascii="Arial" w:hAnsi="Arial" w:cs="Arial"/>
        </w:rPr>
        <w:t xml:space="preserve">: </w:t>
      </w:r>
    </w:p>
    <w:p w14:paraId="2BB7AA15" w14:textId="3DD417C1" w:rsidR="00440E43" w:rsidRPr="001D7959" w:rsidRDefault="00440E43" w:rsidP="0054779A">
      <w:pPr>
        <w:pStyle w:val="ListParagraph"/>
        <w:numPr>
          <w:ilvl w:val="0"/>
          <w:numId w:val="51"/>
        </w:numPr>
        <w:rPr>
          <w:rFonts w:ascii="Arial" w:hAnsi="Arial" w:cs="Arial"/>
        </w:rPr>
      </w:pPr>
      <w:r w:rsidRPr="001D7959">
        <w:rPr>
          <w:rFonts w:ascii="Arial" w:hAnsi="Arial" w:cs="Arial"/>
          <w:b/>
          <w:bCs/>
        </w:rPr>
        <w:t>Engage Stakeholders Early</w:t>
      </w:r>
      <w:r w:rsidRPr="001D7959">
        <w:rPr>
          <w:rFonts w:ascii="Arial" w:hAnsi="Arial" w:cs="Arial"/>
        </w:rPr>
        <w:t xml:space="preserve">: Consult with potential </w:t>
      </w:r>
      <w:r w:rsidR="00074549">
        <w:rPr>
          <w:rFonts w:ascii="Arial" w:hAnsi="Arial" w:cs="Arial"/>
        </w:rPr>
        <w:t>recipients</w:t>
      </w:r>
      <w:r w:rsidRPr="001D7959">
        <w:rPr>
          <w:rFonts w:ascii="Arial" w:hAnsi="Arial" w:cs="Arial"/>
        </w:rPr>
        <w:t xml:space="preserve">, industry groups, </w:t>
      </w:r>
      <w:r w:rsidR="00FE4F39">
        <w:rPr>
          <w:rFonts w:ascii="Arial" w:hAnsi="Arial" w:cs="Arial"/>
        </w:rPr>
        <w:t xml:space="preserve">potential co-investors, </w:t>
      </w:r>
      <w:r w:rsidRPr="001D7959">
        <w:rPr>
          <w:rFonts w:ascii="Arial" w:hAnsi="Arial" w:cs="Arial"/>
        </w:rPr>
        <w:t>and relevant government bodies to ensure the grant program meets real-world needs</w:t>
      </w:r>
      <w:r w:rsidR="00FE4F39">
        <w:rPr>
          <w:rFonts w:ascii="Arial" w:hAnsi="Arial" w:cs="Arial"/>
        </w:rPr>
        <w:t>, has appropriate support,</w:t>
      </w:r>
      <w:r w:rsidRPr="001D7959">
        <w:rPr>
          <w:rFonts w:ascii="Arial" w:hAnsi="Arial" w:cs="Arial"/>
        </w:rPr>
        <w:t xml:space="preserve"> and avoids duplication.</w:t>
      </w:r>
    </w:p>
    <w:p w14:paraId="4004C211"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Define Objectives and Eligibility Criteria Clearly</w:t>
      </w:r>
      <w:r w:rsidRPr="001D7959">
        <w:rPr>
          <w:rFonts w:ascii="Arial" w:hAnsi="Arial" w:cs="Arial"/>
        </w:rPr>
        <w:t>: Establish what the grant aims to achieve, who is eligible, and how applications will be assessed.</w:t>
      </w:r>
    </w:p>
    <w:p w14:paraId="1195E93C"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Develop an Effective Application and Selection Process</w:t>
      </w:r>
      <w:r w:rsidRPr="001D7959">
        <w:rPr>
          <w:rFonts w:ascii="Arial" w:hAnsi="Arial" w:cs="Arial"/>
        </w:rPr>
        <w:t>: Ensure a fair, transparent process that reflects the scale and complexity of the grant.</w:t>
      </w:r>
    </w:p>
    <w:p w14:paraId="3F215B38"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Plan for Risk Management</w:t>
      </w:r>
      <w:r w:rsidRPr="001D7959">
        <w:rPr>
          <w:rFonts w:ascii="Arial" w:hAnsi="Arial" w:cs="Arial"/>
        </w:rPr>
        <w:t>: Identify financial, operational, and reputational risks, assign responsibility for mitigating them, and integrate risk management throughout the grant lifecycle.</w:t>
      </w:r>
    </w:p>
    <w:p w14:paraId="7DB54490"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Ensure Governance and Decision Clarity</w:t>
      </w:r>
      <w:r w:rsidRPr="001D7959">
        <w:rPr>
          <w:rFonts w:ascii="Arial" w:hAnsi="Arial" w:cs="Arial"/>
        </w:rPr>
        <w:t>: Clearly define decision-making roles, eligibility criteria, and accountability structures.</w:t>
      </w:r>
    </w:p>
    <w:p w14:paraId="2E14449F"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Structure Grants for Performance and Compliance</w:t>
      </w:r>
      <w:r w:rsidRPr="001D7959">
        <w:rPr>
          <w:rFonts w:ascii="Arial" w:hAnsi="Arial" w:cs="Arial"/>
        </w:rPr>
        <w:t>: Develop clear grant agreements that outline funding conditions, reporting obligations, and performance expectations.</w:t>
      </w:r>
    </w:p>
    <w:p w14:paraId="5A99486C" w14:textId="77777777" w:rsidR="00440E43" w:rsidRPr="001D7959" w:rsidRDefault="00440E43" w:rsidP="0054779A">
      <w:pPr>
        <w:pStyle w:val="ListParagraph"/>
        <w:numPr>
          <w:ilvl w:val="0"/>
          <w:numId w:val="51"/>
        </w:numPr>
        <w:rPr>
          <w:rFonts w:ascii="Arial" w:hAnsi="Arial" w:cs="Arial"/>
        </w:rPr>
      </w:pPr>
      <w:r w:rsidRPr="001D7959">
        <w:rPr>
          <w:rFonts w:ascii="Arial" w:hAnsi="Arial" w:cs="Arial"/>
          <w:b/>
          <w:bCs/>
        </w:rPr>
        <w:t>Integrate Evaluation and Continuous Improvement</w:t>
      </w:r>
      <w:r w:rsidRPr="001D7959">
        <w:rPr>
          <w:rFonts w:ascii="Arial" w:hAnsi="Arial" w:cs="Arial"/>
        </w:rPr>
        <w:t>: Build in mechanisms to assess progress, measure impact, and refine future grant programs.</w:t>
      </w:r>
    </w:p>
    <w:p w14:paraId="573B9197" w14:textId="77777777" w:rsidR="00BD30C0" w:rsidRPr="001D7959" w:rsidRDefault="00BD30C0" w:rsidP="001D7959">
      <w:pPr>
        <w:pStyle w:val="Heading4"/>
        <w:rPr>
          <w:rFonts w:cs="Arial"/>
          <w:b w:val="0"/>
        </w:rPr>
      </w:pPr>
      <w:bookmarkStart w:id="33" w:name="_Toc193704594"/>
      <w:bookmarkStart w:id="34" w:name="_Toc197502374"/>
      <w:r w:rsidRPr="001D7959">
        <w:rPr>
          <w:rFonts w:cs="Arial"/>
        </w:rPr>
        <w:t>Probity and Transparency</w:t>
      </w:r>
      <w:bookmarkEnd w:id="33"/>
      <w:bookmarkEnd w:id="34"/>
    </w:p>
    <w:p w14:paraId="18513F8E" w14:textId="77777777" w:rsidR="00D61705" w:rsidRPr="00D61705" w:rsidRDefault="00D61705" w:rsidP="00D61705">
      <w:pPr>
        <w:spacing w:line="264" w:lineRule="auto"/>
        <w:rPr>
          <w:rFonts w:ascii="Arial" w:hAnsi="Arial" w:cs="Arial"/>
        </w:rPr>
      </w:pPr>
      <w:r w:rsidRPr="00D61705">
        <w:rPr>
          <w:rFonts w:ascii="Arial" w:hAnsi="Arial" w:cs="Arial"/>
        </w:rPr>
        <w:t>Probity ensures ethical conduct, integrity, and fairness in grants administration, while transparency enables scrutiny, accountability, and public confidence. Together, they safeguard against bias, fraud, and conflicts of interest.</w:t>
      </w:r>
    </w:p>
    <w:p w14:paraId="7FFFFC08" w14:textId="2AF3778D" w:rsidR="00D61705" w:rsidRPr="001D7959" w:rsidRDefault="001056AD" w:rsidP="00D61705">
      <w:pPr>
        <w:spacing w:line="264" w:lineRule="auto"/>
        <w:rPr>
          <w:rFonts w:ascii="Arial" w:hAnsi="Arial" w:cs="Arial"/>
        </w:rPr>
      </w:pPr>
      <w:r w:rsidRPr="001D7959">
        <w:rPr>
          <w:rFonts w:ascii="Arial" w:hAnsi="Arial" w:cs="Arial"/>
        </w:rPr>
        <w:t>These key principles ensure probity and transparency in grants administration</w:t>
      </w:r>
      <w:r w:rsidR="0051606E" w:rsidRPr="001D7959">
        <w:rPr>
          <w:rFonts w:ascii="Arial" w:hAnsi="Arial" w:cs="Arial"/>
        </w:rPr>
        <w:t>:</w:t>
      </w:r>
    </w:p>
    <w:p w14:paraId="1A74A9C2" w14:textId="77777777" w:rsidR="00D61705" w:rsidRPr="00B03C65" w:rsidRDefault="00D61705" w:rsidP="0054779A">
      <w:pPr>
        <w:pStyle w:val="ListParagraph"/>
        <w:numPr>
          <w:ilvl w:val="0"/>
          <w:numId w:val="51"/>
        </w:numPr>
        <w:rPr>
          <w:rFonts w:ascii="Arial" w:hAnsi="Arial" w:cs="Arial"/>
        </w:rPr>
      </w:pPr>
      <w:r w:rsidRPr="00B03C65">
        <w:rPr>
          <w:rFonts w:ascii="Arial" w:hAnsi="Arial" w:cs="Arial"/>
        </w:rPr>
        <w:t>Grant decisions must be impartial, appropriately documented, publicly defensible, and lawful.</w:t>
      </w:r>
    </w:p>
    <w:p w14:paraId="08A12BDB" w14:textId="5460B897" w:rsidR="00D61705" w:rsidRPr="00B03C65" w:rsidRDefault="00D61705" w:rsidP="0054779A">
      <w:pPr>
        <w:pStyle w:val="ListParagraph"/>
        <w:numPr>
          <w:ilvl w:val="0"/>
          <w:numId w:val="51"/>
        </w:numPr>
        <w:rPr>
          <w:rFonts w:ascii="Arial" w:hAnsi="Arial" w:cs="Arial"/>
        </w:rPr>
      </w:pPr>
      <w:r w:rsidRPr="00B03C65">
        <w:rPr>
          <w:rFonts w:ascii="Arial" w:hAnsi="Arial" w:cs="Arial"/>
        </w:rPr>
        <w:t xml:space="preserve">Conflicts of interest </w:t>
      </w:r>
      <w:r w:rsidR="00777C35">
        <w:rPr>
          <w:rFonts w:ascii="Arial" w:hAnsi="Arial" w:cs="Arial"/>
        </w:rPr>
        <w:t>must</w:t>
      </w:r>
      <w:r w:rsidRPr="00B03C65">
        <w:rPr>
          <w:rFonts w:ascii="Arial" w:hAnsi="Arial" w:cs="Arial"/>
        </w:rPr>
        <w:t xml:space="preserve"> be identified, declared, and effectively managed.</w:t>
      </w:r>
    </w:p>
    <w:p w14:paraId="2A1C22C3" w14:textId="77777777" w:rsidR="00D61705" w:rsidRPr="00B03C65" w:rsidRDefault="00D61705" w:rsidP="0054779A">
      <w:pPr>
        <w:pStyle w:val="ListParagraph"/>
        <w:numPr>
          <w:ilvl w:val="0"/>
          <w:numId w:val="51"/>
        </w:numPr>
        <w:rPr>
          <w:rFonts w:ascii="Arial" w:hAnsi="Arial" w:cs="Arial"/>
        </w:rPr>
      </w:pPr>
      <w:r w:rsidRPr="00B03C65">
        <w:rPr>
          <w:rFonts w:ascii="Arial" w:hAnsi="Arial" w:cs="Arial"/>
        </w:rPr>
        <w:t>Public reporting of grant decisions should be timely and accessible.</w:t>
      </w:r>
    </w:p>
    <w:p w14:paraId="146E6125" w14:textId="564ABBC8" w:rsidR="00D61705" w:rsidRPr="001D7959" w:rsidRDefault="00146746" w:rsidP="00D61705">
      <w:pPr>
        <w:spacing w:line="264" w:lineRule="auto"/>
        <w:rPr>
          <w:rFonts w:ascii="Arial" w:hAnsi="Arial" w:cs="Arial"/>
        </w:rPr>
      </w:pPr>
      <w:r w:rsidRPr="001D7959">
        <w:rPr>
          <w:rFonts w:ascii="Arial" w:hAnsi="Arial" w:cs="Arial"/>
        </w:rPr>
        <w:t>The following practical considerations help maintain probity and transparency</w:t>
      </w:r>
      <w:r w:rsidR="0051606E" w:rsidRPr="001D7959">
        <w:rPr>
          <w:rFonts w:ascii="Arial" w:hAnsi="Arial" w:cs="Arial"/>
        </w:rPr>
        <w:t xml:space="preserve">: </w:t>
      </w:r>
    </w:p>
    <w:p w14:paraId="699174CC" w14:textId="1177C738" w:rsidR="00D61705" w:rsidRPr="00BB14E3" w:rsidRDefault="00D61705" w:rsidP="0054779A">
      <w:pPr>
        <w:pStyle w:val="ListParagraph"/>
        <w:numPr>
          <w:ilvl w:val="0"/>
          <w:numId w:val="51"/>
        </w:numPr>
        <w:rPr>
          <w:rFonts w:ascii="Arial" w:hAnsi="Arial" w:cs="Arial"/>
        </w:rPr>
      </w:pPr>
      <w:r w:rsidRPr="00B03C65">
        <w:rPr>
          <w:rFonts w:ascii="Arial" w:hAnsi="Arial" w:cs="Arial"/>
          <w:b/>
          <w:bCs/>
        </w:rPr>
        <w:t>Manage Conflicts of Interest</w:t>
      </w:r>
      <w:r w:rsidRPr="001D7959">
        <w:rPr>
          <w:rFonts w:ascii="Arial" w:hAnsi="Arial" w:cs="Arial"/>
        </w:rPr>
        <w:t>:</w:t>
      </w:r>
      <w:r w:rsidRPr="00BB14E3">
        <w:rPr>
          <w:rFonts w:ascii="Arial" w:hAnsi="Arial" w:cs="Arial"/>
        </w:rPr>
        <w:t xml:space="preserve"> </w:t>
      </w:r>
      <w:r w:rsidR="00623597">
        <w:rPr>
          <w:rFonts w:ascii="Arial" w:hAnsi="Arial" w:cs="Arial"/>
        </w:rPr>
        <w:t>D</w:t>
      </w:r>
      <w:r w:rsidRPr="00BB14E3">
        <w:rPr>
          <w:rFonts w:ascii="Arial" w:hAnsi="Arial" w:cs="Arial"/>
        </w:rPr>
        <w:t>eclare any actual, potential, or perceived conflicts of interest</w:t>
      </w:r>
      <w:r w:rsidR="009E3D3E">
        <w:rPr>
          <w:rFonts w:ascii="Arial" w:hAnsi="Arial" w:cs="Arial"/>
        </w:rPr>
        <w:t xml:space="preserve">. </w:t>
      </w:r>
      <w:r w:rsidRPr="00BB14E3">
        <w:rPr>
          <w:rFonts w:ascii="Arial" w:hAnsi="Arial" w:cs="Arial"/>
        </w:rPr>
        <w:t>Declarations should extend beyond the evaluation phase to include design, oversight, and monitoring.</w:t>
      </w:r>
    </w:p>
    <w:p w14:paraId="0C3AA455" w14:textId="2D0BB006" w:rsidR="00D61705" w:rsidRPr="00BB14E3" w:rsidRDefault="00D61705" w:rsidP="0054779A">
      <w:pPr>
        <w:pStyle w:val="ListParagraph"/>
        <w:numPr>
          <w:ilvl w:val="0"/>
          <w:numId w:val="51"/>
        </w:numPr>
        <w:rPr>
          <w:rFonts w:ascii="Arial" w:hAnsi="Arial" w:cs="Arial"/>
        </w:rPr>
      </w:pPr>
      <w:r w:rsidRPr="00B03C65">
        <w:rPr>
          <w:rFonts w:ascii="Arial" w:hAnsi="Arial" w:cs="Arial"/>
          <w:b/>
          <w:bCs/>
        </w:rPr>
        <w:t>Document Decision-Making</w:t>
      </w:r>
      <w:r w:rsidRPr="001D7959">
        <w:rPr>
          <w:rFonts w:ascii="Arial" w:hAnsi="Arial" w:cs="Arial"/>
        </w:rPr>
        <w:t>:</w:t>
      </w:r>
      <w:r w:rsidRPr="00BB14E3">
        <w:rPr>
          <w:rFonts w:ascii="Arial" w:hAnsi="Arial" w:cs="Arial"/>
        </w:rPr>
        <w:t xml:space="preserve"> </w:t>
      </w:r>
      <w:r w:rsidR="00623597">
        <w:rPr>
          <w:rFonts w:ascii="Arial" w:hAnsi="Arial" w:cs="Arial"/>
        </w:rPr>
        <w:t>Document any grant decisions</w:t>
      </w:r>
      <w:r w:rsidRPr="00BB14E3">
        <w:rPr>
          <w:rFonts w:ascii="Arial" w:hAnsi="Arial" w:cs="Arial"/>
        </w:rPr>
        <w:t>, demonstrating how eligibility and selection criteria were applied.</w:t>
      </w:r>
    </w:p>
    <w:p w14:paraId="40BF0BC6" w14:textId="77777777" w:rsidR="00D61705" w:rsidRPr="00BB14E3" w:rsidRDefault="00D61705" w:rsidP="0054779A">
      <w:pPr>
        <w:pStyle w:val="ListParagraph"/>
        <w:numPr>
          <w:ilvl w:val="0"/>
          <w:numId w:val="51"/>
        </w:numPr>
        <w:rPr>
          <w:rFonts w:ascii="Arial" w:hAnsi="Arial" w:cs="Arial"/>
        </w:rPr>
      </w:pPr>
      <w:r w:rsidRPr="007C1AD2">
        <w:rPr>
          <w:rFonts w:ascii="Arial" w:hAnsi="Arial" w:cs="Arial"/>
          <w:b/>
          <w:bCs/>
        </w:rPr>
        <w:t>Maintain Accountability and Oversight</w:t>
      </w:r>
      <w:r w:rsidRPr="001D7959">
        <w:rPr>
          <w:rFonts w:ascii="Arial" w:hAnsi="Arial" w:cs="Arial"/>
        </w:rPr>
        <w:t>:</w:t>
      </w:r>
      <w:r w:rsidRPr="00BB14E3">
        <w:rPr>
          <w:rFonts w:ascii="Arial" w:hAnsi="Arial" w:cs="Arial"/>
        </w:rPr>
        <w:t xml:space="preserve"> Establish internal controls, such as separating duties in the grant assessment and approval process, to ensure checks and balances.</w:t>
      </w:r>
    </w:p>
    <w:p w14:paraId="7C337BEC" w14:textId="490AED55" w:rsidR="00D61705" w:rsidRPr="00BB14E3" w:rsidRDefault="00D61705" w:rsidP="0054779A">
      <w:pPr>
        <w:pStyle w:val="ListParagraph"/>
        <w:numPr>
          <w:ilvl w:val="0"/>
          <w:numId w:val="51"/>
        </w:numPr>
        <w:rPr>
          <w:rFonts w:ascii="Arial" w:hAnsi="Arial" w:cs="Arial"/>
        </w:rPr>
      </w:pPr>
      <w:r w:rsidRPr="00B03C65">
        <w:rPr>
          <w:rFonts w:ascii="Arial" w:hAnsi="Arial" w:cs="Arial"/>
          <w:b/>
          <w:bCs/>
        </w:rPr>
        <w:t>Safeguard Against Fraud and Corruption</w:t>
      </w:r>
      <w:r w:rsidRPr="001D7959">
        <w:rPr>
          <w:rFonts w:ascii="Arial" w:hAnsi="Arial" w:cs="Arial"/>
        </w:rPr>
        <w:t>:</w:t>
      </w:r>
      <w:r w:rsidRPr="00BB14E3">
        <w:rPr>
          <w:rFonts w:ascii="Arial" w:hAnsi="Arial" w:cs="Arial"/>
        </w:rPr>
        <w:t xml:space="preserve"> </w:t>
      </w:r>
      <w:r w:rsidR="00623597">
        <w:rPr>
          <w:rFonts w:ascii="Arial" w:hAnsi="Arial" w:cs="Arial"/>
        </w:rPr>
        <w:t>E</w:t>
      </w:r>
      <w:r w:rsidRPr="00BB14E3">
        <w:rPr>
          <w:rFonts w:ascii="Arial" w:hAnsi="Arial" w:cs="Arial"/>
        </w:rPr>
        <w:t>nsure that appropriate internal controls are in place to prevent fraudulent and corrupt use of funds. This includes separating duties in the grant process, verifying reported information, and following established procedures when fraud, corruption or misappropriation is suspected.</w:t>
      </w:r>
    </w:p>
    <w:p w14:paraId="572F3FC8" w14:textId="35880AF8" w:rsidR="00D078E5" w:rsidRPr="00D078E5" w:rsidRDefault="00D61705" w:rsidP="0054779A">
      <w:pPr>
        <w:pStyle w:val="ListParagraph"/>
        <w:numPr>
          <w:ilvl w:val="0"/>
          <w:numId w:val="51"/>
        </w:numPr>
      </w:pPr>
      <w:r w:rsidRPr="00B03C65">
        <w:rPr>
          <w:rFonts w:ascii="Arial" w:hAnsi="Arial" w:cs="Arial"/>
          <w:b/>
          <w:bCs/>
        </w:rPr>
        <w:t>Ensure Public Reporting</w:t>
      </w:r>
      <w:r w:rsidRPr="001D7959">
        <w:rPr>
          <w:rFonts w:ascii="Arial" w:hAnsi="Arial" w:cs="Arial"/>
        </w:rPr>
        <w:t>:</w:t>
      </w:r>
      <w:r w:rsidRPr="00BB14E3">
        <w:rPr>
          <w:rFonts w:ascii="Arial" w:hAnsi="Arial" w:cs="Arial"/>
        </w:rPr>
        <w:t xml:space="preserve"> </w:t>
      </w:r>
      <w:r w:rsidR="00623597">
        <w:rPr>
          <w:rFonts w:ascii="Arial" w:hAnsi="Arial" w:cs="Arial"/>
        </w:rPr>
        <w:t>Publish the d</w:t>
      </w:r>
      <w:r w:rsidRPr="00BB14E3">
        <w:rPr>
          <w:rFonts w:ascii="Arial" w:hAnsi="Arial" w:cs="Arial"/>
        </w:rPr>
        <w:t xml:space="preserve">etails of approved grants—including recipient, amount, and basic contract terms—via </w:t>
      </w:r>
      <w:r w:rsidR="00097606" w:rsidRPr="00BB14E3">
        <w:rPr>
          <w:rFonts w:ascii="Arial" w:hAnsi="Arial" w:cs="Arial"/>
        </w:rPr>
        <w:t>agen</w:t>
      </w:r>
      <w:r w:rsidR="00097606">
        <w:rPr>
          <w:rFonts w:ascii="Arial" w:hAnsi="Arial" w:cs="Arial"/>
        </w:rPr>
        <w:t>cy</w:t>
      </w:r>
      <w:r w:rsidR="00B03C65" w:rsidRPr="00B03C65">
        <w:t xml:space="preserve"> </w:t>
      </w:r>
      <w:r w:rsidR="00B03C65" w:rsidRPr="00B03C65">
        <w:rPr>
          <w:rFonts w:ascii="Arial" w:hAnsi="Arial" w:cs="Arial"/>
        </w:rPr>
        <w:t>websites and</w:t>
      </w:r>
      <w:r w:rsidR="00097606">
        <w:rPr>
          <w:rFonts w:ascii="Arial" w:hAnsi="Arial" w:cs="Arial"/>
        </w:rPr>
        <w:t>/or</w:t>
      </w:r>
      <w:r w:rsidR="00B03C65" w:rsidRPr="00B03C65">
        <w:rPr>
          <w:rFonts w:ascii="Arial" w:hAnsi="Arial" w:cs="Arial"/>
        </w:rPr>
        <w:t xml:space="preserve"> annual </w:t>
      </w:r>
      <w:r w:rsidR="00B03C65" w:rsidRPr="00B03C65">
        <w:rPr>
          <w:rFonts w:ascii="Arial" w:hAnsi="Arial" w:cs="Arial"/>
        </w:rPr>
        <w:lastRenderedPageBreak/>
        <w:t xml:space="preserve">reports, except where </w:t>
      </w:r>
      <w:r w:rsidR="00D078E5">
        <w:rPr>
          <w:rFonts w:ascii="Arial" w:hAnsi="Arial" w:cs="Arial"/>
        </w:rPr>
        <w:t xml:space="preserve">there </w:t>
      </w:r>
      <w:r w:rsidR="00AC2FD5">
        <w:rPr>
          <w:rFonts w:ascii="Arial" w:hAnsi="Arial" w:cs="Arial"/>
        </w:rPr>
        <w:t xml:space="preserve">are </w:t>
      </w:r>
      <w:r w:rsidR="00D078E5">
        <w:rPr>
          <w:rFonts w:ascii="Arial" w:hAnsi="Arial" w:cs="Arial"/>
        </w:rPr>
        <w:t xml:space="preserve">reasonable </w:t>
      </w:r>
      <w:r w:rsidR="004E72F1">
        <w:rPr>
          <w:rFonts w:ascii="Arial" w:hAnsi="Arial" w:cs="Arial"/>
        </w:rPr>
        <w:t xml:space="preserve">grounds </w:t>
      </w:r>
      <w:r w:rsidR="00D078E5">
        <w:rPr>
          <w:rFonts w:ascii="Arial" w:hAnsi="Arial" w:cs="Arial"/>
        </w:rPr>
        <w:t>not to publish. Examples of circumstances where it is reasonable not to publish information relating to grants include, but are not limited to, situations where publishing would contravene legislation, reveal commercial sensitivities or reveal an individual’s personal details.</w:t>
      </w:r>
    </w:p>
    <w:p w14:paraId="62A7BE2D" w14:textId="0E98DAD5" w:rsidR="00B24DED" w:rsidRPr="00B24DED" w:rsidRDefault="00B24DED" w:rsidP="001D7959">
      <w:pPr>
        <w:pStyle w:val="Heading4"/>
      </w:pPr>
      <w:bookmarkStart w:id="35" w:name="_Toc193704595"/>
      <w:bookmarkStart w:id="36" w:name="_Toc197502375"/>
      <w:r w:rsidRPr="00B24DED">
        <w:t>Merit-based Process</w:t>
      </w:r>
      <w:bookmarkEnd w:id="35"/>
      <w:bookmarkEnd w:id="36"/>
    </w:p>
    <w:p w14:paraId="5FA68783" w14:textId="02840152" w:rsidR="00B24DED" w:rsidRPr="00B24DED" w:rsidRDefault="00B24DED" w:rsidP="00B24DED">
      <w:pPr>
        <w:rPr>
          <w:rFonts w:ascii="Arial" w:hAnsi="Arial" w:cs="Arial"/>
        </w:rPr>
      </w:pPr>
      <w:r w:rsidRPr="00B24DED">
        <w:rPr>
          <w:rFonts w:ascii="Arial" w:hAnsi="Arial" w:cs="Arial"/>
        </w:rPr>
        <w:t xml:space="preserve">Merit-based selection ensures grants are awarded fairly </w:t>
      </w:r>
      <w:r w:rsidR="00070271">
        <w:rPr>
          <w:rFonts w:ascii="Arial" w:hAnsi="Arial" w:cs="Arial"/>
        </w:rPr>
        <w:t xml:space="preserve">and </w:t>
      </w:r>
      <w:r w:rsidRPr="00B24DED">
        <w:rPr>
          <w:rFonts w:ascii="Arial" w:hAnsi="Arial" w:cs="Arial"/>
        </w:rPr>
        <w:t xml:space="preserve">transparently, and </w:t>
      </w:r>
      <w:r w:rsidR="00764AA8">
        <w:rPr>
          <w:rFonts w:ascii="Arial" w:hAnsi="Arial" w:cs="Arial"/>
        </w:rPr>
        <w:t xml:space="preserve">to recipients who </w:t>
      </w:r>
      <w:proofErr w:type="gramStart"/>
      <w:r w:rsidR="00764AA8">
        <w:rPr>
          <w:rFonts w:ascii="Arial" w:hAnsi="Arial" w:cs="Arial"/>
        </w:rPr>
        <w:t>are able</w:t>
      </w:r>
      <w:r w:rsidRPr="00B24DED">
        <w:rPr>
          <w:rFonts w:ascii="Arial" w:hAnsi="Arial" w:cs="Arial"/>
        </w:rPr>
        <w:t xml:space="preserve"> to</w:t>
      </w:r>
      <w:proofErr w:type="gramEnd"/>
      <w:r w:rsidRPr="00B24DED">
        <w:rPr>
          <w:rFonts w:ascii="Arial" w:hAnsi="Arial" w:cs="Arial"/>
        </w:rPr>
        <w:t xml:space="preserve"> deliver the best outcomes. Competitive selection is the preferred approach, ensuring accountability and value for money</w:t>
      </w:r>
      <w:r w:rsidR="009D1A01">
        <w:rPr>
          <w:rFonts w:ascii="Arial" w:hAnsi="Arial" w:cs="Arial"/>
        </w:rPr>
        <w:t>, but may not be appropriate in all situations</w:t>
      </w:r>
      <w:r w:rsidRPr="00B24DED">
        <w:rPr>
          <w:rFonts w:ascii="Arial" w:hAnsi="Arial" w:cs="Arial"/>
        </w:rPr>
        <w:t>.</w:t>
      </w:r>
      <w:r w:rsidR="004336E9">
        <w:rPr>
          <w:rFonts w:ascii="Arial" w:hAnsi="Arial" w:cs="Arial"/>
        </w:rPr>
        <w:t xml:space="preserve"> For example, a competitive selection process may not apply to </w:t>
      </w:r>
      <w:r w:rsidR="002F1902">
        <w:rPr>
          <w:rFonts w:ascii="Arial" w:hAnsi="Arial" w:cs="Arial"/>
        </w:rPr>
        <w:t xml:space="preserve">grants that arise from </w:t>
      </w:r>
      <w:r w:rsidR="004336E9">
        <w:rPr>
          <w:rFonts w:ascii="Arial" w:hAnsi="Arial" w:cs="Arial"/>
        </w:rPr>
        <w:t>election commitments (</w:t>
      </w:r>
      <w:r w:rsidR="002F1902">
        <w:rPr>
          <w:rFonts w:ascii="Arial" w:hAnsi="Arial" w:cs="Arial"/>
        </w:rPr>
        <w:t xml:space="preserve">please </w:t>
      </w:r>
      <w:r w:rsidR="004336E9">
        <w:rPr>
          <w:rFonts w:ascii="Arial" w:hAnsi="Arial" w:cs="Arial"/>
        </w:rPr>
        <w:t xml:space="preserve">see </w:t>
      </w:r>
      <w:r w:rsidR="002F1902">
        <w:rPr>
          <w:rFonts w:ascii="Arial" w:hAnsi="Arial" w:cs="Arial"/>
        </w:rPr>
        <w:t xml:space="preserve">the </w:t>
      </w:r>
      <w:r w:rsidR="004336E9" w:rsidRPr="004336E9">
        <w:rPr>
          <w:rFonts w:ascii="Arial" w:hAnsi="Arial" w:cs="Arial"/>
        </w:rPr>
        <w:t>Election Commitments</w:t>
      </w:r>
      <w:r w:rsidR="004336E9">
        <w:rPr>
          <w:rFonts w:ascii="Arial" w:hAnsi="Arial" w:cs="Arial"/>
        </w:rPr>
        <w:t xml:space="preserve"> </w:t>
      </w:r>
      <w:r w:rsidR="002F1902">
        <w:rPr>
          <w:rFonts w:ascii="Arial" w:hAnsi="Arial" w:cs="Arial"/>
        </w:rPr>
        <w:t xml:space="preserve">section </w:t>
      </w:r>
      <w:r w:rsidR="004336E9">
        <w:rPr>
          <w:rFonts w:ascii="Arial" w:hAnsi="Arial" w:cs="Arial"/>
        </w:rPr>
        <w:t xml:space="preserve">below for further information) or grants </w:t>
      </w:r>
      <w:r w:rsidR="00D91EAF">
        <w:rPr>
          <w:rFonts w:ascii="Arial" w:hAnsi="Arial" w:cs="Arial"/>
        </w:rPr>
        <w:t>awarded</w:t>
      </w:r>
      <w:r w:rsidR="004336E9">
        <w:rPr>
          <w:rFonts w:ascii="Arial" w:hAnsi="Arial" w:cs="Arial"/>
        </w:rPr>
        <w:t xml:space="preserve"> as </w:t>
      </w:r>
      <w:r w:rsidR="00D91EAF">
        <w:rPr>
          <w:rFonts w:ascii="Arial" w:hAnsi="Arial" w:cs="Arial"/>
        </w:rPr>
        <w:t xml:space="preserve">part of </w:t>
      </w:r>
      <w:r w:rsidR="004336E9">
        <w:rPr>
          <w:rFonts w:ascii="Arial" w:hAnsi="Arial" w:cs="Arial"/>
        </w:rPr>
        <w:t>a disaster relief/recovery response.</w:t>
      </w:r>
    </w:p>
    <w:p w14:paraId="12A98BD4" w14:textId="1DA66441" w:rsidR="00B24DED" w:rsidRPr="00777C35" w:rsidRDefault="00146746" w:rsidP="001D7959">
      <w:pPr>
        <w:spacing w:line="264" w:lineRule="auto"/>
        <w:rPr>
          <w:rFonts w:ascii="Arial" w:hAnsi="Arial" w:cs="Arial"/>
        </w:rPr>
      </w:pPr>
      <w:r w:rsidRPr="001D7959">
        <w:rPr>
          <w:rFonts w:ascii="Arial" w:hAnsi="Arial" w:cs="Arial"/>
        </w:rPr>
        <w:t>The following key principles support merit-based selection:</w:t>
      </w:r>
    </w:p>
    <w:p w14:paraId="0D65F253" w14:textId="076E84B5" w:rsidR="00B24DED" w:rsidRPr="00B24DED" w:rsidRDefault="00B24DED" w:rsidP="0054779A">
      <w:pPr>
        <w:pStyle w:val="ListParagraph"/>
        <w:numPr>
          <w:ilvl w:val="0"/>
          <w:numId w:val="51"/>
        </w:numPr>
        <w:rPr>
          <w:rFonts w:ascii="Arial" w:hAnsi="Arial" w:cs="Arial"/>
        </w:rPr>
      </w:pPr>
      <w:r w:rsidRPr="00B24DED">
        <w:rPr>
          <w:rFonts w:ascii="Arial" w:hAnsi="Arial" w:cs="Arial"/>
        </w:rPr>
        <w:t>Competitive, merit-based selection should be the default process for awarding grants.</w:t>
      </w:r>
    </w:p>
    <w:p w14:paraId="1B0E175F" w14:textId="1D334D88" w:rsidR="00B24DED" w:rsidRPr="00B24DED" w:rsidRDefault="00B24DED" w:rsidP="0054779A">
      <w:pPr>
        <w:pStyle w:val="ListParagraph"/>
        <w:numPr>
          <w:ilvl w:val="0"/>
          <w:numId w:val="51"/>
        </w:numPr>
        <w:rPr>
          <w:rFonts w:ascii="Arial" w:hAnsi="Arial" w:cs="Arial"/>
        </w:rPr>
      </w:pPr>
      <w:r w:rsidRPr="00B24DED">
        <w:rPr>
          <w:rFonts w:ascii="Arial" w:hAnsi="Arial" w:cs="Arial"/>
        </w:rPr>
        <w:t xml:space="preserve">Any deviation from a competitive process </w:t>
      </w:r>
      <w:r w:rsidR="000A3FF2">
        <w:rPr>
          <w:rFonts w:ascii="Arial" w:hAnsi="Arial" w:cs="Arial"/>
        </w:rPr>
        <w:t>should</w:t>
      </w:r>
      <w:r w:rsidRPr="00B24DED">
        <w:rPr>
          <w:rFonts w:ascii="Arial" w:hAnsi="Arial" w:cs="Arial"/>
        </w:rPr>
        <w:t xml:space="preserve"> be justified, documented, and approved by the relevant </w:t>
      </w:r>
      <w:r w:rsidR="00EC791E">
        <w:rPr>
          <w:rFonts w:ascii="Arial" w:hAnsi="Arial" w:cs="Arial"/>
        </w:rPr>
        <w:t>m</w:t>
      </w:r>
      <w:r w:rsidRPr="00B24DED">
        <w:rPr>
          <w:rFonts w:ascii="Arial" w:hAnsi="Arial" w:cs="Arial"/>
        </w:rPr>
        <w:t>inister or accountable authority.</w:t>
      </w:r>
    </w:p>
    <w:p w14:paraId="06A35A5A" w14:textId="64A796F2" w:rsidR="00B24DED" w:rsidRPr="00B24DED" w:rsidRDefault="00B24DED" w:rsidP="0054779A">
      <w:pPr>
        <w:pStyle w:val="ListParagraph"/>
        <w:numPr>
          <w:ilvl w:val="0"/>
          <w:numId w:val="51"/>
        </w:numPr>
        <w:rPr>
          <w:rFonts w:ascii="Arial" w:hAnsi="Arial" w:cs="Arial"/>
        </w:rPr>
      </w:pPr>
      <w:r w:rsidRPr="00B24DED">
        <w:rPr>
          <w:rFonts w:ascii="Arial" w:hAnsi="Arial" w:cs="Arial"/>
        </w:rPr>
        <w:t>Selection processes should be transparent, equitable, and designed to achieve the best policy outcomes.</w:t>
      </w:r>
    </w:p>
    <w:p w14:paraId="43CDE312" w14:textId="4C1278CB" w:rsidR="00B24DED" w:rsidRPr="00777C35" w:rsidRDefault="00902C5D" w:rsidP="001D7959">
      <w:pPr>
        <w:spacing w:line="264" w:lineRule="auto"/>
        <w:rPr>
          <w:rFonts w:ascii="Arial" w:hAnsi="Arial" w:cs="Arial"/>
        </w:rPr>
      </w:pPr>
      <w:r w:rsidRPr="001D7959">
        <w:rPr>
          <w:rFonts w:ascii="Arial" w:hAnsi="Arial" w:cs="Arial"/>
        </w:rPr>
        <w:t>Consider these practical aspects when implementing merit-based processes:</w:t>
      </w:r>
    </w:p>
    <w:p w14:paraId="5896941C" w14:textId="54320A5D" w:rsidR="00B24DED" w:rsidRPr="00A95067" w:rsidRDefault="00B24DED" w:rsidP="0054779A">
      <w:pPr>
        <w:pStyle w:val="ListParagraph"/>
        <w:numPr>
          <w:ilvl w:val="0"/>
          <w:numId w:val="51"/>
        </w:numPr>
        <w:rPr>
          <w:rFonts w:ascii="Arial" w:hAnsi="Arial" w:cs="Arial"/>
        </w:rPr>
      </w:pPr>
      <w:r w:rsidRPr="00735FC4">
        <w:rPr>
          <w:rFonts w:ascii="Arial" w:hAnsi="Arial" w:cs="Arial"/>
          <w:b/>
          <w:bCs/>
        </w:rPr>
        <w:t>Justify Non-Competitive Approaches</w:t>
      </w:r>
      <w:r w:rsidRPr="001D7959">
        <w:rPr>
          <w:rFonts w:ascii="Arial" w:hAnsi="Arial" w:cs="Arial"/>
        </w:rPr>
        <w:t>:</w:t>
      </w:r>
      <w:r w:rsidRPr="00A95067">
        <w:rPr>
          <w:rFonts w:ascii="Arial" w:hAnsi="Arial" w:cs="Arial"/>
        </w:rPr>
        <w:t xml:space="preserve"> </w:t>
      </w:r>
      <w:r w:rsidR="009A7BEB">
        <w:rPr>
          <w:rFonts w:ascii="Arial" w:hAnsi="Arial" w:cs="Arial"/>
        </w:rPr>
        <w:t>Document</w:t>
      </w:r>
      <w:r w:rsidRPr="00A95067">
        <w:rPr>
          <w:rFonts w:ascii="Arial" w:hAnsi="Arial" w:cs="Arial"/>
        </w:rPr>
        <w:t xml:space="preserve"> the rationale, risks, and mitigation strategies for any deviation from a competitive </w:t>
      </w:r>
      <w:proofErr w:type="gramStart"/>
      <w:r w:rsidRPr="00A95067">
        <w:rPr>
          <w:rFonts w:ascii="Arial" w:hAnsi="Arial" w:cs="Arial"/>
        </w:rPr>
        <w:t>process, and</w:t>
      </w:r>
      <w:proofErr w:type="gramEnd"/>
      <w:r w:rsidRPr="00A95067">
        <w:rPr>
          <w:rFonts w:ascii="Arial" w:hAnsi="Arial" w:cs="Arial"/>
        </w:rPr>
        <w:t xml:space="preserve"> obtain approval from the relevant </w:t>
      </w:r>
      <w:r w:rsidR="00EC791E">
        <w:rPr>
          <w:rFonts w:ascii="Arial" w:hAnsi="Arial" w:cs="Arial"/>
        </w:rPr>
        <w:t>m</w:t>
      </w:r>
      <w:r w:rsidRPr="00A95067">
        <w:rPr>
          <w:rFonts w:ascii="Arial" w:hAnsi="Arial" w:cs="Arial"/>
        </w:rPr>
        <w:t>inister or accountable authority.</w:t>
      </w:r>
    </w:p>
    <w:p w14:paraId="23BCC8E5" w14:textId="14533B29" w:rsidR="00B24DED" w:rsidRPr="00A95067" w:rsidRDefault="00B24DED" w:rsidP="0054779A">
      <w:pPr>
        <w:pStyle w:val="ListParagraph"/>
        <w:numPr>
          <w:ilvl w:val="0"/>
          <w:numId w:val="51"/>
        </w:numPr>
        <w:rPr>
          <w:rFonts w:ascii="Arial" w:hAnsi="Arial" w:cs="Arial"/>
        </w:rPr>
      </w:pPr>
      <w:r w:rsidRPr="00735FC4">
        <w:rPr>
          <w:rFonts w:ascii="Arial" w:hAnsi="Arial" w:cs="Arial"/>
          <w:b/>
          <w:bCs/>
        </w:rPr>
        <w:t>Ensure Transparent Decision-Making</w:t>
      </w:r>
      <w:r w:rsidRPr="001D7959">
        <w:rPr>
          <w:rFonts w:ascii="Arial" w:hAnsi="Arial" w:cs="Arial"/>
        </w:rPr>
        <w:t>:</w:t>
      </w:r>
      <w:r w:rsidRPr="00A95067">
        <w:rPr>
          <w:rFonts w:ascii="Arial" w:hAnsi="Arial" w:cs="Arial"/>
        </w:rPr>
        <w:t xml:space="preserve"> Clearly outline eligibility and assessment </w:t>
      </w:r>
      <w:proofErr w:type="gramStart"/>
      <w:r w:rsidRPr="00A95067">
        <w:rPr>
          <w:rFonts w:ascii="Arial" w:hAnsi="Arial" w:cs="Arial"/>
        </w:rPr>
        <w:t>criteria, and</w:t>
      </w:r>
      <w:proofErr w:type="gramEnd"/>
      <w:r w:rsidRPr="00A95067">
        <w:rPr>
          <w:rFonts w:ascii="Arial" w:hAnsi="Arial" w:cs="Arial"/>
        </w:rPr>
        <w:t xml:space="preserve"> publish funding decisions where appropriate.</w:t>
      </w:r>
    </w:p>
    <w:p w14:paraId="1C73C10D" w14:textId="581153F5" w:rsidR="00B24DED" w:rsidRPr="00A95067" w:rsidRDefault="00B24DED" w:rsidP="0054779A">
      <w:pPr>
        <w:pStyle w:val="ListParagraph"/>
        <w:numPr>
          <w:ilvl w:val="0"/>
          <w:numId w:val="51"/>
        </w:numPr>
        <w:rPr>
          <w:rFonts w:ascii="Arial" w:hAnsi="Arial" w:cs="Arial"/>
        </w:rPr>
      </w:pPr>
      <w:r w:rsidRPr="00735FC4">
        <w:rPr>
          <w:rFonts w:ascii="Arial" w:hAnsi="Arial" w:cs="Arial"/>
          <w:b/>
          <w:bCs/>
        </w:rPr>
        <w:t>Maintain Equitable Access</w:t>
      </w:r>
      <w:r w:rsidRPr="001D7959">
        <w:rPr>
          <w:rFonts w:ascii="Arial" w:hAnsi="Arial" w:cs="Arial"/>
        </w:rPr>
        <w:t>:</w:t>
      </w:r>
      <w:r w:rsidRPr="00A95067">
        <w:rPr>
          <w:rFonts w:ascii="Arial" w:hAnsi="Arial" w:cs="Arial"/>
        </w:rPr>
        <w:t xml:space="preserve"> Ensure selection processes are accessible, fair, and free from bias.</w:t>
      </w:r>
    </w:p>
    <w:p w14:paraId="0DE3C365" w14:textId="0DE7B3DF" w:rsidR="00B24DED" w:rsidRPr="001D7959" w:rsidRDefault="00B24DED" w:rsidP="0054779A">
      <w:pPr>
        <w:pStyle w:val="ListParagraph"/>
        <w:numPr>
          <w:ilvl w:val="0"/>
          <w:numId w:val="51"/>
        </w:numPr>
        <w:rPr>
          <w:rFonts w:ascii="Arial" w:hAnsi="Arial" w:cs="Arial"/>
        </w:rPr>
      </w:pPr>
      <w:r w:rsidRPr="00735FC4">
        <w:rPr>
          <w:rFonts w:ascii="Arial" w:hAnsi="Arial" w:cs="Arial"/>
          <w:b/>
          <w:bCs/>
        </w:rPr>
        <w:t>Monitor and Review Selection Methods</w:t>
      </w:r>
      <w:r w:rsidRPr="001D7959">
        <w:rPr>
          <w:rFonts w:ascii="Arial" w:hAnsi="Arial" w:cs="Arial"/>
        </w:rPr>
        <w:t>:</w:t>
      </w:r>
      <w:r w:rsidRPr="00A95067">
        <w:rPr>
          <w:rFonts w:ascii="Arial" w:hAnsi="Arial" w:cs="Arial"/>
        </w:rPr>
        <w:t xml:space="preserve"> Periodically assess the effectiveness of selection approaches and refine processes as needed.</w:t>
      </w:r>
    </w:p>
    <w:p w14:paraId="5598E446" w14:textId="77777777" w:rsidR="00820A51" w:rsidRPr="001D7959" w:rsidRDefault="00820A51" w:rsidP="001D7959">
      <w:pPr>
        <w:pStyle w:val="Heading4"/>
        <w:rPr>
          <w:rFonts w:cs="Arial"/>
          <w:b w:val="0"/>
        </w:rPr>
      </w:pPr>
      <w:bookmarkStart w:id="37" w:name="_Toc193704596"/>
      <w:bookmarkStart w:id="38" w:name="_Toc197502376"/>
      <w:r w:rsidRPr="001D7959">
        <w:rPr>
          <w:rFonts w:cs="Arial"/>
        </w:rPr>
        <w:t xml:space="preserve">Collaboration and </w:t>
      </w:r>
      <w:r w:rsidR="007778F2" w:rsidRPr="001D7959">
        <w:rPr>
          <w:rFonts w:cs="Arial"/>
        </w:rPr>
        <w:t>Communication</w:t>
      </w:r>
      <w:bookmarkEnd w:id="37"/>
      <w:bookmarkEnd w:id="38"/>
    </w:p>
    <w:p w14:paraId="03F5CB98" w14:textId="77777777" w:rsidR="00D10D1C" w:rsidRDefault="004461DB" w:rsidP="004461DB">
      <w:pPr>
        <w:spacing w:line="264" w:lineRule="auto"/>
        <w:rPr>
          <w:rFonts w:ascii="Arial" w:hAnsi="Arial" w:cs="Arial"/>
        </w:rPr>
      </w:pPr>
      <w:r w:rsidRPr="004461DB">
        <w:rPr>
          <w:rFonts w:ascii="Arial" w:hAnsi="Arial" w:cs="Arial"/>
        </w:rPr>
        <w:t>Effective grant administration requires strong communication and collaboration between government and non-government stakeholders to reduce duplication, improve outcomes, and promote accessibility.</w:t>
      </w:r>
    </w:p>
    <w:p w14:paraId="0DE63C13" w14:textId="671D35A7" w:rsidR="004461DB" w:rsidRPr="001D7959" w:rsidRDefault="00D10D1C" w:rsidP="004461DB">
      <w:pPr>
        <w:spacing w:line="264" w:lineRule="auto"/>
        <w:rPr>
          <w:rFonts w:ascii="Arial" w:hAnsi="Arial" w:cs="Arial"/>
        </w:rPr>
      </w:pPr>
      <w:r w:rsidRPr="001D7959">
        <w:rPr>
          <w:rFonts w:ascii="Arial" w:hAnsi="Arial" w:cs="Arial"/>
        </w:rPr>
        <w:t>These key principles guide effective collaboration and communication:</w:t>
      </w:r>
    </w:p>
    <w:p w14:paraId="549B67F6" w14:textId="77777777" w:rsidR="004461DB" w:rsidRPr="00B03C65" w:rsidRDefault="004461DB" w:rsidP="0054779A">
      <w:pPr>
        <w:pStyle w:val="ListParagraph"/>
        <w:numPr>
          <w:ilvl w:val="0"/>
          <w:numId w:val="51"/>
        </w:numPr>
        <w:rPr>
          <w:rFonts w:ascii="Arial" w:hAnsi="Arial" w:cs="Arial"/>
        </w:rPr>
      </w:pPr>
      <w:r w:rsidRPr="00B03C65">
        <w:rPr>
          <w:rFonts w:ascii="Arial" w:hAnsi="Arial" w:cs="Arial"/>
        </w:rPr>
        <w:t>Grant processes should be open, transparent, and designed to provide equitable access.</w:t>
      </w:r>
    </w:p>
    <w:p w14:paraId="68F03802" w14:textId="77777777" w:rsidR="004461DB" w:rsidRPr="00B03C65" w:rsidRDefault="004461DB" w:rsidP="0054779A">
      <w:pPr>
        <w:pStyle w:val="ListParagraph"/>
        <w:numPr>
          <w:ilvl w:val="0"/>
          <w:numId w:val="51"/>
        </w:numPr>
        <w:rPr>
          <w:rFonts w:ascii="Arial" w:hAnsi="Arial" w:cs="Arial"/>
        </w:rPr>
      </w:pPr>
      <w:r w:rsidRPr="00B03C65">
        <w:rPr>
          <w:rFonts w:ascii="Arial" w:hAnsi="Arial" w:cs="Arial"/>
        </w:rPr>
        <w:t>Collaboration should improve the design, delivery, and efficiency of grant opportunities.</w:t>
      </w:r>
    </w:p>
    <w:p w14:paraId="62A1974A" w14:textId="77777777" w:rsidR="004461DB" w:rsidRDefault="004461DB" w:rsidP="0054779A">
      <w:pPr>
        <w:pStyle w:val="ListParagraph"/>
        <w:numPr>
          <w:ilvl w:val="0"/>
          <w:numId w:val="51"/>
        </w:numPr>
        <w:rPr>
          <w:rFonts w:ascii="Arial" w:hAnsi="Arial" w:cs="Arial"/>
        </w:rPr>
      </w:pPr>
      <w:r w:rsidRPr="00B03C65">
        <w:rPr>
          <w:rFonts w:ascii="Arial" w:hAnsi="Arial" w:cs="Arial"/>
        </w:rPr>
        <w:t>Communication should ensure that applicants and recipients clearly understand grant obligations and expectations.</w:t>
      </w:r>
    </w:p>
    <w:p w14:paraId="535E4C95" w14:textId="7158C6FC" w:rsidR="00493D9A" w:rsidRPr="00B03C65" w:rsidRDefault="00493D9A" w:rsidP="0054779A">
      <w:pPr>
        <w:pStyle w:val="ListParagraph"/>
        <w:numPr>
          <w:ilvl w:val="0"/>
          <w:numId w:val="51"/>
        </w:numPr>
        <w:rPr>
          <w:rFonts w:ascii="Arial" w:hAnsi="Arial" w:cs="Arial"/>
        </w:rPr>
      </w:pPr>
      <w:r w:rsidRPr="00493D9A">
        <w:rPr>
          <w:rFonts w:ascii="Arial" w:hAnsi="Arial" w:cs="Arial"/>
        </w:rPr>
        <w:t xml:space="preserve">Western Australian Government grant funding should be clearly </w:t>
      </w:r>
      <w:r w:rsidR="0079014A">
        <w:rPr>
          <w:rFonts w:ascii="Arial" w:hAnsi="Arial" w:cs="Arial"/>
        </w:rPr>
        <w:t xml:space="preserve">and publicly </w:t>
      </w:r>
      <w:r w:rsidRPr="00493D9A">
        <w:rPr>
          <w:rFonts w:ascii="Arial" w:hAnsi="Arial" w:cs="Arial"/>
        </w:rPr>
        <w:t xml:space="preserve">acknowledged </w:t>
      </w:r>
      <w:r w:rsidR="0079014A">
        <w:rPr>
          <w:rFonts w:ascii="Arial" w:hAnsi="Arial" w:cs="Arial"/>
        </w:rPr>
        <w:t>by the recipient</w:t>
      </w:r>
      <w:r w:rsidRPr="00493D9A">
        <w:rPr>
          <w:rFonts w:ascii="Arial" w:hAnsi="Arial" w:cs="Arial"/>
        </w:rPr>
        <w:t>.</w:t>
      </w:r>
    </w:p>
    <w:p w14:paraId="6C35E7AB" w14:textId="62BD5739" w:rsidR="004461DB" w:rsidRPr="001D7959" w:rsidRDefault="009A22C7" w:rsidP="004461DB">
      <w:pPr>
        <w:spacing w:line="264" w:lineRule="auto"/>
        <w:rPr>
          <w:rFonts w:ascii="Arial" w:hAnsi="Arial" w:cs="Arial"/>
        </w:rPr>
      </w:pPr>
      <w:r w:rsidRPr="001D7959">
        <w:rPr>
          <w:rFonts w:ascii="Arial" w:hAnsi="Arial" w:cs="Arial"/>
        </w:rPr>
        <w:t>The following practical considerations support collaborative grant administration:</w:t>
      </w:r>
    </w:p>
    <w:p w14:paraId="6B0579A3" w14:textId="1EC465DB" w:rsidR="004461DB" w:rsidRPr="004461DB" w:rsidRDefault="004461DB" w:rsidP="0054779A">
      <w:pPr>
        <w:pStyle w:val="ListParagraph"/>
        <w:numPr>
          <w:ilvl w:val="0"/>
          <w:numId w:val="51"/>
        </w:numPr>
        <w:rPr>
          <w:rFonts w:ascii="Arial" w:hAnsi="Arial" w:cs="Arial"/>
        </w:rPr>
      </w:pPr>
      <w:r w:rsidRPr="00127D46">
        <w:rPr>
          <w:rFonts w:ascii="Arial" w:hAnsi="Arial" w:cs="Arial"/>
          <w:b/>
          <w:bCs/>
        </w:rPr>
        <w:t>Engage Stakeholders in Grant Design</w:t>
      </w:r>
      <w:r w:rsidRPr="001D7959">
        <w:rPr>
          <w:rFonts w:ascii="Arial" w:hAnsi="Arial" w:cs="Arial"/>
        </w:rPr>
        <w:t>:</w:t>
      </w:r>
      <w:r w:rsidRPr="004461DB">
        <w:rPr>
          <w:rFonts w:ascii="Arial" w:hAnsi="Arial" w:cs="Arial"/>
        </w:rPr>
        <w:t xml:space="preserve"> Consult widely to ensure grant programs reflect the needs of recipients, </w:t>
      </w:r>
      <w:r w:rsidR="00074549">
        <w:rPr>
          <w:rFonts w:ascii="Arial" w:hAnsi="Arial" w:cs="Arial"/>
        </w:rPr>
        <w:t xml:space="preserve">the needs of </w:t>
      </w:r>
      <w:r w:rsidR="006D30AF">
        <w:rPr>
          <w:rFonts w:ascii="Arial" w:hAnsi="Arial" w:cs="Arial"/>
        </w:rPr>
        <w:t>the community</w:t>
      </w:r>
      <w:r w:rsidRPr="004461DB">
        <w:rPr>
          <w:rFonts w:ascii="Arial" w:hAnsi="Arial" w:cs="Arial"/>
        </w:rPr>
        <w:t>, and policy objectives.</w:t>
      </w:r>
    </w:p>
    <w:p w14:paraId="4C185F6B" w14:textId="77777777" w:rsidR="004461DB" w:rsidRPr="004461DB" w:rsidRDefault="004461DB" w:rsidP="0054779A">
      <w:pPr>
        <w:pStyle w:val="ListParagraph"/>
        <w:numPr>
          <w:ilvl w:val="0"/>
          <w:numId w:val="51"/>
        </w:numPr>
        <w:rPr>
          <w:rFonts w:ascii="Arial" w:hAnsi="Arial" w:cs="Arial"/>
        </w:rPr>
      </w:pPr>
      <w:r w:rsidRPr="00127D46">
        <w:rPr>
          <w:rFonts w:ascii="Arial" w:hAnsi="Arial" w:cs="Arial"/>
          <w:b/>
          <w:bCs/>
        </w:rPr>
        <w:lastRenderedPageBreak/>
        <w:t>Ensure Clear and Accessible Grant Documentation</w:t>
      </w:r>
      <w:r w:rsidRPr="001D7959">
        <w:rPr>
          <w:rFonts w:ascii="Arial" w:hAnsi="Arial" w:cs="Arial"/>
        </w:rPr>
        <w:t>:</w:t>
      </w:r>
      <w:r w:rsidRPr="004461DB">
        <w:rPr>
          <w:rFonts w:ascii="Arial" w:hAnsi="Arial" w:cs="Arial"/>
        </w:rPr>
        <w:t xml:space="preserve"> Guidelines, application forms, and eligibility criteria should be well-documented, easy to understand, and widely available.</w:t>
      </w:r>
    </w:p>
    <w:p w14:paraId="5E1179CA" w14:textId="32E69D0C" w:rsidR="004461DB" w:rsidRPr="004461DB" w:rsidRDefault="004461DB" w:rsidP="0054779A">
      <w:pPr>
        <w:pStyle w:val="ListParagraph"/>
        <w:numPr>
          <w:ilvl w:val="0"/>
          <w:numId w:val="51"/>
        </w:numPr>
        <w:rPr>
          <w:rFonts w:ascii="Arial" w:hAnsi="Arial" w:cs="Arial"/>
        </w:rPr>
      </w:pPr>
      <w:r w:rsidRPr="00127D46">
        <w:rPr>
          <w:rFonts w:ascii="Arial" w:hAnsi="Arial" w:cs="Arial"/>
          <w:b/>
          <w:bCs/>
        </w:rPr>
        <w:t>Coordinate with Other Funding Bodies</w:t>
      </w:r>
      <w:r w:rsidRPr="001D7959">
        <w:rPr>
          <w:rFonts w:ascii="Arial" w:hAnsi="Arial" w:cs="Arial"/>
        </w:rPr>
        <w:t>:</w:t>
      </w:r>
      <w:r w:rsidRPr="004461DB">
        <w:rPr>
          <w:rFonts w:ascii="Arial" w:hAnsi="Arial" w:cs="Arial"/>
        </w:rPr>
        <w:t xml:space="preserve"> Avoid duplication by liaising with </w:t>
      </w:r>
      <w:r w:rsidR="00072E0C">
        <w:rPr>
          <w:rFonts w:ascii="Arial" w:hAnsi="Arial" w:cs="Arial"/>
        </w:rPr>
        <w:t>S</w:t>
      </w:r>
      <w:r w:rsidRPr="004461DB">
        <w:rPr>
          <w:rFonts w:ascii="Arial" w:hAnsi="Arial" w:cs="Arial"/>
        </w:rPr>
        <w:t>tate, local, and non-government funding bodies to streamline funding efforts.</w:t>
      </w:r>
    </w:p>
    <w:p w14:paraId="5F7A2621" w14:textId="77777777" w:rsidR="004461DB" w:rsidRPr="004461DB" w:rsidRDefault="004461DB" w:rsidP="0054779A">
      <w:pPr>
        <w:pStyle w:val="ListParagraph"/>
        <w:numPr>
          <w:ilvl w:val="0"/>
          <w:numId w:val="51"/>
        </w:numPr>
        <w:rPr>
          <w:rFonts w:ascii="Arial" w:hAnsi="Arial" w:cs="Arial"/>
        </w:rPr>
      </w:pPr>
      <w:r w:rsidRPr="00127D46">
        <w:rPr>
          <w:rFonts w:ascii="Arial" w:hAnsi="Arial" w:cs="Arial"/>
          <w:b/>
          <w:bCs/>
        </w:rPr>
        <w:t>Minimise Administrative Burden</w:t>
      </w:r>
      <w:r w:rsidRPr="001D7959">
        <w:rPr>
          <w:rFonts w:ascii="Arial" w:hAnsi="Arial" w:cs="Arial"/>
        </w:rPr>
        <w:t>:</w:t>
      </w:r>
      <w:r w:rsidRPr="004461DB">
        <w:rPr>
          <w:rFonts w:ascii="Arial" w:hAnsi="Arial" w:cs="Arial"/>
        </w:rPr>
        <w:t xml:space="preserve"> Avoid requesting information from applicants that is already held by government agencies or is accessible under relevant legislation.</w:t>
      </w:r>
    </w:p>
    <w:p w14:paraId="6C15A178" w14:textId="0B9CC4EA" w:rsidR="004461DB" w:rsidRDefault="004461DB" w:rsidP="0054779A">
      <w:pPr>
        <w:pStyle w:val="ListParagraph"/>
        <w:numPr>
          <w:ilvl w:val="0"/>
          <w:numId w:val="51"/>
        </w:numPr>
        <w:rPr>
          <w:rFonts w:ascii="Arial" w:hAnsi="Arial" w:cs="Arial"/>
        </w:rPr>
      </w:pPr>
      <w:r w:rsidRPr="00127D46">
        <w:rPr>
          <w:rFonts w:ascii="Arial" w:hAnsi="Arial" w:cs="Arial"/>
          <w:b/>
          <w:bCs/>
        </w:rPr>
        <w:t>Develop Transparent Application and Selection Processes</w:t>
      </w:r>
      <w:r w:rsidRPr="001D7959">
        <w:rPr>
          <w:rFonts w:ascii="Arial" w:hAnsi="Arial" w:cs="Arial"/>
        </w:rPr>
        <w:t>:</w:t>
      </w:r>
      <w:r w:rsidRPr="004461DB">
        <w:rPr>
          <w:rFonts w:ascii="Arial" w:hAnsi="Arial" w:cs="Arial"/>
        </w:rPr>
        <w:t xml:space="preserve"> Ensure grant assessment and approvals are fair, well-documented, and</w:t>
      </w:r>
      <w:r w:rsidR="005A050E">
        <w:rPr>
          <w:rFonts w:ascii="Arial" w:hAnsi="Arial" w:cs="Arial"/>
        </w:rPr>
        <w:t xml:space="preserve"> appropriately manage</w:t>
      </w:r>
      <w:r w:rsidR="006D30AF">
        <w:rPr>
          <w:rFonts w:ascii="Arial" w:hAnsi="Arial" w:cs="Arial"/>
        </w:rPr>
        <w:t xml:space="preserve"> </w:t>
      </w:r>
      <w:r w:rsidR="006D30AF" w:rsidRPr="006D30AF">
        <w:rPr>
          <w:rFonts w:ascii="Arial" w:hAnsi="Arial" w:cs="Arial"/>
        </w:rPr>
        <w:t>perceived or actual conflicts of interest</w:t>
      </w:r>
      <w:r w:rsidR="006D30AF">
        <w:rPr>
          <w:rFonts w:ascii="Arial" w:hAnsi="Arial" w:cs="Arial"/>
        </w:rPr>
        <w:t>.</w:t>
      </w:r>
    </w:p>
    <w:p w14:paraId="15B70B25" w14:textId="18C7364D" w:rsidR="00493D9A" w:rsidRPr="004461DB" w:rsidRDefault="00493D9A" w:rsidP="0054779A">
      <w:pPr>
        <w:pStyle w:val="ListParagraph"/>
        <w:numPr>
          <w:ilvl w:val="0"/>
          <w:numId w:val="51"/>
        </w:numPr>
        <w:rPr>
          <w:rFonts w:ascii="Arial" w:hAnsi="Arial" w:cs="Arial"/>
        </w:rPr>
      </w:pPr>
      <w:r w:rsidRPr="00493D9A">
        <w:rPr>
          <w:rFonts w:ascii="Arial" w:hAnsi="Arial" w:cs="Arial"/>
          <w:b/>
          <w:bCs/>
        </w:rPr>
        <w:t>Secure Government Recognition</w:t>
      </w:r>
      <w:r w:rsidRPr="00493D9A">
        <w:rPr>
          <w:rFonts w:ascii="Arial" w:hAnsi="Arial" w:cs="Arial"/>
        </w:rPr>
        <w:t>: Include requirements in grant agreements for recipients to acknowledge State Government funding through appropriate means, including signage for infrastructure, acknowledgement in promotional materials and recognition in relevant public activities</w:t>
      </w:r>
      <w:r w:rsidR="0079014A">
        <w:rPr>
          <w:rFonts w:ascii="Arial" w:hAnsi="Arial" w:cs="Arial"/>
        </w:rPr>
        <w:t xml:space="preserve"> or events</w:t>
      </w:r>
      <w:r w:rsidRPr="00493D9A">
        <w:rPr>
          <w:rFonts w:ascii="Arial" w:hAnsi="Arial" w:cs="Arial"/>
        </w:rPr>
        <w:t>.</w:t>
      </w:r>
    </w:p>
    <w:p w14:paraId="14E05E80" w14:textId="183AF856" w:rsidR="004461DB" w:rsidRPr="004461DB" w:rsidRDefault="004461DB" w:rsidP="0054779A">
      <w:pPr>
        <w:pStyle w:val="ListParagraph"/>
        <w:numPr>
          <w:ilvl w:val="0"/>
          <w:numId w:val="51"/>
        </w:numPr>
        <w:rPr>
          <w:rFonts w:ascii="Arial" w:hAnsi="Arial" w:cs="Arial"/>
        </w:rPr>
      </w:pPr>
      <w:r w:rsidRPr="00127D46">
        <w:rPr>
          <w:rFonts w:ascii="Arial" w:hAnsi="Arial" w:cs="Arial"/>
          <w:b/>
          <w:bCs/>
        </w:rPr>
        <w:t>Establish Feedback Mechanisms</w:t>
      </w:r>
      <w:r w:rsidRPr="001D7959">
        <w:rPr>
          <w:rFonts w:ascii="Arial" w:hAnsi="Arial" w:cs="Arial"/>
        </w:rPr>
        <w:t>:</w:t>
      </w:r>
      <w:r w:rsidRPr="004461DB">
        <w:rPr>
          <w:rFonts w:ascii="Arial" w:hAnsi="Arial" w:cs="Arial"/>
        </w:rPr>
        <w:t xml:space="preserve"> Provide applicants with clear guidance on the status of their applications and ensure unsuccessful applicants receive feedback to improve future </w:t>
      </w:r>
      <w:r w:rsidR="006D30AF">
        <w:rPr>
          <w:rFonts w:ascii="Arial" w:hAnsi="Arial" w:cs="Arial"/>
        </w:rPr>
        <w:t>applications</w:t>
      </w:r>
      <w:r w:rsidRPr="004461DB">
        <w:rPr>
          <w:rFonts w:ascii="Arial" w:hAnsi="Arial" w:cs="Arial"/>
        </w:rPr>
        <w:t>.</w:t>
      </w:r>
    </w:p>
    <w:p w14:paraId="15957902" w14:textId="77777777" w:rsidR="003C11B3" w:rsidRPr="001D7959" w:rsidRDefault="006D2295" w:rsidP="001D7959">
      <w:pPr>
        <w:pStyle w:val="Heading4"/>
        <w:rPr>
          <w:rFonts w:cs="Arial"/>
          <w:b w:val="0"/>
        </w:rPr>
      </w:pPr>
      <w:bookmarkStart w:id="39" w:name="_Toc193704597"/>
      <w:bookmarkStart w:id="40" w:name="_Toc197502377"/>
      <w:r w:rsidRPr="001D7959">
        <w:rPr>
          <w:rFonts w:cs="Arial"/>
        </w:rPr>
        <w:t xml:space="preserve">Outcomes </w:t>
      </w:r>
      <w:r w:rsidR="0098176F" w:rsidRPr="001D7959">
        <w:rPr>
          <w:rFonts w:cs="Arial"/>
        </w:rPr>
        <w:t>Orientation</w:t>
      </w:r>
      <w:bookmarkEnd w:id="39"/>
      <w:bookmarkEnd w:id="40"/>
    </w:p>
    <w:p w14:paraId="4E0C5062" w14:textId="4129B671" w:rsidR="005C23C6" w:rsidRPr="005C23C6" w:rsidRDefault="005C23C6" w:rsidP="005C23C6">
      <w:pPr>
        <w:spacing w:line="264" w:lineRule="auto"/>
        <w:rPr>
          <w:rFonts w:ascii="Arial" w:hAnsi="Arial" w:cs="Arial"/>
        </w:rPr>
      </w:pPr>
      <w:r w:rsidRPr="005C23C6">
        <w:rPr>
          <w:rFonts w:ascii="Arial" w:hAnsi="Arial" w:cs="Arial"/>
        </w:rPr>
        <w:t xml:space="preserve">A strong </w:t>
      </w:r>
      <w:r w:rsidR="00770449">
        <w:rPr>
          <w:rFonts w:ascii="Arial" w:hAnsi="Arial" w:cs="Arial"/>
        </w:rPr>
        <w:t>focus on outcomes</w:t>
      </w:r>
      <w:r w:rsidRPr="005C23C6">
        <w:rPr>
          <w:rFonts w:ascii="Arial" w:hAnsi="Arial" w:cs="Arial"/>
        </w:rPr>
        <w:t xml:space="preserve"> ensures grants achieve tangible public benefits rather than merely distributing funds. It is important to distinguish between outputs and outcomes:</w:t>
      </w:r>
    </w:p>
    <w:p w14:paraId="4974A9B3" w14:textId="6E8531AA" w:rsidR="005C23C6" w:rsidRPr="00711336" w:rsidRDefault="005C23C6" w:rsidP="0054779A">
      <w:pPr>
        <w:pStyle w:val="ListParagraph"/>
        <w:numPr>
          <w:ilvl w:val="0"/>
          <w:numId w:val="51"/>
        </w:numPr>
        <w:rPr>
          <w:rFonts w:ascii="Arial" w:hAnsi="Arial" w:cs="Arial"/>
        </w:rPr>
      </w:pPr>
      <w:r w:rsidRPr="00711336">
        <w:rPr>
          <w:rFonts w:ascii="Arial" w:hAnsi="Arial" w:cs="Arial"/>
          <w:b/>
          <w:bCs/>
        </w:rPr>
        <w:t>Outputs</w:t>
      </w:r>
      <w:r w:rsidRPr="00711336">
        <w:rPr>
          <w:rFonts w:ascii="Arial" w:hAnsi="Arial" w:cs="Arial"/>
        </w:rPr>
        <w:t xml:space="preserve"> are the direct, measurable deliverables of a grant program, such as the number of workshops held, reports published, or infrastructure projects completed.</w:t>
      </w:r>
    </w:p>
    <w:p w14:paraId="1B9F19A9" w14:textId="77777777" w:rsidR="005C23C6" w:rsidRPr="00711336" w:rsidRDefault="005C23C6" w:rsidP="0054779A">
      <w:pPr>
        <w:pStyle w:val="ListParagraph"/>
        <w:numPr>
          <w:ilvl w:val="0"/>
          <w:numId w:val="51"/>
        </w:numPr>
        <w:rPr>
          <w:rFonts w:ascii="Arial" w:hAnsi="Arial" w:cs="Arial"/>
        </w:rPr>
      </w:pPr>
      <w:r w:rsidRPr="00711336">
        <w:rPr>
          <w:rFonts w:ascii="Arial" w:hAnsi="Arial" w:cs="Arial"/>
          <w:b/>
          <w:bCs/>
        </w:rPr>
        <w:t>Outcomes</w:t>
      </w:r>
      <w:r w:rsidRPr="00711336">
        <w:rPr>
          <w:rFonts w:ascii="Arial" w:hAnsi="Arial" w:cs="Arial"/>
        </w:rPr>
        <w:t xml:space="preserve"> are the broader changes or benefits resulting from grant activities, such as improved community engagement, increased employment rates, or better environmental sustainability.</w:t>
      </w:r>
    </w:p>
    <w:p w14:paraId="72E7BF91" w14:textId="7E1086F0" w:rsidR="002B1B5E" w:rsidRDefault="00E00B14" w:rsidP="005C23C6">
      <w:pPr>
        <w:spacing w:line="264" w:lineRule="auto"/>
        <w:rPr>
          <w:rFonts w:ascii="Arial" w:hAnsi="Arial" w:cs="Arial"/>
        </w:rPr>
      </w:pPr>
      <w:r>
        <w:rPr>
          <w:rFonts w:ascii="Arial" w:hAnsi="Arial" w:cs="Arial"/>
        </w:rPr>
        <w:t>Although not always possible, f</w:t>
      </w:r>
      <w:r w:rsidR="002B1B5E" w:rsidRPr="002B1B5E">
        <w:rPr>
          <w:rFonts w:ascii="Arial" w:hAnsi="Arial" w:cs="Arial"/>
        </w:rPr>
        <w:t>ocusing on outcomes ensures that grant programs drive meaningful, long-term change rather than simply meeting activity targets.</w:t>
      </w:r>
      <w:r w:rsidR="00172F4E">
        <w:rPr>
          <w:rFonts w:ascii="Arial" w:hAnsi="Arial" w:cs="Arial"/>
        </w:rPr>
        <w:t xml:space="preserve"> </w:t>
      </w:r>
      <w:r w:rsidR="004371C1" w:rsidRPr="004371C1">
        <w:rPr>
          <w:rFonts w:ascii="Arial" w:hAnsi="Arial" w:cs="Arial"/>
        </w:rPr>
        <w:t>Where measuring outcomes is impractical or inappropriate, efforts should focus on clearly defining and monitoring outputs while still considering how these outputs might contribute to broader community benefits.</w:t>
      </w:r>
    </w:p>
    <w:p w14:paraId="1F389A07" w14:textId="42AF8ECE" w:rsidR="005C23C6" w:rsidRPr="001D7959" w:rsidRDefault="009A22C7" w:rsidP="005C23C6">
      <w:pPr>
        <w:spacing w:line="264" w:lineRule="auto"/>
        <w:rPr>
          <w:rFonts w:ascii="Arial" w:hAnsi="Arial" w:cs="Arial"/>
        </w:rPr>
      </w:pPr>
      <w:r w:rsidRPr="001D7959">
        <w:rPr>
          <w:rFonts w:ascii="Arial" w:hAnsi="Arial" w:cs="Arial"/>
        </w:rPr>
        <w:t xml:space="preserve">The following key principles </w:t>
      </w:r>
      <w:r w:rsidR="003F1944" w:rsidRPr="001D7959">
        <w:rPr>
          <w:rFonts w:ascii="Arial" w:hAnsi="Arial" w:cs="Arial"/>
        </w:rPr>
        <w:t xml:space="preserve">help </w:t>
      </w:r>
      <w:r w:rsidRPr="001D7959">
        <w:rPr>
          <w:rFonts w:ascii="Arial" w:hAnsi="Arial" w:cs="Arial"/>
        </w:rPr>
        <w:t>ensure a focus on outcomes:</w:t>
      </w:r>
    </w:p>
    <w:p w14:paraId="5979B550" w14:textId="7910559D" w:rsidR="005C23C6" w:rsidRPr="00404791" w:rsidRDefault="005C23C6" w:rsidP="0054779A">
      <w:pPr>
        <w:pStyle w:val="ListParagraph"/>
        <w:numPr>
          <w:ilvl w:val="0"/>
          <w:numId w:val="51"/>
        </w:numPr>
        <w:rPr>
          <w:rFonts w:ascii="Arial" w:hAnsi="Arial" w:cs="Arial"/>
        </w:rPr>
      </w:pPr>
      <w:r w:rsidRPr="00404791">
        <w:rPr>
          <w:rFonts w:ascii="Arial" w:hAnsi="Arial" w:cs="Arial"/>
        </w:rPr>
        <w:t xml:space="preserve">Grants should be designed to achieve clearly defined </w:t>
      </w:r>
      <w:r w:rsidR="005A050E" w:rsidRPr="00404791">
        <w:rPr>
          <w:rFonts w:ascii="Arial" w:hAnsi="Arial" w:cs="Arial"/>
        </w:rPr>
        <w:t>outco</w:t>
      </w:r>
      <w:r w:rsidR="005A050E">
        <w:rPr>
          <w:rFonts w:ascii="Arial" w:hAnsi="Arial" w:cs="Arial"/>
        </w:rPr>
        <w:t>m</w:t>
      </w:r>
      <w:r w:rsidR="005A050E" w:rsidRPr="00404791">
        <w:rPr>
          <w:rFonts w:ascii="Arial" w:hAnsi="Arial" w:cs="Arial"/>
        </w:rPr>
        <w:t>es</w:t>
      </w:r>
      <w:r w:rsidRPr="00404791">
        <w:rPr>
          <w:rFonts w:ascii="Arial" w:hAnsi="Arial" w:cs="Arial"/>
        </w:rPr>
        <w:t xml:space="preserve"> aligned with government policy goals.</w:t>
      </w:r>
    </w:p>
    <w:p w14:paraId="2D2DB5CD" w14:textId="77777777" w:rsidR="005C23C6" w:rsidRPr="00404791" w:rsidRDefault="005C23C6" w:rsidP="0054779A">
      <w:pPr>
        <w:pStyle w:val="ListParagraph"/>
        <w:numPr>
          <w:ilvl w:val="0"/>
          <w:numId w:val="51"/>
        </w:numPr>
        <w:rPr>
          <w:rFonts w:ascii="Arial" w:hAnsi="Arial" w:cs="Arial"/>
        </w:rPr>
      </w:pPr>
      <w:r w:rsidRPr="00404791">
        <w:rPr>
          <w:rFonts w:ascii="Arial" w:hAnsi="Arial" w:cs="Arial"/>
        </w:rPr>
        <w:t>Performance evaluation should include both quantitative and qualitative measures to assess progress.</w:t>
      </w:r>
    </w:p>
    <w:p w14:paraId="4DA436FD" w14:textId="77777777" w:rsidR="005C23C6" w:rsidRDefault="005C23C6" w:rsidP="0054779A">
      <w:pPr>
        <w:pStyle w:val="ListParagraph"/>
        <w:numPr>
          <w:ilvl w:val="0"/>
          <w:numId w:val="51"/>
        </w:numPr>
        <w:rPr>
          <w:rFonts w:ascii="Arial" w:hAnsi="Arial" w:cs="Arial"/>
        </w:rPr>
      </w:pPr>
      <w:r w:rsidRPr="00404791">
        <w:rPr>
          <w:rFonts w:ascii="Arial" w:hAnsi="Arial" w:cs="Arial"/>
        </w:rPr>
        <w:t>Reporting and assessment processes should focus on how grant activities contribute to long-term community benefits.</w:t>
      </w:r>
    </w:p>
    <w:p w14:paraId="5A7415CE" w14:textId="236627E6" w:rsidR="00640215" w:rsidRPr="001D7959" w:rsidRDefault="00640215" w:rsidP="0054779A">
      <w:pPr>
        <w:pStyle w:val="ListParagraph"/>
        <w:numPr>
          <w:ilvl w:val="0"/>
          <w:numId w:val="51"/>
        </w:numPr>
        <w:rPr>
          <w:rFonts w:ascii="Arial" w:hAnsi="Arial" w:cs="Arial"/>
        </w:rPr>
      </w:pPr>
      <w:r w:rsidRPr="00640215">
        <w:rPr>
          <w:rFonts w:ascii="Arial" w:hAnsi="Arial" w:cs="Arial"/>
        </w:rPr>
        <w:t>Evaluation should be proportionate to the grant’s size, risk, and complexity.</w:t>
      </w:r>
    </w:p>
    <w:p w14:paraId="2FDE669F" w14:textId="5B8026B9" w:rsidR="005C23C6" w:rsidRPr="001D7959" w:rsidRDefault="003F1944" w:rsidP="005C23C6">
      <w:pPr>
        <w:spacing w:line="264" w:lineRule="auto"/>
        <w:rPr>
          <w:rFonts w:ascii="Arial" w:hAnsi="Arial" w:cs="Arial"/>
        </w:rPr>
      </w:pPr>
      <w:r w:rsidRPr="001D7959">
        <w:rPr>
          <w:rFonts w:ascii="Arial" w:hAnsi="Arial" w:cs="Arial"/>
        </w:rPr>
        <w:t>Consider these practical aspects when implementing an outcomes-focused approach:</w:t>
      </w:r>
    </w:p>
    <w:p w14:paraId="2EE50D85" w14:textId="77777777" w:rsidR="001045B8" w:rsidRPr="001D7959" w:rsidRDefault="001045B8" w:rsidP="0054779A">
      <w:pPr>
        <w:pStyle w:val="ListParagraph"/>
        <w:numPr>
          <w:ilvl w:val="0"/>
          <w:numId w:val="51"/>
        </w:numPr>
        <w:rPr>
          <w:rFonts w:ascii="Arial" w:hAnsi="Arial" w:cs="Arial"/>
        </w:rPr>
      </w:pPr>
      <w:r w:rsidRPr="001045B8">
        <w:rPr>
          <w:rFonts w:ascii="Arial" w:hAnsi="Arial" w:cs="Arial"/>
          <w:b/>
          <w:bCs/>
        </w:rPr>
        <w:t>Define Outcomes Clearly</w:t>
      </w:r>
      <w:r w:rsidRPr="001D7959">
        <w:rPr>
          <w:rFonts w:ascii="Arial" w:hAnsi="Arial" w:cs="Arial"/>
        </w:rPr>
        <w:t>: Ensure that operational objectives are specific, measurable, and linked to policy goals.</w:t>
      </w:r>
    </w:p>
    <w:p w14:paraId="24447AB7" w14:textId="77777777" w:rsidR="001045B8" w:rsidRPr="001D7959" w:rsidRDefault="001045B8" w:rsidP="0054779A">
      <w:pPr>
        <w:pStyle w:val="ListParagraph"/>
        <w:numPr>
          <w:ilvl w:val="0"/>
          <w:numId w:val="51"/>
        </w:numPr>
        <w:rPr>
          <w:rFonts w:ascii="Arial" w:hAnsi="Arial" w:cs="Arial"/>
        </w:rPr>
      </w:pPr>
      <w:r w:rsidRPr="001045B8">
        <w:rPr>
          <w:rFonts w:ascii="Arial" w:hAnsi="Arial" w:cs="Arial"/>
          <w:b/>
          <w:bCs/>
        </w:rPr>
        <w:t>Establish Performance Metrics</w:t>
      </w:r>
      <w:r w:rsidRPr="001D7959">
        <w:rPr>
          <w:rFonts w:ascii="Arial" w:hAnsi="Arial" w:cs="Arial"/>
        </w:rPr>
        <w:t>: Use well-defined measures that track progress toward policy objectives, ensuring a mix of quantitative, qualitative, and milestone-based indicators.</w:t>
      </w:r>
    </w:p>
    <w:p w14:paraId="72247853" w14:textId="7848E3D1" w:rsidR="001045B8" w:rsidRPr="001D7959" w:rsidRDefault="001045B8" w:rsidP="0054779A">
      <w:pPr>
        <w:pStyle w:val="ListParagraph"/>
        <w:numPr>
          <w:ilvl w:val="0"/>
          <w:numId w:val="51"/>
        </w:numPr>
        <w:rPr>
          <w:rFonts w:ascii="Arial" w:hAnsi="Arial" w:cs="Arial"/>
        </w:rPr>
      </w:pPr>
      <w:r w:rsidRPr="001045B8">
        <w:rPr>
          <w:rFonts w:ascii="Arial" w:hAnsi="Arial" w:cs="Arial"/>
          <w:b/>
          <w:bCs/>
        </w:rPr>
        <w:t>Integrate Evaluation into Grant Agreements</w:t>
      </w:r>
      <w:r w:rsidRPr="001D7959">
        <w:rPr>
          <w:rFonts w:ascii="Arial" w:hAnsi="Arial" w:cs="Arial"/>
        </w:rPr>
        <w:t xml:space="preserve">: Ensure that agreements specify reporting and assessment requirements, providing clarity for </w:t>
      </w:r>
      <w:r w:rsidR="00074549">
        <w:rPr>
          <w:rFonts w:ascii="Arial" w:hAnsi="Arial" w:cs="Arial"/>
        </w:rPr>
        <w:t>recipients</w:t>
      </w:r>
      <w:r w:rsidRPr="001D7959">
        <w:rPr>
          <w:rFonts w:ascii="Arial" w:hAnsi="Arial" w:cs="Arial"/>
        </w:rPr>
        <w:t xml:space="preserve"> on expectations.</w:t>
      </w:r>
    </w:p>
    <w:p w14:paraId="7C28EAAE" w14:textId="77777777" w:rsidR="001045B8" w:rsidRPr="001D7959" w:rsidRDefault="001045B8" w:rsidP="0054779A">
      <w:pPr>
        <w:pStyle w:val="ListParagraph"/>
        <w:numPr>
          <w:ilvl w:val="0"/>
          <w:numId w:val="51"/>
        </w:numPr>
        <w:rPr>
          <w:rFonts w:ascii="Arial" w:hAnsi="Arial" w:cs="Arial"/>
        </w:rPr>
      </w:pPr>
      <w:r w:rsidRPr="001045B8">
        <w:rPr>
          <w:rFonts w:ascii="Arial" w:hAnsi="Arial" w:cs="Arial"/>
          <w:b/>
          <w:bCs/>
        </w:rPr>
        <w:lastRenderedPageBreak/>
        <w:t>Encourage Long-Term Impact Measurement</w:t>
      </w:r>
      <w:r w:rsidRPr="001D7959">
        <w:rPr>
          <w:rFonts w:ascii="Arial" w:hAnsi="Arial" w:cs="Arial"/>
        </w:rPr>
        <w:t>: Where appropriate, incorporate mechanisms to track the longer-term effects of grant funding, rather than focusing solely on immediate outputs.</w:t>
      </w:r>
    </w:p>
    <w:p w14:paraId="48C01005" w14:textId="1F58AFCE" w:rsidR="001045B8" w:rsidRPr="001D7959" w:rsidRDefault="001045B8" w:rsidP="0054779A">
      <w:pPr>
        <w:pStyle w:val="ListParagraph"/>
        <w:numPr>
          <w:ilvl w:val="0"/>
          <w:numId w:val="51"/>
        </w:numPr>
        <w:rPr>
          <w:rFonts w:ascii="Arial" w:hAnsi="Arial" w:cs="Arial"/>
        </w:rPr>
      </w:pPr>
      <w:r w:rsidRPr="001045B8">
        <w:rPr>
          <w:rFonts w:ascii="Arial" w:hAnsi="Arial" w:cs="Arial"/>
          <w:b/>
          <w:bCs/>
        </w:rPr>
        <w:t>Validate Data Reliability</w:t>
      </w:r>
      <w:r w:rsidRPr="001D7959">
        <w:rPr>
          <w:rFonts w:ascii="Arial" w:hAnsi="Arial" w:cs="Arial"/>
        </w:rPr>
        <w:t xml:space="preserve">: Ensure that </w:t>
      </w:r>
      <w:r w:rsidR="00074549">
        <w:rPr>
          <w:rFonts w:ascii="Arial" w:hAnsi="Arial" w:cs="Arial"/>
        </w:rPr>
        <w:t>recipients</w:t>
      </w:r>
      <w:r w:rsidRPr="001D7959">
        <w:rPr>
          <w:rFonts w:ascii="Arial" w:hAnsi="Arial" w:cs="Arial"/>
        </w:rPr>
        <w:t xml:space="preserve"> have the capacity to produce accurate, complete, and reliable performance data, reducing reliance on self-reported metrics without validation.</w:t>
      </w:r>
    </w:p>
    <w:p w14:paraId="0B335E92" w14:textId="77777777" w:rsidR="001045B8" w:rsidRPr="001D7959" w:rsidRDefault="001045B8" w:rsidP="0054779A">
      <w:pPr>
        <w:pStyle w:val="ListParagraph"/>
        <w:numPr>
          <w:ilvl w:val="0"/>
          <w:numId w:val="51"/>
        </w:numPr>
        <w:rPr>
          <w:rFonts w:ascii="Arial" w:hAnsi="Arial" w:cs="Arial"/>
        </w:rPr>
      </w:pPr>
      <w:r w:rsidRPr="001045B8">
        <w:rPr>
          <w:rFonts w:ascii="Arial" w:hAnsi="Arial" w:cs="Arial"/>
          <w:b/>
          <w:bCs/>
        </w:rPr>
        <w:t>Use Evaluation for Continuous Improvement</w:t>
      </w:r>
      <w:r w:rsidRPr="001D7959">
        <w:rPr>
          <w:rFonts w:ascii="Arial" w:hAnsi="Arial" w:cs="Arial"/>
        </w:rPr>
        <w:t>: Conduct reviews of grant outcomes before extending or renewing programs to ensure continued relevance and effectiveness.</w:t>
      </w:r>
    </w:p>
    <w:p w14:paraId="25653789" w14:textId="02B16133" w:rsidR="00820A51" w:rsidRPr="001D7959" w:rsidRDefault="003B140F" w:rsidP="001D7959">
      <w:pPr>
        <w:pStyle w:val="Heading4"/>
        <w:rPr>
          <w:rFonts w:cs="Arial"/>
          <w:b w:val="0"/>
        </w:rPr>
      </w:pPr>
      <w:bookmarkStart w:id="41" w:name="_Toc197502378"/>
      <w:bookmarkStart w:id="42" w:name="_Hlk194403091"/>
      <w:r>
        <w:rPr>
          <w:rFonts w:cs="Arial"/>
        </w:rPr>
        <w:t>Judicious Use of Public Funds</w:t>
      </w:r>
      <w:bookmarkEnd w:id="41"/>
    </w:p>
    <w:p w14:paraId="4791566F" w14:textId="01A47EF8" w:rsidR="005B27FD" w:rsidRPr="005B27FD" w:rsidRDefault="00EC791E" w:rsidP="005B27FD">
      <w:pPr>
        <w:spacing w:line="264" w:lineRule="auto"/>
        <w:rPr>
          <w:rFonts w:ascii="Arial" w:hAnsi="Arial" w:cs="Arial"/>
        </w:rPr>
      </w:pPr>
      <w:r>
        <w:rPr>
          <w:rFonts w:ascii="Arial" w:hAnsi="Arial" w:cs="Arial"/>
        </w:rPr>
        <w:t>T</w:t>
      </w:r>
      <w:r w:rsidR="003B140F" w:rsidRPr="003B140F">
        <w:rPr>
          <w:rFonts w:ascii="Arial" w:hAnsi="Arial" w:cs="Arial"/>
        </w:rPr>
        <w:t xml:space="preserve">he administration of any </w:t>
      </w:r>
      <w:r>
        <w:rPr>
          <w:rFonts w:ascii="Arial" w:hAnsi="Arial" w:cs="Arial"/>
        </w:rPr>
        <w:t xml:space="preserve">grant </w:t>
      </w:r>
      <w:r w:rsidR="003B140F" w:rsidRPr="003B140F">
        <w:rPr>
          <w:rFonts w:ascii="Arial" w:hAnsi="Arial" w:cs="Arial"/>
        </w:rPr>
        <w:t>program requires careful stewardship to achieve intended outcomes efficiently and effectively. Grant programs should minimise waste, maximise impact, and ensure public funds are used responsibly.</w:t>
      </w:r>
      <w:r w:rsidR="00070271">
        <w:rPr>
          <w:rFonts w:ascii="Arial" w:hAnsi="Arial" w:cs="Arial"/>
        </w:rPr>
        <w:t xml:space="preserve"> </w:t>
      </w:r>
    </w:p>
    <w:p w14:paraId="2DADC28F" w14:textId="1EA7A332" w:rsidR="005B27FD" w:rsidRPr="00777C35" w:rsidRDefault="003F1944" w:rsidP="005B27FD">
      <w:pPr>
        <w:spacing w:line="264" w:lineRule="auto"/>
        <w:rPr>
          <w:rFonts w:ascii="Arial" w:hAnsi="Arial" w:cs="Arial"/>
        </w:rPr>
      </w:pPr>
      <w:r w:rsidRPr="00777C35">
        <w:rPr>
          <w:rFonts w:ascii="Arial" w:hAnsi="Arial" w:cs="Arial"/>
        </w:rPr>
        <w:t xml:space="preserve">These key principles help </w:t>
      </w:r>
      <w:r w:rsidR="00EC791E">
        <w:rPr>
          <w:rFonts w:ascii="Arial" w:hAnsi="Arial" w:cs="Arial"/>
        </w:rPr>
        <w:t>ensure public funds are used judiciously</w:t>
      </w:r>
      <w:r w:rsidRPr="001D7959">
        <w:rPr>
          <w:rFonts w:ascii="Arial" w:hAnsi="Arial" w:cs="Arial"/>
        </w:rPr>
        <w:t>:</w:t>
      </w:r>
    </w:p>
    <w:p w14:paraId="5E246956" w14:textId="77777777" w:rsidR="002A1413" w:rsidRPr="002A1413" w:rsidRDefault="002A1413" w:rsidP="0054779A">
      <w:pPr>
        <w:pStyle w:val="ListParagraph"/>
        <w:numPr>
          <w:ilvl w:val="0"/>
          <w:numId w:val="51"/>
        </w:numPr>
        <w:rPr>
          <w:rFonts w:ascii="Arial" w:hAnsi="Arial" w:cs="Arial"/>
        </w:rPr>
      </w:pPr>
      <w:r w:rsidRPr="002A1413">
        <w:rPr>
          <w:rFonts w:ascii="Arial" w:hAnsi="Arial" w:cs="Arial"/>
        </w:rPr>
        <w:t>Grant funding should maximise public benefit while maintaining fiscal responsibility.</w:t>
      </w:r>
    </w:p>
    <w:p w14:paraId="35EA02FA" w14:textId="77777777" w:rsidR="002A1413" w:rsidRPr="002A1413" w:rsidRDefault="002A1413" w:rsidP="0054779A">
      <w:pPr>
        <w:pStyle w:val="ListParagraph"/>
        <w:numPr>
          <w:ilvl w:val="0"/>
          <w:numId w:val="51"/>
        </w:numPr>
        <w:rPr>
          <w:rFonts w:ascii="Arial" w:hAnsi="Arial" w:cs="Arial"/>
        </w:rPr>
      </w:pPr>
      <w:r w:rsidRPr="002A1413">
        <w:rPr>
          <w:rFonts w:ascii="Arial" w:hAnsi="Arial" w:cs="Arial"/>
        </w:rPr>
        <w:t>Processes should be proportionate to the size, risk, and complexity of the grant to ensure efficiency.</w:t>
      </w:r>
    </w:p>
    <w:p w14:paraId="6D80F886" w14:textId="77777777" w:rsidR="002A1413" w:rsidRPr="002A1413" w:rsidRDefault="002A1413" w:rsidP="0054779A">
      <w:pPr>
        <w:pStyle w:val="ListParagraph"/>
        <w:numPr>
          <w:ilvl w:val="0"/>
          <w:numId w:val="51"/>
        </w:numPr>
        <w:rPr>
          <w:rFonts w:ascii="Arial" w:hAnsi="Arial" w:cs="Arial"/>
        </w:rPr>
      </w:pPr>
      <w:r w:rsidRPr="002A1413">
        <w:rPr>
          <w:rFonts w:ascii="Arial" w:hAnsi="Arial" w:cs="Arial"/>
        </w:rPr>
        <w:t>Even when investment decisions are predetermined (such as through election commitments), implementation should focus on achieving the intended outcomes in the most efficient and effective manner possible.</w:t>
      </w:r>
    </w:p>
    <w:p w14:paraId="246C30A0" w14:textId="17C5BC81" w:rsidR="002A1413" w:rsidRDefault="002A1413" w:rsidP="0054779A">
      <w:pPr>
        <w:pStyle w:val="ListParagraph"/>
        <w:numPr>
          <w:ilvl w:val="0"/>
          <w:numId w:val="51"/>
        </w:numPr>
        <w:rPr>
          <w:rFonts w:ascii="Arial" w:hAnsi="Arial" w:cs="Arial"/>
        </w:rPr>
      </w:pPr>
      <w:r w:rsidRPr="002A1413">
        <w:rPr>
          <w:rFonts w:ascii="Arial" w:hAnsi="Arial" w:cs="Arial"/>
        </w:rPr>
        <w:t>Monitoring and evaluation should ensure grant activities achieve intended outcomes and provide accountability.</w:t>
      </w:r>
    </w:p>
    <w:p w14:paraId="097AB52C" w14:textId="4DDCE346" w:rsidR="005B27FD" w:rsidRPr="00777C35" w:rsidRDefault="00A82E1B" w:rsidP="005B27FD">
      <w:pPr>
        <w:spacing w:line="264" w:lineRule="auto"/>
        <w:rPr>
          <w:rFonts w:ascii="Arial" w:hAnsi="Arial" w:cs="Arial"/>
        </w:rPr>
      </w:pPr>
      <w:r w:rsidRPr="001D7959">
        <w:rPr>
          <w:rFonts w:ascii="Arial" w:hAnsi="Arial" w:cs="Arial"/>
        </w:rPr>
        <w:t xml:space="preserve">The following practical considerations support </w:t>
      </w:r>
      <w:r w:rsidR="00563EFD" w:rsidRPr="00563EFD">
        <w:rPr>
          <w:rFonts w:ascii="Arial" w:hAnsi="Arial" w:cs="Arial"/>
        </w:rPr>
        <w:t>judicious use of public funds:</w:t>
      </w:r>
    </w:p>
    <w:p w14:paraId="438521BE" w14:textId="22641FF9" w:rsidR="005B27FD" w:rsidRPr="00906185" w:rsidRDefault="005B27FD" w:rsidP="0054779A">
      <w:pPr>
        <w:pStyle w:val="ListParagraph"/>
        <w:numPr>
          <w:ilvl w:val="0"/>
          <w:numId w:val="51"/>
        </w:numPr>
        <w:rPr>
          <w:rFonts w:ascii="Arial" w:hAnsi="Arial" w:cs="Arial"/>
        </w:rPr>
      </w:pPr>
      <w:r w:rsidRPr="00906185">
        <w:rPr>
          <w:rFonts w:ascii="Arial" w:hAnsi="Arial" w:cs="Arial"/>
          <w:b/>
          <w:bCs/>
        </w:rPr>
        <w:t>Define Outcomes Clearly:</w:t>
      </w:r>
      <w:r w:rsidRPr="00906185">
        <w:rPr>
          <w:rFonts w:ascii="Arial" w:hAnsi="Arial" w:cs="Arial"/>
        </w:rPr>
        <w:t xml:space="preserve"> Ensure that operational objectives are specific, measurable, and linked to policy goals.</w:t>
      </w:r>
    </w:p>
    <w:p w14:paraId="656C4ECD" w14:textId="154596F9" w:rsidR="005B27FD" w:rsidRPr="00906185" w:rsidRDefault="005B27FD" w:rsidP="0054779A">
      <w:pPr>
        <w:pStyle w:val="ListParagraph"/>
        <w:numPr>
          <w:ilvl w:val="0"/>
          <w:numId w:val="51"/>
        </w:numPr>
        <w:rPr>
          <w:rFonts w:ascii="Arial" w:hAnsi="Arial" w:cs="Arial"/>
        </w:rPr>
      </w:pPr>
      <w:r w:rsidRPr="00906185">
        <w:rPr>
          <w:rFonts w:ascii="Arial" w:hAnsi="Arial" w:cs="Arial"/>
          <w:b/>
          <w:bCs/>
        </w:rPr>
        <w:t>Apply Proportionate Oversight</w:t>
      </w:r>
      <w:r w:rsidRPr="001D7959">
        <w:rPr>
          <w:rFonts w:ascii="Arial" w:hAnsi="Arial" w:cs="Arial"/>
        </w:rPr>
        <w:t>:</w:t>
      </w:r>
      <w:r w:rsidRPr="00906185">
        <w:rPr>
          <w:rFonts w:ascii="Arial" w:hAnsi="Arial" w:cs="Arial"/>
        </w:rPr>
        <w:t xml:space="preserve"> Ensure administrative and compliance processes match the grant’s </w:t>
      </w:r>
      <w:r w:rsidR="00812D6B">
        <w:rPr>
          <w:rFonts w:ascii="Arial" w:hAnsi="Arial" w:cs="Arial"/>
        </w:rPr>
        <w:t>size</w:t>
      </w:r>
      <w:r w:rsidR="00812D6B" w:rsidRPr="00906185">
        <w:rPr>
          <w:rFonts w:ascii="Arial" w:hAnsi="Arial" w:cs="Arial"/>
        </w:rPr>
        <w:t xml:space="preserve"> </w:t>
      </w:r>
      <w:r w:rsidRPr="00906185">
        <w:rPr>
          <w:rFonts w:ascii="Arial" w:hAnsi="Arial" w:cs="Arial"/>
        </w:rPr>
        <w:t>and risk, avoiding unnecessary burdens on recipients.</w:t>
      </w:r>
    </w:p>
    <w:p w14:paraId="071808C2" w14:textId="6170F5F7" w:rsidR="005B27FD" w:rsidRPr="00906185" w:rsidRDefault="005B27FD" w:rsidP="0054779A">
      <w:pPr>
        <w:pStyle w:val="ListParagraph"/>
        <w:numPr>
          <w:ilvl w:val="0"/>
          <w:numId w:val="51"/>
        </w:numPr>
        <w:rPr>
          <w:rFonts w:ascii="Arial" w:hAnsi="Arial" w:cs="Arial"/>
        </w:rPr>
      </w:pPr>
      <w:r w:rsidRPr="00906185">
        <w:rPr>
          <w:rFonts w:ascii="Arial" w:hAnsi="Arial" w:cs="Arial"/>
          <w:b/>
          <w:bCs/>
        </w:rPr>
        <w:t>Ensure Financial Accountability</w:t>
      </w:r>
      <w:r w:rsidRPr="001D7959">
        <w:rPr>
          <w:rFonts w:ascii="Arial" w:hAnsi="Arial" w:cs="Arial"/>
        </w:rPr>
        <w:t>:</w:t>
      </w:r>
      <w:r w:rsidRPr="00906185">
        <w:rPr>
          <w:rFonts w:ascii="Arial" w:hAnsi="Arial" w:cs="Arial"/>
        </w:rPr>
        <w:t xml:space="preserve"> Require recipients to demonstrate responsible financial management, provide transparent reporting, and meet funding conditions.</w:t>
      </w:r>
    </w:p>
    <w:p w14:paraId="4014BEBD" w14:textId="4598FF77" w:rsidR="005B27FD" w:rsidRPr="00906185" w:rsidRDefault="005B27FD" w:rsidP="0054779A">
      <w:pPr>
        <w:pStyle w:val="ListParagraph"/>
        <w:numPr>
          <w:ilvl w:val="0"/>
          <w:numId w:val="51"/>
        </w:numPr>
        <w:rPr>
          <w:rFonts w:ascii="Arial" w:hAnsi="Arial" w:cs="Arial"/>
        </w:rPr>
      </w:pPr>
      <w:r w:rsidRPr="00906185">
        <w:rPr>
          <w:rFonts w:ascii="Arial" w:hAnsi="Arial" w:cs="Arial"/>
          <w:b/>
          <w:bCs/>
        </w:rPr>
        <w:t>Prevent Duplication and Cost Shifting</w:t>
      </w:r>
      <w:r w:rsidRPr="001D7959">
        <w:rPr>
          <w:rFonts w:ascii="Arial" w:hAnsi="Arial" w:cs="Arial"/>
        </w:rPr>
        <w:t>:</w:t>
      </w:r>
      <w:r w:rsidRPr="00906185">
        <w:rPr>
          <w:rFonts w:ascii="Arial" w:hAnsi="Arial" w:cs="Arial"/>
        </w:rPr>
        <w:t xml:space="preserve"> Ensure grants do not duplicate existing funding or shift costs that should be borne by other levels of government or private entities.</w:t>
      </w:r>
    </w:p>
    <w:p w14:paraId="7526ECF5" w14:textId="08F42A36" w:rsidR="005B27FD" w:rsidRPr="00906185" w:rsidRDefault="005B27FD" w:rsidP="0054779A">
      <w:pPr>
        <w:pStyle w:val="ListParagraph"/>
        <w:numPr>
          <w:ilvl w:val="0"/>
          <w:numId w:val="51"/>
        </w:numPr>
        <w:rPr>
          <w:rFonts w:ascii="Arial" w:hAnsi="Arial" w:cs="Arial"/>
        </w:rPr>
      </w:pPr>
      <w:r w:rsidRPr="00906185">
        <w:rPr>
          <w:rFonts w:ascii="Arial" w:hAnsi="Arial" w:cs="Arial"/>
          <w:b/>
          <w:bCs/>
        </w:rPr>
        <w:t>Monitor and Improve</w:t>
      </w:r>
      <w:r w:rsidRPr="001D7959">
        <w:rPr>
          <w:rFonts w:ascii="Arial" w:hAnsi="Arial" w:cs="Arial"/>
        </w:rPr>
        <w:t>:</w:t>
      </w:r>
      <w:r w:rsidRPr="00906185">
        <w:rPr>
          <w:rFonts w:ascii="Arial" w:hAnsi="Arial" w:cs="Arial"/>
        </w:rPr>
        <w:t xml:space="preserve"> Regularly review grant performance, track effectiveness against stated objectives, and use insights to refine future program design and administration.</w:t>
      </w:r>
    </w:p>
    <w:p w14:paraId="5CC57EA0" w14:textId="77777777" w:rsidR="00820A51" w:rsidRPr="00941C69" w:rsidRDefault="00820A51" w:rsidP="001D7959">
      <w:pPr>
        <w:pStyle w:val="Heading4"/>
        <w:rPr>
          <w:rFonts w:cs="Arial"/>
        </w:rPr>
      </w:pPr>
      <w:bookmarkStart w:id="43" w:name="_Toc193704599"/>
      <w:bookmarkStart w:id="44" w:name="_Toc197502379"/>
      <w:bookmarkEnd w:id="42"/>
      <w:r w:rsidRPr="001D7959">
        <w:rPr>
          <w:rFonts w:cs="Arial"/>
        </w:rPr>
        <w:t>Governance and Accountability</w:t>
      </w:r>
      <w:r w:rsidR="00F6523C" w:rsidRPr="001D7959">
        <w:rPr>
          <w:rFonts w:cs="Arial"/>
        </w:rPr>
        <w:t xml:space="preserve"> (</w:t>
      </w:r>
      <w:r w:rsidR="00AC6574" w:rsidRPr="001D7959">
        <w:rPr>
          <w:rFonts w:cs="Arial"/>
        </w:rPr>
        <w:t>i</w:t>
      </w:r>
      <w:r w:rsidR="00F6523C" w:rsidRPr="001D7959">
        <w:rPr>
          <w:rFonts w:cs="Arial"/>
        </w:rPr>
        <w:t>nc</w:t>
      </w:r>
      <w:r w:rsidR="00AC6574" w:rsidRPr="001D7959">
        <w:rPr>
          <w:rFonts w:cs="Arial"/>
        </w:rPr>
        <w:t>luding</w:t>
      </w:r>
      <w:r w:rsidR="00F6523C" w:rsidRPr="001D7959">
        <w:rPr>
          <w:rFonts w:cs="Arial"/>
        </w:rPr>
        <w:t xml:space="preserve"> Risk Management)</w:t>
      </w:r>
      <w:bookmarkEnd w:id="43"/>
      <w:bookmarkEnd w:id="44"/>
    </w:p>
    <w:p w14:paraId="52F19000" w14:textId="77777777" w:rsidR="00CC0A69" w:rsidRPr="00CC0A69" w:rsidRDefault="00CC0A69" w:rsidP="00CC0A69">
      <w:pPr>
        <w:spacing w:line="264" w:lineRule="auto"/>
        <w:rPr>
          <w:rFonts w:ascii="Arial" w:hAnsi="Arial" w:cs="Arial"/>
        </w:rPr>
      </w:pPr>
      <w:r w:rsidRPr="00CC0A69">
        <w:rPr>
          <w:rFonts w:ascii="Arial" w:hAnsi="Arial" w:cs="Arial"/>
        </w:rPr>
        <w:t>Governance and accountability ensure grants are administered transparently, fairly, and in alignment with policy objectives. Clear governance structures define decision-making roles, while accountability mechanisms ensure responsible use of public funds.</w:t>
      </w:r>
    </w:p>
    <w:p w14:paraId="182E220D" w14:textId="1865D15A" w:rsidR="00CC0A69" w:rsidRPr="00777C35" w:rsidRDefault="00A82E1B" w:rsidP="00CC0A69">
      <w:pPr>
        <w:spacing w:line="264" w:lineRule="auto"/>
        <w:rPr>
          <w:rFonts w:ascii="Arial" w:hAnsi="Arial" w:cs="Arial"/>
        </w:rPr>
      </w:pPr>
      <w:r w:rsidRPr="001D7959">
        <w:rPr>
          <w:rFonts w:ascii="Arial" w:hAnsi="Arial" w:cs="Arial"/>
        </w:rPr>
        <w:t>These key principles underpin strong governance and accountability:</w:t>
      </w:r>
    </w:p>
    <w:p w14:paraId="3CDCFC3A" w14:textId="19BB86C2" w:rsidR="00CC0A69" w:rsidRDefault="00CC0A69" w:rsidP="0054779A">
      <w:pPr>
        <w:pStyle w:val="ListParagraph"/>
        <w:numPr>
          <w:ilvl w:val="0"/>
          <w:numId w:val="51"/>
        </w:numPr>
        <w:rPr>
          <w:rFonts w:ascii="Arial" w:hAnsi="Arial" w:cs="Arial"/>
        </w:rPr>
      </w:pPr>
      <w:r w:rsidRPr="00CC0A69">
        <w:rPr>
          <w:rFonts w:ascii="Arial" w:hAnsi="Arial" w:cs="Arial"/>
        </w:rPr>
        <w:t xml:space="preserve">Roles and responsibilities </w:t>
      </w:r>
      <w:r w:rsidR="00770449">
        <w:rPr>
          <w:rFonts w:ascii="Arial" w:hAnsi="Arial" w:cs="Arial"/>
        </w:rPr>
        <w:t xml:space="preserve">should </w:t>
      </w:r>
      <w:r w:rsidR="00770449" w:rsidRPr="00CC0A69">
        <w:rPr>
          <w:rFonts w:ascii="Arial" w:hAnsi="Arial" w:cs="Arial"/>
        </w:rPr>
        <w:t>be</w:t>
      </w:r>
      <w:r w:rsidRPr="00CC0A69">
        <w:rPr>
          <w:rFonts w:ascii="Arial" w:hAnsi="Arial" w:cs="Arial"/>
        </w:rPr>
        <w:t xml:space="preserve"> clearly defined to support sound decision-making and accountability.</w:t>
      </w:r>
    </w:p>
    <w:p w14:paraId="15E342E4" w14:textId="23F448C1" w:rsidR="00362A01" w:rsidRPr="00CC0A69" w:rsidRDefault="00362A01" w:rsidP="0054779A">
      <w:pPr>
        <w:pStyle w:val="ListParagraph"/>
        <w:numPr>
          <w:ilvl w:val="0"/>
          <w:numId w:val="51"/>
        </w:numPr>
        <w:rPr>
          <w:rFonts w:ascii="Arial" w:hAnsi="Arial" w:cs="Arial"/>
        </w:rPr>
      </w:pPr>
      <w:r w:rsidRPr="00362A01">
        <w:rPr>
          <w:rFonts w:ascii="Arial" w:hAnsi="Arial" w:cs="Arial"/>
        </w:rPr>
        <w:t>Appropriate budget should be allocated for all phases of grants administration from planning through to evaluation.</w:t>
      </w:r>
    </w:p>
    <w:p w14:paraId="04C51D0F" w14:textId="2C79BBE6" w:rsidR="00CC0A69" w:rsidRPr="00CC0A69" w:rsidRDefault="00CC0A69" w:rsidP="0054779A">
      <w:pPr>
        <w:pStyle w:val="ListParagraph"/>
        <w:numPr>
          <w:ilvl w:val="0"/>
          <w:numId w:val="51"/>
        </w:numPr>
        <w:rPr>
          <w:rFonts w:ascii="Arial" w:hAnsi="Arial" w:cs="Arial"/>
        </w:rPr>
      </w:pPr>
      <w:r w:rsidRPr="00CC0A69">
        <w:rPr>
          <w:rFonts w:ascii="Arial" w:hAnsi="Arial" w:cs="Arial"/>
        </w:rPr>
        <w:t>Accurate and complete records should be maintained to document grant decisions, agreements, and performance.</w:t>
      </w:r>
    </w:p>
    <w:p w14:paraId="18F86FB7" w14:textId="50E519D9" w:rsidR="00CC0A69" w:rsidRPr="00CC0A69" w:rsidRDefault="00CC0A69" w:rsidP="0054779A">
      <w:pPr>
        <w:pStyle w:val="ListParagraph"/>
        <w:numPr>
          <w:ilvl w:val="0"/>
          <w:numId w:val="51"/>
        </w:numPr>
        <w:rPr>
          <w:rFonts w:ascii="Arial" w:hAnsi="Arial" w:cs="Arial"/>
        </w:rPr>
      </w:pPr>
      <w:r w:rsidRPr="00CC0A69">
        <w:rPr>
          <w:rFonts w:ascii="Arial" w:hAnsi="Arial" w:cs="Arial"/>
        </w:rPr>
        <w:lastRenderedPageBreak/>
        <w:t>Policies and guidelines should be clear</w:t>
      </w:r>
      <w:r w:rsidR="00770449">
        <w:rPr>
          <w:rFonts w:ascii="Arial" w:hAnsi="Arial" w:cs="Arial"/>
        </w:rPr>
        <w:t xml:space="preserve"> and</w:t>
      </w:r>
      <w:r w:rsidRPr="00CC0A69">
        <w:rPr>
          <w:rFonts w:ascii="Arial" w:hAnsi="Arial" w:cs="Arial"/>
        </w:rPr>
        <w:t xml:space="preserve"> consistent, and </w:t>
      </w:r>
      <w:r w:rsidR="00770449">
        <w:rPr>
          <w:rFonts w:ascii="Arial" w:hAnsi="Arial" w:cs="Arial"/>
        </w:rPr>
        <w:t xml:space="preserve">they must </w:t>
      </w:r>
      <w:r w:rsidRPr="00CC0A69">
        <w:rPr>
          <w:rFonts w:ascii="Arial" w:hAnsi="Arial" w:cs="Arial"/>
        </w:rPr>
        <w:t>align with legislative requirements.</w:t>
      </w:r>
    </w:p>
    <w:p w14:paraId="038C0FCD" w14:textId="6D3A7C54" w:rsidR="00362A01" w:rsidRPr="00362A01" w:rsidRDefault="00CC0A69" w:rsidP="0054779A">
      <w:pPr>
        <w:pStyle w:val="ListParagraph"/>
        <w:numPr>
          <w:ilvl w:val="0"/>
          <w:numId w:val="51"/>
        </w:numPr>
        <w:rPr>
          <w:rFonts w:ascii="Arial" w:hAnsi="Arial" w:cs="Arial"/>
        </w:rPr>
      </w:pPr>
      <w:r w:rsidRPr="00CC0A69">
        <w:rPr>
          <w:rFonts w:ascii="Arial" w:hAnsi="Arial" w:cs="Arial"/>
        </w:rPr>
        <w:t xml:space="preserve">Grants </w:t>
      </w:r>
      <w:r w:rsidR="00770449">
        <w:rPr>
          <w:rFonts w:ascii="Arial" w:hAnsi="Arial" w:cs="Arial"/>
        </w:rPr>
        <w:t>should</w:t>
      </w:r>
      <w:r w:rsidRPr="00CC0A69">
        <w:rPr>
          <w:rFonts w:ascii="Arial" w:hAnsi="Arial" w:cs="Arial"/>
        </w:rPr>
        <w:t xml:space="preserve"> be managed by officers with </w:t>
      </w:r>
      <w:r w:rsidR="003C5894">
        <w:rPr>
          <w:rFonts w:ascii="Arial" w:hAnsi="Arial" w:cs="Arial"/>
        </w:rPr>
        <w:t xml:space="preserve">an appropriate level of </w:t>
      </w:r>
      <w:r w:rsidRPr="00CC0A69">
        <w:rPr>
          <w:rFonts w:ascii="Arial" w:hAnsi="Arial" w:cs="Arial"/>
        </w:rPr>
        <w:t>expertise in financial oversight, risk management, and compliance.</w:t>
      </w:r>
    </w:p>
    <w:p w14:paraId="446966C7" w14:textId="4192BBC4" w:rsidR="00CC0A69" w:rsidRPr="00777C35" w:rsidRDefault="001211CB" w:rsidP="00CC0A69">
      <w:pPr>
        <w:spacing w:line="264" w:lineRule="auto"/>
        <w:rPr>
          <w:rFonts w:ascii="Arial" w:hAnsi="Arial" w:cs="Arial"/>
        </w:rPr>
      </w:pPr>
      <w:r w:rsidRPr="001D7959">
        <w:rPr>
          <w:rFonts w:ascii="Arial" w:hAnsi="Arial" w:cs="Arial"/>
        </w:rPr>
        <w:t>Consider these practical aspects when establishing governance frameworks:</w:t>
      </w:r>
    </w:p>
    <w:p w14:paraId="1A98BE2E" w14:textId="556E382E" w:rsidR="00CC0A69" w:rsidRDefault="00CC0A69" w:rsidP="0054779A">
      <w:pPr>
        <w:pStyle w:val="ListParagraph"/>
        <w:numPr>
          <w:ilvl w:val="0"/>
          <w:numId w:val="51"/>
        </w:numPr>
        <w:rPr>
          <w:rFonts w:ascii="Arial" w:hAnsi="Arial" w:cs="Arial"/>
        </w:rPr>
      </w:pPr>
      <w:r w:rsidRPr="007315E0">
        <w:rPr>
          <w:rFonts w:ascii="Arial" w:hAnsi="Arial" w:cs="Arial"/>
          <w:b/>
          <w:bCs/>
        </w:rPr>
        <w:t>Establish Decision-Making Frameworks</w:t>
      </w:r>
      <w:r w:rsidRPr="001D7959">
        <w:rPr>
          <w:rFonts w:ascii="Arial" w:hAnsi="Arial" w:cs="Arial"/>
        </w:rPr>
        <w:t>:</w:t>
      </w:r>
      <w:r w:rsidRPr="007315E0">
        <w:rPr>
          <w:rFonts w:ascii="Arial" w:hAnsi="Arial" w:cs="Arial"/>
        </w:rPr>
        <w:t xml:space="preserve"> Define roles and responsibilities across all stages of grant administration.</w:t>
      </w:r>
    </w:p>
    <w:p w14:paraId="7429AE01" w14:textId="2BF34E0D" w:rsidR="00362A01" w:rsidRPr="007315E0" w:rsidRDefault="00362A01" w:rsidP="0054779A">
      <w:pPr>
        <w:pStyle w:val="ListParagraph"/>
        <w:numPr>
          <w:ilvl w:val="0"/>
          <w:numId w:val="51"/>
        </w:numPr>
        <w:rPr>
          <w:rFonts w:ascii="Arial" w:hAnsi="Arial" w:cs="Arial"/>
        </w:rPr>
      </w:pPr>
      <w:r w:rsidRPr="00362A01">
        <w:rPr>
          <w:rFonts w:ascii="Arial" w:hAnsi="Arial" w:cs="Arial"/>
          <w:b/>
          <w:bCs/>
        </w:rPr>
        <w:t>Secure Adequate Resources</w:t>
      </w:r>
      <w:r w:rsidRPr="00362A01">
        <w:rPr>
          <w:rFonts w:ascii="Arial" w:hAnsi="Arial" w:cs="Arial"/>
        </w:rPr>
        <w:t>: Ensure sufficient budget and staffing for the entire grant lifecycle, including planning, administration, monitoring, acquittal and evaluation activities.</w:t>
      </w:r>
    </w:p>
    <w:p w14:paraId="70C4B50A" w14:textId="2789DEBE" w:rsidR="00CC0A69" w:rsidRPr="007315E0" w:rsidRDefault="00CC0A69" w:rsidP="0054779A">
      <w:pPr>
        <w:pStyle w:val="ListParagraph"/>
        <w:numPr>
          <w:ilvl w:val="0"/>
          <w:numId w:val="51"/>
        </w:numPr>
        <w:rPr>
          <w:rFonts w:ascii="Arial" w:hAnsi="Arial" w:cs="Arial"/>
        </w:rPr>
      </w:pPr>
      <w:r w:rsidRPr="007315E0">
        <w:rPr>
          <w:rFonts w:ascii="Arial" w:hAnsi="Arial" w:cs="Arial"/>
          <w:b/>
          <w:bCs/>
        </w:rPr>
        <w:t>Maintain Transparent Records</w:t>
      </w:r>
      <w:r w:rsidRPr="001D7959">
        <w:rPr>
          <w:rFonts w:ascii="Arial" w:hAnsi="Arial" w:cs="Arial"/>
        </w:rPr>
        <w:t>:</w:t>
      </w:r>
      <w:r w:rsidRPr="007315E0">
        <w:rPr>
          <w:rFonts w:ascii="Arial" w:hAnsi="Arial" w:cs="Arial"/>
        </w:rPr>
        <w:t xml:space="preserve"> Document key decisions, agreements, and performance reports in compliance with the </w:t>
      </w:r>
      <w:r w:rsidRPr="001D7959">
        <w:rPr>
          <w:rFonts w:ascii="Arial" w:hAnsi="Arial" w:cs="Arial"/>
          <w:i/>
          <w:iCs/>
        </w:rPr>
        <w:t>State Records Act 2000</w:t>
      </w:r>
      <w:r w:rsidRPr="007315E0">
        <w:rPr>
          <w:rFonts w:ascii="Arial" w:hAnsi="Arial" w:cs="Arial"/>
        </w:rPr>
        <w:t>.</w:t>
      </w:r>
    </w:p>
    <w:p w14:paraId="456221AA" w14:textId="0E00068A" w:rsidR="00CC0A69" w:rsidRPr="007315E0" w:rsidRDefault="00CC0A69" w:rsidP="0054779A">
      <w:pPr>
        <w:pStyle w:val="ListParagraph"/>
        <w:numPr>
          <w:ilvl w:val="0"/>
          <w:numId w:val="51"/>
        </w:numPr>
        <w:rPr>
          <w:rFonts w:ascii="Arial" w:hAnsi="Arial" w:cs="Arial"/>
        </w:rPr>
      </w:pPr>
      <w:r w:rsidRPr="007315E0">
        <w:rPr>
          <w:rFonts w:ascii="Arial" w:hAnsi="Arial" w:cs="Arial"/>
          <w:b/>
          <w:bCs/>
        </w:rPr>
        <w:t>Develop Clear Guidelines</w:t>
      </w:r>
      <w:r w:rsidRPr="001D7959">
        <w:rPr>
          <w:rFonts w:ascii="Arial" w:hAnsi="Arial" w:cs="Arial"/>
        </w:rPr>
        <w:t>:</w:t>
      </w:r>
      <w:r w:rsidRPr="007315E0">
        <w:rPr>
          <w:rFonts w:ascii="Arial" w:hAnsi="Arial" w:cs="Arial"/>
        </w:rPr>
        <w:t xml:space="preserve"> Ensure policies governing application, assessment, and compliance are well-documented and accessible.</w:t>
      </w:r>
    </w:p>
    <w:p w14:paraId="60B25949" w14:textId="32079754" w:rsidR="00CC0A69" w:rsidRPr="007315E0" w:rsidRDefault="00CC0A69" w:rsidP="0054779A">
      <w:pPr>
        <w:pStyle w:val="ListParagraph"/>
        <w:numPr>
          <w:ilvl w:val="0"/>
          <w:numId w:val="51"/>
        </w:numPr>
        <w:rPr>
          <w:rFonts w:ascii="Arial" w:hAnsi="Arial" w:cs="Arial"/>
        </w:rPr>
      </w:pPr>
      <w:r w:rsidRPr="007315E0">
        <w:rPr>
          <w:rFonts w:ascii="Arial" w:hAnsi="Arial" w:cs="Arial"/>
          <w:b/>
          <w:bCs/>
        </w:rPr>
        <w:t>Equip Officers with Expertise</w:t>
      </w:r>
      <w:r w:rsidRPr="001D7959">
        <w:rPr>
          <w:rFonts w:ascii="Arial" w:hAnsi="Arial" w:cs="Arial"/>
        </w:rPr>
        <w:t>:</w:t>
      </w:r>
      <w:r w:rsidRPr="007315E0">
        <w:rPr>
          <w:rFonts w:ascii="Arial" w:hAnsi="Arial" w:cs="Arial"/>
        </w:rPr>
        <w:t xml:space="preserve"> Provide training and resources to ensure grants are administered competently and effectively.</w:t>
      </w:r>
    </w:p>
    <w:p w14:paraId="35184041" w14:textId="68453805" w:rsidR="00CC0A69" w:rsidRPr="007315E0" w:rsidRDefault="00CC0A69" w:rsidP="0054779A">
      <w:pPr>
        <w:pStyle w:val="ListParagraph"/>
        <w:numPr>
          <w:ilvl w:val="0"/>
          <w:numId w:val="51"/>
        </w:numPr>
        <w:rPr>
          <w:rFonts w:ascii="Arial" w:hAnsi="Arial" w:cs="Arial"/>
        </w:rPr>
      </w:pPr>
      <w:r w:rsidRPr="007315E0">
        <w:rPr>
          <w:rFonts w:ascii="Arial" w:hAnsi="Arial" w:cs="Arial"/>
          <w:b/>
          <w:bCs/>
        </w:rPr>
        <w:t>Use Fit-for-Purpose Grant Agreements</w:t>
      </w:r>
      <w:r w:rsidRPr="001D7959">
        <w:rPr>
          <w:rFonts w:ascii="Arial" w:hAnsi="Arial" w:cs="Arial"/>
        </w:rPr>
        <w:t>:</w:t>
      </w:r>
      <w:r w:rsidRPr="007315E0">
        <w:rPr>
          <w:rFonts w:ascii="Arial" w:hAnsi="Arial" w:cs="Arial"/>
        </w:rPr>
        <w:t xml:space="preserve"> Draft agreements that specify expectations, reporting obligations, and financial accountability measures.</w:t>
      </w:r>
    </w:p>
    <w:p w14:paraId="7E65C551" w14:textId="42831519" w:rsidR="00CC0A69" w:rsidRDefault="00CC0A69" w:rsidP="0054779A">
      <w:pPr>
        <w:pStyle w:val="ListParagraph"/>
        <w:numPr>
          <w:ilvl w:val="0"/>
          <w:numId w:val="51"/>
        </w:numPr>
        <w:rPr>
          <w:rFonts w:ascii="Arial" w:hAnsi="Arial" w:cs="Arial"/>
        </w:rPr>
      </w:pPr>
      <w:r w:rsidRPr="007315E0">
        <w:rPr>
          <w:rFonts w:ascii="Arial" w:hAnsi="Arial" w:cs="Arial"/>
          <w:b/>
          <w:bCs/>
        </w:rPr>
        <w:t>Monitor Compliance and Risk</w:t>
      </w:r>
      <w:r w:rsidRPr="001D7959">
        <w:rPr>
          <w:rFonts w:ascii="Arial" w:hAnsi="Arial" w:cs="Arial"/>
        </w:rPr>
        <w:t>:</w:t>
      </w:r>
      <w:r w:rsidRPr="007315E0">
        <w:rPr>
          <w:rFonts w:ascii="Arial" w:hAnsi="Arial" w:cs="Arial"/>
        </w:rPr>
        <w:t xml:space="preserve"> Conduct regular audits and assessments to ensure grant funds are used appropriately and deliver intended outcomes.</w:t>
      </w:r>
    </w:p>
    <w:p w14:paraId="50BF3AE8" w14:textId="77777777" w:rsidR="00820A51" w:rsidRPr="001D7959" w:rsidRDefault="00BB784F" w:rsidP="001D7959">
      <w:pPr>
        <w:pStyle w:val="Heading4"/>
        <w:rPr>
          <w:rFonts w:cs="Arial"/>
          <w:b w:val="0"/>
        </w:rPr>
      </w:pPr>
      <w:bookmarkStart w:id="45" w:name="_Toc193704600"/>
      <w:bookmarkStart w:id="46" w:name="_Toc197502380"/>
      <w:r w:rsidRPr="001D7959">
        <w:rPr>
          <w:rFonts w:cs="Arial"/>
        </w:rPr>
        <w:t>E</w:t>
      </w:r>
      <w:r w:rsidR="00820A51" w:rsidRPr="001D7959">
        <w:rPr>
          <w:rFonts w:cs="Arial"/>
        </w:rPr>
        <w:t xml:space="preserve">valuation </w:t>
      </w:r>
      <w:r w:rsidRPr="001D7959">
        <w:rPr>
          <w:rFonts w:cs="Arial"/>
        </w:rPr>
        <w:t>and</w:t>
      </w:r>
      <w:r w:rsidR="00820A51" w:rsidRPr="001D7959">
        <w:rPr>
          <w:rFonts w:cs="Arial"/>
        </w:rPr>
        <w:t xml:space="preserve"> Improvement</w:t>
      </w:r>
      <w:bookmarkEnd w:id="45"/>
      <w:bookmarkEnd w:id="46"/>
    </w:p>
    <w:p w14:paraId="25250E71" w14:textId="77777777" w:rsidR="00D57DBF" w:rsidRPr="00D57DBF" w:rsidRDefault="00D57DBF" w:rsidP="00D57DBF">
      <w:pPr>
        <w:spacing w:line="264" w:lineRule="auto"/>
        <w:rPr>
          <w:rFonts w:ascii="Arial" w:hAnsi="Arial" w:cs="Arial"/>
        </w:rPr>
      </w:pPr>
      <w:r w:rsidRPr="00D57DBF">
        <w:rPr>
          <w:rFonts w:ascii="Arial" w:hAnsi="Arial" w:cs="Arial"/>
        </w:rPr>
        <w:t>Evaluation ensures that grant programs are effective, efficient, and aligned with government priorities. A structured evaluation framework supports accountability and continuous improvement.</w:t>
      </w:r>
    </w:p>
    <w:p w14:paraId="19A7B9CE" w14:textId="0F20446D" w:rsidR="00D57DBF" w:rsidRPr="00777C35" w:rsidRDefault="001211CB" w:rsidP="00D57DBF">
      <w:pPr>
        <w:spacing w:line="264" w:lineRule="auto"/>
        <w:rPr>
          <w:rFonts w:ascii="Arial" w:hAnsi="Arial" w:cs="Arial"/>
        </w:rPr>
      </w:pPr>
      <w:r w:rsidRPr="001D7959">
        <w:rPr>
          <w:rFonts w:ascii="Arial" w:hAnsi="Arial" w:cs="Arial"/>
        </w:rPr>
        <w:t>The following key principles guide evaluation and improvement:</w:t>
      </w:r>
    </w:p>
    <w:p w14:paraId="528FC284" w14:textId="123829DE" w:rsidR="00D57DBF" w:rsidRPr="00D57DBF" w:rsidRDefault="00D57DBF" w:rsidP="0054779A">
      <w:pPr>
        <w:pStyle w:val="ListParagraph"/>
        <w:numPr>
          <w:ilvl w:val="0"/>
          <w:numId w:val="51"/>
        </w:numPr>
        <w:rPr>
          <w:rFonts w:ascii="Arial" w:hAnsi="Arial" w:cs="Arial"/>
        </w:rPr>
      </w:pPr>
      <w:r w:rsidRPr="00D57DBF">
        <w:rPr>
          <w:rFonts w:ascii="Arial" w:hAnsi="Arial" w:cs="Arial"/>
        </w:rPr>
        <w:t>Grants should be reviewed periodically to assess effectiveness, efficiency, and alignment with policy objectives.</w:t>
      </w:r>
    </w:p>
    <w:p w14:paraId="70262202" w14:textId="434BE2C3" w:rsidR="00D57DBF" w:rsidRPr="00D57DBF" w:rsidRDefault="00D57DBF" w:rsidP="0054779A">
      <w:pPr>
        <w:pStyle w:val="ListParagraph"/>
        <w:numPr>
          <w:ilvl w:val="0"/>
          <w:numId w:val="51"/>
        </w:numPr>
        <w:rPr>
          <w:rFonts w:ascii="Arial" w:hAnsi="Arial" w:cs="Arial"/>
        </w:rPr>
      </w:pPr>
      <w:r w:rsidRPr="00D57DBF">
        <w:rPr>
          <w:rFonts w:ascii="Arial" w:hAnsi="Arial" w:cs="Arial"/>
        </w:rPr>
        <w:t>Evaluation efforts should be proportionate to the grant’s scale, risk, and strategic significance.</w:t>
      </w:r>
    </w:p>
    <w:p w14:paraId="01F3A1B0" w14:textId="4E273A0D" w:rsidR="00D57DBF" w:rsidRPr="00D57DBF" w:rsidRDefault="00D57DBF" w:rsidP="0054779A">
      <w:pPr>
        <w:pStyle w:val="ListParagraph"/>
        <w:numPr>
          <w:ilvl w:val="0"/>
          <w:numId w:val="51"/>
        </w:numPr>
        <w:rPr>
          <w:rFonts w:ascii="Arial" w:hAnsi="Arial" w:cs="Arial"/>
        </w:rPr>
      </w:pPr>
      <w:r w:rsidRPr="00D57DBF">
        <w:rPr>
          <w:rFonts w:ascii="Arial" w:hAnsi="Arial" w:cs="Arial"/>
        </w:rPr>
        <w:t>Performance data should be collected</w:t>
      </w:r>
      <w:r w:rsidR="003C5894">
        <w:rPr>
          <w:rFonts w:ascii="Arial" w:hAnsi="Arial" w:cs="Arial"/>
        </w:rPr>
        <w:t xml:space="preserve">, </w:t>
      </w:r>
      <w:r w:rsidR="0060029F">
        <w:rPr>
          <w:rFonts w:ascii="Arial" w:hAnsi="Arial" w:cs="Arial"/>
        </w:rPr>
        <w:t>retained</w:t>
      </w:r>
      <w:r w:rsidR="003C5894">
        <w:rPr>
          <w:rFonts w:ascii="Arial" w:hAnsi="Arial" w:cs="Arial"/>
        </w:rPr>
        <w:t>,</w:t>
      </w:r>
      <w:r w:rsidRPr="00D57DBF">
        <w:rPr>
          <w:rFonts w:ascii="Arial" w:hAnsi="Arial" w:cs="Arial"/>
        </w:rPr>
        <w:t xml:space="preserve"> and used to inform decision-making and program refinement.</w:t>
      </w:r>
    </w:p>
    <w:p w14:paraId="7A8E9342" w14:textId="29CF5890" w:rsidR="00D57DBF" w:rsidRPr="00D57DBF" w:rsidRDefault="00D57DBF" w:rsidP="0054779A">
      <w:pPr>
        <w:pStyle w:val="ListParagraph"/>
        <w:numPr>
          <w:ilvl w:val="0"/>
          <w:numId w:val="51"/>
        </w:numPr>
        <w:rPr>
          <w:rFonts w:ascii="Arial" w:hAnsi="Arial" w:cs="Arial"/>
        </w:rPr>
      </w:pPr>
      <w:r w:rsidRPr="00D57DBF">
        <w:rPr>
          <w:rFonts w:ascii="Arial" w:hAnsi="Arial" w:cs="Arial"/>
        </w:rPr>
        <w:t>Independent reviews should be undertaken when necessary to ensure transparency and objectivity.</w:t>
      </w:r>
    </w:p>
    <w:p w14:paraId="4AB43F44" w14:textId="343ED35A" w:rsidR="00D57DBF" w:rsidRPr="00777C35" w:rsidRDefault="00D414DA" w:rsidP="00D57DBF">
      <w:pPr>
        <w:spacing w:line="264" w:lineRule="auto"/>
        <w:rPr>
          <w:rFonts w:ascii="Arial" w:hAnsi="Arial" w:cs="Arial"/>
        </w:rPr>
      </w:pPr>
      <w:r w:rsidRPr="001D7959">
        <w:rPr>
          <w:rFonts w:ascii="Arial" w:hAnsi="Arial" w:cs="Arial"/>
        </w:rPr>
        <w:t>These practical considerations support effective evaluation processes:</w:t>
      </w:r>
    </w:p>
    <w:p w14:paraId="7FEC0105" w14:textId="4B879E66" w:rsidR="00D57DBF" w:rsidRPr="00D57DBF" w:rsidRDefault="00D57DBF" w:rsidP="0054779A">
      <w:pPr>
        <w:pStyle w:val="ListParagraph"/>
        <w:numPr>
          <w:ilvl w:val="0"/>
          <w:numId w:val="51"/>
        </w:numPr>
        <w:rPr>
          <w:rFonts w:ascii="Arial" w:hAnsi="Arial" w:cs="Arial"/>
        </w:rPr>
      </w:pPr>
      <w:r w:rsidRPr="00BB3A18">
        <w:rPr>
          <w:rFonts w:ascii="Arial" w:hAnsi="Arial" w:cs="Arial"/>
          <w:b/>
          <w:bCs/>
        </w:rPr>
        <w:t>Establish Evaluation Criteria</w:t>
      </w:r>
      <w:r w:rsidRPr="001D7959">
        <w:rPr>
          <w:rFonts w:ascii="Arial" w:hAnsi="Arial" w:cs="Arial"/>
        </w:rPr>
        <w:t>:</w:t>
      </w:r>
      <w:r w:rsidRPr="00D57DBF">
        <w:rPr>
          <w:rFonts w:ascii="Arial" w:hAnsi="Arial" w:cs="Arial"/>
        </w:rPr>
        <w:t xml:space="preserve"> Define benchmarks to assess grant impact and effectiveness.</w:t>
      </w:r>
    </w:p>
    <w:p w14:paraId="1BF01D8C" w14:textId="7507B1F7" w:rsidR="00D57DBF" w:rsidRPr="00D57DBF" w:rsidRDefault="00D57DBF" w:rsidP="0054779A">
      <w:pPr>
        <w:pStyle w:val="ListParagraph"/>
        <w:numPr>
          <w:ilvl w:val="0"/>
          <w:numId w:val="51"/>
        </w:numPr>
        <w:rPr>
          <w:rFonts w:ascii="Arial" w:hAnsi="Arial" w:cs="Arial"/>
        </w:rPr>
      </w:pPr>
      <w:r w:rsidRPr="00BB3A18">
        <w:rPr>
          <w:rFonts w:ascii="Arial" w:hAnsi="Arial" w:cs="Arial"/>
          <w:b/>
          <w:bCs/>
        </w:rPr>
        <w:t>Collect and Use Performance Data</w:t>
      </w:r>
      <w:r w:rsidRPr="001D7959">
        <w:rPr>
          <w:rFonts w:ascii="Arial" w:hAnsi="Arial" w:cs="Arial"/>
        </w:rPr>
        <w:t>:</w:t>
      </w:r>
      <w:r w:rsidRPr="00D57DBF">
        <w:rPr>
          <w:rFonts w:ascii="Arial" w:hAnsi="Arial" w:cs="Arial"/>
        </w:rPr>
        <w:t xml:space="preserve"> Require recipients to provide relevant data for tracking progress and outcomes.</w:t>
      </w:r>
    </w:p>
    <w:p w14:paraId="65AA39BB" w14:textId="6F625D75" w:rsidR="00D57DBF" w:rsidRPr="00D57DBF" w:rsidRDefault="00D57DBF" w:rsidP="0054779A">
      <w:pPr>
        <w:pStyle w:val="ListParagraph"/>
        <w:numPr>
          <w:ilvl w:val="0"/>
          <w:numId w:val="51"/>
        </w:numPr>
        <w:rPr>
          <w:rFonts w:ascii="Arial" w:hAnsi="Arial" w:cs="Arial"/>
        </w:rPr>
      </w:pPr>
      <w:r w:rsidRPr="00BB3A18">
        <w:rPr>
          <w:rFonts w:ascii="Arial" w:hAnsi="Arial" w:cs="Arial"/>
          <w:b/>
          <w:bCs/>
        </w:rPr>
        <w:t>Apply Proportional Oversight</w:t>
      </w:r>
      <w:r w:rsidRPr="001D7959">
        <w:rPr>
          <w:rFonts w:ascii="Arial" w:hAnsi="Arial" w:cs="Arial"/>
        </w:rPr>
        <w:t>:</w:t>
      </w:r>
      <w:r w:rsidRPr="00D57DBF">
        <w:rPr>
          <w:rFonts w:ascii="Arial" w:hAnsi="Arial" w:cs="Arial"/>
        </w:rPr>
        <w:t xml:space="preserve"> Adjust evaluation methods based on the grant’s size, risk, and complexity.</w:t>
      </w:r>
    </w:p>
    <w:p w14:paraId="4E75ABC6" w14:textId="0A7B986C" w:rsidR="00D57DBF" w:rsidRPr="00D57DBF" w:rsidRDefault="00D57DBF" w:rsidP="0054779A">
      <w:pPr>
        <w:pStyle w:val="ListParagraph"/>
        <w:numPr>
          <w:ilvl w:val="0"/>
          <w:numId w:val="51"/>
        </w:numPr>
        <w:rPr>
          <w:rFonts w:ascii="Arial" w:hAnsi="Arial" w:cs="Arial"/>
        </w:rPr>
      </w:pPr>
      <w:r w:rsidRPr="00BB3A18">
        <w:rPr>
          <w:rFonts w:ascii="Arial" w:hAnsi="Arial" w:cs="Arial"/>
          <w:b/>
          <w:bCs/>
        </w:rPr>
        <w:t>Ensure Independent Review</w:t>
      </w:r>
      <w:r w:rsidRPr="001D7959">
        <w:rPr>
          <w:rFonts w:ascii="Arial" w:hAnsi="Arial" w:cs="Arial"/>
        </w:rPr>
        <w:t>:</w:t>
      </w:r>
      <w:r w:rsidRPr="00D57DBF">
        <w:rPr>
          <w:rFonts w:ascii="Arial" w:hAnsi="Arial" w:cs="Arial"/>
        </w:rPr>
        <w:t xml:space="preserve"> Where required, engage third-party evaluators to assess program performance.</w:t>
      </w:r>
    </w:p>
    <w:p w14:paraId="134BB9E7" w14:textId="1357BED9" w:rsidR="00D57DBF" w:rsidRPr="00D57DBF" w:rsidRDefault="00D57DBF" w:rsidP="0054779A">
      <w:pPr>
        <w:pStyle w:val="ListParagraph"/>
        <w:numPr>
          <w:ilvl w:val="0"/>
          <w:numId w:val="51"/>
        </w:numPr>
        <w:rPr>
          <w:rFonts w:ascii="Arial" w:hAnsi="Arial" w:cs="Arial"/>
        </w:rPr>
      </w:pPr>
      <w:r w:rsidRPr="00BB3A18">
        <w:rPr>
          <w:rFonts w:ascii="Arial" w:hAnsi="Arial" w:cs="Arial"/>
          <w:b/>
          <w:bCs/>
        </w:rPr>
        <w:t>Use Findings to Improve Grants</w:t>
      </w:r>
      <w:r w:rsidRPr="001D7959">
        <w:rPr>
          <w:rFonts w:ascii="Arial" w:hAnsi="Arial" w:cs="Arial"/>
        </w:rPr>
        <w:t>:</w:t>
      </w:r>
      <w:r w:rsidRPr="00D57DBF">
        <w:rPr>
          <w:rFonts w:ascii="Arial" w:hAnsi="Arial" w:cs="Arial"/>
        </w:rPr>
        <w:t xml:space="preserve"> Apply evaluation insights to refine grant structures, policies, and administration.</w:t>
      </w:r>
    </w:p>
    <w:p w14:paraId="28995F09" w14:textId="77777777" w:rsidR="00F6523C" w:rsidRPr="001D7959" w:rsidRDefault="00F6523C" w:rsidP="001D7959">
      <w:pPr>
        <w:pStyle w:val="Heading4"/>
        <w:rPr>
          <w:rFonts w:cs="Arial"/>
          <w:b w:val="0"/>
        </w:rPr>
      </w:pPr>
      <w:bookmarkStart w:id="47" w:name="_Toc193704601"/>
      <w:bookmarkStart w:id="48" w:name="_Toc197502381"/>
      <w:r w:rsidRPr="001D7959">
        <w:rPr>
          <w:rFonts w:cs="Arial"/>
        </w:rPr>
        <w:t>Proportionality</w:t>
      </w:r>
      <w:bookmarkEnd w:id="47"/>
      <w:bookmarkEnd w:id="48"/>
    </w:p>
    <w:p w14:paraId="0728EE5E" w14:textId="29BD951E" w:rsidR="009B7A45" w:rsidRPr="009B7A45" w:rsidRDefault="009B7A45" w:rsidP="009B7A45">
      <w:pPr>
        <w:rPr>
          <w:rFonts w:ascii="Arial" w:hAnsi="Arial" w:cs="Arial"/>
        </w:rPr>
      </w:pPr>
      <w:r w:rsidRPr="009B7A45">
        <w:rPr>
          <w:rFonts w:ascii="Arial" w:hAnsi="Arial" w:cs="Arial"/>
        </w:rPr>
        <w:t xml:space="preserve">Proportionality ensures that grant administration is fit-for-purpose, balancing oversight with efficiency. </w:t>
      </w:r>
    </w:p>
    <w:p w14:paraId="484D5308" w14:textId="430B4710" w:rsidR="009B7A45" w:rsidRPr="00777C35" w:rsidRDefault="00D414DA" w:rsidP="001D7959">
      <w:pPr>
        <w:spacing w:line="264" w:lineRule="auto"/>
        <w:rPr>
          <w:rFonts w:ascii="Arial" w:hAnsi="Arial" w:cs="Arial"/>
        </w:rPr>
      </w:pPr>
      <w:r w:rsidRPr="001D7959">
        <w:rPr>
          <w:rFonts w:ascii="Arial" w:hAnsi="Arial" w:cs="Arial"/>
        </w:rPr>
        <w:lastRenderedPageBreak/>
        <w:t xml:space="preserve">These key principles </w:t>
      </w:r>
      <w:r w:rsidR="00383311" w:rsidRPr="001D7959">
        <w:rPr>
          <w:rFonts w:ascii="Arial" w:hAnsi="Arial" w:cs="Arial"/>
        </w:rPr>
        <w:t xml:space="preserve">help </w:t>
      </w:r>
      <w:r w:rsidRPr="001D7959">
        <w:rPr>
          <w:rFonts w:ascii="Arial" w:hAnsi="Arial" w:cs="Arial"/>
        </w:rPr>
        <w:t>ensure proportionate grant administration:</w:t>
      </w:r>
    </w:p>
    <w:p w14:paraId="59772D4D" w14:textId="690E5E63" w:rsidR="009B7A45" w:rsidRPr="009B7A45" w:rsidRDefault="009B7A45" w:rsidP="0054779A">
      <w:pPr>
        <w:pStyle w:val="ListParagraph"/>
        <w:numPr>
          <w:ilvl w:val="0"/>
          <w:numId w:val="51"/>
        </w:numPr>
        <w:rPr>
          <w:rFonts w:ascii="Arial" w:hAnsi="Arial" w:cs="Arial"/>
        </w:rPr>
      </w:pPr>
      <w:r w:rsidRPr="009B7A45">
        <w:rPr>
          <w:rFonts w:ascii="Arial" w:hAnsi="Arial" w:cs="Arial"/>
        </w:rPr>
        <w:t>Grant processes should be scaled appropriately to the size, complexity, and risk of the grant</w:t>
      </w:r>
      <w:r w:rsidR="00812D6B">
        <w:rPr>
          <w:rFonts w:ascii="Arial" w:hAnsi="Arial" w:cs="Arial"/>
        </w:rPr>
        <w:t xml:space="preserve"> </w:t>
      </w:r>
      <w:r w:rsidR="00812D6B" w:rsidRPr="009B7A45">
        <w:rPr>
          <w:rFonts w:ascii="Arial" w:hAnsi="Arial" w:cs="Arial"/>
        </w:rPr>
        <w:t>to reduce unnecessary burden while maintaining accountability</w:t>
      </w:r>
      <w:r w:rsidR="00812D6B">
        <w:rPr>
          <w:rFonts w:ascii="Arial" w:hAnsi="Arial" w:cs="Arial"/>
        </w:rPr>
        <w:t>.</w:t>
      </w:r>
    </w:p>
    <w:p w14:paraId="4C11C32E" w14:textId="7A5CA310" w:rsidR="009B7A45" w:rsidRPr="009B7A45" w:rsidRDefault="009B7A45" w:rsidP="0054779A">
      <w:pPr>
        <w:pStyle w:val="ListParagraph"/>
        <w:numPr>
          <w:ilvl w:val="0"/>
          <w:numId w:val="51"/>
        </w:numPr>
        <w:rPr>
          <w:rFonts w:ascii="Arial" w:hAnsi="Arial" w:cs="Arial"/>
        </w:rPr>
      </w:pPr>
      <w:r w:rsidRPr="009B7A45">
        <w:rPr>
          <w:rFonts w:ascii="Arial" w:hAnsi="Arial" w:cs="Arial"/>
        </w:rPr>
        <w:t>Administrative requirements should not impose unnecessary burdens on recipients, particularly small organisations or individuals.</w:t>
      </w:r>
    </w:p>
    <w:p w14:paraId="60799E3D" w14:textId="0E1850B1" w:rsidR="009B7A45" w:rsidRPr="009B7A45" w:rsidRDefault="009B7A45" w:rsidP="0054779A">
      <w:pPr>
        <w:pStyle w:val="ListParagraph"/>
        <w:numPr>
          <w:ilvl w:val="0"/>
          <w:numId w:val="51"/>
        </w:numPr>
        <w:rPr>
          <w:rFonts w:ascii="Arial" w:hAnsi="Arial" w:cs="Arial"/>
        </w:rPr>
      </w:pPr>
      <w:r w:rsidRPr="009B7A45">
        <w:rPr>
          <w:rFonts w:ascii="Arial" w:hAnsi="Arial" w:cs="Arial"/>
        </w:rPr>
        <w:t>Risk-based approaches should guide decisions on application, reporting, and compliance requirements.</w:t>
      </w:r>
    </w:p>
    <w:p w14:paraId="34B884E5" w14:textId="28A93E1E" w:rsidR="009B7A45" w:rsidRPr="00777C35" w:rsidRDefault="00383311" w:rsidP="001D7959">
      <w:pPr>
        <w:spacing w:line="264" w:lineRule="auto"/>
        <w:rPr>
          <w:rFonts w:ascii="Arial" w:hAnsi="Arial" w:cs="Arial"/>
        </w:rPr>
      </w:pPr>
      <w:r w:rsidRPr="001D7959">
        <w:rPr>
          <w:rFonts w:ascii="Arial" w:hAnsi="Arial" w:cs="Arial"/>
        </w:rPr>
        <w:t>Consider these practical aspects when applying proportionality:</w:t>
      </w:r>
    </w:p>
    <w:p w14:paraId="25CF0CE6" w14:textId="1A6C5D7C" w:rsidR="009B7A45" w:rsidRPr="00374770" w:rsidRDefault="009B7A45" w:rsidP="0054779A">
      <w:pPr>
        <w:pStyle w:val="ListParagraph"/>
        <w:numPr>
          <w:ilvl w:val="0"/>
          <w:numId w:val="51"/>
        </w:numPr>
        <w:rPr>
          <w:rFonts w:ascii="Arial" w:hAnsi="Arial" w:cs="Arial"/>
        </w:rPr>
      </w:pPr>
      <w:r w:rsidRPr="00374770">
        <w:rPr>
          <w:rFonts w:ascii="Arial" w:hAnsi="Arial" w:cs="Arial"/>
          <w:b/>
          <w:bCs/>
        </w:rPr>
        <w:t>Tailor Grant Processes</w:t>
      </w:r>
      <w:r w:rsidRPr="001D7959">
        <w:rPr>
          <w:rFonts w:ascii="Arial" w:hAnsi="Arial" w:cs="Arial"/>
        </w:rPr>
        <w:t>:</w:t>
      </w:r>
      <w:r w:rsidRPr="00374770">
        <w:rPr>
          <w:rFonts w:ascii="Arial" w:hAnsi="Arial" w:cs="Arial"/>
        </w:rPr>
        <w:t xml:space="preserve"> Adjust application, selection, and reporting requirements based on the risk and value of the grant.</w:t>
      </w:r>
    </w:p>
    <w:p w14:paraId="132EA6E1" w14:textId="022672CA" w:rsidR="009B7A45" w:rsidRPr="00374770" w:rsidRDefault="009B7A45" w:rsidP="0054779A">
      <w:pPr>
        <w:pStyle w:val="ListParagraph"/>
        <w:numPr>
          <w:ilvl w:val="0"/>
          <w:numId w:val="51"/>
        </w:numPr>
        <w:rPr>
          <w:rFonts w:ascii="Arial" w:hAnsi="Arial" w:cs="Arial"/>
        </w:rPr>
      </w:pPr>
      <w:r w:rsidRPr="00374770">
        <w:rPr>
          <w:rFonts w:ascii="Arial" w:hAnsi="Arial" w:cs="Arial"/>
          <w:b/>
          <w:bCs/>
        </w:rPr>
        <w:t>Minimise Compliance Burden</w:t>
      </w:r>
      <w:r w:rsidRPr="001D7959">
        <w:rPr>
          <w:rFonts w:ascii="Arial" w:hAnsi="Arial" w:cs="Arial"/>
        </w:rPr>
        <w:t>:</w:t>
      </w:r>
      <w:r w:rsidRPr="00374770">
        <w:rPr>
          <w:rFonts w:ascii="Arial" w:hAnsi="Arial" w:cs="Arial"/>
        </w:rPr>
        <w:t xml:space="preserve"> Ensure reporting and acquittal requirements are proportionate, avoiding duplication of information available from other sources.</w:t>
      </w:r>
    </w:p>
    <w:p w14:paraId="7FC4B89C" w14:textId="28B6D14B" w:rsidR="009B7A45" w:rsidRPr="00374770" w:rsidRDefault="009B7A45" w:rsidP="0054779A">
      <w:pPr>
        <w:pStyle w:val="ListParagraph"/>
        <w:numPr>
          <w:ilvl w:val="0"/>
          <w:numId w:val="51"/>
        </w:numPr>
        <w:rPr>
          <w:rFonts w:ascii="Arial" w:hAnsi="Arial" w:cs="Arial"/>
        </w:rPr>
      </w:pPr>
      <w:r w:rsidRPr="00374770">
        <w:rPr>
          <w:rFonts w:ascii="Arial" w:hAnsi="Arial" w:cs="Arial"/>
          <w:b/>
          <w:bCs/>
        </w:rPr>
        <w:t>Document Proportionality Decisions</w:t>
      </w:r>
      <w:r w:rsidRPr="001D7959">
        <w:rPr>
          <w:rFonts w:ascii="Arial" w:hAnsi="Arial" w:cs="Arial"/>
        </w:rPr>
        <w:t>:</w:t>
      </w:r>
      <w:r w:rsidRPr="00374770">
        <w:rPr>
          <w:rFonts w:ascii="Arial" w:hAnsi="Arial" w:cs="Arial"/>
        </w:rPr>
        <w:t xml:space="preserve"> </w:t>
      </w:r>
      <w:r w:rsidR="0060029F">
        <w:rPr>
          <w:rFonts w:ascii="Arial" w:hAnsi="Arial" w:cs="Arial"/>
        </w:rPr>
        <w:t>Where appropriate, o</w:t>
      </w:r>
      <w:r w:rsidR="009A7BEB">
        <w:rPr>
          <w:rFonts w:ascii="Arial" w:hAnsi="Arial" w:cs="Arial"/>
        </w:rPr>
        <w:t>utline</w:t>
      </w:r>
      <w:r w:rsidRPr="00374770">
        <w:rPr>
          <w:rFonts w:ascii="Arial" w:hAnsi="Arial" w:cs="Arial"/>
        </w:rPr>
        <w:t xml:space="preserve"> how proportionality is applied in grant guidelines and periodically review these decisions to ensure they remain fit-for-purpose.</w:t>
      </w:r>
    </w:p>
    <w:p w14:paraId="38EB45B0" w14:textId="2F17B3BB" w:rsidR="009B7A45" w:rsidRPr="00374770" w:rsidRDefault="009B7A45" w:rsidP="0054779A">
      <w:pPr>
        <w:pStyle w:val="ListParagraph"/>
        <w:numPr>
          <w:ilvl w:val="0"/>
          <w:numId w:val="51"/>
        </w:numPr>
        <w:rPr>
          <w:rFonts w:ascii="Arial" w:hAnsi="Arial" w:cs="Arial"/>
        </w:rPr>
      </w:pPr>
      <w:r w:rsidRPr="00374770">
        <w:rPr>
          <w:rFonts w:ascii="Arial" w:hAnsi="Arial" w:cs="Arial"/>
          <w:b/>
          <w:bCs/>
        </w:rPr>
        <w:t>Use Scaled Agreements</w:t>
      </w:r>
      <w:r w:rsidRPr="001D7959">
        <w:rPr>
          <w:rFonts w:ascii="Arial" w:hAnsi="Arial" w:cs="Arial"/>
        </w:rPr>
        <w:t>:</w:t>
      </w:r>
      <w:r w:rsidRPr="00374770">
        <w:rPr>
          <w:rFonts w:ascii="Arial" w:hAnsi="Arial" w:cs="Arial"/>
        </w:rPr>
        <w:t xml:space="preserve"> Match the complexity of grant agreements to the nature of the grant, using simplified agreements for low-risk grants and more detailed terms where necessary.</w:t>
      </w:r>
    </w:p>
    <w:p w14:paraId="34DD4515" w14:textId="247529E6" w:rsidR="009B7A45" w:rsidRPr="00374770" w:rsidRDefault="009B7A45" w:rsidP="0054779A">
      <w:pPr>
        <w:pStyle w:val="ListParagraph"/>
        <w:numPr>
          <w:ilvl w:val="0"/>
          <w:numId w:val="51"/>
        </w:numPr>
        <w:rPr>
          <w:rFonts w:ascii="Arial" w:hAnsi="Arial" w:cs="Arial"/>
        </w:rPr>
      </w:pPr>
      <w:r w:rsidRPr="00374770">
        <w:rPr>
          <w:rFonts w:ascii="Arial" w:hAnsi="Arial" w:cs="Arial"/>
          <w:b/>
          <w:bCs/>
        </w:rPr>
        <w:t>Align Reporting with Existing Processes</w:t>
      </w:r>
      <w:r w:rsidRPr="001D7959">
        <w:rPr>
          <w:rFonts w:ascii="Arial" w:hAnsi="Arial" w:cs="Arial"/>
        </w:rPr>
        <w:t>:</w:t>
      </w:r>
      <w:r w:rsidRPr="00374770">
        <w:rPr>
          <w:rFonts w:ascii="Arial" w:hAnsi="Arial" w:cs="Arial"/>
        </w:rPr>
        <w:t xml:space="preserve"> Where possible, structure reporting requirements to fit within recipients’ existing reporting cycles to reduce administrative burden.</w:t>
      </w:r>
    </w:p>
    <w:p w14:paraId="37607FDE" w14:textId="77777777" w:rsidR="008A5230" w:rsidRPr="001D7959" w:rsidRDefault="008A5230" w:rsidP="001D7959">
      <w:pPr>
        <w:pStyle w:val="Heading4"/>
        <w:rPr>
          <w:rFonts w:cs="Arial"/>
          <w:b w:val="0"/>
        </w:rPr>
      </w:pPr>
      <w:bookmarkStart w:id="49" w:name="_Toc193704602"/>
      <w:bookmarkStart w:id="50" w:name="_Toc197502382"/>
      <w:r w:rsidRPr="001D7959">
        <w:rPr>
          <w:rFonts w:cs="Arial"/>
        </w:rPr>
        <w:t>Election Commitments</w:t>
      </w:r>
      <w:bookmarkEnd w:id="49"/>
      <w:bookmarkEnd w:id="50"/>
    </w:p>
    <w:p w14:paraId="79DFFD55" w14:textId="7EFD6F33" w:rsidR="00070271" w:rsidRPr="00070271" w:rsidRDefault="00070271" w:rsidP="00070271">
      <w:pPr>
        <w:spacing w:line="264" w:lineRule="auto"/>
        <w:rPr>
          <w:rFonts w:ascii="Arial" w:hAnsi="Arial" w:cs="Arial"/>
        </w:rPr>
      </w:pPr>
      <w:r w:rsidRPr="00070271">
        <w:rPr>
          <w:rFonts w:ascii="Arial" w:hAnsi="Arial" w:cs="Arial"/>
        </w:rPr>
        <w:t xml:space="preserve">Election commitments </w:t>
      </w:r>
      <w:r w:rsidR="005A34D8">
        <w:rPr>
          <w:rFonts w:ascii="Arial" w:hAnsi="Arial" w:cs="Arial"/>
        </w:rPr>
        <w:t xml:space="preserve">are established </w:t>
      </w:r>
      <w:r w:rsidRPr="00070271">
        <w:rPr>
          <w:rFonts w:ascii="Arial" w:hAnsi="Arial" w:cs="Arial"/>
        </w:rPr>
        <w:t>through the electoral process</w:t>
      </w:r>
      <w:r w:rsidR="005A34D8">
        <w:rPr>
          <w:rFonts w:ascii="Arial" w:hAnsi="Arial" w:cs="Arial"/>
        </w:rPr>
        <w:t xml:space="preserve"> and subsequently confirmed by </w:t>
      </w:r>
      <w:r w:rsidR="0009064D">
        <w:rPr>
          <w:rFonts w:ascii="Arial" w:hAnsi="Arial" w:cs="Arial"/>
        </w:rPr>
        <w:t xml:space="preserve">the incoming </w:t>
      </w:r>
      <w:r w:rsidR="005A34D8">
        <w:rPr>
          <w:rFonts w:ascii="Arial" w:hAnsi="Arial" w:cs="Arial"/>
        </w:rPr>
        <w:t>Government</w:t>
      </w:r>
      <w:r w:rsidRPr="00070271">
        <w:rPr>
          <w:rFonts w:ascii="Arial" w:hAnsi="Arial" w:cs="Arial"/>
        </w:rPr>
        <w:t xml:space="preserve">. </w:t>
      </w:r>
    </w:p>
    <w:p w14:paraId="2B8498ED" w14:textId="5B287FE0" w:rsidR="004D13D9" w:rsidRPr="004D13D9" w:rsidRDefault="005A34D8" w:rsidP="004D13D9">
      <w:pPr>
        <w:spacing w:line="264" w:lineRule="auto"/>
        <w:rPr>
          <w:rFonts w:ascii="Arial" w:hAnsi="Arial" w:cs="Arial"/>
        </w:rPr>
      </w:pPr>
      <w:r>
        <w:rPr>
          <w:rFonts w:ascii="Arial" w:hAnsi="Arial" w:cs="Arial"/>
        </w:rPr>
        <w:t xml:space="preserve">As the decision </w:t>
      </w:r>
      <w:r w:rsidR="0009064D">
        <w:rPr>
          <w:rFonts w:ascii="Arial" w:hAnsi="Arial" w:cs="Arial"/>
        </w:rPr>
        <w:t xml:space="preserve">and public commitment </w:t>
      </w:r>
      <w:r>
        <w:rPr>
          <w:rFonts w:ascii="Arial" w:hAnsi="Arial" w:cs="Arial"/>
        </w:rPr>
        <w:t xml:space="preserve">to support a particular initiative </w:t>
      </w:r>
      <w:r w:rsidR="0009064D">
        <w:rPr>
          <w:rFonts w:ascii="Arial" w:hAnsi="Arial" w:cs="Arial"/>
        </w:rPr>
        <w:t xml:space="preserve">via a grant </w:t>
      </w:r>
      <w:r>
        <w:rPr>
          <w:rFonts w:ascii="Arial" w:hAnsi="Arial" w:cs="Arial"/>
        </w:rPr>
        <w:t xml:space="preserve">has been made as part of the electoral process, </w:t>
      </w:r>
      <w:r w:rsidR="00770449">
        <w:rPr>
          <w:rFonts w:ascii="Arial" w:hAnsi="Arial" w:cs="Arial"/>
        </w:rPr>
        <w:t xml:space="preserve">the </w:t>
      </w:r>
      <w:r w:rsidR="004D13D9" w:rsidRPr="004D13D9">
        <w:rPr>
          <w:rFonts w:ascii="Arial" w:hAnsi="Arial" w:cs="Arial"/>
        </w:rPr>
        <w:t xml:space="preserve">investment principles </w:t>
      </w:r>
      <w:r w:rsidR="00770449">
        <w:rPr>
          <w:rFonts w:ascii="Arial" w:hAnsi="Arial" w:cs="Arial"/>
        </w:rPr>
        <w:t xml:space="preserve">outlined in this Guide </w:t>
      </w:r>
      <w:r w:rsidR="004D13D9" w:rsidRPr="004D13D9">
        <w:rPr>
          <w:rFonts w:ascii="Arial" w:hAnsi="Arial" w:cs="Arial"/>
        </w:rPr>
        <w:t xml:space="preserve">may not </w:t>
      </w:r>
      <w:r w:rsidR="0091135A">
        <w:rPr>
          <w:rFonts w:ascii="Arial" w:hAnsi="Arial" w:cs="Arial"/>
        </w:rPr>
        <w:t xml:space="preserve">always </w:t>
      </w:r>
      <w:r w:rsidR="004D13D9" w:rsidRPr="004D13D9">
        <w:rPr>
          <w:rFonts w:ascii="Arial" w:hAnsi="Arial" w:cs="Arial"/>
        </w:rPr>
        <w:t>apply to election commitments</w:t>
      </w:r>
      <w:r>
        <w:rPr>
          <w:rFonts w:ascii="Arial" w:hAnsi="Arial" w:cs="Arial"/>
        </w:rPr>
        <w:t xml:space="preserve">. However, </w:t>
      </w:r>
      <w:r w:rsidR="0091135A" w:rsidRPr="004D13D9">
        <w:rPr>
          <w:rFonts w:ascii="Arial" w:hAnsi="Arial" w:cs="Arial"/>
        </w:rPr>
        <w:t xml:space="preserve">to ensure </w:t>
      </w:r>
      <w:r w:rsidR="0091135A">
        <w:rPr>
          <w:rFonts w:ascii="Arial" w:hAnsi="Arial" w:cs="Arial"/>
        </w:rPr>
        <w:t xml:space="preserve">these grants are </w:t>
      </w:r>
      <w:r w:rsidR="0091135A" w:rsidRPr="004D13D9">
        <w:rPr>
          <w:rFonts w:ascii="Arial" w:hAnsi="Arial" w:cs="Arial"/>
        </w:rPr>
        <w:t>administered efficiently, effectively,</w:t>
      </w:r>
      <w:r w:rsidR="0091135A">
        <w:rPr>
          <w:rFonts w:ascii="Arial" w:hAnsi="Arial" w:cs="Arial"/>
        </w:rPr>
        <w:t xml:space="preserve"> fairly,</w:t>
      </w:r>
      <w:r w:rsidR="0091135A" w:rsidRPr="004D13D9">
        <w:rPr>
          <w:rFonts w:ascii="Arial" w:hAnsi="Arial" w:cs="Arial"/>
        </w:rPr>
        <w:t xml:space="preserve"> and transparently</w:t>
      </w:r>
      <w:r w:rsidR="0091135A">
        <w:rPr>
          <w:rFonts w:ascii="Arial" w:hAnsi="Arial" w:cs="Arial"/>
        </w:rPr>
        <w:t>,</w:t>
      </w:r>
      <w:r w:rsidR="0091135A" w:rsidRPr="004D13D9">
        <w:rPr>
          <w:rFonts w:ascii="Arial" w:hAnsi="Arial" w:cs="Arial"/>
        </w:rPr>
        <w:t xml:space="preserve"> </w:t>
      </w:r>
      <w:r w:rsidR="004D13D9" w:rsidRPr="004D13D9">
        <w:rPr>
          <w:rFonts w:ascii="Arial" w:hAnsi="Arial" w:cs="Arial"/>
        </w:rPr>
        <w:t xml:space="preserve">all administrative principles and requirements </w:t>
      </w:r>
      <w:r w:rsidR="0009064D">
        <w:rPr>
          <w:rFonts w:ascii="Arial" w:hAnsi="Arial" w:cs="Arial"/>
        </w:rPr>
        <w:t>do apply</w:t>
      </w:r>
      <w:r w:rsidR="004D13D9" w:rsidRPr="004D13D9">
        <w:rPr>
          <w:rFonts w:ascii="Arial" w:hAnsi="Arial" w:cs="Arial"/>
        </w:rPr>
        <w:t xml:space="preserve">. This includes requirements around robust program design, transparent administration, proper documentation, and regular reporting. </w:t>
      </w:r>
      <w:r w:rsidR="007A1489">
        <w:rPr>
          <w:rFonts w:ascii="Arial" w:hAnsi="Arial" w:cs="Arial"/>
        </w:rPr>
        <w:t>When administering grants that are elections commitments, o</w:t>
      </w:r>
      <w:r w:rsidR="00770449">
        <w:rPr>
          <w:rFonts w:ascii="Arial" w:hAnsi="Arial" w:cs="Arial"/>
        </w:rPr>
        <w:t xml:space="preserve">fficers should </w:t>
      </w:r>
      <w:r w:rsidR="007A1489">
        <w:rPr>
          <w:rFonts w:ascii="Arial" w:hAnsi="Arial" w:cs="Arial"/>
        </w:rPr>
        <w:t>ensure</w:t>
      </w:r>
      <w:r w:rsidR="004D13D9" w:rsidRPr="004D13D9">
        <w:rPr>
          <w:rFonts w:ascii="Arial" w:hAnsi="Arial" w:cs="Arial"/>
        </w:rPr>
        <w:t xml:space="preserve"> proper risk management, maintain </w:t>
      </w:r>
      <w:r w:rsidR="009E3D3E" w:rsidRPr="004D13D9">
        <w:rPr>
          <w:rFonts w:ascii="Arial" w:hAnsi="Arial" w:cs="Arial"/>
        </w:rPr>
        <w:t>clear documentation</w:t>
      </w:r>
      <w:r w:rsidR="004D13D9" w:rsidRPr="004D13D9">
        <w:rPr>
          <w:rFonts w:ascii="Arial" w:hAnsi="Arial" w:cs="Arial"/>
        </w:rPr>
        <w:t xml:space="preserve"> of decisions, and follow </w:t>
      </w:r>
      <w:r w:rsidR="007A1489">
        <w:rPr>
          <w:rFonts w:ascii="Arial" w:hAnsi="Arial" w:cs="Arial"/>
        </w:rPr>
        <w:t>established</w:t>
      </w:r>
      <w:r w:rsidR="007A1489" w:rsidRPr="004D13D9">
        <w:rPr>
          <w:rFonts w:ascii="Arial" w:hAnsi="Arial" w:cs="Arial"/>
        </w:rPr>
        <w:t xml:space="preserve"> </w:t>
      </w:r>
      <w:r w:rsidR="004D13D9" w:rsidRPr="004D13D9">
        <w:rPr>
          <w:rFonts w:ascii="Arial" w:hAnsi="Arial" w:cs="Arial"/>
        </w:rPr>
        <w:t xml:space="preserve">reporting practices. </w:t>
      </w:r>
    </w:p>
    <w:p w14:paraId="4D84C274" w14:textId="77777777" w:rsidR="008A5230" w:rsidRPr="00A813DC" w:rsidRDefault="008A5230" w:rsidP="008A5230">
      <w:pPr>
        <w:spacing w:before="120" w:line="264" w:lineRule="auto"/>
        <w:rPr>
          <w:rFonts w:ascii="Arial" w:hAnsi="Arial" w:cs="Arial"/>
        </w:rPr>
      </w:pPr>
    </w:p>
    <w:p w14:paraId="7924A890" w14:textId="77777777" w:rsidR="000F67F7" w:rsidRPr="00A813DC" w:rsidRDefault="000F67F7" w:rsidP="003E1CA0">
      <w:pPr>
        <w:spacing w:line="264" w:lineRule="auto"/>
        <w:rPr>
          <w:rFonts w:ascii="Arial" w:hAnsi="Arial" w:cs="Arial"/>
        </w:rPr>
      </w:pPr>
    </w:p>
    <w:p w14:paraId="0E63A702" w14:textId="77777777" w:rsidR="000F67F7" w:rsidRPr="00A813DC" w:rsidRDefault="000F67F7" w:rsidP="003E1CA0">
      <w:pPr>
        <w:spacing w:line="264" w:lineRule="auto"/>
        <w:rPr>
          <w:rFonts w:ascii="Arial" w:hAnsi="Arial" w:cs="Arial"/>
        </w:rPr>
      </w:pPr>
    </w:p>
    <w:p w14:paraId="200AB399" w14:textId="77777777" w:rsidR="000E3BDE" w:rsidRPr="00A813DC" w:rsidRDefault="000E3BDE" w:rsidP="003E1CA0">
      <w:pPr>
        <w:spacing w:line="264" w:lineRule="auto"/>
        <w:rPr>
          <w:rFonts w:ascii="Arial" w:hAnsi="Arial" w:cs="Arial"/>
        </w:rPr>
      </w:pPr>
    </w:p>
    <w:p w14:paraId="5598AD14" w14:textId="77777777" w:rsidR="000E3BDE" w:rsidRPr="00A813DC" w:rsidRDefault="000E3BDE">
      <w:pPr>
        <w:rPr>
          <w:rFonts w:ascii="Arial" w:hAnsi="Arial" w:cs="Arial"/>
        </w:rPr>
      </w:pPr>
      <w:r w:rsidRPr="00A813DC">
        <w:rPr>
          <w:rFonts w:ascii="Arial" w:hAnsi="Arial" w:cs="Arial"/>
        </w:rPr>
        <w:br w:type="page"/>
      </w:r>
    </w:p>
    <w:p w14:paraId="5D34B074" w14:textId="63F33199" w:rsidR="006F0C94" w:rsidRDefault="007C1725" w:rsidP="005A6354">
      <w:pPr>
        <w:pStyle w:val="Heading1"/>
        <w:spacing w:after="240"/>
        <w:rPr>
          <w:rFonts w:ascii="Arial" w:hAnsi="Arial" w:cs="Arial"/>
          <w:color w:val="auto"/>
          <w:sz w:val="40"/>
        </w:rPr>
      </w:pPr>
      <w:bookmarkStart w:id="51" w:name="_Toc197502383"/>
      <w:bookmarkStart w:id="52" w:name="_Toc193703980"/>
      <w:bookmarkStart w:id="53" w:name="_Toc193704603"/>
      <w:r w:rsidRPr="00A813DC">
        <w:rPr>
          <w:rFonts w:ascii="Arial" w:hAnsi="Arial" w:cs="Arial"/>
          <w:color w:val="auto"/>
          <w:sz w:val="44"/>
        </w:rPr>
        <w:lastRenderedPageBreak/>
        <w:t xml:space="preserve">Part </w:t>
      </w:r>
      <w:r w:rsidR="003E1CA0" w:rsidRPr="00A813DC">
        <w:rPr>
          <w:rFonts w:ascii="Arial" w:hAnsi="Arial" w:cs="Arial"/>
          <w:color w:val="auto"/>
          <w:sz w:val="44"/>
        </w:rPr>
        <w:t>2</w:t>
      </w:r>
      <w:r w:rsidRPr="00A813DC">
        <w:rPr>
          <w:rFonts w:ascii="Arial" w:hAnsi="Arial" w:cs="Arial"/>
          <w:color w:val="auto"/>
          <w:sz w:val="44"/>
        </w:rPr>
        <w:t xml:space="preserve">: </w:t>
      </w:r>
      <w:r w:rsidR="00DA2451">
        <w:rPr>
          <w:rFonts w:ascii="Arial" w:hAnsi="Arial" w:cs="Arial"/>
          <w:color w:val="auto"/>
          <w:sz w:val="44"/>
        </w:rPr>
        <w:t xml:space="preserve">Grants </w:t>
      </w:r>
      <w:r w:rsidR="006F0C94" w:rsidRPr="00A813DC">
        <w:rPr>
          <w:rFonts w:ascii="Arial" w:hAnsi="Arial" w:cs="Arial"/>
          <w:color w:val="auto"/>
          <w:sz w:val="44"/>
        </w:rPr>
        <w:t>Toolkit</w:t>
      </w:r>
      <w:bookmarkEnd w:id="51"/>
      <w:r w:rsidR="006F0C94" w:rsidRPr="00A813DC">
        <w:rPr>
          <w:rFonts w:ascii="Arial" w:hAnsi="Arial" w:cs="Arial"/>
          <w:color w:val="auto"/>
          <w:sz w:val="44"/>
        </w:rPr>
        <w:t xml:space="preserve"> </w:t>
      </w:r>
      <w:bookmarkEnd w:id="52"/>
      <w:bookmarkEnd w:id="53"/>
    </w:p>
    <w:p w14:paraId="5BEB129A" w14:textId="15A03E69" w:rsidR="00DA2451" w:rsidRDefault="00DA2451" w:rsidP="00DA2451">
      <w:pPr>
        <w:rPr>
          <w:rFonts w:ascii="Arial" w:hAnsi="Arial" w:cs="Arial"/>
        </w:rPr>
      </w:pPr>
      <w:r w:rsidRPr="00182909">
        <w:rPr>
          <w:rFonts w:ascii="Arial" w:hAnsi="Arial" w:cs="Arial"/>
          <w:bCs/>
        </w:rPr>
        <w:t>Part 2</w:t>
      </w:r>
      <w:r w:rsidRPr="00A813DC">
        <w:rPr>
          <w:rFonts w:ascii="Arial" w:hAnsi="Arial" w:cs="Arial"/>
          <w:b/>
        </w:rPr>
        <w:t xml:space="preserve"> </w:t>
      </w:r>
      <w:r>
        <w:rPr>
          <w:rFonts w:ascii="Arial" w:hAnsi="Arial" w:cs="Arial"/>
          <w:bCs/>
        </w:rPr>
        <w:t xml:space="preserve">of the Guide </w:t>
      </w:r>
      <w:r w:rsidR="00764F87">
        <w:rPr>
          <w:rFonts w:ascii="Arial" w:hAnsi="Arial" w:cs="Arial"/>
        </w:rPr>
        <w:t>provides</w:t>
      </w:r>
      <w:r w:rsidRPr="00A813DC">
        <w:rPr>
          <w:rFonts w:ascii="Arial" w:hAnsi="Arial" w:cs="Arial"/>
        </w:rPr>
        <w:t xml:space="preserve"> a checklist and grant templates to assist agencies </w:t>
      </w:r>
      <w:r>
        <w:rPr>
          <w:rFonts w:ascii="Arial" w:hAnsi="Arial" w:cs="Arial"/>
        </w:rPr>
        <w:t>develop</w:t>
      </w:r>
      <w:r w:rsidRPr="00A813DC">
        <w:rPr>
          <w:rFonts w:ascii="Arial" w:hAnsi="Arial" w:cs="Arial"/>
        </w:rPr>
        <w:t xml:space="preserve"> grants policies and procedures.</w:t>
      </w:r>
      <w:r>
        <w:rPr>
          <w:rFonts w:ascii="Arial" w:hAnsi="Arial" w:cs="Arial"/>
        </w:rPr>
        <w:t xml:space="preserve"> </w:t>
      </w:r>
      <w:r w:rsidR="00764F87">
        <w:rPr>
          <w:rFonts w:ascii="Arial" w:hAnsi="Arial" w:cs="Arial"/>
        </w:rPr>
        <w:t>It</w:t>
      </w:r>
      <w:r>
        <w:rPr>
          <w:rFonts w:ascii="Arial" w:hAnsi="Arial" w:cs="Arial"/>
        </w:rPr>
        <w:t xml:space="preserve"> include</w:t>
      </w:r>
      <w:r w:rsidR="00764F87">
        <w:rPr>
          <w:rFonts w:ascii="Arial" w:hAnsi="Arial" w:cs="Arial"/>
        </w:rPr>
        <w:t>s</w:t>
      </w:r>
      <w:r>
        <w:rPr>
          <w:rFonts w:ascii="Arial" w:hAnsi="Arial" w:cs="Arial"/>
        </w:rPr>
        <w:t>:</w:t>
      </w:r>
    </w:p>
    <w:p w14:paraId="643580A0" w14:textId="77777777" w:rsidR="00DA2451" w:rsidRDefault="00DA2451" w:rsidP="0054779A">
      <w:pPr>
        <w:pStyle w:val="ListParagraph"/>
        <w:numPr>
          <w:ilvl w:val="0"/>
          <w:numId w:val="54"/>
        </w:numPr>
        <w:ind w:left="425" w:hanging="425"/>
        <w:rPr>
          <w:rFonts w:ascii="Arial" w:hAnsi="Arial" w:cs="Arial"/>
        </w:rPr>
      </w:pPr>
      <w:r>
        <w:rPr>
          <w:rFonts w:ascii="Arial" w:hAnsi="Arial" w:cs="Arial"/>
        </w:rPr>
        <w:t xml:space="preserve">a checklist for agencies to follow when developing and administering grant </w:t>
      </w:r>
      <w:proofErr w:type="gramStart"/>
      <w:r>
        <w:rPr>
          <w:rFonts w:ascii="Arial" w:hAnsi="Arial" w:cs="Arial"/>
        </w:rPr>
        <w:t>processes;</w:t>
      </w:r>
      <w:proofErr w:type="gramEnd"/>
    </w:p>
    <w:p w14:paraId="73945C6E" w14:textId="77777777" w:rsidR="00DA2451" w:rsidRDefault="00DA2451" w:rsidP="0054779A">
      <w:pPr>
        <w:pStyle w:val="ListParagraph"/>
        <w:numPr>
          <w:ilvl w:val="0"/>
          <w:numId w:val="54"/>
        </w:numPr>
        <w:ind w:left="425" w:hanging="425"/>
        <w:rPr>
          <w:rFonts w:ascii="Arial" w:hAnsi="Arial" w:cs="Arial"/>
        </w:rPr>
      </w:pPr>
      <w:r>
        <w:rPr>
          <w:rFonts w:ascii="Arial" w:hAnsi="Arial" w:cs="Arial"/>
        </w:rPr>
        <w:t>a sample grant agreement / funding approval letter (that agencies can use for small grants</w:t>
      </w:r>
      <w:proofErr w:type="gramStart"/>
      <w:r>
        <w:rPr>
          <w:rFonts w:ascii="Arial" w:hAnsi="Arial" w:cs="Arial"/>
        </w:rPr>
        <w:t>);</w:t>
      </w:r>
      <w:proofErr w:type="gramEnd"/>
    </w:p>
    <w:p w14:paraId="1DAACDCA" w14:textId="77777777" w:rsidR="00DA2451" w:rsidRDefault="00DA2451" w:rsidP="0054779A">
      <w:pPr>
        <w:pStyle w:val="ListParagraph"/>
        <w:numPr>
          <w:ilvl w:val="0"/>
          <w:numId w:val="54"/>
        </w:numPr>
        <w:ind w:left="425" w:hanging="425"/>
        <w:rPr>
          <w:rFonts w:ascii="Arial" w:hAnsi="Arial" w:cs="Arial"/>
        </w:rPr>
      </w:pPr>
      <w:r>
        <w:rPr>
          <w:rFonts w:ascii="Arial" w:hAnsi="Arial" w:cs="Arial"/>
        </w:rPr>
        <w:t>a sample ‘conditions of funding’ document (that agencies can use for small grants); and</w:t>
      </w:r>
    </w:p>
    <w:p w14:paraId="3A5C2F1B" w14:textId="03C29420" w:rsidR="00DA2451" w:rsidRPr="00182909" w:rsidRDefault="00DA2451" w:rsidP="0054779A">
      <w:pPr>
        <w:pStyle w:val="ListParagraph"/>
        <w:numPr>
          <w:ilvl w:val="0"/>
          <w:numId w:val="54"/>
        </w:numPr>
        <w:ind w:left="425" w:hanging="425"/>
      </w:pPr>
      <w:r>
        <w:rPr>
          <w:rFonts w:ascii="Arial" w:hAnsi="Arial" w:cs="Arial"/>
        </w:rPr>
        <w:t>a sample Financial Assistance Agreement (that agencies can use for more complex grants).</w:t>
      </w:r>
    </w:p>
    <w:p w14:paraId="49624A53" w14:textId="77777777" w:rsidR="007C1725" w:rsidRDefault="00121DDC" w:rsidP="005A6354">
      <w:pPr>
        <w:pStyle w:val="Heading1"/>
        <w:spacing w:after="240"/>
        <w:rPr>
          <w:rFonts w:ascii="Arial" w:hAnsi="Arial" w:cs="Arial"/>
          <w:color w:val="auto"/>
          <w:sz w:val="44"/>
        </w:rPr>
      </w:pPr>
      <w:bookmarkStart w:id="54" w:name="_Toc193703981"/>
      <w:bookmarkStart w:id="55" w:name="_Toc193704604"/>
      <w:bookmarkStart w:id="56" w:name="_Toc197502384"/>
      <w:r w:rsidRPr="00A813DC">
        <w:rPr>
          <w:rFonts w:ascii="Arial" w:hAnsi="Arial" w:cs="Arial"/>
          <w:color w:val="auto"/>
          <w:sz w:val="44"/>
        </w:rPr>
        <w:t xml:space="preserve">2.1 </w:t>
      </w:r>
      <w:r w:rsidR="008A5230" w:rsidRPr="00A813DC">
        <w:rPr>
          <w:rFonts w:ascii="Arial" w:hAnsi="Arial" w:cs="Arial"/>
          <w:color w:val="auto"/>
          <w:sz w:val="44"/>
        </w:rPr>
        <w:t>Checklist</w:t>
      </w:r>
      <w:bookmarkEnd w:id="54"/>
      <w:bookmarkEnd w:id="55"/>
      <w:bookmarkEnd w:id="56"/>
    </w:p>
    <w:p w14:paraId="5ED4D660" w14:textId="7EC4F113" w:rsidR="00F063C1" w:rsidRDefault="004C099B" w:rsidP="00416A0A">
      <w:pPr>
        <w:rPr>
          <w:rFonts w:ascii="Arial" w:hAnsi="Arial" w:cs="Arial"/>
        </w:rPr>
      </w:pPr>
      <w:r w:rsidRPr="004C099B">
        <w:rPr>
          <w:rFonts w:ascii="Arial" w:hAnsi="Arial" w:cs="Arial"/>
        </w:rPr>
        <w:t>This checklist is designed to help officers develop and administer grant programs. Officers should consider each item for its relevance to their specific grant program</w:t>
      </w:r>
      <w:r w:rsidR="0009544E">
        <w:rPr>
          <w:rFonts w:ascii="Arial" w:hAnsi="Arial" w:cs="Arial"/>
        </w:rPr>
        <w:t>. W</w:t>
      </w:r>
      <w:r w:rsidRPr="004C099B">
        <w:rPr>
          <w:rFonts w:ascii="Arial" w:hAnsi="Arial" w:cs="Arial"/>
        </w:rPr>
        <w:t>hile not all items will apply in every case, each should be reviewed for applicability</w:t>
      </w:r>
      <w:r>
        <w:rPr>
          <w:rFonts w:ascii="Arial" w:hAnsi="Arial" w:cs="Arial"/>
        </w:rPr>
        <w:t xml:space="preserve">. </w:t>
      </w:r>
    </w:p>
    <w:tbl>
      <w:tblPr>
        <w:tblStyle w:val="TableGrid"/>
        <w:tblW w:w="0" w:type="auto"/>
        <w:tblLook w:val="04A0" w:firstRow="1" w:lastRow="0" w:firstColumn="1" w:lastColumn="0" w:noHBand="0" w:noVBand="1"/>
      </w:tblPr>
      <w:tblGrid>
        <w:gridCol w:w="6531"/>
        <w:gridCol w:w="850"/>
        <w:gridCol w:w="836"/>
        <w:gridCol w:w="793"/>
      </w:tblGrid>
      <w:tr w:rsidR="00A70C6F" w14:paraId="5A763E9D" w14:textId="687320F7" w:rsidTr="000248ED">
        <w:tc>
          <w:tcPr>
            <w:tcW w:w="6531" w:type="dxa"/>
            <w:tcBorders>
              <w:bottom w:val="single" w:sz="4" w:space="0" w:color="auto"/>
            </w:tcBorders>
            <w:shd w:val="clear" w:color="auto" w:fill="808080" w:themeFill="background1" w:themeFillShade="80"/>
          </w:tcPr>
          <w:p w14:paraId="77B1486C" w14:textId="3639AC4C" w:rsidR="00A70C6F" w:rsidRPr="00182909" w:rsidRDefault="00A70C6F" w:rsidP="00416A0A">
            <w:pPr>
              <w:rPr>
                <w:rFonts w:ascii="Arial" w:hAnsi="Arial" w:cs="Arial"/>
                <w:b/>
                <w:bCs/>
                <w:color w:val="FFFFFF" w:themeColor="background1"/>
              </w:rPr>
            </w:pPr>
            <w:r w:rsidRPr="00182909">
              <w:rPr>
                <w:rFonts w:ascii="Arial" w:hAnsi="Arial" w:cs="Arial"/>
                <w:b/>
                <w:bCs/>
                <w:color w:val="FFFFFF" w:themeColor="background1"/>
              </w:rPr>
              <w:t>INVESTMENT PRINCIPLES</w:t>
            </w:r>
          </w:p>
        </w:tc>
        <w:tc>
          <w:tcPr>
            <w:tcW w:w="850" w:type="dxa"/>
            <w:tcBorders>
              <w:bottom w:val="single" w:sz="4" w:space="0" w:color="auto"/>
            </w:tcBorders>
            <w:shd w:val="clear" w:color="auto" w:fill="808080" w:themeFill="background1" w:themeFillShade="80"/>
          </w:tcPr>
          <w:p w14:paraId="477AB90F" w14:textId="1BD5DDCC" w:rsidR="00A70C6F" w:rsidRPr="00182909" w:rsidRDefault="00A70C6F" w:rsidP="00182909">
            <w:pPr>
              <w:jc w:val="center"/>
              <w:rPr>
                <w:rFonts w:ascii="Arial" w:hAnsi="Arial" w:cs="Arial"/>
                <w:b/>
                <w:bCs/>
                <w:color w:val="FFFFFF" w:themeColor="background1"/>
              </w:rPr>
            </w:pPr>
            <w:r w:rsidRPr="00182909">
              <w:rPr>
                <w:rFonts w:ascii="Arial" w:hAnsi="Arial" w:cs="Arial"/>
                <w:b/>
                <w:bCs/>
                <w:color w:val="FFFFFF" w:themeColor="background1"/>
              </w:rPr>
              <w:t>Yes</w:t>
            </w:r>
          </w:p>
        </w:tc>
        <w:tc>
          <w:tcPr>
            <w:tcW w:w="836" w:type="dxa"/>
            <w:tcBorders>
              <w:bottom w:val="single" w:sz="4" w:space="0" w:color="auto"/>
            </w:tcBorders>
            <w:shd w:val="clear" w:color="auto" w:fill="808080" w:themeFill="background1" w:themeFillShade="80"/>
          </w:tcPr>
          <w:p w14:paraId="67343F88" w14:textId="33E85DD0" w:rsidR="00A70C6F" w:rsidRPr="00182909" w:rsidRDefault="00A70C6F" w:rsidP="00182909">
            <w:pPr>
              <w:jc w:val="center"/>
              <w:rPr>
                <w:rFonts w:ascii="Arial" w:hAnsi="Arial" w:cs="Arial"/>
                <w:b/>
                <w:bCs/>
                <w:color w:val="FFFFFF" w:themeColor="background1"/>
              </w:rPr>
            </w:pPr>
            <w:r w:rsidRPr="00182909">
              <w:rPr>
                <w:rFonts w:ascii="Arial" w:hAnsi="Arial" w:cs="Arial"/>
                <w:b/>
                <w:bCs/>
                <w:color w:val="FFFFFF" w:themeColor="background1"/>
              </w:rPr>
              <w:t>No</w:t>
            </w:r>
          </w:p>
        </w:tc>
        <w:tc>
          <w:tcPr>
            <w:tcW w:w="793" w:type="dxa"/>
            <w:tcBorders>
              <w:bottom w:val="single" w:sz="4" w:space="0" w:color="auto"/>
            </w:tcBorders>
            <w:shd w:val="clear" w:color="auto" w:fill="808080" w:themeFill="background1" w:themeFillShade="80"/>
          </w:tcPr>
          <w:p w14:paraId="23C4904E" w14:textId="339795A0" w:rsidR="00A70C6F" w:rsidRPr="00182909" w:rsidRDefault="00A70C6F" w:rsidP="00182909">
            <w:pPr>
              <w:jc w:val="center"/>
              <w:rPr>
                <w:rFonts w:ascii="Arial" w:hAnsi="Arial" w:cs="Arial"/>
                <w:b/>
                <w:bCs/>
                <w:color w:val="FFFFFF" w:themeColor="background1"/>
              </w:rPr>
            </w:pPr>
            <w:r>
              <w:rPr>
                <w:rFonts w:ascii="Arial" w:hAnsi="Arial" w:cs="Arial"/>
                <w:b/>
                <w:bCs/>
                <w:color w:val="FFFFFF" w:themeColor="background1"/>
              </w:rPr>
              <w:t>N/A</w:t>
            </w:r>
          </w:p>
        </w:tc>
      </w:tr>
      <w:tr w:rsidR="00A70C6F" w14:paraId="54D1626D" w14:textId="46E0BB61" w:rsidTr="004E72F1">
        <w:tc>
          <w:tcPr>
            <w:tcW w:w="6531" w:type="dxa"/>
            <w:tcBorders>
              <w:bottom w:val="nil"/>
            </w:tcBorders>
          </w:tcPr>
          <w:p w14:paraId="054CF0B2" w14:textId="1E1A851B" w:rsidR="00A70C6F" w:rsidRPr="00182909" w:rsidRDefault="00A70C6F" w:rsidP="00182909">
            <w:pPr>
              <w:autoSpaceDE w:val="0"/>
              <w:autoSpaceDN w:val="0"/>
              <w:adjustRightInd w:val="0"/>
              <w:rPr>
                <w:rFonts w:ascii="Arial" w:hAnsi="Arial" w:cs="Arial"/>
                <w:b/>
                <w:bCs/>
              </w:rPr>
            </w:pPr>
            <w:r w:rsidRPr="00633BC3">
              <w:rPr>
                <w:rFonts w:ascii="Arial" w:hAnsi="Arial" w:cs="Arial"/>
                <w:b/>
                <w:bCs/>
              </w:rPr>
              <w:t>Strategic Alignment &amp; Public Benefit</w:t>
            </w:r>
          </w:p>
        </w:tc>
        <w:tc>
          <w:tcPr>
            <w:tcW w:w="850" w:type="dxa"/>
            <w:tcBorders>
              <w:bottom w:val="nil"/>
            </w:tcBorders>
          </w:tcPr>
          <w:p w14:paraId="6E7C5B94" w14:textId="77777777" w:rsidR="00A70C6F" w:rsidRDefault="00A70C6F" w:rsidP="00182909">
            <w:pPr>
              <w:jc w:val="center"/>
              <w:rPr>
                <w:rFonts w:ascii="Arial" w:hAnsi="Arial" w:cs="Arial"/>
              </w:rPr>
            </w:pPr>
          </w:p>
        </w:tc>
        <w:tc>
          <w:tcPr>
            <w:tcW w:w="836" w:type="dxa"/>
            <w:tcBorders>
              <w:bottom w:val="nil"/>
            </w:tcBorders>
          </w:tcPr>
          <w:p w14:paraId="73BA801A" w14:textId="4A1A5003" w:rsidR="00A70C6F" w:rsidRDefault="00A70C6F" w:rsidP="00182909">
            <w:pPr>
              <w:jc w:val="center"/>
              <w:rPr>
                <w:rFonts w:ascii="Arial" w:hAnsi="Arial" w:cs="Arial"/>
              </w:rPr>
            </w:pPr>
          </w:p>
        </w:tc>
        <w:tc>
          <w:tcPr>
            <w:tcW w:w="793" w:type="dxa"/>
            <w:tcBorders>
              <w:bottom w:val="nil"/>
            </w:tcBorders>
          </w:tcPr>
          <w:p w14:paraId="3681572C" w14:textId="77777777" w:rsidR="00A70C6F" w:rsidRDefault="00A70C6F" w:rsidP="00182909">
            <w:pPr>
              <w:jc w:val="center"/>
              <w:rPr>
                <w:rFonts w:ascii="Arial" w:hAnsi="Arial" w:cs="Arial"/>
              </w:rPr>
            </w:pPr>
          </w:p>
        </w:tc>
      </w:tr>
      <w:tr w:rsidR="00A70C6F" w14:paraId="17AE6F47" w14:textId="1AFA1225" w:rsidTr="004E72F1">
        <w:tc>
          <w:tcPr>
            <w:tcW w:w="6531" w:type="dxa"/>
            <w:tcBorders>
              <w:top w:val="nil"/>
              <w:bottom w:val="nil"/>
            </w:tcBorders>
          </w:tcPr>
          <w:p w14:paraId="7FB9C889" w14:textId="627B606F"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Clear policy outcomes defined that align with State priorities</w:t>
            </w:r>
          </w:p>
        </w:tc>
        <w:sdt>
          <w:sdtPr>
            <w:rPr>
              <w:rFonts w:ascii="Arial" w:hAnsi="Arial" w:cs="Arial"/>
              <w:sz w:val="20"/>
              <w:szCs w:val="20"/>
            </w:rPr>
            <w:id w:val="-455875469"/>
            <w14:checkbox>
              <w14:checked w14:val="0"/>
              <w14:checkedState w14:val="2612" w14:font="MS Gothic"/>
              <w14:uncheckedState w14:val="2610" w14:font="MS Gothic"/>
            </w14:checkbox>
          </w:sdtPr>
          <w:sdtContent>
            <w:tc>
              <w:tcPr>
                <w:tcW w:w="850" w:type="dxa"/>
                <w:tcBorders>
                  <w:top w:val="nil"/>
                  <w:bottom w:val="nil"/>
                </w:tcBorders>
              </w:tcPr>
              <w:p w14:paraId="20B3C7B6" w14:textId="3FEF9A8D" w:rsidR="00A70C6F" w:rsidRPr="00182909" w:rsidRDefault="00A70C6F" w:rsidP="00182909">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216392695"/>
            <w14:checkbox>
              <w14:checked w14:val="0"/>
              <w14:checkedState w14:val="2612" w14:font="MS Gothic"/>
              <w14:uncheckedState w14:val="2610" w14:font="MS Gothic"/>
            </w14:checkbox>
          </w:sdtPr>
          <w:sdtContent>
            <w:tc>
              <w:tcPr>
                <w:tcW w:w="836" w:type="dxa"/>
                <w:tcBorders>
                  <w:top w:val="nil"/>
                  <w:bottom w:val="nil"/>
                </w:tcBorders>
              </w:tcPr>
              <w:p w14:paraId="154F20EA" w14:textId="40016AAC" w:rsidR="00A70C6F" w:rsidRPr="00182909"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sdt>
          <w:sdtPr>
            <w:rPr>
              <w:rFonts w:ascii="Arial" w:hAnsi="Arial" w:cs="Arial"/>
              <w:sz w:val="20"/>
              <w:szCs w:val="20"/>
            </w:rPr>
            <w:id w:val="-672641445"/>
            <w14:checkbox>
              <w14:checked w14:val="0"/>
              <w14:checkedState w14:val="2612" w14:font="MS Gothic"/>
              <w14:uncheckedState w14:val="2610" w14:font="MS Gothic"/>
            </w14:checkbox>
          </w:sdtPr>
          <w:sdtContent>
            <w:tc>
              <w:tcPr>
                <w:tcW w:w="793" w:type="dxa"/>
                <w:tcBorders>
                  <w:top w:val="nil"/>
                  <w:bottom w:val="nil"/>
                </w:tcBorders>
              </w:tcPr>
              <w:p w14:paraId="0696E325" w14:textId="423093C3"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08372F39" w14:textId="6594C3C7" w:rsidTr="004E72F1">
        <w:tc>
          <w:tcPr>
            <w:tcW w:w="6531" w:type="dxa"/>
            <w:tcBorders>
              <w:top w:val="nil"/>
              <w:bottom w:val="nil"/>
            </w:tcBorders>
          </w:tcPr>
          <w:p w14:paraId="19EFA819" w14:textId="5462E166"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Benefits extend beyond grant recipients to the broader community</w:t>
            </w:r>
          </w:p>
        </w:tc>
        <w:sdt>
          <w:sdtPr>
            <w:rPr>
              <w:rFonts w:ascii="Arial" w:hAnsi="Arial" w:cs="Arial"/>
              <w:sz w:val="20"/>
              <w:szCs w:val="20"/>
            </w:rPr>
            <w:id w:val="236532544"/>
            <w14:checkbox>
              <w14:checked w14:val="0"/>
              <w14:checkedState w14:val="2612" w14:font="MS Gothic"/>
              <w14:uncheckedState w14:val="2610" w14:font="MS Gothic"/>
            </w14:checkbox>
          </w:sdtPr>
          <w:sdtContent>
            <w:tc>
              <w:tcPr>
                <w:tcW w:w="850" w:type="dxa"/>
                <w:tcBorders>
                  <w:top w:val="nil"/>
                  <w:bottom w:val="nil"/>
                </w:tcBorders>
              </w:tcPr>
              <w:p w14:paraId="4AB0CA5C" w14:textId="636045C0" w:rsidR="00A70C6F" w:rsidRPr="00182909" w:rsidRDefault="00A70C6F" w:rsidP="00182909">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094524665"/>
            <w14:checkbox>
              <w14:checked w14:val="0"/>
              <w14:checkedState w14:val="2612" w14:font="MS Gothic"/>
              <w14:uncheckedState w14:val="2610" w14:font="MS Gothic"/>
            </w14:checkbox>
          </w:sdtPr>
          <w:sdtContent>
            <w:tc>
              <w:tcPr>
                <w:tcW w:w="836" w:type="dxa"/>
                <w:tcBorders>
                  <w:top w:val="nil"/>
                  <w:bottom w:val="nil"/>
                </w:tcBorders>
              </w:tcPr>
              <w:p w14:paraId="1A108E7E" w14:textId="476A3B97" w:rsidR="00A70C6F" w:rsidRPr="00182909" w:rsidRDefault="00A70C6F" w:rsidP="00182909">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201215648"/>
            <w14:checkbox>
              <w14:checked w14:val="0"/>
              <w14:checkedState w14:val="2612" w14:font="MS Gothic"/>
              <w14:uncheckedState w14:val="2610" w14:font="MS Gothic"/>
            </w14:checkbox>
          </w:sdtPr>
          <w:sdtContent>
            <w:tc>
              <w:tcPr>
                <w:tcW w:w="793" w:type="dxa"/>
                <w:tcBorders>
                  <w:top w:val="nil"/>
                  <w:bottom w:val="nil"/>
                </w:tcBorders>
              </w:tcPr>
              <w:p w14:paraId="1727921F" w14:textId="0A98559D"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D97AE98" w14:textId="641D6728" w:rsidTr="004E72F1">
        <w:tc>
          <w:tcPr>
            <w:tcW w:w="6531" w:type="dxa"/>
            <w:tcBorders>
              <w:top w:val="nil"/>
              <w:bottom w:val="nil"/>
            </w:tcBorders>
          </w:tcPr>
          <w:p w14:paraId="481B6111" w14:textId="76280223"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Specific, measurable objectives established with evaluation measures</w:t>
            </w:r>
          </w:p>
        </w:tc>
        <w:sdt>
          <w:sdtPr>
            <w:rPr>
              <w:rFonts w:ascii="Arial" w:hAnsi="Arial" w:cs="Arial"/>
              <w:sz w:val="20"/>
              <w:szCs w:val="20"/>
            </w:rPr>
            <w:id w:val="-20938866"/>
            <w14:checkbox>
              <w14:checked w14:val="0"/>
              <w14:checkedState w14:val="2612" w14:font="MS Gothic"/>
              <w14:uncheckedState w14:val="2610" w14:font="MS Gothic"/>
            </w14:checkbox>
          </w:sdtPr>
          <w:sdtContent>
            <w:tc>
              <w:tcPr>
                <w:tcW w:w="850" w:type="dxa"/>
                <w:tcBorders>
                  <w:top w:val="nil"/>
                  <w:bottom w:val="nil"/>
                </w:tcBorders>
              </w:tcPr>
              <w:p w14:paraId="49A9F8B5" w14:textId="5C5369C1" w:rsidR="00A70C6F" w:rsidRPr="00182909" w:rsidRDefault="00A70C6F" w:rsidP="00182909">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560707605"/>
            <w14:checkbox>
              <w14:checked w14:val="0"/>
              <w14:checkedState w14:val="2612" w14:font="MS Gothic"/>
              <w14:uncheckedState w14:val="2610" w14:font="MS Gothic"/>
            </w14:checkbox>
          </w:sdtPr>
          <w:sdtContent>
            <w:tc>
              <w:tcPr>
                <w:tcW w:w="836" w:type="dxa"/>
                <w:tcBorders>
                  <w:top w:val="nil"/>
                  <w:bottom w:val="nil"/>
                </w:tcBorders>
              </w:tcPr>
              <w:p w14:paraId="5D67AE54" w14:textId="00E9D8E6" w:rsidR="00A70C6F" w:rsidRPr="00182909" w:rsidRDefault="00A70C6F" w:rsidP="00182909">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539238956"/>
            <w14:checkbox>
              <w14:checked w14:val="0"/>
              <w14:checkedState w14:val="2612" w14:font="MS Gothic"/>
              <w14:uncheckedState w14:val="2610" w14:font="MS Gothic"/>
            </w14:checkbox>
          </w:sdtPr>
          <w:sdtContent>
            <w:tc>
              <w:tcPr>
                <w:tcW w:w="793" w:type="dxa"/>
                <w:tcBorders>
                  <w:top w:val="nil"/>
                  <w:bottom w:val="nil"/>
                </w:tcBorders>
              </w:tcPr>
              <w:p w14:paraId="570B56B3" w14:textId="06DA9FE3"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FE609C2" w14:textId="690A03D1" w:rsidTr="004E72F1">
        <w:tc>
          <w:tcPr>
            <w:tcW w:w="6531" w:type="dxa"/>
            <w:tcBorders>
              <w:top w:val="nil"/>
              <w:bottom w:val="single" w:sz="4" w:space="0" w:color="auto"/>
            </w:tcBorders>
          </w:tcPr>
          <w:p w14:paraId="6F11F481" w14:textId="77777777" w:rsidR="00A70C6F" w:rsidRPr="00182909" w:rsidRDefault="00A70C6F" w:rsidP="00416A0A">
            <w:pPr>
              <w:rPr>
                <w:rFonts w:ascii="Arial" w:hAnsi="Arial" w:cs="Arial"/>
                <w:sz w:val="20"/>
                <w:szCs w:val="20"/>
              </w:rPr>
            </w:pPr>
          </w:p>
        </w:tc>
        <w:tc>
          <w:tcPr>
            <w:tcW w:w="850" w:type="dxa"/>
            <w:tcBorders>
              <w:top w:val="nil"/>
              <w:bottom w:val="single" w:sz="4" w:space="0" w:color="auto"/>
            </w:tcBorders>
          </w:tcPr>
          <w:p w14:paraId="42E2BD9D" w14:textId="77777777" w:rsidR="00A70C6F" w:rsidRDefault="00A70C6F" w:rsidP="00416A0A">
            <w:pPr>
              <w:rPr>
                <w:rFonts w:ascii="Arial" w:hAnsi="Arial" w:cs="Arial"/>
              </w:rPr>
            </w:pPr>
          </w:p>
        </w:tc>
        <w:tc>
          <w:tcPr>
            <w:tcW w:w="836" w:type="dxa"/>
            <w:tcBorders>
              <w:top w:val="nil"/>
              <w:bottom w:val="single" w:sz="4" w:space="0" w:color="auto"/>
            </w:tcBorders>
          </w:tcPr>
          <w:p w14:paraId="1EDDD94C" w14:textId="18B71664" w:rsidR="00A70C6F" w:rsidRDefault="00A70C6F" w:rsidP="00416A0A">
            <w:pPr>
              <w:rPr>
                <w:rFonts w:ascii="Arial" w:hAnsi="Arial" w:cs="Arial"/>
              </w:rPr>
            </w:pPr>
          </w:p>
        </w:tc>
        <w:tc>
          <w:tcPr>
            <w:tcW w:w="793" w:type="dxa"/>
            <w:tcBorders>
              <w:top w:val="nil"/>
              <w:bottom w:val="single" w:sz="4" w:space="0" w:color="auto"/>
            </w:tcBorders>
          </w:tcPr>
          <w:p w14:paraId="40414D41" w14:textId="77777777" w:rsidR="00A70C6F" w:rsidRDefault="00A70C6F" w:rsidP="00416A0A">
            <w:pPr>
              <w:rPr>
                <w:rFonts w:ascii="Arial" w:hAnsi="Arial" w:cs="Arial"/>
              </w:rPr>
            </w:pPr>
          </w:p>
        </w:tc>
      </w:tr>
      <w:tr w:rsidR="00A70C6F" w14:paraId="7488AB69" w14:textId="243D98C5" w:rsidTr="004E72F1">
        <w:tc>
          <w:tcPr>
            <w:tcW w:w="6531" w:type="dxa"/>
            <w:tcBorders>
              <w:bottom w:val="nil"/>
            </w:tcBorders>
          </w:tcPr>
          <w:p w14:paraId="52B082C3" w14:textId="5ABC3910" w:rsidR="00A70C6F" w:rsidRPr="00182909" w:rsidRDefault="00A70C6F" w:rsidP="00182909">
            <w:pPr>
              <w:autoSpaceDE w:val="0"/>
              <w:autoSpaceDN w:val="0"/>
              <w:adjustRightInd w:val="0"/>
              <w:rPr>
                <w:rFonts w:ascii="Arial" w:hAnsi="Arial" w:cs="Arial"/>
                <w:b/>
                <w:bCs/>
              </w:rPr>
            </w:pPr>
            <w:r w:rsidRPr="00633BC3">
              <w:rPr>
                <w:rFonts w:ascii="Arial" w:hAnsi="Arial" w:cs="Arial"/>
                <w:b/>
                <w:bCs/>
              </w:rPr>
              <w:t>Funding Method Justification</w:t>
            </w:r>
          </w:p>
        </w:tc>
        <w:tc>
          <w:tcPr>
            <w:tcW w:w="850" w:type="dxa"/>
            <w:tcBorders>
              <w:bottom w:val="nil"/>
            </w:tcBorders>
          </w:tcPr>
          <w:p w14:paraId="4ADB608C" w14:textId="77777777" w:rsidR="00A70C6F" w:rsidRDefault="00A70C6F" w:rsidP="00F063C1">
            <w:pPr>
              <w:rPr>
                <w:rFonts w:ascii="Arial" w:hAnsi="Arial" w:cs="Arial"/>
              </w:rPr>
            </w:pPr>
          </w:p>
        </w:tc>
        <w:tc>
          <w:tcPr>
            <w:tcW w:w="836" w:type="dxa"/>
            <w:tcBorders>
              <w:bottom w:val="nil"/>
            </w:tcBorders>
          </w:tcPr>
          <w:p w14:paraId="5895591E" w14:textId="0F910E39" w:rsidR="00A70C6F" w:rsidRDefault="00A70C6F" w:rsidP="00F063C1">
            <w:pPr>
              <w:rPr>
                <w:rFonts w:ascii="Arial" w:hAnsi="Arial" w:cs="Arial"/>
              </w:rPr>
            </w:pPr>
          </w:p>
        </w:tc>
        <w:tc>
          <w:tcPr>
            <w:tcW w:w="793" w:type="dxa"/>
            <w:tcBorders>
              <w:bottom w:val="nil"/>
            </w:tcBorders>
          </w:tcPr>
          <w:p w14:paraId="6A1A9574" w14:textId="77777777" w:rsidR="00A70C6F" w:rsidRDefault="00A70C6F" w:rsidP="00F063C1">
            <w:pPr>
              <w:rPr>
                <w:rFonts w:ascii="Arial" w:hAnsi="Arial" w:cs="Arial"/>
              </w:rPr>
            </w:pPr>
          </w:p>
        </w:tc>
      </w:tr>
      <w:tr w:rsidR="00A70C6F" w14:paraId="0D2071E1" w14:textId="18E485D1" w:rsidTr="004E72F1">
        <w:tc>
          <w:tcPr>
            <w:tcW w:w="6531" w:type="dxa"/>
            <w:tcBorders>
              <w:top w:val="nil"/>
              <w:bottom w:val="nil"/>
            </w:tcBorders>
          </w:tcPr>
          <w:p w14:paraId="3A24E157" w14:textId="78113C84" w:rsidR="00A70C6F" w:rsidRPr="00182909" w:rsidRDefault="00F90D34" w:rsidP="0054779A">
            <w:pPr>
              <w:numPr>
                <w:ilvl w:val="0"/>
                <w:numId w:val="1"/>
              </w:numPr>
              <w:autoSpaceDE w:val="0"/>
              <w:autoSpaceDN w:val="0"/>
              <w:adjustRightInd w:val="0"/>
              <w:rPr>
                <w:rFonts w:ascii="Arial" w:hAnsi="Arial" w:cs="Arial"/>
                <w:sz w:val="20"/>
                <w:szCs w:val="20"/>
              </w:rPr>
            </w:pPr>
            <w:r w:rsidRPr="00F90D34">
              <w:rPr>
                <w:rFonts w:ascii="Arial" w:hAnsi="Arial" w:cs="Arial"/>
                <w:sz w:val="20"/>
                <w:szCs w:val="20"/>
              </w:rPr>
              <w:t xml:space="preserve">Alternative approaches (e.g., regulation, procurement, direct delivery) considered </w:t>
            </w:r>
          </w:p>
        </w:tc>
        <w:sdt>
          <w:sdtPr>
            <w:rPr>
              <w:rFonts w:ascii="Arial" w:hAnsi="Arial" w:cs="Arial"/>
              <w:sz w:val="20"/>
              <w:szCs w:val="20"/>
            </w:rPr>
            <w:id w:val="-1381319429"/>
            <w14:checkbox>
              <w14:checked w14:val="0"/>
              <w14:checkedState w14:val="2612" w14:font="MS Gothic"/>
              <w14:uncheckedState w14:val="2610" w14:font="MS Gothic"/>
            </w14:checkbox>
          </w:sdtPr>
          <w:sdtContent>
            <w:tc>
              <w:tcPr>
                <w:tcW w:w="850" w:type="dxa"/>
                <w:tcBorders>
                  <w:top w:val="nil"/>
                  <w:bottom w:val="nil"/>
                </w:tcBorders>
              </w:tcPr>
              <w:p w14:paraId="56A398BC" w14:textId="182C428F"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427701848"/>
            <w14:checkbox>
              <w14:checked w14:val="0"/>
              <w14:checkedState w14:val="2612" w14:font="MS Gothic"/>
              <w14:uncheckedState w14:val="2610" w14:font="MS Gothic"/>
            </w14:checkbox>
          </w:sdtPr>
          <w:sdtContent>
            <w:tc>
              <w:tcPr>
                <w:tcW w:w="836" w:type="dxa"/>
                <w:tcBorders>
                  <w:top w:val="nil"/>
                  <w:bottom w:val="nil"/>
                </w:tcBorders>
              </w:tcPr>
              <w:p w14:paraId="33E5ACBC" w14:textId="7502246A"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821853066"/>
            <w14:checkbox>
              <w14:checked w14:val="0"/>
              <w14:checkedState w14:val="2612" w14:font="MS Gothic"/>
              <w14:uncheckedState w14:val="2610" w14:font="MS Gothic"/>
            </w14:checkbox>
          </w:sdtPr>
          <w:sdtContent>
            <w:tc>
              <w:tcPr>
                <w:tcW w:w="793" w:type="dxa"/>
                <w:tcBorders>
                  <w:top w:val="nil"/>
                  <w:bottom w:val="nil"/>
                </w:tcBorders>
              </w:tcPr>
              <w:p w14:paraId="11EE7460" w14:textId="5F57F962"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8A42249" w14:textId="03F34B5D" w:rsidTr="004E72F1">
        <w:tc>
          <w:tcPr>
            <w:tcW w:w="6531" w:type="dxa"/>
            <w:tcBorders>
              <w:top w:val="nil"/>
              <w:bottom w:val="nil"/>
            </w:tcBorders>
          </w:tcPr>
          <w:p w14:paraId="30BD8674" w14:textId="2F0731E7"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Evidence provided that the activity requires government support to proceed</w:t>
            </w:r>
          </w:p>
        </w:tc>
        <w:sdt>
          <w:sdtPr>
            <w:rPr>
              <w:rFonts w:ascii="Arial" w:hAnsi="Arial" w:cs="Arial"/>
              <w:sz w:val="20"/>
              <w:szCs w:val="20"/>
            </w:rPr>
            <w:id w:val="2045407847"/>
            <w14:checkbox>
              <w14:checked w14:val="0"/>
              <w14:checkedState w14:val="2612" w14:font="MS Gothic"/>
              <w14:uncheckedState w14:val="2610" w14:font="MS Gothic"/>
            </w14:checkbox>
          </w:sdtPr>
          <w:sdtContent>
            <w:tc>
              <w:tcPr>
                <w:tcW w:w="850" w:type="dxa"/>
                <w:tcBorders>
                  <w:top w:val="nil"/>
                  <w:bottom w:val="nil"/>
                </w:tcBorders>
              </w:tcPr>
              <w:p w14:paraId="474DC1F4" w14:textId="6E3BE6BF"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728119798"/>
            <w14:checkbox>
              <w14:checked w14:val="0"/>
              <w14:checkedState w14:val="2612" w14:font="MS Gothic"/>
              <w14:uncheckedState w14:val="2610" w14:font="MS Gothic"/>
            </w14:checkbox>
          </w:sdtPr>
          <w:sdtContent>
            <w:tc>
              <w:tcPr>
                <w:tcW w:w="836" w:type="dxa"/>
                <w:tcBorders>
                  <w:top w:val="nil"/>
                  <w:bottom w:val="nil"/>
                </w:tcBorders>
              </w:tcPr>
              <w:p w14:paraId="71DBCF14" w14:textId="0B10317D"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913766690"/>
            <w14:checkbox>
              <w14:checked w14:val="0"/>
              <w14:checkedState w14:val="2612" w14:font="MS Gothic"/>
              <w14:uncheckedState w14:val="2610" w14:font="MS Gothic"/>
            </w14:checkbox>
          </w:sdtPr>
          <w:sdtContent>
            <w:tc>
              <w:tcPr>
                <w:tcW w:w="793" w:type="dxa"/>
                <w:tcBorders>
                  <w:top w:val="nil"/>
                  <w:bottom w:val="nil"/>
                </w:tcBorders>
              </w:tcPr>
              <w:p w14:paraId="279EE303" w14:textId="140CB216"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779AB62F" w14:textId="1577B4B9" w:rsidTr="004E72F1">
        <w:tc>
          <w:tcPr>
            <w:tcW w:w="6531" w:type="dxa"/>
            <w:tcBorders>
              <w:top w:val="nil"/>
              <w:bottom w:val="nil"/>
            </w:tcBorders>
          </w:tcPr>
          <w:p w14:paraId="6BC41346" w14:textId="27B0FE54"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Duplication with existing programs checked and avoided</w:t>
            </w:r>
          </w:p>
        </w:tc>
        <w:sdt>
          <w:sdtPr>
            <w:rPr>
              <w:rFonts w:ascii="Arial" w:hAnsi="Arial" w:cs="Arial"/>
              <w:sz w:val="20"/>
              <w:szCs w:val="20"/>
            </w:rPr>
            <w:id w:val="-258447302"/>
            <w14:checkbox>
              <w14:checked w14:val="0"/>
              <w14:checkedState w14:val="2612" w14:font="MS Gothic"/>
              <w14:uncheckedState w14:val="2610" w14:font="MS Gothic"/>
            </w14:checkbox>
          </w:sdtPr>
          <w:sdtContent>
            <w:tc>
              <w:tcPr>
                <w:tcW w:w="850" w:type="dxa"/>
                <w:tcBorders>
                  <w:top w:val="nil"/>
                  <w:bottom w:val="nil"/>
                </w:tcBorders>
              </w:tcPr>
              <w:p w14:paraId="346F4A52" w14:textId="074744E2"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615053443"/>
            <w14:checkbox>
              <w14:checked w14:val="0"/>
              <w14:checkedState w14:val="2612" w14:font="MS Gothic"/>
              <w14:uncheckedState w14:val="2610" w14:font="MS Gothic"/>
            </w14:checkbox>
          </w:sdtPr>
          <w:sdtContent>
            <w:tc>
              <w:tcPr>
                <w:tcW w:w="836" w:type="dxa"/>
                <w:tcBorders>
                  <w:top w:val="nil"/>
                  <w:bottom w:val="nil"/>
                </w:tcBorders>
              </w:tcPr>
              <w:p w14:paraId="5C244C94" w14:textId="542A359E"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712378173"/>
            <w14:checkbox>
              <w14:checked w14:val="0"/>
              <w14:checkedState w14:val="2612" w14:font="MS Gothic"/>
              <w14:uncheckedState w14:val="2610" w14:font="MS Gothic"/>
            </w14:checkbox>
          </w:sdtPr>
          <w:sdtContent>
            <w:tc>
              <w:tcPr>
                <w:tcW w:w="793" w:type="dxa"/>
                <w:tcBorders>
                  <w:top w:val="nil"/>
                  <w:bottom w:val="nil"/>
                </w:tcBorders>
              </w:tcPr>
              <w:p w14:paraId="2C5CCD63" w14:textId="015D8609"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4BBDC76D" w14:textId="5A253E2C" w:rsidTr="004E72F1">
        <w:tc>
          <w:tcPr>
            <w:tcW w:w="6531" w:type="dxa"/>
            <w:tcBorders>
              <w:top w:val="nil"/>
              <w:bottom w:val="single" w:sz="4" w:space="0" w:color="auto"/>
            </w:tcBorders>
          </w:tcPr>
          <w:p w14:paraId="0EA4B489" w14:textId="77777777" w:rsidR="00A70C6F" w:rsidRPr="00182909" w:rsidRDefault="00A70C6F" w:rsidP="00416A0A">
            <w:pPr>
              <w:rPr>
                <w:rFonts w:ascii="Arial" w:hAnsi="Arial" w:cs="Arial"/>
                <w:sz w:val="20"/>
                <w:szCs w:val="20"/>
              </w:rPr>
            </w:pPr>
          </w:p>
        </w:tc>
        <w:tc>
          <w:tcPr>
            <w:tcW w:w="850" w:type="dxa"/>
            <w:tcBorders>
              <w:top w:val="nil"/>
              <w:bottom w:val="single" w:sz="4" w:space="0" w:color="auto"/>
            </w:tcBorders>
          </w:tcPr>
          <w:p w14:paraId="1A81CD21" w14:textId="77777777" w:rsidR="00A70C6F" w:rsidRDefault="00A70C6F" w:rsidP="00416A0A">
            <w:pPr>
              <w:rPr>
                <w:rFonts w:ascii="Arial" w:hAnsi="Arial" w:cs="Arial"/>
              </w:rPr>
            </w:pPr>
          </w:p>
        </w:tc>
        <w:tc>
          <w:tcPr>
            <w:tcW w:w="836" w:type="dxa"/>
            <w:tcBorders>
              <w:top w:val="nil"/>
              <w:bottom w:val="single" w:sz="4" w:space="0" w:color="auto"/>
            </w:tcBorders>
          </w:tcPr>
          <w:p w14:paraId="5FAEB0B4" w14:textId="4A222211" w:rsidR="00A70C6F" w:rsidRDefault="00A70C6F" w:rsidP="00416A0A">
            <w:pPr>
              <w:rPr>
                <w:rFonts w:ascii="Arial" w:hAnsi="Arial" w:cs="Arial"/>
              </w:rPr>
            </w:pPr>
          </w:p>
        </w:tc>
        <w:tc>
          <w:tcPr>
            <w:tcW w:w="793" w:type="dxa"/>
            <w:tcBorders>
              <w:top w:val="nil"/>
              <w:bottom w:val="single" w:sz="4" w:space="0" w:color="auto"/>
            </w:tcBorders>
          </w:tcPr>
          <w:p w14:paraId="61CEF234" w14:textId="77777777" w:rsidR="00A70C6F" w:rsidRDefault="00A70C6F" w:rsidP="00416A0A">
            <w:pPr>
              <w:rPr>
                <w:rFonts w:ascii="Arial" w:hAnsi="Arial" w:cs="Arial"/>
              </w:rPr>
            </w:pPr>
          </w:p>
        </w:tc>
      </w:tr>
      <w:tr w:rsidR="00A70C6F" w14:paraId="44056AEB" w14:textId="5B2E9506" w:rsidTr="004E72F1">
        <w:tc>
          <w:tcPr>
            <w:tcW w:w="6531" w:type="dxa"/>
            <w:tcBorders>
              <w:bottom w:val="nil"/>
            </w:tcBorders>
          </w:tcPr>
          <w:p w14:paraId="2CDDC913" w14:textId="413AC367" w:rsidR="00A70C6F" w:rsidRPr="00182909" w:rsidRDefault="00A70C6F" w:rsidP="00182909">
            <w:pPr>
              <w:autoSpaceDE w:val="0"/>
              <w:autoSpaceDN w:val="0"/>
              <w:adjustRightInd w:val="0"/>
              <w:rPr>
                <w:rFonts w:ascii="Arial" w:hAnsi="Arial" w:cs="Arial"/>
                <w:b/>
                <w:bCs/>
              </w:rPr>
            </w:pPr>
            <w:r w:rsidRPr="00633BC3">
              <w:rPr>
                <w:rFonts w:ascii="Arial" w:hAnsi="Arial" w:cs="Arial"/>
                <w:b/>
                <w:bCs/>
              </w:rPr>
              <w:t>Resource Efficiency</w:t>
            </w:r>
          </w:p>
        </w:tc>
        <w:tc>
          <w:tcPr>
            <w:tcW w:w="850" w:type="dxa"/>
            <w:tcBorders>
              <w:bottom w:val="nil"/>
            </w:tcBorders>
          </w:tcPr>
          <w:p w14:paraId="53779F2A" w14:textId="77777777" w:rsidR="00A70C6F" w:rsidRDefault="00A70C6F" w:rsidP="00F063C1">
            <w:pPr>
              <w:rPr>
                <w:rFonts w:ascii="Arial" w:hAnsi="Arial" w:cs="Arial"/>
              </w:rPr>
            </w:pPr>
          </w:p>
        </w:tc>
        <w:tc>
          <w:tcPr>
            <w:tcW w:w="836" w:type="dxa"/>
            <w:tcBorders>
              <w:bottom w:val="nil"/>
            </w:tcBorders>
          </w:tcPr>
          <w:p w14:paraId="2F21F01E" w14:textId="77777777" w:rsidR="00A70C6F" w:rsidRDefault="00A70C6F" w:rsidP="00F063C1">
            <w:pPr>
              <w:rPr>
                <w:rFonts w:ascii="Arial" w:hAnsi="Arial" w:cs="Arial"/>
              </w:rPr>
            </w:pPr>
          </w:p>
        </w:tc>
        <w:tc>
          <w:tcPr>
            <w:tcW w:w="793" w:type="dxa"/>
            <w:tcBorders>
              <w:bottom w:val="nil"/>
            </w:tcBorders>
          </w:tcPr>
          <w:p w14:paraId="2517E2BE" w14:textId="77777777" w:rsidR="00A70C6F" w:rsidRDefault="00A70C6F" w:rsidP="00F063C1">
            <w:pPr>
              <w:rPr>
                <w:rFonts w:ascii="Arial" w:hAnsi="Arial" w:cs="Arial"/>
              </w:rPr>
            </w:pPr>
          </w:p>
        </w:tc>
      </w:tr>
      <w:tr w:rsidR="00A70C6F" w14:paraId="42EE2723" w14:textId="20626B84" w:rsidTr="004E72F1">
        <w:tc>
          <w:tcPr>
            <w:tcW w:w="6531" w:type="dxa"/>
            <w:tcBorders>
              <w:top w:val="nil"/>
              <w:bottom w:val="nil"/>
            </w:tcBorders>
          </w:tcPr>
          <w:p w14:paraId="1EE37FCE" w14:textId="77EFD31F"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Administrative costs and required resources identified and justified</w:t>
            </w:r>
          </w:p>
        </w:tc>
        <w:sdt>
          <w:sdtPr>
            <w:rPr>
              <w:rFonts w:ascii="Arial" w:hAnsi="Arial" w:cs="Arial"/>
              <w:sz w:val="20"/>
              <w:szCs w:val="20"/>
            </w:rPr>
            <w:id w:val="-901442367"/>
            <w14:checkbox>
              <w14:checked w14:val="0"/>
              <w14:checkedState w14:val="2612" w14:font="MS Gothic"/>
              <w14:uncheckedState w14:val="2610" w14:font="MS Gothic"/>
            </w14:checkbox>
          </w:sdtPr>
          <w:sdtContent>
            <w:tc>
              <w:tcPr>
                <w:tcW w:w="850" w:type="dxa"/>
                <w:tcBorders>
                  <w:top w:val="nil"/>
                  <w:bottom w:val="nil"/>
                </w:tcBorders>
              </w:tcPr>
              <w:p w14:paraId="18AAD1CA" w14:textId="61EF88FF"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125221274"/>
            <w14:checkbox>
              <w14:checked w14:val="0"/>
              <w14:checkedState w14:val="2612" w14:font="MS Gothic"/>
              <w14:uncheckedState w14:val="2610" w14:font="MS Gothic"/>
            </w14:checkbox>
          </w:sdtPr>
          <w:sdtContent>
            <w:tc>
              <w:tcPr>
                <w:tcW w:w="836" w:type="dxa"/>
                <w:tcBorders>
                  <w:top w:val="nil"/>
                  <w:bottom w:val="nil"/>
                </w:tcBorders>
              </w:tcPr>
              <w:p w14:paraId="6C3EDE97" w14:textId="3D678909"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279612566"/>
            <w14:checkbox>
              <w14:checked w14:val="0"/>
              <w14:checkedState w14:val="2612" w14:font="MS Gothic"/>
              <w14:uncheckedState w14:val="2610" w14:font="MS Gothic"/>
            </w14:checkbox>
          </w:sdtPr>
          <w:sdtContent>
            <w:tc>
              <w:tcPr>
                <w:tcW w:w="793" w:type="dxa"/>
                <w:tcBorders>
                  <w:top w:val="nil"/>
                  <w:bottom w:val="nil"/>
                </w:tcBorders>
              </w:tcPr>
              <w:p w14:paraId="7AC36E48" w14:textId="672271E7"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707947F4" w14:textId="366ABD5D" w:rsidTr="004E72F1">
        <w:tc>
          <w:tcPr>
            <w:tcW w:w="6531" w:type="dxa"/>
            <w:tcBorders>
              <w:top w:val="nil"/>
              <w:bottom w:val="nil"/>
            </w:tcBorders>
          </w:tcPr>
          <w:p w14:paraId="4560534A" w14:textId="15BC5F18"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Existing grant programs assessed for potential modification instead of creating new ones</w:t>
            </w:r>
          </w:p>
        </w:tc>
        <w:sdt>
          <w:sdtPr>
            <w:rPr>
              <w:rFonts w:ascii="Arial" w:hAnsi="Arial" w:cs="Arial"/>
              <w:sz w:val="20"/>
              <w:szCs w:val="20"/>
            </w:rPr>
            <w:id w:val="1139084717"/>
            <w14:checkbox>
              <w14:checked w14:val="0"/>
              <w14:checkedState w14:val="2612" w14:font="MS Gothic"/>
              <w14:uncheckedState w14:val="2610" w14:font="MS Gothic"/>
            </w14:checkbox>
          </w:sdtPr>
          <w:sdtContent>
            <w:tc>
              <w:tcPr>
                <w:tcW w:w="850" w:type="dxa"/>
                <w:tcBorders>
                  <w:top w:val="nil"/>
                  <w:bottom w:val="nil"/>
                </w:tcBorders>
              </w:tcPr>
              <w:p w14:paraId="1B68151A" w14:textId="4800F569"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504442208"/>
            <w14:checkbox>
              <w14:checked w14:val="0"/>
              <w14:checkedState w14:val="2612" w14:font="MS Gothic"/>
              <w14:uncheckedState w14:val="2610" w14:font="MS Gothic"/>
            </w14:checkbox>
          </w:sdtPr>
          <w:sdtContent>
            <w:tc>
              <w:tcPr>
                <w:tcW w:w="836" w:type="dxa"/>
                <w:tcBorders>
                  <w:top w:val="nil"/>
                  <w:bottom w:val="nil"/>
                </w:tcBorders>
              </w:tcPr>
              <w:p w14:paraId="02FE4A69" w14:textId="67D3A07F"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064438798"/>
            <w14:checkbox>
              <w14:checked w14:val="0"/>
              <w14:checkedState w14:val="2612" w14:font="MS Gothic"/>
              <w14:uncheckedState w14:val="2610" w14:font="MS Gothic"/>
            </w14:checkbox>
          </w:sdtPr>
          <w:sdtContent>
            <w:tc>
              <w:tcPr>
                <w:tcW w:w="793" w:type="dxa"/>
                <w:tcBorders>
                  <w:top w:val="nil"/>
                  <w:bottom w:val="nil"/>
                </w:tcBorders>
              </w:tcPr>
              <w:p w14:paraId="37EF6058" w14:textId="290AB305"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5FE4037" w14:textId="754FD559" w:rsidTr="004E72F1">
        <w:tc>
          <w:tcPr>
            <w:tcW w:w="6531" w:type="dxa"/>
            <w:tcBorders>
              <w:top w:val="nil"/>
              <w:bottom w:val="nil"/>
            </w:tcBorders>
          </w:tcPr>
          <w:p w14:paraId="77CA431E" w14:textId="5022DBDE" w:rsidR="00A70C6F" w:rsidRPr="00182909" w:rsidRDefault="00A70C6F" w:rsidP="0054779A">
            <w:pPr>
              <w:numPr>
                <w:ilvl w:val="0"/>
                <w:numId w:val="1"/>
              </w:numPr>
              <w:autoSpaceDE w:val="0"/>
              <w:autoSpaceDN w:val="0"/>
              <w:adjustRightInd w:val="0"/>
              <w:rPr>
                <w:rFonts w:ascii="Arial" w:hAnsi="Arial" w:cs="Arial"/>
                <w:sz w:val="20"/>
                <w:szCs w:val="20"/>
              </w:rPr>
            </w:pPr>
            <w:r w:rsidRPr="00182909">
              <w:rPr>
                <w:rFonts w:ascii="Arial" w:hAnsi="Arial" w:cs="Arial"/>
                <w:sz w:val="20"/>
                <w:szCs w:val="20"/>
              </w:rPr>
              <w:t xml:space="preserve">For local government </w:t>
            </w:r>
            <w:proofErr w:type="gramStart"/>
            <w:r w:rsidRPr="00182909">
              <w:rPr>
                <w:rFonts w:ascii="Arial" w:hAnsi="Arial" w:cs="Arial"/>
                <w:sz w:val="20"/>
                <w:szCs w:val="20"/>
              </w:rPr>
              <w:t>grants:</w:t>
            </w:r>
            <w:proofErr w:type="gramEnd"/>
            <w:r w:rsidRPr="00182909">
              <w:rPr>
                <w:rFonts w:ascii="Arial" w:hAnsi="Arial" w:cs="Arial"/>
                <w:sz w:val="20"/>
                <w:szCs w:val="20"/>
              </w:rPr>
              <w:t xml:space="preserve"> supports State/regional objectives without creating dependency</w:t>
            </w:r>
          </w:p>
        </w:tc>
        <w:sdt>
          <w:sdtPr>
            <w:rPr>
              <w:rFonts w:ascii="Arial" w:hAnsi="Arial" w:cs="Arial"/>
              <w:sz w:val="20"/>
              <w:szCs w:val="20"/>
            </w:rPr>
            <w:id w:val="-1382319831"/>
            <w14:checkbox>
              <w14:checked w14:val="0"/>
              <w14:checkedState w14:val="2612" w14:font="MS Gothic"/>
              <w14:uncheckedState w14:val="2610" w14:font="MS Gothic"/>
            </w14:checkbox>
          </w:sdtPr>
          <w:sdtContent>
            <w:tc>
              <w:tcPr>
                <w:tcW w:w="850" w:type="dxa"/>
                <w:tcBorders>
                  <w:top w:val="nil"/>
                  <w:bottom w:val="nil"/>
                </w:tcBorders>
              </w:tcPr>
              <w:p w14:paraId="257DC0D3" w14:textId="3CC122CB"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024897984"/>
            <w14:checkbox>
              <w14:checked w14:val="0"/>
              <w14:checkedState w14:val="2612" w14:font="MS Gothic"/>
              <w14:uncheckedState w14:val="2610" w14:font="MS Gothic"/>
            </w14:checkbox>
          </w:sdtPr>
          <w:sdtContent>
            <w:tc>
              <w:tcPr>
                <w:tcW w:w="836" w:type="dxa"/>
                <w:tcBorders>
                  <w:top w:val="nil"/>
                  <w:bottom w:val="nil"/>
                </w:tcBorders>
              </w:tcPr>
              <w:p w14:paraId="645B19EB" w14:textId="5860ACD9"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809251963"/>
            <w14:checkbox>
              <w14:checked w14:val="0"/>
              <w14:checkedState w14:val="2612" w14:font="MS Gothic"/>
              <w14:uncheckedState w14:val="2610" w14:font="MS Gothic"/>
            </w14:checkbox>
          </w:sdtPr>
          <w:sdtContent>
            <w:tc>
              <w:tcPr>
                <w:tcW w:w="793" w:type="dxa"/>
                <w:tcBorders>
                  <w:top w:val="nil"/>
                  <w:bottom w:val="nil"/>
                </w:tcBorders>
              </w:tcPr>
              <w:p w14:paraId="12B8BF2E" w14:textId="0648BCDF"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43F527D3" w14:textId="548B0753" w:rsidTr="004E72F1">
        <w:tc>
          <w:tcPr>
            <w:tcW w:w="6531" w:type="dxa"/>
            <w:tcBorders>
              <w:top w:val="nil"/>
              <w:bottom w:val="nil"/>
            </w:tcBorders>
          </w:tcPr>
          <w:p w14:paraId="55F22A69" w14:textId="10A92A1C" w:rsidR="00A70C6F" w:rsidRPr="00182909" w:rsidRDefault="00A70C6F" w:rsidP="0054779A">
            <w:pPr>
              <w:numPr>
                <w:ilvl w:val="0"/>
                <w:numId w:val="1"/>
              </w:numPr>
              <w:autoSpaceDE w:val="0"/>
              <w:autoSpaceDN w:val="0"/>
              <w:adjustRightInd w:val="0"/>
              <w:rPr>
                <w:rFonts w:ascii="Arial" w:hAnsi="Arial" w:cs="Arial"/>
                <w:sz w:val="20"/>
                <w:szCs w:val="20"/>
              </w:rPr>
            </w:pPr>
            <w:r w:rsidRPr="00C2740F">
              <w:rPr>
                <w:rFonts w:ascii="Arial" w:hAnsi="Arial" w:cs="Arial"/>
                <w:sz w:val="20"/>
                <w:szCs w:val="20"/>
              </w:rPr>
              <w:t>For local government grants: co-funding requirements considered to ensure shared financial commitment</w:t>
            </w:r>
          </w:p>
        </w:tc>
        <w:sdt>
          <w:sdtPr>
            <w:rPr>
              <w:rFonts w:ascii="Arial" w:hAnsi="Arial" w:cs="Arial"/>
              <w:sz w:val="20"/>
              <w:szCs w:val="20"/>
            </w:rPr>
            <w:id w:val="-1672253008"/>
            <w14:checkbox>
              <w14:checked w14:val="0"/>
              <w14:checkedState w14:val="2612" w14:font="MS Gothic"/>
              <w14:uncheckedState w14:val="2610" w14:font="MS Gothic"/>
            </w14:checkbox>
          </w:sdtPr>
          <w:sdtContent>
            <w:tc>
              <w:tcPr>
                <w:tcW w:w="850" w:type="dxa"/>
                <w:tcBorders>
                  <w:top w:val="nil"/>
                  <w:bottom w:val="nil"/>
                </w:tcBorders>
              </w:tcPr>
              <w:p w14:paraId="4651F355" w14:textId="0FD3D847"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947002011"/>
            <w14:checkbox>
              <w14:checked w14:val="0"/>
              <w14:checkedState w14:val="2612" w14:font="MS Gothic"/>
              <w14:uncheckedState w14:val="2610" w14:font="MS Gothic"/>
            </w14:checkbox>
          </w:sdtPr>
          <w:sdtContent>
            <w:tc>
              <w:tcPr>
                <w:tcW w:w="836" w:type="dxa"/>
                <w:tcBorders>
                  <w:top w:val="nil"/>
                  <w:bottom w:val="nil"/>
                </w:tcBorders>
              </w:tcPr>
              <w:p w14:paraId="50F0E104" w14:textId="4D1CCE4B"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949459413"/>
            <w14:checkbox>
              <w14:checked w14:val="0"/>
              <w14:checkedState w14:val="2612" w14:font="MS Gothic"/>
              <w14:uncheckedState w14:val="2610" w14:font="MS Gothic"/>
            </w14:checkbox>
          </w:sdtPr>
          <w:sdtContent>
            <w:tc>
              <w:tcPr>
                <w:tcW w:w="793" w:type="dxa"/>
                <w:tcBorders>
                  <w:top w:val="nil"/>
                  <w:bottom w:val="nil"/>
                </w:tcBorders>
              </w:tcPr>
              <w:p w14:paraId="74A4DD28" w14:textId="1421F739" w:rsidR="00A70C6F" w:rsidRDefault="00A70C6F"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26AA39DB" w14:textId="73C537D9" w:rsidTr="004E72F1">
        <w:tc>
          <w:tcPr>
            <w:tcW w:w="6531" w:type="dxa"/>
            <w:tcBorders>
              <w:top w:val="nil"/>
            </w:tcBorders>
          </w:tcPr>
          <w:p w14:paraId="58F224A8" w14:textId="77777777" w:rsidR="00A70C6F" w:rsidRPr="00182909" w:rsidRDefault="00A70C6F" w:rsidP="00416A0A">
            <w:pPr>
              <w:rPr>
                <w:rFonts w:ascii="Arial" w:hAnsi="Arial" w:cs="Arial"/>
                <w:sz w:val="20"/>
                <w:szCs w:val="20"/>
              </w:rPr>
            </w:pPr>
          </w:p>
        </w:tc>
        <w:tc>
          <w:tcPr>
            <w:tcW w:w="850" w:type="dxa"/>
            <w:tcBorders>
              <w:top w:val="nil"/>
            </w:tcBorders>
          </w:tcPr>
          <w:p w14:paraId="5C751626" w14:textId="77777777" w:rsidR="00A70C6F" w:rsidRDefault="00A70C6F" w:rsidP="00416A0A">
            <w:pPr>
              <w:rPr>
                <w:rFonts w:ascii="Arial" w:hAnsi="Arial" w:cs="Arial"/>
              </w:rPr>
            </w:pPr>
          </w:p>
        </w:tc>
        <w:tc>
          <w:tcPr>
            <w:tcW w:w="836" w:type="dxa"/>
            <w:tcBorders>
              <w:top w:val="nil"/>
            </w:tcBorders>
          </w:tcPr>
          <w:p w14:paraId="12DF96D6" w14:textId="77777777" w:rsidR="00A70C6F" w:rsidRDefault="00A70C6F" w:rsidP="00416A0A">
            <w:pPr>
              <w:rPr>
                <w:rFonts w:ascii="Arial" w:hAnsi="Arial" w:cs="Arial"/>
              </w:rPr>
            </w:pPr>
          </w:p>
        </w:tc>
        <w:tc>
          <w:tcPr>
            <w:tcW w:w="793" w:type="dxa"/>
            <w:tcBorders>
              <w:top w:val="nil"/>
            </w:tcBorders>
          </w:tcPr>
          <w:p w14:paraId="6FFC6475" w14:textId="77777777" w:rsidR="00A70C6F" w:rsidRDefault="00A70C6F" w:rsidP="00416A0A">
            <w:pPr>
              <w:rPr>
                <w:rFonts w:ascii="Arial" w:hAnsi="Arial" w:cs="Arial"/>
              </w:rPr>
            </w:pPr>
          </w:p>
        </w:tc>
      </w:tr>
      <w:tr w:rsidR="00A70C6F" w14:paraId="38D78E4B" w14:textId="40A6DA9C" w:rsidTr="000248ED">
        <w:tc>
          <w:tcPr>
            <w:tcW w:w="6531" w:type="dxa"/>
            <w:tcBorders>
              <w:bottom w:val="single" w:sz="4" w:space="0" w:color="auto"/>
            </w:tcBorders>
            <w:shd w:val="clear" w:color="auto" w:fill="808080" w:themeFill="background1" w:themeFillShade="80"/>
          </w:tcPr>
          <w:p w14:paraId="6B7A3D2E" w14:textId="2D2B59C2" w:rsidR="00A70C6F" w:rsidRPr="00182909" w:rsidRDefault="00A70C6F" w:rsidP="00F063C1">
            <w:pPr>
              <w:rPr>
                <w:rFonts w:ascii="Arial" w:hAnsi="Arial" w:cs="Arial"/>
                <w:b/>
                <w:bCs/>
                <w:color w:val="FFFFFF" w:themeColor="background1"/>
              </w:rPr>
            </w:pPr>
            <w:r w:rsidRPr="00182909">
              <w:rPr>
                <w:rFonts w:ascii="Arial" w:hAnsi="Arial" w:cs="Arial"/>
                <w:b/>
                <w:bCs/>
                <w:color w:val="FFFFFF" w:themeColor="background1"/>
              </w:rPr>
              <w:t>ADMINISTRATION PRINCIPLES</w:t>
            </w:r>
          </w:p>
        </w:tc>
        <w:tc>
          <w:tcPr>
            <w:tcW w:w="850" w:type="dxa"/>
            <w:tcBorders>
              <w:bottom w:val="single" w:sz="4" w:space="0" w:color="auto"/>
            </w:tcBorders>
            <w:shd w:val="clear" w:color="auto" w:fill="808080" w:themeFill="background1" w:themeFillShade="80"/>
          </w:tcPr>
          <w:p w14:paraId="4B89F782" w14:textId="2D9BB42C" w:rsidR="00A70C6F" w:rsidRPr="00182909" w:rsidRDefault="00A70C6F" w:rsidP="00182909">
            <w:pPr>
              <w:jc w:val="center"/>
              <w:rPr>
                <w:rFonts w:ascii="Arial" w:hAnsi="Arial" w:cs="Arial"/>
                <w:b/>
                <w:bCs/>
                <w:color w:val="FFFFFF" w:themeColor="background1"/>
              </w:rPr>
            </w:pPr>
            <w:r w:rsidRPr="00F063C1">
              <w:rPr>
                <w:rFonts w:ascii="Arial" w:hAnsi="Arial" w:cs="Arial"/>
                <w:b/>
                <w:bCs/>
                <w:color w:val="FFFFFF" w:themeColor="background1"/>
              </w:rPr>
              <w:t>Yes</w:t>
            </w:r>
          </w:p>
        </w:tc>
        <w:tc>
          <w:tcPr>
            <w:tcW w:w="836" w:type="dxa"/>
            <w:tcBorders>
              <w:bottom w:val="single" w:sz="4" w:space="0" w:color="auto"/>
            </w:tcBorders>
            <w:shd w:val="clear" w:color="auto" w:fill="808080" w:themeFill="background1" w:themeFillShade="80"/>
          </w:tcPr>
          <w:p w14:paraId="06E9225A" w14:textId="495BD97F" w:rsidR="00A70C6F" w:rsidRPr="00182909" w:rsidRDefault="00A70C6F" w:rsidP="00182909">
            <w:pPr>
              <w:jc w:val="center"/>
              <w:rPr>
                <w:rFonts w:ascii="Arial" w:hAnsi="Arial" w:cs="Arial"/>
                <w:b/>
                <w:bCs/>
                <w:color w:val="FFFFFF" w:themeColor="background1"/>
              </w:rPr>
            </w:pPr>
            <w:r w:rsidRPr="00F063C1">
              <w:rPr>
                <w:rFonts w:ascii="Arial" w:hAnsi="Arial" w:cs="Arial"/>
                <w:b/>
                <w:bCs/>
                <w:color w:val="FFFFFF" w:themeColor="background1"/>
              </w:rPr>
              <w:t>No</w:t>
            </w:r>
          </w:p>
        </w:tc>
        <w:tc>
          <w:tcPr>
            <w:tcW w:w="793" w:type="dxa"/>
            <w:tcBorders>
              <w:bottom w:val="single" w:sz="4" w:space="0" w:color="auto"/>
            </w:tcBorders>
            <w:shd w:val="clear" w:color="auto" w:fill="808080" w:themeFill="background1" w:themeFillShade="80"/>
          </w:tcPr>
          <w:p w14:paraId="5C1D611F" w14:textId="1D61E9E5" w:rsidR="00A70C6F" w:rsidRPr="00F063C1" w:rsidRDefault="001516FC" w:rsidP="00182909">
            <w:pPr>
              <w:jc w:val="center"/>
              <w:rPr>
                <w:rFonts w:ascii="Arial" w:hAnsi="Arial" w:cs="Arial"/>
                <w:b/>
                <w:bCs/>
                <w:color w:val="FFFFFF" w:themeColor="background1"/>
              </w:rPr>
            </w:pPr>
            <w:r>
              <w:rPr>
                <w:rFonts w:ascii="Arial" w:hAnsi="Arial" w:cs="Arial"/>
                <w:b/>
                <w:bCs/>
                <w:color w:val="FFFFFF" w:themeColor="background1"/>
              </w:rPr>
              <w:t>N/A</w:t>
            </w:r>
          </w:p>
        </w:tc>
      </w:tr>
      <w:tr w:rsidR="00A70C6F" w14:paraId="28F215EB" w14:textId="6E23C2EB" w:rsidTr="004E72F1">
        <w:tc>
          <w:tcPr>
            <w:tcW w:w="6531" w:type="dxa"/>
            <w:tcBorders>
              <w:bottom w:val="nil"/>
            </w:tcBorders>
          </w:tcPr>
          <w:p w14:paraId="407AA48B" w14:textId="2281D97B" w:rsidR="00A70C6F" w:rsidRPr="00182909" w:rsidRDefault="00A70C6F" w:rsidP="00182909">
            <w:pPr>
              <w:autoSpaceDE w:val="0"/>
              <w:autoSpaceDN w:val="0"/>
              <w:adjustRightInd w:val="0"/>
              <w:rPr>
                <w:rFonts w:ascii="Arial" w:hAnsi="Arial" w:cs="Arial"/>
                <w:b/>
                <w:bCs/>
              </w:rPr>
            </w:pPr>
            <w:r w:rsidRPr="00633BC3">
              <w:rPr>
                <w:rFonts w:ascii="Arial" w:hAnsi="Arial" w:cs="Arial"/>
                <w:b/>
                <w:bCs/>
              </w:rPr>
              <w:t>Planning &amp; Design</w:t>
            </w:r>
          </w:p>
        </w:tc>
        <w:tc>
          <w:tcPr>
            <w:tcW w:w="850" w:type="dxa"/>
            <w:tcBorders>
              <w:bottom w:val="nil"/>
            </w:tcBorders>
          </w:tcPr>
          <w:p w14:paraId="3C074568" w14:textId="77777777" w:rsidR="00A70C6F" w:rsidRDefault="00A70C6F" w:rsidP="00F063C1">
            <w:pPr>
              <w:rPr>
                <w:rFonts w:ascii="Arial" w:hAnsi="Arial" w:cs="Arial"/>
              </w:rPr>
            </w:pPr>
          </w:p>
        </w:tc>
        <w:tc>
          <w:tcPr>
            <w:tcW w:w="836" w:type="dxa"/>
            <w:tcBorders>
              <w:bottom w:val="nil"/>
            </w:tcBorders>
          </w:tcPr>
          <w:p w14:paraId="7DFE899C" w14:textId="77777777" w:rsidR="00A70C6F" w:rsidRDefault="00A70C6F" w:rsidP="00F063C1">
            <w:pPr>
              <w:rPr>
                <w:rFonts w:ascii="Arial" w:hAnsi="Arial" w:cs="Arial"/>
              </w:rPr>
            </w:pPr>
          </w:p>
        </w:tc>
        <w:tc>
          <w:tcPr>
            <w:tcW w:w="793" w:type="dxa"/>
            <w:tcBorders>
              <w:bottom w:val="nil"/>
            </w:tcBorders>
          </w:tcPr>
          <w:p w14:paraId="6CF99759" w14:textId="77777777" w:rsidR="00A70C6F" w:rsidRDefault="00A70C6F" w:rsidP="00F063C1">
            <w:pPr>
              <w:rPr>
                <w:rFonts w:ascii="Arial" w:hAnsi="Arial" w:cs="Arial"/>
              </w:rPr>
            </w:pPr>
          </w:p>
        </w:tc>
      </w:tr>
      <w:tr w:rsidR="00A70C6F" w14:paraId="2A07C962" w14:textId="3E30136A" w:rsidTr="004E72F1">
        <w:tc>
          <w:tcPr>
            <w:tcW w:w="6531" w:type="dxa"/>
            <w:tcBorders>
              <w:top w:val="nil"/>
              <w:bottom w:val="nil"/>
            </w:tcBorders>
          </w:tcPr>
          <w:p w14:paraId="6A3F8FBE" w14:textId="7E2C7572" w:rsidR="00A70C6F" w:rsidRPr="00182909" w:rsidRDefault="00A70C6F" w:rsidP="0054779A">
            <w:pPr>
              <w:pStyle w:val="ListParagraph"/>
              <w:numPr>
                <w:ilvl w:val="0"/>
                <w:numId w:val="57"/>
              </w:numPr>
              <w:autoSpaceDE w:val="0"/>
              <w:autoSpaceDN w:val="0"/>
              <w:adjustRightInd w:val="0"/>
              <w:rPr>
                <w:rFonts w:ascii="Arial" w:hAnsi="Arial" w:cs="Arial"/>
                <w:sz w:val="20"/>
                <w:szCs w:val="20"/>
              </w:rPr>
            </w:pPr>
            <w:r w:rsidRPr="00182909">
              <w:rPr>
                <w:rFonts w:ascii="Arial" w:hAnsi="Arial" w:cs="Arial"/>
                <w:sz w:val="20"/>
                <w:szCs w:val="20"/>
              </w:rPr>
              <w:t>Purpose, objectives and timeframes clearly defined, including grant end date/closure process</w:t>
            </w:r>
          </w:p>
        </w:tc>
        <w:sdt>
          <w:sdtPr>
            <w:rPr>
              <w:rFonts w:ascii="Arial" w:hAnsi="Arial" w:cs="Arial"/>
              <w:sz w:val="20"/>
              <w:szCs w:val="20"/>
            </w:rPr>
            <w:id w:val="-1257446307"/>
            <w14:checkbox>
              <w14:checked w14:val="0"/>
              <w14:checkedState w14:val="2612" w14:font="MS Gothic"/>
              <w14:uncheckedState w14:val="2610" w14:font="MS Gothic"/>
            </w14:checkbox>
          </w:sdtPr>
          <w:sdtContent>
            <w:tc>
              <w:tcPr>
                <w:tcW w:w="850" w:type="dxa"/>
                <w:tcBorders>
                  <w:top w:val="nil"/>
                  <w:bottom w:val="nil"/>
                </w:tcBorders>
              </w:tcPr>
              <w:p w14:paraId="237A4EC8" w14:textId="10AC8DE9"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575009946"/>
            <w14:checkbox>
              <w14:checked w14:val="0"/>
              <w14:checkedState w14:val="2612" w14:font="MS Gothic"/>
              <w14:uncheckedState w14:val="2610" w14:font="MS Gothic"/>
            </w14:checkbox>
          </w:sdtPr>
          <w:sdtContent>
            <w:tc>
              <w:tcPr>
                <w:tcW w:w="836" w:type="dxa"/>
                <w:tcBorders>
                  <w:top w:val="nil"/>
                  <w:bottom w:val="nil"/>
                </w:tcBorders>
              </w:tcPr>
              <w:p w14:paraId="262D1192" w14:textId="46CCDD1D"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406112599"/>
            <w14:checkbox>
              <w14:checked w14:val="0"/>
              <w14:checkedState w14:val="2612" w14:font="MS Gothic"/>
              <w14:uncheckedState w14:val="2610" w14:font="MS Gothic"/>
            </w14:checkbox>
          </w:sdtPr>
          <w:sdtContent>
            <w:tc>
              <w:tcPr>
                <w:tcW w:w="793" w:type="dxa"/>
                <w:tcBorders>
                  <w:top w:val="nil"/>
                  <w:bottom w:val="nil"/>
                </w:tcBorders>
              </w:tcPr>
              <w:p w14:paraId="55659A81" w14:textId="38A6AC3E"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9FDBD36" w14:textId="35E52E44" w:rsidTr="004E72F1">
        <w:tc>
          <w:tcPr>
            <w:tcW w:w="6531" w:type="dxa"/>
            <w:tcBorders>
              <w:top w:val="nil"/>
              <w:bottom w:val="nil"/>
            </w:tcBorders>
          </w:tcPr>
          <w:p w14:paraId="07C5890D" w14:textId="70D81927" w:rsidR="00A70C6F" w:rsidRPr="00182909" w:rsidRDefault="00A70C6F" w:rsidP="0054779A">
            <w:pPr>
              <w:pStyle w:val="ListParagraph"/>
              <w:numPr>
                <w:ilvl w:val="0"/>
                <w:numId w:val="57"/>
              </w:numPr>
              <w:autoSpaceDE w:val="0"/>
              <w:autoSpaceDN w:val="0"/>
              <w:adjustRightInd w:val="0"/>
              <w:rPr>
                <w:rFonts w:ascii="Arial" w:hAnsi="Arial" w:cs="Arial"/>
                <w:sz w:val="20"/>
                <w:szCs w:val="20"/>
              </w:rPr>
            </w:pPr>
            <w:r w:rsidRPr="00182909">
              <w:rPr>
                <w:rFonts w:ascii="Arial" w:hAnsi="Arial" w:cs="Arial"/>
                <w:sz w:val="20"/>
                <w:szCs w:val="20"/>
              </w:rPr>
              <w:t>Key stakeholders consulted and risk assessment completed with mitigation strategies</w:t>
            </w:r>
          </w:p>
        </w:tc>
        <w:sdt>
          <w:sdtPr>
            <w:rPr>
              <w:rFonts w:ascii="Arial" w:hAnsi="Arial" w:cs="Arial"/>
              <w:sz w:val="20"/>
              <w:szCs w:val="20"/>
            </w:rPr>
            <w:id w:val="685260396"/>
            <w14:checkbox>
              <w14:checked w14:val="0"/>
              <w14:checkedState w14:val="2612" w14:font="MS Gothic"/>
              <w14:uncheckedState w14:val="2610" w14:font="MS Gothic"/>
            </w14:checkbox>
          </w:sdtPr>
          <w:sdtContent>
            <w:tc>
              <w:tcPr>
                <w:tcW w:w="850" w:type="dxa"/>
                <w:tcBorders>
                  <w:top w:val="nil"/>
                  <w:bottom w:val="nil"/>
                </w:tcBorders>
              </w:tcPr>
              <w:p w14:paraId="40276009" w14:textId="3C4B8797"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71417378"/>
            <w14:checkbox>
              <w14:checked w14:val="0"/>
              <w14:checkedState w14:val="2612" w14:font="MS Gothic"/>
              <w14:uncheckedState w14:val="2610" w14:font="MS Gothic"/>
            </w14:checkbox>
          </w:sdtPr>
          <w:sdtContent>
            <w:tc>
              <w:tcPr>
                <w:tcW w:w="836" w:type="dxa"/>
                <w:tcBorders>
                  <w:top w:val="nil"/>
                  <w:bottom w:val="nil"/>
                </w:tcBorders>
              </w:tcPr>
              <w:p w14:paraId="419C0878" w14:textId="389D6E78"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570536021"/>
            <w14:checkbox>
              <w14:checked w14:val="0"/>
              <w14:checkedState w14:val="2612" w14:font="MS Gothic"/>
              <w14:uncheckedState w14:val="2610" w14:font="MS Gothic"/>
            </w14:checkbox>
          </w:sdtPr>
          <w:sdtContent>
            <w:tc>
              <w:tcPr>
                <w:tcW w:w="793" w:type="dxa"/>
                <w:tcBorders>
                  <w:top w:val="nil"/>
                  <w:bottom w:val="nil"/>
                </w:tcBorders>
              </w:tcPr>
              <w:p w14:paraId="342CB3A8" w14:textId="0B684657"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1F18E76" w14:textId="31F4FC6A" w:rsidTr="004E72F1">
        <w:tc>
          <w:tcPr>
            <w:tcW w:w="6531" w:type="dxa"/>
            <w:tcBorders>
              <w:top w:val="nil"/>
              <w:bottom w:val="nil"/>
            </w:tcBorders>
          </w:tcPr>
          <w:p w14:paraId="70EF9B26" w14:textId="492010C8" w:rsidR="00A70C6F" w:rsidRPr="00182909" w:rsidRDefault="00A70C6F" w:rsidP="0054779A">
            <w:pPr>
              <w:pStyle w:val="ListParagraph"/>
              <w:numPr>
                <w:ilvl w:val="0"/>
                <w:numId w:val="57"/>
              </w:numPr>
              <w:autoSpaceDE w:val="0"/>
              <w:autoSpaceDN w:val="0"/>
              <w:adjustRightInd w:val="0"/>
              <w:rPr>
                <w:rFonts w:ascii="Arial" w:hAnsi="Arial" w:cs="Arial"/>
                <w:sz w:val="20"/>
                <w:szCs w:val="20"/>
              </w:rPr>
            </w:pPr>
            <w:r w:rsidRPr="00182909">
              <w:rPr>
                <w:rFonts w:ascii="Arial" w:hAnsi="Arial" w:cs="Arial"/>
                <w:sz w:val="20"/>
                <w:szCs w:val="20"/>
              </w:rPr>
              <w:t>Application and selection process designed at appropriate scale for the grant</w:t>
            </w:r>
          </w:p>
        </w:tc>
        <w:sdt>
          <w:sdtPr>
            <w:rPr>
              <w:rFonts w:ascii="Arial" w:hAnsi="Arial" w:cs="Arial"/>
              <w:sz w:val="20"/>
              <w:szCs w:val="20"/>
            </w:rPr>
            <w:id w:val="2136979152"/>
            <w14:checkbox>
              <w14:checked w14:val="0"/>
              <w14:checkedState w14:val="2612" w14:font="MS Gothic"/>
              <w14:uncheckedState w14:val="2610" w14:font="MS Gothic"/>
            </w14:checkbox>
          </w:sdtPr>
          <w:sdtContent>
            <w:tc>
              <w:tcPr>
                <w:tcW w:w="850" w:type="dxa"/>
                <w:tcBorders>
                  <w:top w:val="nil"/>
                  <w:bottom w:val="nil"/>
                </w:tcBorders>
              </w:tcPr>
              <w:p w14:paraId="331FEFC6" w14:textId="0AA3B76E"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492869171"/>
            <w14:checkbox>
              <w14:checked w14:val="0"/>
              <w14:checkedState w14:val="2612" w14:font="MS Gothic"/>
              <w14:uncheckedState w14:val="2610" w14:font="MS Gothic"/>
            </w14:checkbox>
          </w:sdtPr>
          <w:sdtContent>
            <w:tc>
              <w:tcPr>
                <w:tcW w:w="836" w:type="dxa"/>
                <w:tcBorders>
                  <w:top w:val="nil"/>
                  <w:bottom w:val="nil"/>
                </w:tcBorders>
              </w:tcPr>
              <w:p w14:paraId="6B3E5937" w14:textId="45C0B587"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610153554"/>
            <w14:checkbox>
              <w14:checked w14:val="0"/>
              <w14:checkedState w14:val="2612" w14:font="MS Gothic"/>
              <w14:uncheckedState w14:val="2610" w14:font="MS Gothic"/>
            </w14:checkbox>
          </w:sdtPr>
          <w:sdtContent>
            <w:tc>
              <w:tcPr>
                <w:tcW w:w="793" w:type="dxa"/>
                <w:tcBorders>
                  <w:top w:val="nil"/>
                  <w:bottom w:val="nil"/>
                </w:tcBorders>
              </w:tcPr>
              <w:p w14:paraId="1E8433D2" w14:textId="6D55C302"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7C9060D2" w14:textId="50C4B370" w:rsidTr="004E72F1">
        <w:tc>
          <w:tcPr>
            <w:tcW w:w="6531" w:type="dxa"/>
            <w:tcBorders>
              <w:top w:val="nil"/>
              <w:bottom w:val="nil"/>
            </w:tcBorders>
          </w:tcPr>
          <w:p w14:paraId="3AF32BE5" w14:textId="6DD7CE36" w:rsidR="00A70C6F" w:rsidRPr="00182909" w:rsidRDefault="00A70C6F" w:rsidP="0054779A">
            <w:pPr>
              <w:pStyle w:val="ListParagraph"/>
              <w:numPr>
                <w:ilvl w:val="0"/>
                <w:numId w:val="57"/>
              </w:numPr>
              <w:autoSpaceDE w:val="0"/>
              <w:autoSpaceDN w:val="0"/>
              <w:adjustRightInd w:val="0"/>
              <w:rPr>
                <w:rFonts w:ascii="Arial" w:hAnsi="Arial" w:cs="Arial"/>
                <w:sz w:val="20"/>
                <w:szCs w:val="20"/>
              </w:rPr>
            </w:pPr>
            <w:r w:rsidRPr="00182909">
              <w:rPr>
                <w:rFonts w:ascii="Arial" w:hAnsi="Arial" w:cs="Arial"/>
                <w:sz w:val="20"/>
                <w:szCs w:val="20"/>
              </w:rPr>
              <w:t>Decision-making roles, governance structure and delegations clearly established</w:t>
            </w:r>
          </w:p>
        </w:tc>
        <w:sdt>
          <w:sdtPr>
            <w:rPr>
              <w:rFonts w:ascii="Arial" w:hAnsi="Arial" w:cs="Arial"/>
              <w:sz w:val="20"/>
              <w:szCs w:val="20"/>
            </w:rPr>
            <w:id w:val="-753893267"/>
            <w14:checkbox>
              <w14:checked w14:val="0"/>
              <w14:checkedState w14:val="2612" w14:font="MS Gothic"/>
              <w14:uncheckedState w14:val="2610" w14:font="MS Gothic"/>
            </w14:checkbox>
          </w:sdtPr>
          <w:sdtContent>
            <w:tc>
              <w:tcPr>
                <w:tcW w:w="850" w:type="dxa"/>
                <w:tcBorders>
                  <w:top w:val="nil"/>
                  <w:bottom w:val="nil"/>
                </w:tcBorders>
              </w:tcPr>
              <w:p w14:paraId="1DE7C0AB" w14:textId="0D00C939"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840055050"/>
            <w14:checkbox>
              <w14:checked w14:val="0"/>
              <w14:checkedState w14:val="2612" w14:font="MS Gothic"/>
              <w14:uncheckedState w14:val="2610" w14:font="MS Gothic"/>
            </w14:checkbox>
          </w:sdtPr>
          <w:sdtContent>
            <w:tc>
              <w:tcPr>
                <w:tcW w:w="836" w:type="dxa"/>
                <w:tcBorders>
                  <w:top w:val="nil"/>
                  <w:bottom w:val="nil"/>
                </w:tcBorders>
              </w:tcPr>
              <w:p w14:paraId="5ED716BE" w14:textId="723446A0"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46511607"/>
            <w14:checkbox>
              <w14:checked w14:val="0"/>
              <w14:checkedState w14:val="2612" w14:font="MS Gothic"/>
              <w14:uncheckedState w14:val="2610" w14:font="MS Gothic"/>
            </w14:checkbox>
          </w:sdtPr>
          <w:sdtContent>
            <w:tc>
              <w:tcPr>
                <w:tcW w:w="793" w:type="dxa"/>
                <w:tcBorders>
                  <w:top w:val="nil"/>
                  <w:bottom w:val="nil"/>
                </w:tcBorders>
              </w:tcPr>
              <w:p w14:paraId="2524B9B7" w14:textId="491AC879"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A85F93D" w14:textId="0CF555C9" w:rsidTr="004E72F1">
        <w:tc>
          <w:tcPr>
            <w:tcW w:w="6531" w:type="dxa"/>
            <w:tcBorders>
              <w:top w:val="nil"/>
              <w:bottom w:val="single" w:sz="4" w:space="0" w:color="auto"/>
            </w:tcBorders>
          </w:tcPr>
          <w:p w14:paraId="613B198D" w14:textId="77777777" w:rsidR="00A70C6F" w:rsidRDefault="00A70C6F" w:rsidP="00182909">
            <w:pPr>
              <w:autoSpaceDE w:val="0"/>
              <w:autoSpaceDN w:val="0"/>
              <w:adjustRightInd w:val="0"/>
              <w:rPr>
                <w:rFonts w:ascii="Arial" w:hAnsi="Arial" w:cs="Arial"/>
                <w:sz w:val="20"/>
                <w:szCs w:val="20"/>
              </w:rPr>
            </w:pPr>
          </w:p>
          <w:p w14:paraId="4115368A" w14:textId="77777777" w:rsidR="004E72F1" w:rsidRDefault="004E72F1" w:rsidP="00182909">
            <w:pPr>
              <w:autoSpaceDE w:val="0"/>
              <w:autoSpaceDN w:val="0"/>
              <w:adjustRightInd w:val="0"/>
              <w:rPr>
                <w:rFonts w:ascii="Arial" w:hAnsi="Arial" w:cs="Arial"/>
                <w:sz w:val="20"/>
                <w:szCs w:val="20"/>
              </w:rPr>
            </w:pPr>
          </w:p>
          <w:p w14:paraId="4467C3D4" w14:textId="77777777" w:rsidR="004E72F1" w:rsidRPr="00182909" w:rsidRDefault="004E72F1" w:rsidP="00182909">
            <w:pPr>
              <w:autoSpaceDE w:val="0"/>
              <w:autoSpaceDN w:val="0"/>
              <w:adjustRightInd w:val="0"/>
              <w:rPr>
                <w:rFonts w:ascii="Arial" w:hAnsi="Arial" w:cs="Arial"/>
                <w:sz w:val="20"/>
                <w:szCs w:val="20"/>
              </w:rPr>
            </w:pPr>
          </w:p>
        </w:tc>
        <w:tc>
          <w:tcPr>
            <w:tcW w:w="850" w:type="dxa"/>
            <w:tcBorders>
              <w:top w:val="nil"/>
              <w:bottom w:val="single" w:sz="4" w:space="0" w:color="auto"/>
            </w:tcBorders>
          </w:tcPr>
          <w:p w14:paraId="5BD0667E" w14:textId="77777777" w:rsidR="00A70C6F" w:rsidRPr="00633BC3" w:rsidRDefault="00A70C6F" w:rsidP="00F063C1">
            <w:pPr>
              <w:jc w:val="center"/>
              <w:rPr>
                <w:rFonts w:ascii="Arial" w:hAnsi="Arial" w:cs="Arial"/>
                <w:sz w:val="20"/>
                <w:szCs w:val="20"/>
              </w:rPr>
            </w:pPr>
          </w:p>
        </w:tc>
        <w:tc>
          <w:tcPr>
            <w:tcW w:w="836" w:type="dxa"/>
            <w:tcBorders>
              <w:top w:val="nil"/>
              <w:bottom w:val="single" w:sz="4" w:space="0" w:color="auto"/>
            </w:tcBorders>
          </w:tcPr>
          <w:p w14:paraId="64F8DEBE" w14:textId="77777777" w:rsidR="00A70C6F" w:rsidRPr="00633BC3" w:rsidRDefault="00A70C6F" w:rsidP="00F063C1">
            <w:pPr>
              <w:jc w:val="center"/>
              <w:rPr>
                <w:rFonts w:ascii="Arial" w:hAnsi="Arial" w:cs="Arial"/>
                <w:sz w:val="20"/>
                <w:szCs w:val="20"/>
              </w:rPr>
            </w:pPr>
          </w:p>
        </w:tc>
        <w:tc>
          <w:tcPr>
            <w:tcW w:w="793" w:type="dxa"/>
            <w:tcBorders>
              <w:top w:val="nil"/>
              <w:bottom w:val="single" w:sz="4" w:space="0" w:color="auto"/>
            </w:tcBorders>
          </w:tcPr>
          <w:p w14:paraId="3AE8AB41" w14:textId="77777777" w:rsidR="00A70C6F" w:rsidRPr="00633BC3" w:rsidRDefault="00A70C6F" w:rsidP="00F063C1">
            <w:pPr>
              <w:jc w:val="center"/>
              <w:rPr>
                <w:rFonts w:ascii="Arial" w:hAnsi="Arial" w:cs="Arial"/>
                <w:sz w:val="20"/>
                <w:szCs w:val="20"/>
              </w:rPr>
            </w:pPr>
          </w:p>
        </w:tc>
      </w:tr>
      <w:tr w:rsidR="00A70C6F" w14:paraId="16E8D99D" w14:textId="0AFEAF0A" w:rsidTr="004E72F1">
        <w:tc>
          <w:tcPr>
            <w:tcW w:w="6531" w:type="dxa"/>
            <w:tcBorders>
              <w:bottom w:val="nil"/>
            </w:tcBorders>
          </w:tcPr>
          <w:p w14:paraId="49DF4469" w14:textId="3D2E36F4" w:rsidR="00A70C6F" w:rsidRPr="00182909" w:rsidRDefault="00A70C6F" w:rsidP="00182909">
            <w:pPr>
              <w:autoSpaceDE w:val="0"/>
              <w:autoSpaceDN w:val="0"/>
              <w:adjustRightInd w:val="0"/>
              <w:rPr>
                <w:rFonts w:ascii="Arial" w:hAnsi="Arial" w:cs="Arial"/>
                <w:b/>
                <w:bCs/>
              </w:rPr>
            </w:pPr>
            <w:r w:rsidRPr="00633BC3">
              <w:rPr>
                <w:rFonts w:ascii="Arial" w:hAnsi="Arial" w:cs="Arial"/>
                <w:b/>
                <w:bCs/>
              </w:rPr>
              <w:lastRenderedPageBreak/>
              <w:t>Probity &amp; Transparency</w:t>
            </w:r>
          </w:p>
        </w:tc>
        <w:tc>
          <w:tcPr>
            <w:tcW w:w="850" w:type="dxa"/>
            <w:tcBorders>
              <w:bottom w:val="nil"/>
            </w:tcBorders>
          </w:tcPr>
          <w:p w14:paraId="15504E2F" w14:textId="77777777" w:rsidR="00A70C6F" w:rsidRDefault="00A70C6F" w:rsidP="00F063C1">
            <w:pPr>
              <w:rPr>
                <w:rFonts w:ascii="Arial" w:hAnsi="Arial" w:cs="Arial"/>
              </w:rPr>
            </w:pPr>
          </w:p>
        </w:tc>
        <w:tc>
          <w:tcPr>
            <w:tcW w:w="836" w:type="dxa"/>
            <w:tcBorders>
              <w:bottom w:val="nil"/>
            </w:tcBorders>
          </w:tcPr>
          <w:p w14:paraId="44D412FA" w14:textId="77777777" w:rsidR="00A70C6F" w:rsidRDefault="00A70C6F" w:rsidP="00F063C1">
            <w:pPr>
              <w:rPr>
                <w:rFonts w:ascii="Arial" w:hAnsi="Arial" w:cs="Arial"/>
              </w:rPr>
            </w:pPr>
          </w:p>
        </w:tc>
        <w:tc>
          <w:tcPr>
            <w:tcW w:w="793" w:type="dxa"/>
            <w:tcBorders>
              <w:bottom w:val="nil"/>
            </w:tcBorders>
          </w:tcPr>
          <w:p w14:paraId="678DBE9D" w14:textId="77777777" w:rsidR="00A70C6F" w:rsidRDefault="00A70C6F" w:rsidP="00F063C1">
            <w:pPr>
              <w:rPr>
                <w:rFonts w:ascii="Arial" w:hAnsi="Arial" w:cs="Arial"/>
              </w:rPr>
            </w:pPr>
          </w:p>
        </w:tc>
      </w:tr>
      <w:tr w:rsidR="00A70C6F" w14:paraId="048CFBE6" w14:textId="43D67EC7" w:rsidTr="004E72F1">
        <w:tc>
          <w:tcPr>
            <w:tcW w:w="6531" w:type="dxa"/>
            <w:tcBorders>
              <w:top w:val="nil"/>
              <w:bottom w:val="nil"/>
            </w:tcBorders>
          </w:tcPr>
          <w:p w14:paraId="28D02068" w14:textId="1B455628" w:rsidR="00A70C6F" w:rsidRPr="00182909" w:rsidRDefault="00A70C6F" w:rsidP="0054779A">
            <w:pPr>
              <w:pStyle w:val="ListParagraph"/>
              <w:numPr>
                <w:ilvl w:val="0"/>
                <w:numId w:val="58"/>
              </w:numPr>
              <w:autoSpaceDE w:val="0"/>
              <w:autoSpaceDN w:val="0"/>
              <w:adjustRightInd w:val="0"/>
              <w:rPr>
                <w:rFonts w:ascii="Arial" w:hAnsi="Arial" w:cs="Arial"/>
                <w:sz w:val="20"/>
                <w:szCs w:val="20"/>
              </w:rPr>
            </w:pPr>
            <w:r w:rsidRPr="00182909">
              <w:rPr>
                <w:rFonts w:ascii="Arial" w:hAnsi="Arial" w:cs="Arial"/>
                <w:sz w:val="20"/>
                <w:szCs w:val="20"/>
              </w:rPr>
              <w:t>Conflict of interest processes implemented for all personnel (design, assessment, approval)</w:t>
            </w:r>
          </w:p>
        </w:tc>
        <w:sdt>
          <w:sdtPr>
            <w:rPr>
              <w:rFonts w:ascii="Arial" w:hAnsi="Arial" w:cs="Arial"/>
              <w:sz w:val="20"/>
              <w:szCs w:val="20"/>
            </w:rPr>
            <w:id w:val="-437905059"/>
            <w14:checkbox>
              <w14:checked w14:val="0"/>
              <w14:checkedState w14:val="2612" w14:font="MS Gothic"/>
              <w14:uncheckedState w14:val="2610" w14:font="MS Gothic"/>
            </w14:checkbox>
          </w:sdtPr>
          <w:sdtContent>
            <w:tc>
              <w:tcPr>
                <w:tcW w:w="850" w:type="dxa"/>
                <w:tcBorders>
                  <w:top w:val="nil"/>
                  <w:bottom w:val="nil"/>
                </w:tcBorders>
              </w:tcPr>
              <w:p w14:paraId="53780488" w14:textId="3CB96927"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506479597"/>
            <w14:checkbox>
              <w14:checked w14:val="0"/>
              <w14:checkedState w14:val="2612" w14:font="MS Gothic"/>
              <w14:uncheckedState w14:val="2610" w14:font="MS Gothic"/>
            </w14:checkbox>
          </w:sdtPr>
          <w:sdtContent>
            <w:tc>
              <w:tcPr>
                <w:tcW w:w="836" w:type="dxa"/>
                <w:tcBorders>
                  <w:top w:val="nil"/>
                  <w:bottom w:val="nil"/>
                </w:tcBorders>
              </w:tcPr>
              <w:p w14:paraId="3E52AB93" w14:textId="3003C0AE"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020838666"/>
            <w14:checkbox>
              <w14:checked w14:val="0"/>
              <w14:checkedState w14:val="2612" w14:font="MS Gothic"/>
              <w14:uncheckedState w14:val="2610" w14:font="MS Gothic"/>
            </w14:checkbox>
          </w:sdtPr>
          <w:sdtContent>
            <w:tc>
              <w:tcPr>
                <w:tcW w:w="793" w:type="dxa"/>
                <w:tcBorders>
                  <w:top w:val="nil"/>
                  <w:bottom w:val="nil"/>
                </w:tcBorders>
              </w:tcPr>
              <w:p w14:paraId="16CA67CB" w14:textId="34FB7E97"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08D9A7EB" w14:textId="6DFCA5DE" w:rsidTr="004E72F1">
        <w:tc>
          <w:tcPr>
            <w:tcW w:w="6531" w:type="dxa"/>
            <w:tcBorders>
              <w:top w:val="nil"/>
              <w:bottom w:val="nil"/>
            </w:tcBorders>
          </w:tcPr>
          <w:p w14:paraId="2FA863B3" w14:textId="68A45ACF" w:rsidR="00A70C6F" w:rsidRPr="00182909" w:rsidRDefault="00A70C6F" w:rsidP="0054779A">
            <w:pPr>
              <w:pStyle w:val="ListParagraph"/>
              <w:numPr>
                <w:ilvl w:val="0"/>
                <w:numId w:val="58"/>
              </w:numPr>
              <w:autoSpaceDE w:val="0"/>
              <w:autoSpaceDN w:val="0"/>
              <w:adjustRightInd w:val="0"/>
              <w:rPr>
                <w:rFonts w:ascii="Arial" w:hAnsi="Arial" w:cs="Arial"/>
                <w:sz w:val="20"/>
                <w:szCs w:val="20"/>
              </w:rPr>
            </w:pPr>
            <w:r w:rsidRPr="00182909">
              <w:rPr>
                <w:rFonts w:ascii="Arial" w:hAnsi="Arial" w:cs="Arial"/>
                <w:sz w:val="20"/>
                <w:szCs w:val="20"/>
              </w:rPr>
              <w:t>Selection method documented (competitive or non-competitive) with justification if non-competitive</w:t>
            </w:r>
          </w:p>
        </w:tc>
        <w:sdt>
          <w:sdtPr>
            <w:rPr>
              <w:rFonts w:ascii="Arial" w:hAnsi="Arial" w:cs="Arial"/>
              <w:sz w:val="20"/>
              <w:szCs w:val="20"/>
            </w:rPr>
            <w:id w:val="2005089520"/>
            <w14:checkbox>
              <w14:checked w14:val="0"/>
              <w14:checkedState w14:val="2612" w14:font="MS Gothic"/>
              <w14:uncheckedState w14:val="2610" w14:font="MS Gothic"/>
            </w14:checkbox>
          </w:sdtPr>
          <w:sdtContent>
            <w:tc>
              <w:tcPr>
                <w:tcW w:w="850" w:type="dxa"/>
                <w:tcBorders>
                  <w:top w:val="nil"/>
                  <w:bottom w:val="nil"/>
                </w:tcBorders>
              </w:tcPr>
              <w:p w14:paraId="6A0585E5" w14:textId="1B039FF1"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97377597"/>
            <w14:checkbox>
              <w14:checked w14:val="0"/>
              <w14:checkedState w14:val="2612" w14:font="MS Gothic"/>
              <w14:uncheckedState w14:val="2610" w14:font="MS Gothic"/>
            </w14:checkbox>
          </w:sdtPr>
          <w:sdtContent>
            <w:tc>
              <w:tcPr>
                <w:tcW w:w="836" w:type="dxa"/>
                <w:tcBorders>
                  <w:top w:val="nil"/>
                  <w:bottom w:val="nil"/>
                </w:tcBorders>
              </w:tcPr>
              <w:p w14:paraId="70EE810C" w14:textId="751B9406"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522778388"/>
            <w14:checkbox>
              <w14:checked w14:val="0"/>
              <w14:checkedState w14:val="2612" w14:font="MS Gothic"/>
              <w14:uncheckedState w14:val="2610" w14:font="MS Gothic"/>
            </w14:checkbox>
          </w:sdtPr>
          <w:sdtContent>
            <w:tc>
              <w:tcPr>
                <w:tcW w:w="793" w:type="dxa"/>
                <w:tcBorders>
                  <w:top w:val="nil"/>
                  <w:bottom w:val="nil"/>
                </w:tcBorders>
              </w:tcPr>
              <w:p w14:paraId="10742EA9" w14:textId="5AA8EAEB"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8BA7B58" w14:textId="542ECA5B" w:rsidTr="004E72F1">
        <w:tc>
          <w:tcPr>
            <w:tcW w:w="6531" w:type="dxa"/>
            <w:tcBorders>
              <w:top w:val="nil"/>
              <w:bottom w:val="nil"/>
            </w:tcBorders>
          </w:tcPr>
          <w:p w14:paraId="210B8DE8" w14:textId="536B8E1F" w:rsidR="00A70C6F" w:rsidRPr="00182909" w:rsidRDefault="00A70C6F" w:rsidP="0054779A">
            <w:pPr>
              <w:pStyle w:val="ListParagraph"/>
              <w:numPr>
                <w:ilvl w:val="0"/>
                <w:numId w:val="58"/>
              </w:numPr>
              <w:autoSpaceDE w:val="0"/>
              <w:autoSpaceDN w:val="0"/>
              <w:adjustRightInd w:val="0"/>
              <w:rPr>
                <w:rFonts w:ascii="Arial" w:hAnsi="Arial" w:cs="Arial"/>
                <w:sz w:val="20"/>
                <w:szCs w:val="20"/>
              </w:rPr>
            </w:pPr>
            <w:r w:rsidRPr="00182909">
              <w:rPr>
                <w:rFonts w:ascii="Arial" w:hAnsi="Arial" w:cs="Arial"/>
                <w:sz w:val="20"/>
                <w:szCs w:val="20"/>
              </w:rPr>
              <w:t>Decision-making process transparent with documented approvals and rationales</w:t>
            </w:r>
          </w:p>
        </w:tc>
        <w:sdt>
          <w:sdtPr>
            <w:rPr>
              <w:rFonts w:ascii="Arial" w:hAnsi="Arial" w:cs="Arial"/>
              <w:sz w:val="20"/>
              <w:szCs w:val="20"/>
            </w:rPr>
            <w:id w:val="-572577625"/>
            <w14:checkbox>
              <w14:checked w14:val="0"/>
              <w14:checkedState w14:val="2612" w14:font="MS Gothic"/>
              <w14:uncheckedState w14:val="2610" w14:font="MS Gothic"/>
            </w14:checkbox>
          </w:sdtPr>
          <w:sdtContent>
            <w:tc>
              <w:tcPr>
                <w:tcW w:w="850" w:type="dxa"/>
                <w:tcBorders>
                  <w:top w:val="nil"/>
                  <w:bottom w:val="nil"/>
                </w:tcBorders>
              </w:tcPr>
              <w:p w14:paraId="534FC536" w14:textId="3E0AA237"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827669740"/>
            <w14:checkbox>
              <w14:checked w14:val="0"/>
              <w14:checkedState w14:val="2612" w14:font="MS Gothic"/>
              <w14:uncheckedState w14:val="2610" w14:font="MS Gothic"/>
            </w14:checkbox>
          </w:sdtPr>
          <w:sdtContent>
            <w:tc>
              <w:tcPr>
                <w:tcW w:w="836" w:type="dxa"/>
                <w:tcBorders>
                  <w:top w:val="nil"/>
                  <w:bottom w:val="nil"/>
                </w:tcBorders>
              </w:tcPr>
              <w:p w14:paraId="364D90D8" w14:textId="38FDF185"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34334420"/>
            <w14:checkbox>
              <w14:checked w14:val="0"/>
              <w14:checkedState w14:val="2612" w14:font="MS Gothic"/>
              <w14:uncheckedState w14:val="2610" w14:font="MS Gothic"/>
            </w14:checkbox>
          </w:sdtPr>
          <w:sdtContent>
            <w:tc>
              <w:tcPr>
                <w:tcW w:w="793" w:type="dxa"/>
                <w:tcBorders>
                  <w:top w:val="nil"/>
                  <w:bottom w:val="nil"/>
                </w:tcBorders>
              </w:tcPr>
              <w:p w14:paraId="2215F168" w14:textId="4A9F778D"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48B9D5B" w14:textId="3EDAEF49" w:rsidTr="004E72F1">
        <w:tc>
          <w:tcPr>
            <w:tcW w:w="6531" w:type="dxa"/>
            <w:tcBorders>
              <w:top w:val="nil"/>
              <w:bottom w:val="nil"/>
            </w:tcBorders>
          </w:tcPr>
          <w:p w14:paraId="325CAF12" w14:textId="69D3AA80" w:rsidR="00A70C6F" w:rsidRPr="00182909" w:rsidRDefault="00A70C6F" w:rsidP="0054779A">
            <w:pPr>
              <w:pStyle w:val="ListParagraph"/>
              <w:numPr>
                <w:ilvl w:val="0"/>
                <w:numId w:val="58"/>
              </w:numPr>
              <w:autoSpaceDE w:val="0"/>
              <w:autoSpaceDN w:val="0"/>
              <w:adjustRightInd w:val="0"/>
              <w:rPr>
                <w:rFonts w:ascii="Arial" w:hAnsi="Arial" w:cs="Arial"/>
                <w:sz w:val="20"/>
                <w:szCs w:val="20"/>
              </w:rPr>
            </w:pPr>
            <w:r w:rsidRPr="00182909">
              <w:rPr>
                <w:rFonts w:ascii="Arial" w:hAnsi="Arial" w:cs="Arial"/>
                <w:sz w:val="20"/>
                <w:szCs w:val="20"/>
              </w:rPr>
              <w:t>Public reporting mechanism for approved grants established</w:t>
            </w:r>
          </w:p>
        </w:tc>
        <w:sdt>
          <w:sdtPr>
            <w:rPr>
              <w:rFonts w:ascii="Arial" w:hAnsi="Arial" w:cs="Arial"/>
              <w:sz w:val="20"/>
              <w:szCs w:val="20"/>
            </w:rPr>
            <w:id w:val="1189033778"/>
            <w14:checkbox>
              <w14:checked w14:val="0"/>
              <w14:checkedState w14:val="2612" w14:font="MS Gothic"/>
              <w14:uncheckedState w14:val="2610" w14:font="MS Gothic"/>
            </w14:checkbox>
          </w:sdtPr>
          <w:sdtContent>
            <w:tc>
              <w:tcPr>
                <w:tcW w:w="850" w:type="dxa"/>
                <w:tcBorders>
                  <w:top w:val="nil"/>
                  <w:bottom w:val="nil"/>
                </w:tcBorders>
              </w:tcPr>
              <w:p w14:paraId="28B51590" w14:textId="256B8A1F" w:rsidR="00A70C6F" w:rsidRDefault="00A70C6F" w:rsidP="00182909">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910150531"/>
            <w14:checkbox>
              <w14:checked w14:val="0"/>
              <w14:checkedState w14:val="2612" w14:font="MS Gothic"/>
              <w14:uncheckedState w14:val="2610" w14:font="MS Gothic"/>
            </w14:checkbox>
          </w:sdtPr>
          <w:sdtContent>
            <w:tc>
              <w:tcPr>
                <w:tcW w:w="836" w:type="dxa"/>
                <w:tcBorders>
                  <w:top w:val="nil"/>
                  <w:bottom w:val="nil"/>
                </w:tcBorders>
              </w:tcPr>
              <w:p w14:paraId="46090EDA" w14:textId="5D53CD31"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558054671"/>
            <w14:checkbox>
              <w14:checked w14:val="0"/>
              <w14:checkedState w14:val="2612" w14:font="MS Gothic"/>
              <w14:uncheckedState w14:val="2610" w14:font="MS Gothic"/>
            </w14:checkbox>
          </w:sdtPr>
          <w:sdtContent>
            <w:tc>
              <w:tcPr>
                <w:tcW w:w="793" w:type="dxa"/>
                <w:tcBorders>
                  <w:top w:val="nil"/>
                  <w:bottom w:val="nil"/>
                </w:tcBorders>
              </w:tcPr>
              <w:p w14:paraId="701A8873" w14:textId="1D074B8A"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CC8947B" w14:textId="44F1A82D" w:rsidTr="004E72F1">
        <w:tc>
          <w:tcPr>
            <w:tcW w:w="6531" w:type="dxa"/>
            <w:tcBorders>
              <w:top w:val="nil"/>
              <w:bottom w:val="nil"/>
            </w:tcBorders>
          </w:tcPr>
          <w:p w14:paraId="5B2095EE" w14:textId="486B908C" w:rsidR="00A70C6F" w:rsidRPr="00182909" w:rsidRDefault="00A70C6F" w:rsidP="0054779A">
            <w:pPr>
              <w:pStyle w:val="ListParagraph"/>
              <w:numPr>
                <w:ilvl w:val="0"/>
                <w:numId w:val="58"/>
              </w:numPr>
              <w:autoSpaceDE w:val="0"/>
              <w:autoSpaceDN w:val="0"/>
              <w:adjustRightInd w:val="0"/>
              <w:rPr>
                <w:rFonts w:ascii="Arial" w:hAnsi="Arial" w:cs="Arial"/>
                <w:sz w:val="20"/>
                <w:szCs w:val="20"/>
              </w:rPr>
            </w:pPr>
            <w:r w:rsidRPr="00182909">
              <w:rPr>
                <w:rFonts w:ascii="Arial" w:hAnsi="Arial" w:cs="Arial"/>
                <w:sz w:val="20"/>
                <w:szCs w:val="20"/>
              </w:rPr>
              <w:t>Appropriate fraud prevention controls incorporated</w:t>
            </w:r>
          </w:p>
        </w:tc>
        <w:sdt>
          <w:sdtPr>
            <w:rPr>
              <w:rFonts w:ascii="Arial" w:hAnsi="Arial" w:cs="Arial"/>
              <w:sz w:val="20"/>
              <w:szCs w:val="20"/>
            </w:rPr>
            <w:id w:val="-1569638721"/>
            <w14:checkbox>
              <w14:checked w14:val="0"/>
              <w14:checkedState w14:val="2612" w14:font="MS Gothic"/>
              <w14:uncheckedState w14:val="2610" w14:font="MS Gothic"/>
            </w14:checkbox>
          </w:sdtPr>
          <w:sdtContent>
            <w:tc>
              <w:tcPr>
                <w:tcW w:w="850" w:type="dxa"/>
                <w:tcBorders>
                  <w:top w:val="nil"/>
                  <w:bottom w:val="nil"/>
                </w:tcBorders>
              </w:tcPr>
              <w:p w14:paraId="0C24BE8E" w14:textId="452CD8E7" w:rsidR="00A70C6F" w:rsidRDefault="00A70C6F" w:rsidP="00182909">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689209666"/>
            <w14:checkbox>
              <w14:checked w14:val="0"/>
              <w14:checkedState w14:val="2612" w14:font="MS Gothic"/>
              <w14:uncheckedState w14:val="2610" w14:font="MS Gothic"/>
            </w14:checkbox>
          </w:sdtPr>
          <w:sdtContent>
            <w:tc>
              <w:tcPr>
                <w:tcW w:w="836" w:type="dxa"/>
                <w:tcBorders>
                  <w:top w:val="nil"/>
                  <w:bottom w:val="nil"/>
                </w:tcBorders>
              </w:tcPr>
              <w:p w14:paraId="78AF010F" w14:textId="2BE6D2FF" w:rsidR="00A70C6F" w:rsidRDefault="00A70C6F" w:rsidP="00182909">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603611601"/>
            <w14:checkbox>
              <w14:checked w14:val="0"/>
              <w14:checkedState w14:val="2612" w14:font="MS Gothic"/>
              <w14:uncheckedState w14:val="2610" w14:font="MS Gothic"/>
            </w14:checkbox>
          </w:sdtPr>
          <w:sdtContent>
            <w:tc>
              <w:tcPr>
                <w:tcW w:w="793" w:type="dxa"/>
                <w:tcBorders>
                  <w:top w:val="nil"/>
                  <w:bottom w:val="nil"/>
                </w:tcBorders>
              </w:tcPr>
              <w:p w14:paraId="05CD9EB1" w14:textId="51626723" w:rsidR="00A70C6F" w:rsidRDefault="007B2AD7" w:rsidP="00182909">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9E6BB1D" w14:textId="3C4DA5B2" w:rsidTr="004E72F1">
        <w:tc>
          <w:tcPr>
            <w:tcW w:w="6531" w:type="dxa"/>
            <w:tcBorders>
              <w:top w:val="nil"/>
              <w:bottom w:val="single" w:sz="4" w:space="0" w:color="auto"/>
            </w:tcBorders>
          </w:tcPr>
          <w:p w14:paraId="65F53296" w14:textId="0663B50C" w:rsidR="00A70C6F" w:rsidRPr="00C52147" w:rsidRDefault="00A70C6F" w:rsidP="0054779A">
            <w:pPr>
              <w:pStyle w:val="ListParagraph"/>
              <w:numPr>
                <w:ilvl w:val="0"/>
                <w:numId w:val="58"/>
              </w:numPr>
              <w:rPr>
                <w:rFonts w:ascii="Arial" w:hAnsi="Arial" w:cs="Arial"/>
                <w:sz w:val="20"/>
                <w:szCs w:val="20"/>
              </w:rPr>
            </w:pPr>
            <w:r w:rsidRPr="00C52147">
              <w:rPr>
                <w:rFonts w:ascii="Arial" w:hAnsi="Arial" w:cs="Arial"/>
                <w:sz w:val="20"/>
                <w:szCs w:val="20"/>
              </w:rPr>
              <w:t>Clearly documented appeal/complaint handling mechanisms in place</w:t>
            </w:r>
          </w:p>
        </w:tc>
        <w:sdt>
          <w:sdtPr>
            <w:rPr>
              <w:rFonts w:ascii="Arial" w:hAnsi="Arial" w:cs="Arial"/>
              <w:sz w:val="20"/>
              <w:szCs w:val="20"/>
            </w:rPr>
            <w:id w:val="-1909217293"/>
            <w14:checkbox>
              <w14:checked w14:val="0"/>
              <w14:checkedState w14:val="2612" w14:font="MS Gothic"/>
              <w14:uncheckedState w14:val="2610" w14:font="MS Gothic"/>
            </w14:checkbox>
          </w:sdtPr>
          <w:sdtContent>
            <w:tc>
              <w:tcPr>
                <w:tcW w:w="850" w:type="dxa"/>
                <w:tcBorders>
                  <w:top w:val="nil"/>
                  <w:bottom w:val="single" w:sz="4" w:space="0" w:color="auto"/>
                </w:tcBorders>
              </w:tcPr>
              <w:p w14:paraId="0AA280BC" w14:textId="6F4A4A7F" w:rsidR="00A70C6F" w:rsidRDefault="00A70C6F" w:rsidP="00C52147">
                <w:pPr>
                  <w:jc w:val="center"/>
                  <w:rPr>
                    <w:rFonts w:ascii="Arial" w:hAnsi="Arial" w:cs="Arial"/>
                  </w:rPr>
                </w:pPr>
                <w:r>
                  <w:rPr>
                    <w:rFonts w:ascii="MS Gothic" w:eastAsia="MS Gothic" w:hAnsi="MS Gothic" w:cs="Arial" w:hint="eastAsia"/>
                    <w:sz w:val="20"/>
                    <w:szCs w:val="20"/>
                  </w:rPr>
                  <w:t>☐</w:t>
                </w:r>
              </w:p>
            </w:tc>
          </w:sdtContent>
        </w:sdt>
        <w:sdt>
          <w:sdtPr>
            <w:rPr>
              <w:rFonts w:ascii="Arial" w:hAnsi="Arial" w:cs="Arial"/>
              <w:sz w:val="20"/>
              <w:szCs w:val="20"/>
            </w:rPr>
            <w:id w:val="1765186674"/>
            <w14:checkbox>
              <w14:checked w14:val="0"/>
              <w14:checkedState w14:val="2612" w14:font="MS Gothic"/>
              <w14:uncheckedState w14:val="2610" w14:font="MS Gothic"/>
            </w14:checkbox>
          </w:sdtPr>
          <w:sdtContent>
            <w:tc>
              <w:tcPr>
                <w:tcW w:w="836" w:type="dxa"/>
                <w:tcBorders>
                  <w:top w:val="nil"/>
                  <w:bottom w:val="single" w:sz="4" w:space="0" w:color="auto"/>
                </w:tcBorders>
              </w:tcPr>
              <w:p w14:paraId="1731506A" w14:textId="1018D8BC" w:rsidR="00A70C6F" w:rsidRDefault="00A70C6F" w:rsidP="00C52147">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597567351"/>
            <w14:checkbox>
              <w14:checked w14:val="0"/>
              <w14:checkedState w14:val="2612" w14:font="MS Gothic"/>
              <w14:uncheckedState w14:val="2610" w14:font="MS Gothic"/>
            </w14:checkbox>
          </w:sdtPr>
          <w:sdtContent>
            <w:tc>
              <w:tcPr>
                <w:tcW w:w="793" w:type="dxa"/>
                <w:tcBorders>
                  <w:top w:val="nil"/>
                  <w:bottom w:val="single" w:sz="4" w:space="0" w:color="auto"/>
                </w:tcBorders>
              </w:tcPr>
              <w:p w14:paraId="09DA7CC0" w14:textId="272860FF"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A899D74" w14:textId="1DF0987C" w:rsidTr="004E72F1">
        <w:tc>
          <w:tcPr>
            <w:tcW w:w="6531" w:type="dxa"/>
            <w:tcBorders>
              <w:bottom w:val="nil"/>
            </w:tcBorders>
          </w:tcPr>
          <w:p w14:paraId="4BF93506" w14:textId="28D124E7" w:rsidR="00A70C6F" w:rsidRPr="00182909" w:rsidRDefault="00A70C6F" w:rsidP="00C52147">
            <w:pPr>
              <w:autoSpaceDE w:val="0"/>
              <w:autoSpaceDN w:val="0"/>
              <w:adjustRightInd w:val="0"/>
              <w:rPr>
                <w:rFonts w:ascii="Arial" w:hAnsi="Arial" w:cs="Arial"/>
                <w:b/>
                <w:bCs/>
              </w:rPr>
            </w:pPr>
            <w:r w:rsidRPr="00633BC3">
              <w:rPr>
                <w:rFonts w:ascii="Arial" w:hAnsi="Arial" w:cs="Arial"/>
                <w:b/>
                <w:bCs/>
              </w:rPr>
              <w:t>Judicious Use of Public Funds</w:t>
            </w:r>
          </w:p>
        </w:tc>
        <w:tc>
          <w:tcPr>
            <w:tcW w:w="850" w:type="dxa"/>
            <w:tcBorders>
              <w:bottom w:val="nil"/>
            </w:tcBorders>
          </w:tcPr>
          <w:p w14:paraId="3273F6FB" w14:textId="77777777" w:rsidR="00A70C6F" w:rsidRDefault="00A70C6F" w:rsidP="00C52147">
            <w:pPr>
              <w:rPr>
                <w:rFonts w:ascii="Arial" w:hAnsi="Arial" w:cs="Arial"/>
              </w:rPr>
            </w:pPr>
          </w:p>
        </w:tc>
        <w:tc>
          <w:tcPr>
            <w:tcW w:w="836" w:type="dxa"/>
            <w:tcBorders>
              <w:bottom w:val="nil"/>
            </w:tcBorders>
          </w:tcPr>
          <w:p w14:paraId="25D6BFD2" w14:textId="77777777" w:rsidR="00A70C6F" w:rsidRDefault="00A70C6F" w:rsidP="00C52147">
            <w:pPr>
              <w:rPr>
                <w:rFonts w:ascii="Arial" w:hAnsi="Arial" w:cs="Arial"/>
              </w:rPr>
            </w:pPr>
          </w:p>
        </w:tc>
        <w:tc>
          <w:tcPr>
            <w:tcW w:w="793" w:type="dxa"/>
            <w:tcBorders>
              <w:bottom w:val="nil"/>
            </w:tcBorders>
          </w:tcPr>
          <w:p w14:paraId="32169282" w14:textId="77777777" w:rsidR="00A70C6F" w:rsidRDefault="00A70C6F" w:rsidP="00C52147">
            <w:pPr>
              <w:rPr>
                <w:rFonts w:ascii="Arial" w:hAnsi="Arial" w:cs="Arial"/>
              </w:rPr>
            </w:pPr>
          </w:p>
        </w:tc>
      </w:tr>
      <w:tr w:rsidR="00A70C6F" w14:paraId="70B79D09" w14:textId="26FF4751" w:rsidTr="004E72F1">
        <w:tc>
          <w:tcPr>
            <w:tcW w:w="6531" w:type="dxa"/>
            <w:tcBorders>
              <w:top w:val="nil"/>
              <w:bottom w:val="nil"/>
            </w:tcBorders>
          </w:tcPr>
          <w:p w14:paraId="4C6A2D87" w14:textId="3B688443" w:rsidR="00A70C6F" w:rsidRPr="00182909" w:rsidRDefault="00A70C6F" w:rsidP="0054779A">
            <w:pPr>
              <w:pStyle w:val="ListParagraph"/>
              <w:numPr>
                <w:ilvl w:val="0"/>
                <w:numId w:val="58"/>
              </w:numPr>
              <w:rPr>
                <w:rFonts w:ascii="Arial" w:hAnsi="Arial" w:cs="Arial"/>
                <w:sz w:val="20"/>
                <w:szCs w:val="20"/>
              </w:rPr>
            </w:pPr>
            <w:r w:rsidRPr="00182909">
              <w:rPr>
                <w:rFonts w:ascii="Arial" w:hAnsi="Arial" w:cs="Arial"/>
                <w:sz w:val="20"/>
                <w:szCs w:val="20"/>
              </w:rPr>
              <w:t>Operational objectives are specific, measurable, and linked to policy goals</w:t>
            </w:r>
          </w:p>
        </w:tc>
        <w:sdt>
          <w:sdtPr>
            <w:rPr>
              <w:rFonts w:ascii="Arial" w:hAnsi="Arial" w:cs="Arial"/>
              <w:sz w:val="20"/>
              <w:szCs w:val="20"/>
            </w:rPr>
            <w:id w:val="-1116900120"/>
            <w14:checkbox>
              <w14:checked w14:val="0"/>
              <w14:checkedState w14:val="2612" w14:font="MS Gothic"/>
              <w14:uncheckedState w14:val="2610" w14:font="MS Gothic"/>
            </w14:checkbox>
          </w:sdtPr>
          <w:sdtContent>
            <w:tc>
              <w:tcPr>
                <w:tcW w:w="850" w:type="dxa"/>
                <w:tcBorders>
                  <w:top w:val="nil"/>
                  <w:bottom w:val="nil"/>
                </w:tcBorders>
              </w:tcPr>
              <w:p w14:paraId="20616B56" w14:textId="594AD52E"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927463477"/>
            <w14:checkbox>
              <w14:checked w14:val="0"/>
              <w14:checkedState w14:val="2612" w14:font="MS Gothic"/>
              <w14:uncheckedState w14:val="2610" w14:font="MS Gothic"/>
            </w14:checkbox>
          </w:sdtPr>
          <w:sdtContent>
            <w:tc>
              <w:tcPr>
                <w:tcW w:w="836" w:type="dxa"/>
                <w:tcBorders>
                  <w:top w:val="nil"/>
                  <w:bottom w:val="nil"/>
                </w:tcBorders>
              </w:tcPr>
              <w:p w14:paraId="545F8D2B" w14:textId="26E133EF"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178498148"/>
            <w14:checkbox>
              <w14:checked w14:val="0"/>
              <w14:checkedState w14:val="2612" w14:font="MS Gothic"/>
              <w14:uncheckedState w14:val="2610" w14:font="MS Gothic"/>
            </w14:checkbox>
          </w:sdtPr>
          <w:sdtContent>
            <w:tc>
              <w:tcPr>
                <w:tcW w:w="793" w:type="dxa"/>
                <w:tcBorders>
                  <w:top w:val="nil"/>
                  <w:bottom w:val="nil"/>
                </w:tcBorders>
              </w:tcPr>
              <w:p w14:paraId="2A5FA9D8" w14:textId="09BEE9EF"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0D3B1D9" w14:textId="33039EE2" w:rsidTr="004E72F1">
        <w:tc>
          <w:tcPr>
            <w:tcW w:w="6531" w:type="dxa"/>
            <w:tcBorders>
              <w:top w:val="nil"/>
              <w:bottom w:val="nil"/>
            </w:tcBorders>
          </w:tcPr>
          <w:p w14:paraId="4F104A1F" w14:textId="29E83F50" w:rsidR="00A70C6F" w:rsidRPr="00182909" w:rsidRDefault="00A70C6F" w:rsidP="0054779A">
            <w:pPr>
              <w:pStyle w:val="ListParagraph"/>
              <w:numPr>
                <w:ilvl w:val="0"/>
                <w:numId w:val="59"/>
              </w:numPr>
              <w:autoSpaceDE w:val="0"/>
              <w:autoSpaceDN w:val="0"/>
              <w:adjustRightInd w:val="0"/>
              <w:rPr>
                <w:rFonts w:ascii="Arial" w:hAnsi="Arial" w:cs="Arial"/>
                <w:sz w:val="20"/>
                <w:szCs w:val="20"/>
              </w:rPr>
            </w:pPr>
            <w:r w:rsidRPr="00182909">
              <w:rPr>
                <w:rFonts w:ascii="Arial" w:hAnsi="Arial" w:cs="Arial"/>
                <w:sz w:val="20"/>
                <w:szCs w:val="20"/>
              </w:rPr>
              <w:t>Administrative and compliance processes match the grant’s size and risk, avoiding unnecessary burdens on recipients</w:t>
            </w:r>
          </w:p>
        </w:tc>
        <w:sdt>
          <w:sdtPr>
            <w:rPr>
              <w:rFonts w:ascii="Arial" w:hAnsi="Arial" w:cs="Arial"/>
              <w:sz w:val="20"/>
              <w:szCs w:val="20"/>
            </w:rPr>
            <w:id w:val="1782918592"/>
            <w14:checkbox>
              <w14:checked w14:val="0"/>
              <w14:checkedState w14:val="2612" w14:font="MS Gothic"/>
              <w14:uncheckedState w14:val="2610" w14:font="MS Gothic"/>
            </w14:checkbox>
          </w:sdtPr>
          <w:sdtContent>
            <w:tc>
              <w:tcPr>
                <w:tcW w:w="850" w:type="dxa"/>
                <w:tcBorders>
                  <w:top w:val="nil"/>
                  <w:bottom w:val="nil"/>
                </w:tcBorders>
              </w:tcPr>
              <w:p w14:paraId="3EF857CF" w14:textId="289212B8"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948198344"/>
            <w14:checkbox>
              <w14:checked w14:val="0"/>
              <w14:checkedState w14:val="2612" w14:font="MS Gothic"/>
              <w14:uncheckedState w14:val="2610" w14:font="MS Gothic"/>
            </w14:checkbox>
          </w:sdtPr>
          <w:sdtContent>
            <w:tc>
              <w:tcPr>
                <w:tcW w:w="836" w:type="dxa"/>
                <w:tcBorders>
                  <w:top w:val="nil"/>
                  <w:bottom w:val="nil"/>
                </w:tcBorders>
              </w:tcPr>
              <w:p w14:paraId="584D8427" w14:textId="06E4EDD8"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436298705"/>
            <w14:checkbox>
              <w14:checked w14:val="0"/>
              <w14:checkedState w14:val="2612" w14:font="MS Gothic"/>
              <w14:uncheckedState w14:val="2610" w14:font="MS Gothic"/>
            </w14:checkbox>
          </w:sdtPr>
          <w:sdtContent>
            <w:tc>
              <w:tcPr>
                <w:tcW w:w="793" w:type="dxa"/>
                <w:tcBorders>
                  <w:top w:val="nil"/>
                  <w:bottom w:val="nil"/>
                </w:tcBorders>
              </w:tcPr>
              <w:p w14:paraId="2CF30EA8" w14:textId="472DC647"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7224778F" w14:textId="0386129C" w:rsidTr="004E72F1">
        <w:tc>
          <w:tcPr>
            <w:tcW w:w="6531" w:type="dxa"/>
            <w:tcBorders>
              <w:top w:val="nil"/>
              <w:bottom w:val="nil"/>
            </w:tcBorders>
          </w:tcPr>
          <w:p w14:paraId="08E3F674" w14:textId="4529758B" w:rsidR="00A70C6F" w:rsidRPr="00182909" w:rsidRDefault="00A70C6F" w:rsidP="0054779A">
            <w:pPr>
              <w:pStyle w:val="ListParagraph"/>
              <w:numPr>
                <w:ilvl w:val="0"/>
                <w:numId w:val="59"/>
              </w:numPr>
              <w:autoSpaceDE w:val="0"/>
              <w:autoSpaceDN w:val="0"/>
              <w:adjustRightInd w:val="0"/>
              <w:rPr>
                <w:rFonts w:ascii="Arial" w:hAnsi="Arial" w:cs="Arial"/>
                <w:sz w:val="20"/>
                <w:szCs w:val="20"/>
              </w:rPr>
            </w:pPr>
            <w:r w:rsidRPr="00182909">
              <w:rPr>
                <w:rFonts w:ascii="Arial" w:hAnsi="Arial" w:cs="Arial"/>
                <w:sz w:val="20"/>
                <w:szCs w:val="20"/>
              </w:rPr>
              <w:t>Mechanisms are in place to ensure recipients demonstrate responsible financial management, provide transparent reporting, and meet funding conditions</w:t>
            </w:r>
          </w:p>
        </w:tc>
        <w:sdt>
          <w:sdtPr>
            <w:rPr>
              <w:rFonts w:ascii="Arial" w:hAnsi="Arial" w:cs="Arial"/>
              <w:sz w:val="20"/>
              <w:szCs w:val="20"/>
            </w:rPr>
            <w:id w:val="-1515069679"/>
            <w14:checkbox>
              <w14:checked w14:val="0"/>
              <w14:checkedState w14:val="2612" w14:font="MS Gothic"/>
              <w14:uncheckedState w14:val="2610" w14:font="MS Gothic"/>
            </w14:checkbox>
          </w:sdtPr>
          <w:sdtContent>
            <w:tc>
              <w:tcPr>
                <w:tcW w:w="850" w:type="dxa"/>
                <w:tcBorders>
                  <w:top w:val="nil"/>
                  <w:bottom w:val="nil"/>
                </w:tcBorders>
              </w:tcPr>
              <w:p w14:paraId="2C728035" w14:textId="17853882"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371004907"/>
            <w14:checkbox>
              <w14:checked w14:val="0"/>
              <w14:checkedState w14:val="2612" w14:font="MS Gothic"/>
              <w14:uncheckedState w14:val="2610" w14:font="MS Gothic"/>
            </w14:checkbox>
          </w:sdtPr>
          <w:sdtContent>
            <w:tc>
              <w:tcPr>
                <w:tcW w:w="836" w:type="dxa"/>
                <w:tcBorders>
                  <w:top w:val="nil"/>
                  <w:bottom w:val="nil"/>
                </w:tcBorders>
              </w:tcPr>
              <w:p w14:paraId="3FAD3058" w14:textId="6CD5A02D"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754319023"/>
            <w14:checkbox>
              <w14:checked w14:val="0"/>
              <w14:checkedState w14:val="2612" w14:font="MS Gothic"/>
              <w14:uncheckedState w14:val="2610" w14:font="MS Gothic"/>
            </w14:checkbox>
          </w:sdtPr>
          <w:sdtContent>
            <w:tc>
              <w:tcPr>
                <w:tcW w:w="793" w:type="dxa"/>
                <w:tcBorders>
                  <w:top w:val="nil"/>
                  <w:bottom w:val="nil"/>
                </w:tcBorders>
              </w:tcPr>
              <w:p w14:paraId="49849A67" w14:textId="35DE75E7"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FA7AC7F" w14:textId="7F242FF0" w:rsidTr="004E72F1">
        <w:tc>
          <w:tcPr>
            <w:tcW w:w="6531" w:type="dxa"/>
            <w:tcBorders>
              <w:top w:val="nil"/>
              <w:bottom w:val="nil"/>
            </w:tcBorders>
          </w:tcPr>
          <w:p w14:paraId="7C0B8FBF" w14:textId="45405D38" w:rsidR="00A70C6F" w:rsidRPr="00182909" w:rsidRDefault="00A70C6F" w:rsidP="0054779A">
            <w:pPr>
              <w:pStyle w:val="ListParagraph"/>
              <w:numPr>
                <w:ilvl w:val="0"/>
                <w:numId w:val="59"/>
              </w:numPr>
              <w:autoSpaceDE w:val="0"/>
              <w:autoSpaceDN w:val="0"/>
              <w:adjustRightInd w:val="0"/>
              <w:rPr>
                <w:rFonts w:ascii="Arial" w:hAnsi="Arial" w:cs="Arial"/>
                <w:sz w:val="20"/>
                <w:szCs w:val="20"/>
              </w:rPr>
            </w:pPr>
            <w:r w:rsidRPr="00182909">
              <w:rPr>
                <w:rFonts w:ascii="Arial" w:hAnsi="Arial" w:cs="Arial"/>
                <w:sz w:val="20"/>
                <w:szCs w:val="20"/>
              </w:rPr>
              <w:t>Grants do not duplicate existing funding or shift costs that should be borne by other levels of government or private entities</w:t>
            </w:r>
          </w:p>
        </w:tc>
        <w:sdt>
          <w:sdtPr>
            <w:rPr>
              <w:rFonts w:ascii="Arial" w:hAnsi="Arial" w:cs="Arial"/>
              <w:sz w:val="20"/>
              <w:szCs w:val="20"/>
            </w:rPr>
            <w:id w:val="-2094542365"/>
            <w14:checkbox>
              <w14:checked w14:val="0"/>
              <w14:checkedState w14:val="2612" w14:font="MS Gothic"/>
              <w14:uncheckedState w14:val="2610" w14:font="MS Gothic"/>
            </w14:checkbox>
          </w:sdtPr>
          <w:sdtContent>
            <w:tc>
              <w:tcPr>
                <w:tcW w:w="850" w:type="dxa"/>
                <w:tcBorders>
                  <w:top w:val="nil"/>
                  <w:bottom w:val="nil"/>
                </w:tcBorders>
              </w:tcPr>
              <w:p w14:paraId="62969AAE" w14:textId="5A6ECD17"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425615798"/>
            <w14:checkbox>
              <w14:checked w14:val="0"/>
              <w14:checkedState w14:val="2612" w14:font="MS Gothic"/>
              <w14:uncheckedState w14:val="2610" w14:font="MS Gothic"/>
            </w14:checkbox>
          </w:sdtPr>
          <w:sdtContent>
            <w:tc>
              <w:tcPr>
                <w:tcW w:w="836" w:type="dxa"/>
                <w:tcBorders>
                  <w:top w:val="nil"/>
                  <w:bottom w:val="nil"/>
                </w:tcBorders>
              </w:tcPr>
              <w:p w14:paraId="46B8EEA3" w14:textId="67BED72D"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549955846"/>
            <w14:checkbox>
              <w14:checked w14:val="0"/>
              <w14:checkedState w14:val="2612" w14:font="MS Gothic"/>
              <w14:uncheckedState w14:val="2610" w14:font="MS Gothic"/>
            </w14:checkbox>
          </w:sdtPr>
          <w:sdtContent>
            <w:tc>
              <w:tcPr>
                <w:tcW w:w="793" w:type="dxa"/>
                <w:tcBorders>
                  <w:top w:val="nil"/>
                  <w:bottom w:val="nil"/>
                </w:tcBorders>
              </w:tcPr>
              <w:p w14:paraId="2A50182E" w14:textId="46EDA2CD"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53C5C94" w14:textId="5DBC5847" w:rsidTr="004E72F1">
        <w:tc>
          <w:tcPr>
            <w:tcW w:w="6531" w:type="dxa"/>
            <w:tcBorders>
              <w:top w:val="nil"/>
              <w:bottom w:val="nil"/>
            </w:tcBorders>
          </w:tcPr>
          <w:p w14:paraId="1E915057" w14:textId="3EE1729B" w:rsidR="00A70C6F" w:rsidRPr="00182909" w:rsidRDefault="00A70C6F" w:rsidP="0054779A">
            <w:pPr>
              <w:pStyle w:val="ListParagraph"/>
              <w:numPr>
                <w:ilvl w:val="0"/>
                <w:numId w:val="59"/>
              </w:numPr>
              <w:autoSpaceDE w:val="0"/>
              <w:autoSpaceDN w:val="0"/>
              <w:adjustRightInd w:val="0"/>
              <w:rPr>
                <w:rFonts w:ascii="Arial" w:hAnsi="Arial" w:cs="Arial"/>
                <w:sz w:val="20"/>
                <w:szCs w:val="20"/>
              </w:rPr>
            </w:pPr>
            <w:r w:rsidRPr="00182909">
              <w:rPr>
                <w:rFonts w:ascii="Arial" w:hAnsi="Arial" w:cs="Arial"/>
                <w:sz w:val="20"/>
                <w:szCs w:val="20"/>
              </w:rPr>
              <w:t>There are mechanisms in place to regularly review grant performance, track effectiveness against stated objectives, and use insights to refine future program design and administration</w:t>
            </w:r>
          </w:p>
        </w:tc>
        <w:sdt>
          <w:sdtPr>
            <w:rPr>
              <w:rFonts w:ascii="Arial" w:hAnsi="Arial" w:cs="Arial"/>
              <w:sz w:val="20"/>
              <w:szCs w:val="20"/>
            </w:rPr>
            <w:id w:val="1109622828"/>
            <w14:checkbox>
              <w14:checked w14:val="0"/>
              <w14:checkedState w14:val="2612" w14:font="MS Gothic"/>
              <w14:uncheckedState w14:val="2610" w14:font="MS Gothic"/>
            </w14:checkbox>
          </w:sdtPr>
          <w:sdtContent>
            <w:tc>
              <w:tcPr>
                <w:tcW w:w="850" w:type="dxa"/>
                <w:tcBorders>
                  <w:top w:val="nil"/>
                  <w:bottom w:val="nil"/>
                </w:tcBorders>
              </w:tcPr>
              <w:p w14:paraId="47C3E908" w14:textId="1F51C1CD"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2020265058"/>
            <w14:checkbox>
              <w14:checked w14:val="0"/>
              <w14:checkedState w14:val="2612" w14:font="MS Gothic"/>
              <w14:uncheckedState w14:val="2610" w14:font="MS Gothic"/>
            </w14:checkbox>
          </w:sdtPr>
          <w:sdtContent>
            <w:tc>
              <w:tcPr>
                <w:tcW w:w="836" w:type="dxa"/>
                <w:tcBorders>
                  <w:top w:val="nil"/>
                  <w:bottom w:val="nil"/>
                </w:tcBorders>
              </w:tcPr>
              <w:p w14:paraId="41CFA010" w14:textId="1E8490E5"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457314063"/>
            <w14:checkbox>
              <w14:checked w14:val="0"/>
              <w14:checkedState w14:val="2612" w14:font="MS Gothic"/>
              <w14:uncheckedState w14:val="2610" w14:font="MS Gothic"/>
            </w14:checkbox>
          </w:sdtPr>
          <w:sdtContent>
            <w:tc>
              <w:tcPr>
                <w:tcW w:w="793" w:type="dxa"/>
                <w:tcBorders>
                  <w:top w:val="nil"/>
                  <w:bottom w:val="nil"/>
                </w:tcBorders>
              </w:tcPr>
              <w:p w14:paraId="1D938525" w14:textId="348D98A9"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066454A1" w14:textId="3F679EC1" w:rsidTr="004E72F1">
        <w:tc>
          <w:tcPr>
            <w:tcW w:w="6531" w:type="dxa"/>
            <w:tcBorders>
              <w:top w:val="nil"/>
              <w:bottom w:val="single" w:sz="4" w:space="0" w:color="auto"/>
            </w:tcBorders>
          </w:tcPr>
          <w:p w14:paraId="1BCCADDD" w14:textId="77777777" w:rsidR="00A70C6F" w:rsidRPr="00182909" w:rsidRDefault="00A70C6F" w:rsidP="00C52147">
            <w:pPr>
              <w:rPr>
                <w:rFonts w:ascii="Arial" w:hAnsi="Arial" w:cs="Arial"/>
                <w:sz w:val="20"/>
                <w:szCs w:val="20"/>
              </w:rPr>
            </w:pPr>
          </w:p>
        </w:tc>
        <w:tc>
          <w:tcPr>
            <w:tcW w:w="850" w:type="dxa"/>
            <w:tcBorders>
              <w:top w:val="nil"/>
              <w:bottom w:val="single" w:sz="4" w:space="0" w:color="auto"/>
            </w:tcBorders>
          </w:tcPr>
          <w:p w14:paraId="1636B33B" w14:textId="77777777" w:rsidR="00A70C6F" w:rsidRPr="00182909" w:rsidRDefault="00A70C6F" w:rsidP="00C52147">
            <w:pPr>
              <w:rPr>
                <w:rFonts w:ascii="Arial" w:hAnsi="Arial" w:cs="Arial"/>
                <w:sz w:val="20"/>
                <w:szCs w:val="20"/>
              </w:rPr>
            </w:pPr>
          </w:p>
        </w:tc>
        <w:tc>
          <w:tcPr>
            <w:tcW w:w="836" w:type="dxa"/>
            <w:tcBorders>
              <w:top w:val="nil"/>
              <w:bottom w:val="single" w:sz="4" w:space="0" w:color="auto"/>
            </w:tcBorders>
          </w:tcPr>
          <w:p w14:paraId="4B869DE6" w14:textId="77777777" w:rsidR="00A70C6F" w:rsidRPr="00182909" w:rsidRDefault="00A70C6F" w:rsidP="00C52147">
            <w:pPr>
              <w:rPr>
                <w:rFonts w:ascii="Arial" w:hAnsi="Arial" w:cs="Arial"/>
                <w:sz w:val="20"/>
                <w:szCs w:val="20"/>
              </w:rPr>
            </w:pPr>
          </w:p>
        </w:tc>
        <w:tc>
          <w:tcPr>
            <w:tcW w:w="793" w:type="dxa"/>
            <w:tcBorders>
              <w:top w:val="nil"/>
              <w:bottom w:val="single" w:sz="4" w:space="0" w:color="auto"/>
            </w:tcBorders>
          </w:tcPr>
          <w:p w14:paraId="05422271" w14:textId="77777777" w:rsidR="00A70C6F" w:rsidRPr="00182909" w:rsidRDefault="00A70C6F" w:rsidP="00C52147">
            <w:pPr>
              <w:rPr>
                <w:rFonts w:ascii="Arial" w:hAnsi="Arial" w:cs="Arial"/>
                <w:sz w:val="20"/>
                <w:szCs w:val="20"/>
              </w:rPr>
            </w:pPr>
          </w:p>
        </w:tc>
      </w:tr>
      <w:tr w:rsidR="00A70C6F" w14:paraId="315FF6BE" w14:textId="552FF1BC" w:rsidTr="004E72F1">
        <w:tc>
          <w:tcPr>
            <w:tcW w:w="6531" w:type="dxa"/>
            <w:tcBorders>
              <w:bottom w:val="nil"/>
            </w:tcBorders>
          </w:tcPr>
          <w:p w14:paraId="520F5052" w14:textId="53DF6AC0" w:rsidR="00A70C6F" w:rsidRPr="00182909" w:rsidRDefault="00A70C6F" w:rsidP="00C52147">
            <w:pPr>
              <w:autoSpaceDE w:val="0"/>
              <w:autoSpaceDN w:val="0"/>
              <w:adjustRightInd w:val="0"/>
              <w:rPr>
                <w:rFonts w:ascii="Arial" w:hAnsi="Arial" w:cs="Arial"/>
                <w:b/>
                <w:bCs/>
              </w:rPr>
            </w:pPr>
            <w:r w:rsidRPr="00633BC3">
              <w:rPr>
                <w:rFonts w:ascii="Arial" w:hAnsi="Arial" w:cs="Arial"/>
                <w:b/>
                <w:bCs/>
              </w:rPr>
              <w:t>Grant Structure &amp; Communication</w:t>
            </w:r>
          </w:p>
        </w:tc>
        <w:tc>
          <w:tcPr>
            <w:tcW w:w="850" w:type="dxa"/>
            <w:tcBorders>
              <w:bottom w:val="nil"/>
            </w:tcBorders>
          </w:tcPr>
          <w:p w14:paraId="30893D98" w14:textId="77777777" w:rsidR="00A70C6F" w:rsidRDefault="00A70C6F" w:rsidP="00C52147">
            <w:pPr>
              <w:rPr>
                <w:rFonts w:ascii="Arial" w:hAnsi="Arial" w:cs="Arial"/>
              </w:rPr>
            </w:pPr>
          </w:p>
        </w:tc>
        <w:tc>
          <w:tcPr>
            <w:tcW w:w="836" w:type="dxa"/>
            <w:tcBorders>
              <w:bottom w:val="nil"/>
            </w:tcBorders>
          </w:tcPr>
          <w:p w14:paraId="1C0CC7F6" w14:textId="77777777" w:rsidR="00A70C6F" w:rsidRDefault="00A70C6F" w:rsidP="00C52147">
            <w:pPr>
              <w:rPr>
                <w:rFonts w:ascii="Arial" w:hAnsi="Arial" w:cs="Arial"/>
              </w:rPr>
            </w:pPr>
          </w:p>
        </w:tc>
        <w:tc>
          <w:tcPr>
            <w:tcW w:w="793" w:type="dxa"/>
            <w:tcBorders>
              <w:bottom w:val="nil"/>
            </w:tcBorders>
          </w:tcPr>
          <w:p w14:paraId="2B59AB57" w14:textId="77777777" w:rsidR="00A70C6F" w:rsidRDefault="00A70C6F" w:rsidP="00C52147">
            <w:pPr>
              <w:rPr>
                <w:rFonts w:ascii="Arial" w:hAnsi="Arial" w:cs="Arial"/>
              </w:rPr>
            </w:pPr>
          </w:p>
        </w:tc>
      </w:tr>
      <w:tr w:rsidR="00A70C6F" w14:paraId="7398B782" w14:textId="2A0EED9E" w:rsidTr="004E72F1">
        <w:tc>
          <w:tcPr>
            <w:tcW w:w="6531" w:type="dxa"/>
            <w:tcBorders>
              <w:top w:val="nil"/>
              <w:bottom w:val="nil"/>
            </w:tcBorders>
          </w:tcPr>
          <w:p w14:paraId="4989B0B6" w14:textId="5542F5D9" w:rsidR="00A70C6F" w:rsidRPr="00182909" w:rsidRDefault="00A70C6F" w:rsidP="0054779A">
            <w:pPr>
              <w:pStyle w:val="ListParagraph"/>
              <w:numPr>
                <w:ilvl w:val="0"/>
                <w:numId w:val="60"/>
              </w:numPr>
              <w:autoSpaceDE w:val="0"/>
              <w:autoSpaceDN w:val="0"/>
              <w:adjustRightInd w:val="0"/>
              <w:rPr>
                <w:rFonts w:ascii="Arial" w:hAnsi="Arial" w:cs="Arial"/>
                <w:sz w:val="20"/>
                <w:szCs w:val="20"/>
              </w:rPr>
            </w:pPr>
            <w:r w:rsidRPr="00182909">
              <w:rPr>
                <w:rFonts w:ascii="Arial" w:hAnsi="Arial" w:cs="Arial"/>
                <w:sz w:val="20"/>
                <w:szCs w:val="20"/>
              </w:rPr>
              <w:t>Grant guidelines include clear eligibility criteria, assessment criteria, and timeframes</w:t>
            </w:r>
          </w:p>
        </w:tc>
        <w:sdt>
          <w:sdtPr>
            <w:rPr>
              <w:rFonts w:ascii="Arial" w:hAnsi="Arial" w:cs="Arial"/>
              <w:sz w:val="20"/>
              <w:szCs w:val="20"/>
            </w:rPr>
            <w:id w:val="-6526950"/>
            <w14:checkbox>
              <w14:checked w14:val="0"/>
              <w14:checkedState w14:val="2612" w14:font="MS Gothic"/>
              <w14:uncheckedState w14:val="2610" w14:font="MS Gothic"/>
            </w14:checkbox>
          </w:sdtPr>
          <w:sdtContent>
            <w:tc>
              <w:tcPr>
                <w:tcW w:w="850" w:type="dxa"/>
                <w:tcBorders>
                  <w:top w:val="nil"/>
                  <w:bottom w:val="nil"/>
                </w:tcBorders>
              </w:tcPr>
              <w:p w14:paraId="424D2037" w14:textId="7C5DAE2B"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359317618"/>
            <w14:checkbox>
              <w14:checked w14:val="0"/>
              <w14:checkedState w14:val="2612" w14:font="MS Gothic"/>
              <w14:uncheckedState w14:val="2610" w14:font="MS Gothic"/>
            </w14:checkbox>
          </w:sdtPr>
          <w:sdtContent>
            <w:tc>
              <w:tcPr>
                <w:tcW w:w="836" w:type="dxa"/>
                <w:tcBorders>
                  <w:top w:val="nil"/>
                  <w:bottom w:val="nil"/>
                </w:tcBorders>
              </w:tcPr>
              <w:p w14:paraId="23D9BF9D" w14:textId="30EFA3B5"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620106543"/>
            <w14:checkbox>
              <w14:checked w14:val="0"/>
              <w14:checkedState w14:val="2612" w14:font="MS Gothic"/>
              <w14:uncheckedState w14:val="2610" w14:font="MS Gothic"/>
            </w14:checkbox>
          </w:sdtPr>
          <w:sdtContent>
            <w:tc>
              <w:tcPr>
                <w:tcW w:w="793" w:type="dxa"/>
                <w:tcBorders>
                  <w:top w:val="nil"/>
                  <w:bottom w:val="nil"/>
                </w:tcBorders>
              </w:tcPr>
              <w:p w14:paraId="19BE850B" w14:textId="55D732A7"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6FC31DA" w14:textId="3D02A4C7" w:rsidTr="004E72F1">
        <w:tc>
          <w:tcPr>
            <w:tcW w:w="6531" w:type="dxa"/>
            <w:tcBorders>
              <w:top w:val="nil"/>
              <w:bottom w:val="nil"/>
            </w:tcBorders>
          </w:tcPr>
          <w:p w14:paraId="138140B4" w14:textId="14F8AD29" w:rsidR="00A70C6F" w:rsidRPr="00182909" w:rsidRDefault="00A70C6F" w:rsidP="0054779A">
            <w:pPr>
              <w:pStyle w:val="ListParagraph"/>
              <w:numPr>
                <w:ilvl w:val="0"/>
                <w:numId w:val="60"/>
              </w:numPr>
              <w:autoSpaceDE w:val="0"/>
              <w:autoSpaceDN w:val="0"/>
              <w:adjustRightInd w:val="0"/>
              <w:rPr>
                <w:rFonts w:ascii="Arial" w:hAnsi="Arial" w:cs="Arial"/>
                <w:sz w:val="20"/>
                <w:szCs w:val="20"/>
              </w:rPr>
            </w:pPr>
            <w:r w:rsidRPr="00182909">
              <w:rPr>
                <w:rFonts w:ascii="Arial" w:hAnsi="Arial" w:cs="Arial"/>
                <w:sz w:val="20"/>
                <w:szCs w:val="20"/>
              </w:rPr>
              <w:t>Application forms designed for accessibility and clarity with minimal information burden</w:t>
            </w:r>
          </w:p>
        </w:tc>
        <w:sdt>
          <w:sdtPr>
            <w:rPr>
              <w:rFonts w:ascii="Arial" w:hAnsi="Arial" w:cs="Arial"/>
              <w:sz w:val="20"/>
              <w:szCs w:val="20"/>
            </w:rPr>
            <w:id w:val="1069625523"/>
            <w14:checkbox>
              <w14:checked w14:val="0"/>
              <w14:checkedState w14:val="2612" w14:font="MS Gothic"/>
              <w14:uncheckedState w14:val="2610" w14:font="MS Gothic"/>
            </w14:checkbox>
          </w:sdtPr>
          <w:sdtContent>
            <w:tc>
              <w:tcPr>
                <w:tcW w:w="850" w:type="dxa"/>
                <w:tcBorders>
                  <w:top w:val="nil"/>
                  <w:bottom w:val="nil"/>
                </w:tcBorders>
              </w:tcPr>
              <w:p w14:paraId="609BE84B" w14:textId="74681983"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919095430"/>
            <w14:checkbox>
              <w14:checked w14:val="0"/>
              <w14:checkedState w14:val="2612" w14:font="MS Gothic"/>
              <w14:uncheckedState w14:val="2610" w14:font="MS Gothic"/>
            </w14:checkbox>
          </w:sdtPr>
          <w:sdtContent>
            <w:tc>
              <w:tcPr>
                <w:tcW w:w="836" w:type="dxa"/>
                <w:tcBorders>
                  <w:top w:val="nil"/>
                  <w:bottom w:val="nil"/>
                </w:tcBorders>
              </w:tcPr>
              <w:p w14:paraId="582B7A35" w14:textId="58A7B0B9"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252090413"/>
            <w14:checkbox>
              <w14:checked w14:val="0"/>
              <w14:checkedState w14:val="2612" w14:font="MS Gothic"/>
              <w14:uncheckedState w14:val="2610" w14:font="MS Gothic"/>
            </w14:checkbox>
          </w:sdtPr>
          <w:sdtContent>
            <w:tc>
              <w:tcPr>
                <w:tcW w:w="793" w:type="dxa"/>
                <w:tcBorders>
                  <w:top w:val="nil"/>
                  <w:bottom w:val="nil"/>
                </w:tcBorders>
              </w:tcPr>
              <w:p w14:paraId="29783F76" w14:textId="0F730B77"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EE5C081" w14:textId="05274B31" w:rsidTr="004E72F1">
        <w:tc>
          <w:tcPr>
            <w:tcW w:w="6531" w:type="dxa"/>
            <w:tcBorders>
              <w:top w:val="nil"/>
              <w:bottom w:val="nil"/>
            </w:tcBorders>
          </w:tcPr>
          <w:p w14:paraId="64112F91" w14:textId="3B6E235D" w:rsidR="00A70C6F" w:rsidRPr="00182909" w:rsidRDefault="00A70C6F" w:rsidP="0054779A">
            <w:pPr>
              <w:pStyle w:val="ListParagraph"/>
              <w:numPr>
                <w:ilvl w:val="0"/>
                <w:numId w:val="60"/>
              </w:numPr>
              <w:autoSpaceDE w:val="0"/>
              <w:autoSpaceDN w:val="0"/>
              <w:adjustRightInd w:val="0"/>
              <w:rPr>
                <w:rFonts w:ascii="Arial" w:hAnsi="Arial" w:cs="Arial"/>
                <w:sz w:val="20"/>
                <w:szCs w:val="20"/>
              </w:rPr>
            </w:pPr>
            <w:r w:rsidRPr="00182909">
              <w:rPr>
                <w:rFonts w:ascii="Arial" w:hAnsi="Arial" w:cs="Arial"/>
                <w:sz w:val="20"/>
                <w:szCs w:val="20"/>
              </w:rPr>
              <w:t>Grant agreement prepared with clear deliverables, payment schedule and conditions</w:t>
            </w:r>
          </w:p>
        </w:tc>
        <w:sdt>
          <w:sdtPr>
            <w:rPr>
              <w:rFonts w:ascii="Arial" w:hAnsi="Arial" w:cs="Arial"/>
              <w:sz w:val="20"/>
              <w:szCs w:val="20"/>
            </w:rPr>
            <w:id w:val="-1113599715"/>
            <w14:checkbox>
              <w14:checked w14:val="0"/>
              <w14:checkedState w14:val="2612" w14:font="MS Gothic"/>
              <w14:uncheckedState w14:val="2610" w14:font="MS Gothic"/>
            </w14:checkbox>
          </w:sdtPr>
          <w:sdtContent>
            <w:tc>
              <w:tcPr>
                <w:tcW w:w="850" w:type="dxa"/>
                <w:tcBorders>
                  <w:top w:val="nil"/>
                  <w:bottom w:val="nil"/>
                </w:tcBorders>
              </w:tcPr>
              <w:p w14:paraId="025AB06F" w14:textId="3433860B"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347326677"/>
            <w14:checkbox>
              <w14:checked w14:val="0"/>
              <w14:checkedState w14:val="2612" w14:font="MS Gothic"/>
              <w14:uncheckedState w14:val="2610" w14:font="MS Gothic"/>
            </w14:checkbox>
          </w:sdtPr>
          <w:sdtContent>
            <w:tc>
              <w:tcPr>
                <w:tcW w:w="836" w:type="dxa"/>
                <w:tcBorders>
                  <w:top w:val="nil"/>
                  <w:bottom w:val="nil"/>
                </w:tcBorders>
              </w:tcPr>
              <w:p w14:paraId="6C2F553C" w14:textId="37AA2FDC"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2136293230"/>
            <w14:checkbox>
              <w14:checked w14:val="0"/>
              <w14:checkedState w14:val="2612" w14:font="MS Gothic"/>
              <w14:uncheckedState w14:val="2610" w14:font="MS Gothic"/>
            </w14:checkbox>
          </w:sdtPr>
          <w:sdtContent>
            <w:tc>
              <w:tcPr>
                <w:tcW w:w="793" w:type="dxa"/>
                <w:tcBorders>
                  <w:top w:val="nil"/>
                  <w:bottom w:val="nil"/>
                </w:tcBorders>
              </w:tcPr>
              <w:p w14:paraId="4F7C488D" w14:textId="276859D2"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31BBEBA" w14:textId="6DF83A70" w:rsidTr="004E72F1">
        <w:tc>
          <w:tcPr>
            <w:tcW w:w="6531" w:type="dxa"/>
            <w:tcBorders>
              <w:top w:val="nil"/>
              <w:bottom w:val="nil"/>
            </w:tcBorders>
          </w:tcPr>
          <w:p w14:paraId="7F170062" w14:textId="5818C3A6" w:rsidR="00A70C6F" w:rsidRPr="00182909" w:rsidRDefault="00A70C6F" w:rsidP="0054779A">
            <w:pPr>
              <w:pStyle w:val="ListParagraph"/>
              <w:numPr>
                <w:ilvl w:val="0"/>
                <w:numId w:val="60"/>
              </w:numPr>
              <w:autoSpaceDE w:val="0"/>
              <w:autoSpaceDN w:val="0"/>
              <w:adjustRightInd w:val="0"/>
              <w:rPr>
                <w:rFonts w:ascii="Arial" w:hAnsi="Arial" w:cs="Arial"/>
                <w:sz w:val="20"/>
                <w:szCs w:val="20"/>
              </w:rPr>
            </w:pPr>
            <w:r w:rsidRPr="00182909">
              <w:rPr>
                <w:rFonts w:ascii="Arial" w:hAnsi="Arial" w:cs="Arial"/>
                <w:sz w:val="20"/>
                <w:szCs w:val="20"/>
              </w:rPr>
              <w:t>Clear distinction between outputs (activities) and outcomes (changes/benefits)</w:t>
            </w:r>
          </w:p>
        </w:tc>
        <w:sdt>
          <w:sdtPr>
            <w:rPr>
              <w:rFonts w:ascii="Arial" w:hAnsi="Arial" w:cs="Arial"/>
              <w:sz w:val="20"/>
              <w:szCs w:val="20"/>
            </w:rPr>
            <w:id w:val="1422446361"/>
            <w14:checkbox>
              <w14:checked w14:val="0"/>
              <w14:checkedState w14:val="2612" w14:font="MS Gothic"/>
              <w14:uncheckedState w14:val="2610" w14:font="MS Gothic"/>
            </w14:checkbox>
          </w:sdtPr>
          <w:sdtContent>
            <w:tc>
              <w:tcPr>
                <w:tcW w:w="850" w:type="dxa"/>
                <w:tcBorders>
                  <w:top w:val="nil"/>
                  <w:bottom w:val="nil"/>
                </w:tcBorders>
              </w:tcPr>
              <w:p w14:paraId="3076A29E" w14:textId="16FAD8ED"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777604773"/>
            <w14:checkbox>
              <w14:checked w14:val="0"/>
              <w14:checkedState w14:val="2612" w14:font="MS Gothic"/>
              <w14:uncheckedState w14:val="2610" w14:font="MS Gothic"/>
            </w14:checkbox>
          </w:sdtPr>
          <w:sdtContent>
            <w:tc>
              <w:tcPr>
                <w:tcW w:w="836" w:type="dxa"/>
                <w:tcBorders>
                  <w:top w:val="nil"/>
                  <w:bottom w:val="nil"/>
                </w:tcBorders>
              </w:tcPr>
              <w:p w14:paraId="52495A58" w14:textId="3060B2F2"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274096889"/>
            <w14:checkbox>
              <w14:checked w14:val="0"/>
              <w14:checkedState w14:val="2612" w14:font="MS Gothic"/>
              <w14:uncheckedState w14:val="2610" w14:font="MS Gothic"/>
            </w14:checkbox>
          </w:sdtPr>
          <w:sdtContent>
            <w:tc>
              <w:tcPr>
                <w:tcW w:w="793" w:type="dxa"/>
                <w:tcBorders>
                  <w:top w:val="nil"/>
                  <w:bottom w:val="nil"/>
                </w:tcBorders>
              </w:tcPr>
              <w:p w14:paraId="66E6C622" w14:textId="49B58109"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D6AF67C" w14:textId="3E4BF279" w:rsidTr="004E72F1">
        <w:tc>
          <w:tcPr>
            <w:tcW w:w="6531" w:type="dxa"/>
            <w:tcBorders>
              <w:top w:val="nil"/>
              <w:bottom w:val="nil"/>
            </w:tcBorders>
          </w:tcPr>
          <w:p w14:paraId="32B7DA9E" w14:textId="02BBBBF1" w:rsidR="00A70C6F" w:rsidRPr="00182909" w:rsidRDefault="00A70C6F" w:rsidP="0054779A">
            <w:pPr>
              <w:pStyle w:val="ListParagraph"/>
              <w:numPr>
                <w:ilvl w:val="0"/>
                <w:numId w:val="60"/>
              </w:numPr>
              <w:autoSpaceDE w:val="0"/>
              <w:autoSpaceDN w:val="0"/>
              <w:adjustRightInd w:val="0"/>
              <w:rPr>
                <w:rFonts w:ascii="Arial" w:hAnsi="Arial" w:cs="Arial"/>
                <w:sz w:val="20"/>
                <w:szCs w:val="20"/>
              </w:rPr>
            </w:pPr>
            <w:r w:rsidRPr="00182909">
              <w:rPr>
                <w:rFonts w:ascii="Arial" w:hAnsi="Arial" w:cs="Arial"/>
                <w:sz w:val="20"/>
                <w:szCs w:val="20"/>
              </w:rPr>
              <w:t>Reporting requirements focus on outcomes rather than just activities</w:t>
            </w:r>
          </w:p>
        </w:tc>
        <w:sdt>
          <w:sdtPr>
            <w:rPr>
              <w:rFonts w:ascii="Arial" w:hAnsi="Arial" w:cs="Arial"/>
              <w:sz w:val="20"/>
              <w:szCs w:val="20"/>
            </w:rPr>
            <w:id w:val="-914247004"/>
            <w14:checkbox>
              <w14:checked w14:val="0"/>
              <w14:checkedState w14:val="2612" w14:font="MS Gothic"/>
              <w14:uncheckedState w14:val="2610" w14:font="MS Gothic"/>
            </w14:checkbox>
          </w:sdtPr>
          <w:sdtContent>
            <w:tc>
              <w:tcPr>
                <w:tcW w:w="850" w:type="dxa"/>
                <w:tcBorders>
                  <w:top w:val="nil"/>
                  <w:bottom w:val="nil"/>
                </w:tcBorders>
              </w:tcPr>
              <w:p w14:paraId="524AB6B0" w14:textId="08BDC642"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363287656"/>
            <w14:checkbox>
              <w14:checked w14:val="0"/>
              <w14:checkedState w14:val="2612" w14:font="MS Gothic"/>
              <w14:uncheckedState w14:val="2610" w14:font="MS Gothic"/>
            </w14:checkbox>
          </w:sdtPr>
          <w:sdtContent>
            <w:tc>
              <w:tcPr>
                <w:tcW w:w="836" w:type="dxa"/>
                <w:tcBorders>
                  <w:top w:val="nil"/>
                  <w:bottom w:val="nil"/>
                </w:tcBorders>
              </w:tcPr>
              <w:p w14:paraId="174F6F3B" w14:textId="736B8B5E" w:rsidR="00A70C6F" w:rsidRPr="00182909" w:rsidRDefault="00A70C6F" w:rsidP="00C52147">
                <w:pPr>
                  <w:jc w:val="center"/>
                  <w:rPr>
                    <w:rFonts w:ascii="Arial" w:hAnsi="Arial" w:cs="Arial"/>
                    <w:sz w:val="20"/>
                    <w:szCs w:val="20"/>
                  </w:rPr>
                </w:pPr>
                <w:r w:rsidRPr="00182909">
                  <w:rPr>
                    <w:rFonts w:ascii="MS Gothic" w:eastAsia="MS Gothic" w:hAnsi="MS Gothic" w:cs="Arial" w:hint="eastAsia"/>
                    <w:sz w:val="20"/>
                    <w:szCs w:val="20"/>
                  </w:rPr>
                  <w:t>☐</w:t>
                </w:r>
              </w:p>
            </w:tc>
          </w:sdtContent>
        </w:sdt>
        <w:sdt>
          <w:sdtPr>
            <w:rPr>
              <w:rFonts w:ascii="Arial" w:hAnsi="Arial" w:cs="Arial"/>
              <w:sz w:val="20"/>
              <w:szCs w:val="20"/>
            </w:rPr>
            <w:id w:val="-1996090533"/>
            <w14:checkbox>
              <w14:checked w14:val="0"/>
              <w14:checkedState w14:val="2612" w14:font="MS Gothic"/>
              <w14:uncheckedState w14:val="2610" w14:font="MS Gothic"/>
            </w14:checkbox>
          </w:sdtPr>
          <w:sdtContent>
            <w:tc>
              <w:tcPr>
                <w:tcW w:w="793" w:type="dxa"/>
                <w:tcBorders>
                  <w:top w:val="nil"/>
                  <w:bottom w:val="nil"/>
                </w:tcBorders>
              </w:tcPr>
              <w:p w14:paraId="02A1E9EC" w14:textId="5194D308" w:rsidR="00A70C6F" w:rsidRDefault="007B2AD7" w:rsidP="00C52147">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6B9309E5" w14:textId="1897ADAC" w:rsidTr="004E72F1">
        <w:tc>
          <w:tcPr>
            <w:tcW w:w="6531" w:type="dxa"/>
            <w:tcBorders>
              <w:top w:val="nil"/>
              <w:bottom w:val="single" w:sz="4" w:space="0" w:color="auto"/>
            </w:tcBorders>
          </w:tcPr>
          <w:p w14:paraId="6B7EDAE5" w14:textId="7A5025B8" w:rsidR="00A70C6F" w:rsidRPr="00D5350A" w:rsidRDefault="00A70C6F" w:rsidP="0054779A">
            <w:pPr>
              <w:pStyle w:val="ListParagraph"/>
              <w:numPr>
                <w:ilvl w:val="0"/>
                <w:numId w:val="60"/>
              </w:numPr>
              <w:rPr>
                <w:rFonts w:ascii="Arial" w:hAnsi="Arial" w:cs="Arial"/>
              </w:rPr>
            </w:pPr>
            <w:r w:rsidRPr="00D5350A">
              <w:rPr>
                <w:rFonts w:ascii="Arial" w:hAnsi="Arial" w:cs="Arial"/>
                <w:sz w:val="20"/>
                <w:szCs w:val="20"/>
              </w:rPr>
              <w:t xml:space="preserve">Grant agreements include requirements for recipients to acknowledge </w:t>
            </w:r>
            <w:r>
              <w:rPr>
                <w:rFonts w:ascii="Arial" w:hAnsi="Arial" w:cs="Arial"/>
                <w:sz w:val="20"/>
                <w:szCs w:val="20"/>
              </w:rPr>
              <w:t>the Western Australian</w:t>
            </w:r>
            <w:r w:rsidRPr="00D5350A">
              <w:rPr>
                <w:rFonts w:ascii="Arial" w:hAnsi="Arial" w:cs="Arial"/>
                <w:sz w:val="20"/>
                <w:szCs w:val="20"/>
              </w:rPr>
              <w:t xml:space="preserve"> Government funding through appropriate means</w:t>
            </w:r>
          </w:p>
        </w:tc>
        <w:sdt>
          <w:sdtPr>
            <w:rPr>
              <w:rFonts w:ascii="Arial" w:hAnsi="Arial" w:cs="Arial"/>
              <w:sz w:val="20"/>
              <w:szCs w:val="20"/>
            </w:rPr>
            <w:id w:val="-990867858"/>
            <w14:checkbox>
              <w14:checked w14:val="0"/>
              <w14:checkedState w14:val="2612" w14:font="MS Gothic"/>
              <w14:uncheckedState w14:val="2610" w14:font="MS Gothic"/>
            </w14:checkbox>
          </w:sdtPr>
          <w:sdtContent>
            <w:tc>
              <w:tcPr>
                <w:tcW w:w="850" w:type="dxa"/>
                <w:tcBorders>
                  <w:top w:val="nil"/>
                  <w:bottom w:val="single" w:sz="4" w:space="0" w:color="auto"/>
                </w:tcBorders>
              </w:tcPr>
              <w:p w14:paraId="7CA079F3" w14:textId="6BDDF22F" w:rsidR="00A70C6F" w:rsidRDefault="00A70C6F" w:rsidP="00D5350A">
                <w:pPr>
                  <w:jc w:val="center"/>
                  <w:rPr>
                    <w:rFonts w:ascii="Arial" w:hAnsi="Arial" w:cs="Arial"/>
                  </w:rPr>
                </w:pPr>
                <w:r w:rsidRPr="00182909">
                  <w:rPr>
                    <w:rFonts w:ascii="MS Gothic" w:eastAsia="MS Gothic" w:hAnsi="MS Gothic" w:cs="Arial" w:hint="eastAsia"/>
                    <w:sz w:val="20"/>
                    <w:szCs w:val="20"/>
                  </w:rPr>
                  <w:t>☐</w:t>
                </w:r>
              </w:p>
            </w:tc>
          </w:sdtContent>
        </w:sdt>
        <w:sdt>
          <w:sdtPr>
            <w:rPr>
              <w:rFonts w:ascii="Arial" w:hAnsi="Arial" w:cs="Arial"/>
              <w:sz w:val="20"/>
              <w:szCs w:val="20"/>
            </w:rPr>
            <w:id w:val="1580406967"/>
            <w14:checkbox>
              <w14:checked w14:val="0"/>
              <w14:checkedState w14:val="2612" w14:font="MS Gothic"/>
              <w14:uncheckedState w14:val="2610" w14:font="MS Gothic"/>
            </w14:checkbox>
          </w:sdtPr>
          <w:sdtContent>
            <w:tc>
              <w:tcPr>
                <w:tcW w:w="836" w:type="dxa"/>
                <w:tcBorders>
                  <w:top w:val="nil"/>
                  <w:bottom w:val="single" w:sz="4" w:space="0" w:color="auto"/>
                </w:tcBorders>
              </w:tcPr>
              <w:p w14:paraId="33735BBC" w14:textId="3CA0F3C7" w:rsidR="00A70C6F" w:rsidRDefault="00A70C6F" w:rsidP="00D5350A">
                <w:pPr>
                  <w:jc w:val="center"/>
                  <w:rPr>
                    <w:rFonts w:ascii="Arial" w:hAnsi="Arial" w:cs="Arial"/>
                  </w:rPr>
                </w:pPr>
                <w:r w:rsidRPr="00182909">
                  <w:rPr>
                    <w:rFonts w:ascii="MS Gothic" w:eastAsia="MS Gothic" w:hAnsi="MS Gothic" w:cs="Arial" w:hint="eastAsia"/>
                    <w:sz w:val="20"/>
                    <w:szCs w:val="20"/>
                  </w:rPr>
                  <w:t>☐</w:t>
                </w:r>
              </w:p>
            </w:tc>
          </w:sdtContent>
        </w:sdt>
        <w:sdt>
          <w:sdtPr>
            <w:rPr>
              <w:rFonts w:ascii="Arial" w:hAnsi="Arial" w:cs="Arial"/>
              <w:sz w:val="20"/>
              <w:szCs w:val="20"/>
            </w:rPr>
            <w:id w:val="-49307191"/>
            <w14:checkbox>
              <w14:checked w14:val="0"/>
              <w14:checkedState w14:val="2612" w14:font="MS Gothic"/>
              <w14:uncheckedState w14:val="2610" w14:font="MS Gothic"/>
            </w14:checkbox>
          </w:sdtPr>
          <w:sdtContent>
            <w:tc>
              <w:tcPr>
                <w:tcW w:w="793" w:type="dxa"/>
                <w:tcBorders>
                  <w:top w:val="nil"/>
                  <w:bottom w:val="single" w:sz="4" w:space="0" w:color="auto"/>
                </w:tcBorders>
              </w:tcPr>
              <w:p w14:paraId="0DEE560A" w14:textId="0496D93A"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3C8B8AED" w14:textId="0B676ABE" w:rsidTr="004E72F1">
        <w:tc>
          <w:tcPr>
            <w:tcW w:w="6531" w:type="dxa"/>
            <w:tcBorders>
              <w:bottom w:val="nil"/>
            </w:tcBorders>
          </w:tcPr>
          <w:p w14:paraId="02EF84CA" w14:textId="3FE33634" w:rsidR="00A70C6F" w:rsidRPr="00182909" w:rsidRDefault="00A70C6F" w:rsidP="00D5350A">
            <w:pPr>
              <w:autoSpaceDE w:val="0"/>
              <w:autoSpaceDN w:val="0"/>
              <w:adjustRightInd w:val="0"/>
              <w:rPr>
                <w:rFonts w:ascii="Arial" w:hAnsi="Arial" w:cs="Arial"/>
                <w:b/>
                <w:bCs/>
              </w:rPr>
            </w:pPr>
            <w:r w:rsidRPr="00633BC3">
              <w:rPr>
                <w:rFonts w:ascii="Arial" w:hAnsi="Arial" w:cs="Arial"/>
                <w:b/>
                <w:bCs/>
              </w:rPr>
              <w:t>Implementation &amp; Evaluation</w:t>
            </w:r>
          </w:p>
        </w:tc>
        <w:tc>
          <w:tcPr>
            <w:tcW w:w="850" w:type="dxa"/>
            <w:tcBorders>
              <w:bottom w:val="nil"/>
            </w:tcBorders>
          </w:tcPr>
          <w:p w14:paraId="39C5F0C1" w14:textId="77777777" w:rsidR="00A70C6F" w:rsidRDefault="00A70C6F" w:rsidP="00D5350A">
            <w:pPr>
              <w:rPr>
                <w:rFonts w:ascii="Arial" w:hAnsi="Arial" w:cs="Arial"/>
              </w:rPr>
            </w:pPr>
          </w:p>
        </w:tc>
        <w:tc>
          <w:tcPr>
            <w:tcW w:w="836" w:type="dxa"/>
            <w:tcBorders>
              <w:bottom w:val="nil"/>
            </w:tcBorders>
          </w:tcPr>
          <w:p w14:paraId="79B1FEDE" w14:textId="77777777" w:rsidR="00A70C6F" w:rsidRDefault="00A70C6F" w:rsidP="00D5350A">
            <w:pPr>
              <w:rPr>
                <w:rFonts w:ascii="Arial" w:hAnsi="Arial" w:cs="Arial"/>
              </w:rPr>
            </w:pPr>
          </w:p>
        </w:tc>
        <w:tc>
          <w:tcPr>
            <w:tcW w:w="793" w:type="dxa"/>
            <w:tcBorders>
              <w:bottom w:val="nil"/>
            </w:tcBorders>
          </w:tcPr>
          <w:p w14:paraId="1976BBD7" w14:textId="77777777" w:rsidR="00A70C6F" w:rsidRDefault="00A70C6F" w:rsidP="00D5350A">
            <w:pPr>
              <w:rPr>
                <w:rFonts w:ascii="Arial" w:hAnsi="Arial" w:cs="Arial"/>
              </w:rPr>
            </w:pPr>
          </w:p>
        </w:tc>
      </w:tr>
      <w:tr w:rsidR="00A70C6F" w14:paraId="71FF380A" w14:textId="7B10DF26" w:rsidTr="004E72F1">
        <w:tc>
          <w:tcPr>
            <w:tcW w:w="6531" w:type="dxa"/>
            <w:tcBorders>
              <w:top w:val="nil"/>
              <w:bottom w:val="nil"/>
            </w:tcBorders>
          </w:tcPr>
          <w:p w14:paraId="505D7EBD" w14:textId="3EF3009B" w:rsidR="00A70C6F" w:rsidRPr="00182909" w:rsidRDefault="00A70C6F" w:rsidP="0054779A">
            <w:pPr>
              <w:pStyle w:val="ListParagraph"/>
              <w:numPr>
                <w:ilvl w:val="0"/>
                <w:numId w:val="61"/>
              </w:numPr>
              <w:autoSpaceDE w:val="0"/>
              <w:autoSpaceDN w:val="0"/>
              <w:adjustRightInd w:val="0"/>
              <w:rPr>
                <w:rFonts w:ascii="Arial" w:hAnsi="Arial" w:cs="Arial"/>
                <w:sz w:val="20"/>
                <w:szCs w:val="20"/>
              </w:rPr>
            </w:pPr>
            <w:r w:rsidRPr="00182909">
              <w:rPr>
                <w:rFonts w:ascii="Arial" w:hAnsi="Arial" w:cs="Arial"/>
                <w:sz w:val="20"/>
                <w:szCs w:val="20"/>
              </w:rPr>
              <w:t xml:space="preserve">Staff with </w:t>
            </w:r>
            <w:r w:rsidR="004E72F1">
              <w:rPr>
                <w:rFonts w:ascii="Arial" w:hAnsi="Arial" w:cs="Arial"/>
                <w:sz w:val="20"/>
                <w:szCs w:val="20"/>
              </w:rPr>
              <w:t>appropriate level of</w:t>
            </w:r>
            <w:r w:rsidR="004E72F1" w:rsidRPr="00182909">
              <w:rPr>
                <w:rFonts w:ascii="Arial" w:hAnsi="Arial" w:cs="Arial"/>
                <w:sz w:val="20"/>
                <w:szCs w:val="20"/>
              </w:rPr>
              <w:t xml:space="preserve"> </w:t>
            </w:r>
            <w:r w:rsidRPr="00182909">
              <w:rPr>
                <w:rFonts w:ascii="Arial" w:hAnsi="Arial" w:cs="Arial"/>
                <w:sz w:val="20"/>
                <w:szCs w:val="20"/>
              </w:rPr>
              <w:t>expertise assigned to program management</w:t>
            </w:r>
          </w:p>
        </w:tc>
        <w:sdt>
          <w:sdtPr>
            <w:rPr>
              <w:rFonts w:ascii="Arial" w:hAnsi="Arial" w:cs="Arial"/>
              <w:sz w:val="20"/>
              <w:szCs w:val="20"/>
            </w:rPr>
            <w:id w:val="-831675960"/>
            <w14:checkbox>
              <w14:checked w14:val="0"/>
              <w14:checkedState w14:val="2612" w14:font="MS Gothic"/>
              <w14:uncheckedState w14:val="2610" w14:font="MS Gothic"/>
            </w14:checkbox>
          </w:sdtPr>
          <w:sdtContent>
            <w:tc>
              <w:tcPr>
                <w:tcW w:w="850" w:type="dxa"/>
                <w:tcBorders>
                  <w:top w:val="nil"/>
                  <w:bottom w:val="nil"/>
                </w:tcBorders>
              </w:tcPr>
              <w:p w14:paraId="2DD3EDEE" w14:textId="5BF08FAC"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552002276"/>
            <w14:checkbox>
              <w14:checked w14:val="0"/>
              <w14:checkedState w14:val="2612" w14:font="MS Gothic"/>
              <w14:uncheckedState w14:val="2610" w14:font="MS Gothic"/>
            </w14:checkbox>
          </w:sdtPr>
          <w:sdtContent>
            <w:tc>
              <w:tcPr>
                <w:tcW w:w="836" w:type="dxa"/>
                <w:tcBorders>
                  <w:top w:val="nil"/>
                  <w:bottom w:val="nil"/>
                </w:tcBorders>
              </w:tcPr>
              <w:p w14:paraId="365B9210" w14:textId="36C49281"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78320067"/>
            <w14:checkbox>
              <w14:checked w14:val="0"/>
              <w14:checkedState w14:val="2612" w14:font="MS Gothic"/>
              <w14:uncheckedState w14:val="2610" w14:font="MS Gothic"/>
            </w14:checkbox>
          </w:sdtPr>
          <w:sdtContent>
            <w:tc>
              <w:tcPr>
                <w:tcW w:w="793" w:type="dxa"/>
                <w:tcBorders>
                  <w:top w:val="nil"/>
                  <w:bottom w:val="nil"/>
                </w:tcBorders>
              </w:tcPr>
              <w:p w14:paraId="514DAFE9" w14:textId="3683A9A9"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51E0B362" w14:textId="2C626845" w:rsidTr="004E72F1">
        <w:tc>
          <w:tcPr>
            <w:tcW w:w="6531" w:type="dxa"/>
            <w:tcBorders>
              <w:top w:val="nil"/>
              <w:bottom w:val="nil"/>
            </w:tcBorders>
          </w:tcPr>
          <w:p w14:paraId="354C4558" w14:textId="5F79C9BE" w:rsidR="00A70C6F" w:rsidRPr="00182909" w:rsidRDefault="00A70C6F" w:rsidP="0054779A">
            <w:pPr>
              <w:pStyle w:val="ListParagraph"/>
              <w:numPr>
                <w:ilvl w:val="0"/>
                <w:numId w:val="61"/>
              </w:numPr>
              <w:autoSpaceDE w:val="0"/>
              <w:autoSpaceDN w:val="0"/>
              <w:adjustRightInd w:val="0"/>
              <w:rPr>
                <w:rFonts w:ascii="Arial" w:hAnsi="Arial" w:cs="Arial"/>
                <w:sz w:val="20"/>
                <w:szCs w:val="20"/>
              </w:rPr>
            </w:pPr>
            <w:r w:rsidRPr="00182909">
              <w:rPr>
                <w:rFonts w:ascii="Arial" w:hAnsi="Arial" w:cs="Arial"/>
                <w:sz w:val="20"/>
                <w:szCs w:val="20"/>
              </w:rPr>
              <w:t>Record-keeping system established for transparency and audit purposes</w:t>
            </w:r>
          </w:p>
        </w:tc>
        <w:sdt>
          <w:sdtPr>
            <w:rPr>
              <w:rFonts w:ascii="Arial" w:hAnsi="Arial" w:cs="Arial"/>
              <w:sz w:val="20"/>
              <w:szCs w:val="20"/>
            </w:rPr>
            <w:id w:val="433725241"/>
            <w14:checkbox>
              <w14:checked w14:val="0"/>
              <w14:checkedState w14:val="2612" w14:font="MS Gothic"/>
              <w14:uncheckedState w14:val="2610" w14:font="MS Gothic"/>
            </w14:checkbox>
          </w:sdtPr>
          <w:sdtContent>
            <w:tc>
              <w:tcPr>
                <w:tcW w:w="850" w:type="dxa"/>
                <w:tcBorders>
                  <w:top w:val="nil"/>
                  <w:bottom w:val="nil"/>
                </w:tcBorders>
              </w:tcPr>
              <w:p w14:paraId="4A0D1A22" w14:textId="2E352140"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21647416"/>
            <w14:checkbox>
              <w14:checked w14:val="0"/>
              <w14:checkedState w14:val="2612" w14:font="MS Gothic"/>
              <w14:uncheckedState w14:val="2610" w14:font="MS Gothic"/>
            </w14:checkbox>
          </w:sdtPr>
          <w:sdtContent>
            <w:tc>
              <w:tcPr>
                <w:tcW w:w="836" w:type="dxa"/>
                <w:tcBorders>
                  <w:top w:val="nil"/>
                  <w:bottom w:val="nil"/>
                </w:tcBorders>
              </w:tcPr>
              <w:p w14:paraId="73B06A08" w14:textId="47496B8B"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632831667"/>
            <w14:checkbox>
              <w14:checked w14:val="0"/>
              <w14:checkedState w14:val="2612" w14:font="MS Gothic"/>
              <w14:uncheckedState w14:val="2610" w14:font="MS Gothic"/>
            </w14:checkbox>
          </w:sdtPr>
          <w:sdtContent>
            <w:tc>
              <w:tcPr>
                <w:tcW w:w="793" w:type="dxa"/>
                <w:tcBorders>
                  <w:top w:val="nil"/>
                  <w:bottom w:val="nil"/>
                </w:tcBorders>
              </w:tcPr>
              <w:p w14:paraId="5646E4C0" w14:textId="51AF15D7"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AB31513" w14:textId="78C270BD" w:rsidTr="004E72F1">
        <w:tc>
          <w:tcPr>
            <w:tcW w:w="6531" w:type="dxa"/>
            <w:tcBorders>
              <w:top w:val="nil"/>
              <w:bottom w:val="nil"/>
            </w:tcBorders>
          </w:tcPr>
          <w:p w14:paraId="344EA7D2" w14:textId="5104935C" w:rsidR="00A70C6F" w:rsidRPr="00182909" w:rsidRDefault="00A70C6F" w:rsidP="0054779A">
            <w:pPr>
              <w:pStyle w:val="ListParagraph"/>
              <w:numPr>
                <w:ilvl w:val="0"/>
                <w:numId w:val="61"/>
              </w:numPr>
              <w:autoSpaceDE w:val="0"/>
              <w:autoSpaceDN w:val="0"/>
              <w:adjustRightInd w:val="0"/>
              <w:rPr>
                <w:rFonts w:ascii="Arial" w:hAnsi="Arial" w:cs="Arial"/>
                <w:sz w:val="20"/>
                <w:szCs w:val="20"/>
              </w:rPr>
            </w:pPr>
            <w:r w:rsidRPr="00182909">
              <w:rPr>
                <w:rFonts w:ascii="Arial" w:hAnsi="Arial" w:cs="Arial"/>
                <w:sz w:val="20"/>
                <w:szCs w:val="20"/>
              </w:rPr>
              <w:t>Application, reporting and acquittal requirements scaled to grant size and risk</w:t>
            </w:r>
          </w:p>
        </w:tc>
        <w:sdt>
          <w:sdtPr>
            <w:rPr>
              <w:rFonts w:ascii="Arial" w:hAnsi="Arial" w:cs="Arial"/>
              <w:sz w:val="20"/>
              <w:szCs w:val="20"/>
            </w:rPr>
            <w:id w:val="764352835"/>
            <w14:checkbox>
              <w14:checked w14:val="0"/>
              <w14:checkedState w14:val="2612" w14:font="MS Gothic"/>
              <w14:uncheckedState w14:val="2610" w14:font="MS Gothic"/>
            </w14:checkbox>
          </w:sdtPr>
          <w:sdtContent>
            <w:tc>
              <w:tcPr>
                <w:tcW w:w="850" w:type="dxa"/>
                <w:tcBorders>
                  <w:top w:val="nil"/>
                  <w:bottom w:val="nil"/>
                </w:tcBorders>
              </w:tcPr>
              <w:p w14:paraId="4888E85F" w14:textId="66AF7E6C"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889993803"/>
            <w14:checkbox>
              <w14:checked w14:val="0"/>
              <w14:checkedState w14:val="2612" w14:font="MS Gothic"/>
              <w14:uncheckedState w14:val="2610" w14:font="MS Gothic"/>
            </w14:checkbox>
          </w:sdtPr>
          <w:sdtContent>
            <w:tc>
              <w:tcPr>
                <w:tcW w:w="836" w:type="dxa"/>
                <w:tcBorders>
                  <w:top w:val="nil"/>
                  <w:bottom w:val="nil"/>
                </w:tcBorders>
              </w:tcPr>
              <w:p w14:paraId="4747707C" w14:textId="7591E7A6"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129008294"/>
            <w14:checkbox>
              <w14:checked w14:val="0"/>
              <w14:checkedState w14:val="2612" w14:font="MS Gothic"/>
              <w14:uncheckedState w14:val="2610" w14:font="MS Gothic"/>
            </w14:checkbox>
          </w:sdtPr>
          <w:sdtContent>
            <w:tc>
              <w:tcPr>
                <w:tcW w:w="793" w:type="dxa"/>
                <w:tcBorders>
                  <w:top w:val="nil"/>
                  <w:bottom w:val="nil"/>
                </w:tcBorders>
              </w:tcPr>
              <w:p w14:paraId="566BFE71" w14:textId="4DFFC350"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2F8FA5AF" w14:textId="080D1197" w:rsidTr="004E72F1">
        <w:tc>
          <w:tcPr>
            <w:tcW w:w="6531" w:type="dxa"/>
            <w:tcBorders>
              <w:top w:val="nil"/>
              <w:bottom w:val="nil"/>
            </w:tcBorders>
          </w:tcPr>
          <w:p w14:paraId="633C2D14" w14:textId="3ECA6638" w:rsidR="00A70C6F" w:rsidRPr="00182909" w:rsidRDefault="00A70C6F" w:rsidP="0054779A">
            <w:pPr>
              <w:pStyle w:val="ListParagraph"/>
              <w:numPr>
                <w:ilvl w:val="0"/>
                <w:numId w:val="61"/>
              </w:numPr>
              <w:autoSpaceDE w:val="0"/>
              <w:autoSpaceDN w:val="0"/>
              <w:adjustRightInd w:val="0"/>
              <w:rPr>
                <w:rFonts w:ascii="Arial" w:hAnsi="Arial" w:cs="Arial"/>
                <w:sz w:val="20"/>
                <w:szCs w:val="20"/>
              </w:rPr>
            </w:pPr>
            <w:r w:rsidRPr="00182909">
              <w:rPr>
                <w:rFonts w:ascii="Arial" w:hAnsi="Arial" w:cs="Arial"/>
                <w:sz w:val="20"/>
                <w:szCs w:val="20"/>
              </w:rPr>
              <w:t>Clear metrics established to measure progress toward intended outcomes</w:t>
            </w:r>
          </w:p>
        </w:tc>
        <w:sdt>
          <w:sdtPr>
            <w:rPr>
              <w:rFonts w:ascii="Arial" w:hAnsi="Arial" w:cs="Arial"/>
              <w:sz w:val="20"/>
              <w:szCs w:val="20"/>
            </w:rPr>
            <w:id w:val="155279185"/>
            <w14:checkbox>
              <w14:checked w14:val="0"/>
              <w14:checkedState w14:val="2612" w14:font="MS Gothic"/>
              <w14:uncheckedState w14:val="2610" w14:font="MS Gothic"/>
            </w14:checkbox>
          </w:sdtPr>
          <w:sdtContent>
            <w:tc>
              <w:tcPr>
                <w:tcW w:w="850" w:type="dxa"/>
                <w:tcBorders>
                  <w:top w:val="nil"/>
                  <w:bottom w:val="nil"/>
                </w:tcBorders>
              </w:tcPr>
              <w:p w14:paraId="169A346E" w14:textId="7970B327"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73448561"/>
            <w14:checkbox>
              <w14:checked w14:val="0"/>
              <w14:checkedState w14:val="2612" w14:font="MS Gothic"/>
              <w14:uncheckedState w14:val="2610" w14:font="MS Gothic"/>
            </w14:checkbox>
          </w:sdtPr>
          <w:sdtContent>
            <w:tc>
              <w:tcPr>
                <w:tcW w:w="836" w:type="dxa"/>
                <w:tcBorders>
                  <w:top w:val="nil"/>
                  <w:bottom w:val="nil"/>
                </w:tcBorders>
              </w:tcPr>
              <w:p w14:paraId="34DA2379" w14:textId="7395D614"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209467747"/>
            <w14:checkbox>
              <w14:checked w14:val="0"/>
              <w14:checkedState w14:val="2612" w14:font="MS Gothic"/>
              <w14:uncheckedState w14:val="2610" w14:font="MS Gothic"/>
            </w14:checkbox>
          </w:sdtPr>
          <w:sdtContent>
            <w:tc>
              <w:tcPr>
                <w:tcW w:w="793" w:type="dxa"/>
                <w:tcBorders>
                  <w:top w:val="nil"/>
                  <w:bottom w:val="nil"/>
                </w:tcBorders>
              </w:tcPr>
              <w:p w14:paraId="78688DD7" w14:textId="7C1FCBED"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1D2221AC" w14:textId="5E1675F4" w:rsidTr="004E72F1">
        <w:tc>
          <w:tcPr>
            <w:tcW w:w="6531" w:type="dxa"/>
            <w:tcBorders>
              <w:top w:val="nil"/>
              <w:bottom w:val="nil"/>
            </w:tcBorders>
          </w:tcPr>
          <w:p w14:paraId="34D4046A" w14:textId="40BACA7D" w:rsidR="00A70C6F" w:rsidRPr="00182909" w:rsidRDefault="00A70C6F" w:rsidP="0054779A">
            <w:pPr>
              <w:pStyle w:val="ListParagraph"/>
              <w:numPr>
                <w:ilvl w:val="0"/>
                <w:numId w:val="61"/>
              </w:numPr>
              <w:autoSpaceDE w:val="0"/>
              <w:autoSpaceDN w:val="0"/>
              <w:adjustRightInd w:val="0"/>
              <w:rPr>
                <w:rFonts w:ascii="Arial" w:hAnsi="Arial" w:cs="Arial"/>
                <w:sz w:val="20"/>
                <w:szCs w:val="20"/>
              </w:rPr>
            </w:pPr>
            <w:r w:rsidRPr="00182909">
              <w:rPr>
                <w:rFonts w:ascii="Arial" w:hAnsi="Arial" w:cs="Arial"/>
                <w:sz w:val="20"/>
                <w:szCs w:val="20"/>
              </w:rPr>
              <w:t>Evaluation criteria directly aligned with program objectives</w:t>
            </w:r>
          </w:p>
        </w:tc>
        <w:sdt>
          <w:sdtPr>
            <w:rPr>
              <w:rFonts w:ascii="Arial" w:hAnsi="Arial" w:cs="Arial"/>
              <w:sz w:val="20"/>
              <w:szCs w:val="20"/>
            </w:rPr>
            <w:id w:val="427931957"/>
            <w14:checkbox>
              <w14:checked w14:val="0"/>
              <w14:checkedState w14:val="2612" w14:font="MS Gothic"/>
              <w14:uncheckedState w14:val="2610" w14:font="MS Gothic"/>
            </w14:checkbox>
          </w:sdtPr>
          <w:sdtContent>
            <w:tc>
              <w:tcPr>
                <w:tcW w:w="850" w:type="dxa"/>
                <w:tcBorders>
                  <w:top w:val="nil"/>
                  <w:bottom w:val="nil"/>
                </w:tcBorders>
              </w:tcPr>
              <w:p w14:paraId="44BA282E" w14:textId="5642A14B"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744868693"/>
            <w14:checkbox>
              <w14:checked w14:val="0"/>
              <w14:checkedState w14:val="2612" w14:font="MS Gothic"/>
              <w14:uncheckedState w14:val="2610" w14:font="MS Gothic"/>
            </w14:checkbox>
          </w:sdtPr>
          <w:sdtContent>
            <w:tc>
              <w:tcPr>
                <w:tcW w:w="836" w:type="dxa"/>
                <w:tcBorders>
                  <w:top w:val="nil"/>
                  <w:bottom w:val="nil"/>
                </w:tcBorders>
              </w:tcPr>
              <w:p w14:paraId="34A4461A" w14:textId="5532A6F7"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32024310"/>
            <w14:checkbox>
              <w14:checked w14:val="0"/>
              <w14:checkedState w14:val="2612" w14:font="MS Gothic"/>
              <w14:uncheckedState w14:val="2610" w14:font="MS Gothic"/>
            </w14:checkbox>
          </w:sdtPr>
          <w:sdtContent>
            <w:tc>
              <w:tcPr>
                <w:tcW w:w="793" w:type="dxa"/>
                <w:tcBorders>
                  <w:top w:val="nil"/>
                  <w:bottom w:val="nil"/>
                </w:tcBorders>
              </w:tcPr>
              <w:p w14:paraId="1EB7ED6E" w14:textId="19709A1C"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4BB1401A" w14:textId="111C5BFF" w:rsidTr="004E72F1">
        <w:tc>
          <w:tcPr>
            <w:tcW w:w="6531" w:type="dxa"/>
            <w:tcBorders>
              <w:top w:val="nil"/>
              <w:bottom w:val="nil"/>
            </w:tcBorders>
          </w:tcPr>
          <w:p w14:paraId="41728F3D" w14:textId="5106808D" w:rsidR="00A70C6F" w:rsidRPr="00182909" w:rsidRDefault="00A70C6F" w:rsidP="0054779A">
            <w:pPr>
              <w:pStyle w:val="ListParagraph"/>
              <w:numPr>
                <w:ilvl w:val="0"/>
                <w:numId w:val="61"/>
              </w:numPr>
              <w:rPr>
                <w:rFonts w:ascii="Arial" w:hAnsi="Arial" w:cs="Arial"/>
                <w:sz w:val="20"/>
                <w:szCs w:val="20"/>
              </w:rPr>
            </w:pPr>
            <w:r w:rsidRPr="00182909">
              <w:rPr>
                <w:rFonts w:ascii="Arial" w:hAnsi="Arial" w:cs="Arial"/>
                <w:sz w:val="20"/>
                <w:szCs w:val="20"/>
              </w:rPr>
              <w:t>Formal review process established to incorporate evaluation findings into improvements</w:t>
            </w:r>
          </w:p>
        </w:tc>
        <w:sdt>
          <w:sdtPr>
            <w:rPr>
              <w:rFonts w:ascii="Arial" w:hAnsi="Arial" w:cs="Arial"/>
              <w:sz w:val="20"/>
              <w:szCs w:val="20"/>
            </w:rPr>
            <w:id w:val="645403442"/>
            <w14:checkbox>
              <w14:checked w14:val="0"/>
              <w14:checkedState w14:val="2612" w14:font="MS Gothic"/>
              <w14:uncheckedState w14:val="2610" w14:font="MS Gothic"/>
            </w14:checkbox>
          </w:sdtPr>
          <w:sdtContent>
            <w:tc>
              <w:tcPr>
                <w:tcW w:w="850" w:type="dxa"/>
                <w:tcBorders>
                  <w:top w:val="nil"/>
                  <w:bottom w:val="nil"/>
                </w:tcBorders>
              </w:tcPr>
              <w:p w14:paraId="62EDE323" w14:textId="591C4320"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1485817625"/>
            <w14:checkbox>
              <w14:checked w14:val="0"/>
              <w14:checkedState w14:val="2612" w14:font="MS Gothic"/>
              <w14:uncheckedState w14:val="2610" w14:font="MS Gothic"/>
            </w14:checkbox>
          </w:sdtPr>
          <w:sdtContent>
            <w:tc>
              <w:tcPr>
                <w:tcW w:w="836" w:type="dxa"/>
                <w:tcBorders>
                  <w:top w:val="nil"/>
                  <w:bottom w:val="nil"/>
                </w:tcBorders>
              </w:tcPr>
              <w:p w14:paraId="5B2F9699" w14:textId="35F08551" w:rsidR="00A70C6F" w:rsidRDefault="00A70C6F" w:rsidP="00D5350A">
                <w:pPr>
                  <w:jc w:val="center"/>
                  <w:rPr>
                    <w:rFonts w:ascii="Arial" w:hAnsi="Arial" w:cs="Arial"/>
                  </w:rPr>
                </w:pPr>
                <w:r w:rsidRPr="00633BC3">
                  <w:rPr>
                    <w:rFonts w:ascii="MS Gothic" w:eastAsia="MS Gothic" w:hAnsi="MS Gothic" w:cs="Arial" w:hint="eastAsia"/>
                    <w:sz w:val="20"/>
                    <w:szCs w:val="20"/>
                  </w:rPr>
                  <w:t>☐</w:t>
                </w:r>
              </w:p>
            </w:tc>
          </w:sdtContent>
        </w:sdt>
        <w:sdt>
          <w:sdtPr>
            <w:rPr>
              <w:rFonts w:ascii="Arial" w:hAnsi="Arial" w:cs="Arial"/>
              <w:sz w:val="20"/>
              <w:szCs w:val="20"/>
            </w:rPr>
            <w:id w:val="-925260934"/>
            <w14:checkbox>
              <w14:checked w14:val="0"/>
              <w14:checkedState w14:val="2612" w14:font="MS Gothic"/>
              <w14:uncheckedState w14:val="2610" w14:font="MS Gothic"/>
            </w14:checkbox>
          </w:sdtPr>
          <w:sdtContent>
            <w:tc>
              <w:tcPr>
                <w:tcW w:w="793" w:type="dxa"/>
                <w:tcBorders>
                  <w:top w:val="nil"/>
                  <w:bottom w:val="nil"/>
                </w:tcBorders>
              </w:tcPr>
              <w:p w14:paraId="0802009C" w14:textId="10117697" w:rsidR="00A70C6F" w:rsidRDefault="007B2AD7" w:rsidP="00D5350A">
                <w:pPr>
                  <w:jc w:val="center"/>
                  <w:rPr>
                    <w:rFonts w:ascii="Arial" w:hAnsi="Arial" w:cs="Arial"/>
                    <w:sz w:val="20"/>
                    <w:szCs w:val="20"/>
                  </w:rPr>
                </w:pPr>
                <w:r>
                  <w:rPr>
                    <w:rFonts w:ascii="MS Gothic" w:eastAsia="MS Gothic" w:hAnsi="MS Gothic" w:cs="Arial" w:hint="eastAsia"/>
                    <w:sz w:val="20"/>
                    <w:szCs w:val="20"/>
                  </w:rPr>
                  <w:t>☐</w:t>
                </w:r>
              </w:p>
            </w:tc>
          </w:sdtContent>
        </w:sdt>
      </w:tr>
      <w:tr w:rsidR="00A70C6F" w14:paraId="7B8F03CE" w14:textId="4FDE1246" w:rsidTr="004E72F1">
        <w:tc>
          <w:tcPr>
            <w:tcW w:w="6531" w:type="dxa"/>
            <w:tcBorders>
              <w:top w:val="nil"/>
            </w:tcBorders>
          </w:tcPr>
          <w:p w14:paraId="63F5378C" w14:textId="77777777" w:rsidR="00A70C6F" w:rsidRPr="00182909" w:rsidRDefault="00A70C6F" w:rsidP="00D5350A">
            <w:pPr>
              <w:rPr>
                <w:rFonts w:ascii="Arial" w:hAnsi="Arial" w:cs="Arial"/>
              </w:rPr>
            </w:pPr>
          </w:p>
        </w:tc>
        <w:tc>
          <w:tcPr>
            <w:tcW w:w="850" w:type="dxa"/>
            <w:tcBorders>
              <w:top w:val="nil"/>
            </w:tcBorders>
          </w:tcPr>
          <w:p w14:paraId="5160F310" w14:textId="77777777" w:rsidR="00A70C6F" w:rsidRDefault="00A70C6F" w:rsidP="00D5350A">
            <w:pPr>
              <w:rPr>
                <w:rFonts w:ascii="Arial" w:hAnsi="Arial" w:cs="Arial"/>
              </w:rPr>
            </w:pPr>
          </w:p>
        </w:tc>
        <w:tc>
          <w:tcPr>
            <w:tcW w:w="836" w:type="dxa"/>
            <w:tcBorders>
              <w:top w:val="nil"/>
            </w:tcBorders>
          </w:tcPr>
          <w:p w14:paraId="0F599AA9" w14:textId="77777777" w:rsidR="00A70C6F" w:rsidRDefault="00A70C6F" w:rsidP="00D5350A">
            <w:pPr>
              <w:rPr>
                <w:rFonts w:ascii="Arial" w:hAnsi="Arial" w:cs="Arial"/>
              </w:rPr>
            </w:pPr>
          </w:p>
        </w:tc>
        <w:tc>
          <w:tcPr>
            <w:tcW w:w="793" w:type="dxa"/>
            <w:tcBorders>
              <w:top w:val="nil"/>
            </w:tcBorders>
          </w:tcPr>
          <w:p w14:paraId="156FEAB6" w14:textId="77777777" w:rsidR="00A70C6F" w:rsidRDefault="00A70C6F" w:rsidP="00D5350A">
            <w:pPr>
              <w:rPr>
                <w:rFonts w:ascii="Arial" w:hAnsi="Arial" w:cs="Arial"/>
              </w:rPr>
            </w:pPr>
          </w:p>
        </w:tc>
      </w:tr>
    </w:tbl>
    <w:p w14:paraId="47A82E5D" w14:textId="77777777" w:rsidR="007A1489" w:rsidRDefault="007A1489">
      <w:pPr>
        <w:rPr>
          <w:rFonts w:ascii="Arial" w:eastAsiaTheme="majorEastAsia" w:hAnsi="Arial" w:cs="Arial"/>
          <w:sz w:val="44"/>
          <w:szCs w:val="32"/>
        </w:rPr>
      </w:pPr>
      <w:bookmarkStart w:id="57" w:name="_Toc193703982"/>
      <w:bookmarkStart w:id="58" w:name="_Toc193704605"/>
      <w:bookmarkEnd w:id="5"/>
      <w:r>
        <w:rPr>
          <w:rFonts w:ascii="Arial" w:hAnsi="Arial" w:cs="Arial"/>
          <w:sz w:val="44"/>
        </w:rPr>
        <w:br w:type="page"/>
      </w:r>
    </w:p>
    <w:p w14:paraId="4939C8EE" w14:textId="7CB67781" w:rsidR="006B08C9" w:rsidRDefault="00121DDC" w:rsidP="00C80284">
      <w:pPr>
        <w:pStyle w:val="Heading1"/>
        <w:spacing w:after="240"/>
        <w:rPr>
          <w:rFonts w:ascii="Arial" w:hAnsi="Arial" w:cs="Arial"/>
          <w:color w:val="auto"/>
          <w:sz w:val="44"/>
        </w:rPr>
      </w:pPr>
      <w:bookmarkStart w:id="59" w:name="_Toc197502385"/>
      <w:r w:rsidRPr="00A813DC">
        <w:rPr>
          <w:rFonts w:ascii="Arial" w:hAnsi="Arial" w:cs="Arial"/>
          <w:color w:val="auto"/>
          <w:sz w:val="44"/>
        </w:rPr>
        <w:lastRenderedPageBreak/>
        <w:t>2.</w:t>
      </w:r>
      <w:r w:rsidR="0057643B" w:rsidRPr="00A813DC">
        <w:rPr>
          <w:rFonts w:ascii="Arial" w:hAnsi="Arial" w:cs="Arial"/>
          <w:color w:val="auto"/>
          <w:sz w:val="44"/>
        </w:rPr>
        <w:t>2</w:t>
      </w:r>
      <w:r w:rsidRPr="00A813DC">
        <w:rPr>
          <w:rFonts w:ascii="Arial" w:hAnsi="Arial" w:cs="Arial"/>
          <w:color w:val="auto"/>
          <w:sz w:val="44"/>
        </w:rPr>
        <w:t xml:space="preserve"> </w:t>
      </w:r>
      <w:r w:rsidR="006B08C9">
        <w:rPr>
          <w:rFonts w:ascii="Arial" w:hAnsi="Arial" w:cs="Arial"/>
          <w:color w:val="auto"/>
          <w:sz w:val="44"/>
        </w:rPr>
        <w:t>Funding Approval Letter – Example</w:t>
      </w:r>
    </w:p>
    <w:bookmarkEnd w:id="57"/>
    <w:bookmarkEnd w:id="58"/>
    <w:bookmarkEnd w:id="59"/>
    <w:p w14:paraId="34458A51" w14:textId="77777777" w:rsidR="006F0C94" w:rsidRPr="00A813DC" w:rsidRDefault="006F0C94" w:rsidP="006F0C94">
      <w:pPr>
        <w:jc w:val="both"/>
        <w:rPr>
          <w:rFonts w:ascii="Arial" w:hAnsi="Arial" w:cs="Arial"/>
        </w:rPr>
      </w:pPr>
      <w:r w:rsidRPr="00A813DC">
        <w:rPr>
          <w:rFonts w:ascii="Arial" w:hAnsi="Arial" w:cs="Arial"/>
        </w:rPr>
        <w:t>[The Funding Recipient]</w:t>
      </w:r>
    </w:p>
    <w:p w14:paraId="6AD81BD1" w14:textId="77777777" w:rsidR="006F0C94" w:rsidRPr="00A813DC" w:rsidRDefault="006F0C94" w:rsidP="006F0C94">
      <w:pPr>
        <w:jc w:val="both"/>
        <w:rPr>
          <w:rFonts w:ascii="Arial" w:hAnsi="Arial" w:cs="Arial"/>
          <w:b/>
          <w:u w:val="single"/>
        </w:rPr>
      </w:pPr>
      <w:r w:rsidRPr="00A813DC">
        <w:rPr>
          <w:rFonts w:ascii="Arial" w:hAnsi="Arial" w:cs="Arial"/>
          <w:b/>
          <w:u w:val="single"/>
        </w:rPr>
        <w:t>Funding Approval Letter for the Project – [Briefly describe project]</w:t>
      </w:r>
    </w:p>
    <w:p w14:paraId="7FB00B52" w14:textId="5235631D" w:rsidR="006F0C94" w:rsidRPr="00A813DC" w:rsidRDefault="006942A1" w:rsidP="006F0C94">
      <w:pPr>
        <w:jc w:val="both"/>
        <w:rPr>
          <w:rFonts w:ascii="Arial" w:hAnsi="Arial" w:cs="Arial"/>
        </w:rPr>
      </w:pPr>
      <w:r>
        <w:rPr>
          <w:rFonts w:ascii="Arial" w:hAnsi="Arial" w:cs="Arial"/>
        </w:rPr>
        <w:t>T</w:t>
      </w:r>
      <w:r w:rsidR="006F0C94" w:rsidRPr="00A813DC">
        <w:rPr>
          <w:rFonts w:ascii="Arial" w:hAnsi="Arial" w:cs="Arial"/>
        </w:rPr>
        <w:t xml:space="preserve">he Government </w:t>
      </w:r>
      <w:r>
        <w:rPr>
          <w:rFonts w:ascii="Arial" w:hAnsi="Arial" w:cs="Arial"/>
        </w:rPr>
        <w:t xml:space="preserve">has </w:t>
      </w:r>
      <w:r w:rsidR="006F0C94" w:rsidRPr="00A813DC">
        <w:rPr>
          <w:rFonts w:ascii="Arial" w:hAnsi="Arial" w:cs="Arial"/>
        </w:rPr>
        <w:t>committed to provide you with funding for the purpose of [</w:t>
      </w:r>
      <w:r w:rsidR="006F0C94" w:rsidRPr="00A813DC">
        <w:rPr>
          <w:rFonts w:ascii="Arial" w:hAnsi="Arial" w:cs="Arial"/>
          <w:b/>
        </w:rPr>
        <w:t>describe intended use</w:t>
      </w:r>
      <w:r w:rsidR="006F0C94" w:rsidRPr="00A813DC">
        <w:rPr>
          <w:rFonts w:ascii="Arial" w:hAnsi="Arial" w:cs="Arial"/>
        </w:rPr>
        <w:t>] ("</w:t>
      </w:r>
      <w:r w:rsidR="006F0C94" w:rsidRPr="00A813DC">
        <w:rPr>
          <w:rFonts w:ascii="Arial" w:hAnsi="Arial" w:cs="Arial"/>
          <w:b/>
        </w:rPr>
        <w:t>Project</w:t>
      </w:r>
      <w:r w:rsidR="006F0C94" w:rsidRPr="00A813DC">
        <w:rPr>
          <w:rFonts w:ascii="Arial" w:hAnsi="Arial" w:cs="Arial"/>
        </w:rPr>
        <w:t>").</w:t>
      </w:r>
    </w:p>
    <w:p w14:paraId="1FAF464C" w14:textId="77777777" w:rsidR="006F0C94" w:rsidRPr="00A813DC" w:rsidRDefault="006F0C94" w:rsidP="006F0C94">
      <w:pPr>
        <w:jc w:val="both"/>
        <w:rPr>
          <w:rFonts w:ascii="Arial" w:hAnsi="Arial" w:cs="Arial"/>
        </w:rPr>
      </w:pPr>
      <w:r w:rsidRPr="00A813DC">
        <w:rPr>
          <w:rFonts w:ascii="Arial" w:hAnsi="Arial" w:cs="Arial"/>
        </w:rPr>
        <w:t>We hereby offer you the sum of $</w:t>
      </w:r>
      <w:r w:rsidRPr="00A813DC">
        <w:rPr>
          <w:rFonts w:ascii="Arial" w:hAnsi="Arial" w:cs="Arial"/>
          <w:b/>
        </w:rPr>
        <w:t xml:space="preserve">[   </w:t>
      </w:r>
      <w:proofErr w:type="gramStart"/>
      <w:r w:rsidRPr="00A813DC">
        <w:rPr>
          <w:rFonts w:ascii="Arial" w:hAnsi="Arial" w:cs="Arial"/>
          <w:b/>
        </w:rPr>
        <w:t xml:space="preserve">  ]</w:t>
      </w:r>
      <w:proofErr w:type="gramEnd"/>
      <w:r w:rsidRPr="00A813DC">
        <w:rPr>
          <w:rFonts w:ascii="Arial" w:hAnsi="Arial" w:cs="Arial"/>
        </w:rPr>
        <w:t xml:space="preserve"> ("</w:t>
      </w:r>
      <w:r w:rsidRPr="00A813DC">
        <w:rPr>
          <w:rFonts w:ascii="Arial" w:hAnsi="Arial" w:cs="Arial"/>
          <w:b/>
        </w:rPr>
        <w:t>Funding</w:t>
      </w:r>
      <w:r w:rsidRPr="00A813DC">
        <w:rPr>
          <w:rFonts w:ascii="Arial" w:hAnsi="Arial" w:cs="Arial"/>
        </w:rPr>
        <w:t>") for you to use solely for the Project on the terms of this Approval Letter and the Conditions of Funding provided to you ("</w:t>
      </w:r>
      <w:r w:rsidRPr="00A813DC">
        <w:rPr>
          <w:rFonts w:ascii="Arial" w:hAnsi="Arial" w:cs="Arial"/>
          <w:b/>
        </w:rPr>
        <w:t>the Conditions</w:t>
      </w:r>
      <w:r w:rsidRPr="00A813DC">
        <w:rPr>
          <w:rFonts w:ascii="Arial" w:hAnsi="Arial" w:cs="Arial"/>
        </w:rPr>
        <w:t xml:space="preserve">"). </w:t>
      </w:r>
    </w:p>
    <w:p w14:paraId="22288EAE" w14:textId="77777777" w:rsidR="006F0C94" w:rsidRPr="00A813DC" w:rsidRDefault="006F0C94" w:rsidP="006F0C94">
      <w:pPr>
        <w:jc w:val="both"/>
        <w:rPr>
          <w:rFonts w:ascii="Arial" w:hAnsi="Arial" w:cs="Arial"/>
        </w:rPr>
      </w:pPr>
      <w:r w:rsidRPr="00A813DC">
        <w:rPr>
          <w:rFonts w:ascii="Arial" w:hAnsi="Arial" w:cs="Arial"/>
        </w:rPr>
        <w:t>You must complete the Project on or before [</w:t>
      </w:r>
      <w:r w:rsidRPr="00A813DC">
        <w:rPr>
          <w:rFonts w:ascii="Arial" w:hAnsi="Arial" w:cs="Arial"/>
          <w:b/>
        </w:rPr>
        <w:t>insert date</w:t>
      </w:r>
      <w:r w:rsidRPr="00A813DC">
        <w:rPr>
          <w:rFonts w:ascii="Arial" w:hAnsi="Arial" w:cs="Arial"/>
        </w:rPr>
        <w:t>].</w:t>
      </w:r>
    </w:p>
    <w:p w14:paraId="08F65E1D" w14:textId="77777777" w:rsidR="006F0C94" w:rsidRPr="00A813DC" w:rsidRDefault="006F0C94" w:rsidP="006F0C94">
      <w:pPr>
        <w:jc w:val="both"/>
        <w:rPr>
          <w:rFonts w:ascii="Arial" w:hAnsi="Arial" w:cs="Arial"/>
        </w:rPr>
      </w:pPr>
      <w:r w:rsidRPr="00A813DC">
        <w:rPr>
          <w:rFonts w:ascii="Arial" w:hAnsi="Arial" w:cs="Arial"/>
        </w:rPr>
        <w:t>[</w:t>
      </w:r>
      <w:r w:rsidRPr="00A813DC">
        <w:rPr>
          <w:rFonts w:ascii="Arial" w:hAnsi="Arial" w:cs="Arial"/>
          <w:b/>
        </w:rPr>
        <w:t>Remove if not required</w:t>
      </w:r>
      <w:r w:rsidRPr="00A813DC">
        <w:rPr>
          <w:rFonts w:ascii="Arial" w:hAnsi="Arial" w:cs="Arial"/>
        </w:rPr>
        <w:t>] Special conditions are also applicable to this Funding as set out below:</w:t>
      </w:r>
    </w:p>
    <w:p w14:paraId="6E853B26" w14:textId="77777777" w:rsidR="006F0C94" w:rsidRPr="00A813DC" w:rsidRDefault="006F0C94" w:rsidP="006F0C94">
      <w:pPr>
        <w:ind w:left="720"/>
        <w:jc w:val="both"/>
        <w:rPr>
          <w:rFonts w:ascii="Arial" w:hAnsi="Arial" w:cs="Arial"/>
        </w:rPr>
      </w:pPr>
      <w:r w:rsidRPr="00A813DC">
        <w:rPr>
          <w:rFonts w:ascii="Arial" w:hAnsi="Arial" w:cs="Arial"/>
        </w:rPr>
        <w:t>[</w:t>
      </w:r>
      <w:r w:rsidRPr="00A813DC">
        <w:rPr>
          <w:rFonts w:ascii="Arial" w:hAnsi="Arial" w:cs="Arial"/>
          <w:b/>
        </w:rPr>
        <w:t>Include any special conditions here or remove if not applicable</w:t>
      </w:r>
      <w:r w:rsidRPr="00A813DC">
        <w:rPr>
          <w:rFonts w:ascii="Arial" w:hAnsi="Arial" w:cs="Arial"/>
        </w:rPr>
        <w:t>]</w:t>
      </w:r>
    </w:p>
    <w:p w14:paraId="083B1EFD" w14:textId="77777777" w:rsidR="006F0C94" w:rsidRPr="00A813DC" w:rsidRDefault="006F0C94" w:rsidP="006F0C94">
      <w:pPr>
        <w:jc w:val="both"/>
        <w:rPr>
          <w:rFonts w:ascii="Arial" w:hAnsi="Arial" w:cs="Arial"/>
        </w:rPr>
      </w:pPr>
      <w:r w:rsidRPr="00A813DC">
        <w:rPr>
          <w:rFonts w:ascii="Arial" w:hAnsi="Arial" w:cs="Arial"/>
        </w:rPr>
        <w:t>The regularity with which Progress Reports are to be submitted, as set out in clause 3(a) of the Conditions are:</w:t>
      </w:r>
    </w:p>
    <w:p w14:paraId="5F207EE3" w14:textId="77777777" w:rsidR="006F0C94" w:rsidRPr="00A813DC" w:rsidRDefault="006F0C94" w:rsidP="006F0C94">
      <w:pPr>
        <w:ind w:left="720"/>
        <w:jc w:val="both"/>
        <w:rPr>
          <w:rFonts w:ascii="Arial" w:hAnsi="Arial" w:cs="Arial"/>
          <w:b/>
        </w:rPr>
      </w:pPr>
      <w:r w:rsidRPr="00A813DC">
        <w:rPr>
          <w:rFonts w:ascii="Arial" w:hAnsi="Arial" w:cs="Arial"/>
        </w:rPr>
        <w:t>[</w:t>
      </w:r>
      <w:r w:rsidRPr="00A813DC">
        <w:rPr>
          <w:rFonts w:ascii="Arial" w:hAnsi="Arial" w:cs="Arial"/>
          <w:b/>
        </w:rPr>
        <w:t xml:space="preserve">Insert applicable </w:t>
      </w:r>
      <w:proofErr w:type="gramStart"/>
      <w:r w:rsidRPr="00A813DC">
        <w:rPr>
          <w:rFonts w:ascii="Arial" w:hAnsi="Arial" w:cs="Arial"/>
          <w:b/>
        </w:rPr>
        <w:t>time period</w:t>
      </w:r>
      <w:proofErr w:type="gramEnd"/>
      <w:r w:rsidRPr="00A813DC">
        <w:rPr>
          <w:rFonts w:ascii="Arial" w:hAnsi="Arial" w:cs="Arial"/>
          <w:b/>
        </w:rPr>
        <w:t xml:space="preserve"> or simply insert "No regular reports necessary"</w:t>
      </w:r>
      <w:r w:rsidRPr="00A813DC">
        <w:rPr>
          <w:rFonts w:ascii="Arial" w:hAnsi="Arial" w:cs="Arial"/>
        </w:rPr>
        <w:t>]</w:t>
      </w:r>
    </w:p>
    <w:p w14:paraId="7CB0C665" w14:textId="77777777" w:rsidR="006F0C94" w:rsidRPr="00A813DC" w:rsidRDefault="006F0C94" w:rsidP="006F0C94">
      <w:pPr>
        <w:jc w:val="both"/>
        <w:rPr>
          <w:rFonts w:ascii="Arial" w:hAnsi="Arial" w:cs="Arial"/>
        </w:rPr>
      </w:pPr>
      <w:r w:rsidRPr="00A813DC">
        <w:rPr>
          <w:rFonts w:ascii="Arial" w:hAnsi="Arial" w:cs="Arial"/>
        </w:rPr>
        <w:t>[</w:t>
      </w:r>
      <w:r w:rsidRPr="00A813DC">
        <w:rPr>
          <w:rFonts w:ascii="Arial" w:hAnsi="Arial" w:cs="Arial"/>
          <w:b/>
        </w:rPr>
        <w:t>Remove if not required</w:t>
      </w:r>
      <w:r w:rsidRPr="00A813DC">
        <w:rPr>
          <w:rFonts w:ascii="Arial" w:hAnsi="Arial" w:cs="Arial"/>
        </w:rPr>
        <w:t xml:space="preserve">] Policies and guidelines, referred to </w:t>
      </w:r>
      <w:proofErr w:type="spellStart"/>
      <w:r w:rsidRPr="00A813DC">
        <w:rPr>
          <w:rFonts w:ascii="Arial" w:hAnsi="Arial" w:cs="Arial"/>
        </w:rPr>
        <w:t>at</w:t>
      </w:r>
      <w:proofErr w:type="spellEnd"/>
      <w:r w:rsidRPr="00A813DC">
        <w:rPr>
          <w:rFonts w:ascii="Arial" w:hAnsi="Arial" w:cs="Arial"/>
        </w:rPr>
        <w:t xml:space="preserve"> clause 8(c) of the Conditions, and which You must comply with, are as follows:</w:t>
      </w:r>
    </w:p>
    <w:p w14:paraId="24B7FB2B" w14:textId="77777777" w:rsidR="006F0C94" w:rsidRPr="00A813DC" w:rsidRDefault="006F0C94" w:rsidP="006F0C94">
      <w:pPr>
        <w:ind w:left="720"/>
        <w:jc w:val="both"/>
        <w:rPr>
          <w:rFonts w:ascii="Arial" w:hAnsi="Arial" w:cs="Arial"/>
        </w:rPr>
      </w:pPr>
      <w:r w:rsidRPr="00A813DC">
        <w:rPr>
          <w:rFonts w:ascii="Arial" w:hAnsi="Arial" w:cs="Arial"/>
        </w:rPr>
        <w:t>[</w:t>
      </w:r>
      <w:r w:rsidRPr="00A813DC">
        <w:rPr>
          <w:rFonts w:ascii="Arial" w:hAnsi="Arial" w:cs="Arial"/>
          <w:b/>
        </w:rPr>
        <w:t>Include any policies or guidelines or remove if not applicable</w:t>
      </w:r>
      <w:r w:rsidRPr="00A813DC">
        <w:rPr>
          <w:rFonts w:ascii="Arial" w:hAnsi="Arial" w:cs="Arial"/>
        </w:rPr>
        <w:t>]</w:t>
      </w:r>
    </w:p>
    <w:p w14:paraId="412B5871" w14:textId="77777777" w:rsidR="006F0C94" w:rsidRPr="00A813DC" w:rsidRDefault="006F0C94" w:rsidP="006F0C94">
      <w:pPr>
        <w:jc w:val="both"/>
        <w:rPr>
          <w:rFonts w:ascii="Arial" w:hAnsi="Arial" w:cs="Arial"/>
        </w:rPr>
      </w:pPr>
      <w:r w:rsidRPr="00A813DC">
        <w:rPr>
          <w:rFonts w:ascii="Arial" w:hAnsi="Arial" w:cs="Arial"/>
        </w:rPr>
        <w:t>In accordance with clause 17 of the Conditions, the respective addresses of the parties for Notices are as follows:</w:t>
      </w:r>
    </w:p>
    <w:p w14:paraId="36ECCD41" w14:textId="77777777" w:rsidR="006F0C94" w:rsidRPr="00A813DC" w:rsidRDefault="006F0C94" w:rsidP="006F0C94">
      <w:pPr>
        <w:ind w:left="709"/>
        <w:jc w:val="both"/>
        <w:rPr>
          <w:rFonts w:ascii="Arial" w:hAnsi="Arial" w:cs="Arial"/>
        </w:rPr>
      </w:pPr>
      <w:r w:rsidRPr="00A813DC">
        <w:rPr>
          <w:rFonts w:ascii="Arial" w:hAnsi="Arial" w:cs="Arial"/>
        </w:rPr>
        <w:t>For the State of Western Australia</w:t>
      </w:r>
    </w:p>
    <w:p w14:paraId="358B072A" w14:textId="77777777" w:rsidR="006F0C94" w:rsidRPr="00A813DC" w:rsidRDefault="006F0C94" w:rsidP="006F0C94">
      <w:pPr>
        <w:ind w:left="709"/>
        <w:jc w:val="both"/>
        <w:rPr>
          <w:rFonts w:ascii="Arial" w:hAnsi="Arial" w:cs="Arial"/>
        </w:rPr>
      </w:pPr>
      <w:r w:rsidRPr="00A813DC">
        <w:rPr>
          <w:rFonts w:ascii="Arial" w:hAnsi="Arial" w:cs="Arial"/>
        </w:rPr>
        <w:t>[</w:t>
      </w:r>
      <w:r w:rsidRPr="00A813DC">
        <w:rPr>
          <w:rFonts w:ascii="Arial" w:hAnsi="Arial" w:cs="Arial"/>
          <w:b/>
        </w:rPr>
        <w:t>populate</w:t>
      </w:r>
      <w:r w:rsidRPr="00A813DC">
        <w:rPr>
          <w:rFonts w:ascii="Arial" w:hAnsi="Arial" w:cs="Arial"/>
        </w:rPr>
        <w:t>]</w:t>
      </w:r>
    </w:p>
    <w:p w14:paraId="319E93DA" w14:textId="77777777" w:rsidR="006F0C94" w:rsidRPr="00A813DC" w:rsidRDefault="006F0C94" w:rsidP="006F0C94">
      <w:pPr>
        <w:ind w:left="709"/>
        <w:jc w:val="both"/>
        <w:rPr>
          <w:rFonts w:ascii="Arial" w:hAnsi="Arial" w:cs="Arial"/>
        </w:rPr>
      </w:pPr>
      <w:r w:rsidRPr="00A813DC">
        <w:rPr>
          <w:rFonts w:ascii="Arial" w:hAnsi="Arial" w:cs="Arial"/>
        </w:rPr>
        <w:t>For you (the grantee):</w:t>
      </w:r>
    </w:p>
    <w:p w14:paraId="2B9AD183" w14:textId="77777777" w:rsidR="006F0C94" w:rsidRPr="00A813DC" w:rsidRDefault="006F0C94" w:rsidP="006F0C94">
      <w:pPr>
        <w:ind w:left="709"/>
        <w:jc w:val="both"/>
        <w:rPr>
          <w:rFonts w:ascii="Arial" w:hAnsi="Arial" w:cs="Arial"/>
        </w:rPr>
      </w:pPr>
      <w:r w:rsidRPr="00A813DC">
        <w:rPr>
          <w:rFonts w:ascii="Arial" w:hAnsi="Arial" w:cs="Arial"/>
        </w:rPr>
        <w:t>[</w:t>
      </w:r>
      <w:r w:rsidRPr="00A813DC">
        <w:rPr>
          <w:rFonts w:ascii="Arial" w:hAnsi="Arial" w:cs="Arial"/>
          <w:b/>
        </w:rPr>
        <w:t>populate</w:t>
      </w:r>
      <w:r w:rsidRPr="00A813DC">
        <w:rPr>
          <w:rFonts w:ascii="Arial" w:hAnsi="Arial" w:cs="Arial"/>
        </w:rPr>
        <w:t>]</w:t>
      </w:r>
    </w:p>
    <w:p w14:paraId="6D6454B8" w14:textId="77777777" w:rsidR="006F0C94" w:rsidRPr="00A813DC" w:rsidRDefault="006F0C94" w:rsidP="006F0C94">
      <w:pPr>
        <w:jc w:val="both"/>
        <w:rPr>
          <w:rFonts w:ascii="Arial" w:hAnsi="Arial" w:cs="Arial"/>
        </w:rPr>
      </w:pPr>
      <w:r w:rsidRPr="00A813DC">
        <w:rPr>
          <w:rFonts w:ascii="Arial" w:hAnsi="Arial" w:cs="Arial"/>
        </w:rPr>
        <w:t>Terms used in this Approval Letter and defined in the Conditions have the same meaning ascribed to them in the Conditions.</w:t>
      </w:r>
    </w:p>
    <w:p w14:paraId="3D1317A5" w14:textId="77777777" w:rsidR="006F0C94" w:rsidRPr="00A813DC" w:rsidRDefault="006F0C94" w:rsidP="006F0C94">
      <w:pPr>
        <w:jc w:val="both"/>
        <w:rPr>
          <w:rFonts w:ascii="Arial" w:hAnsi="Arial" w:cs="Arial"/>
        </w:rPr>
      </w:pPr>
      <w:r w:rsidRPr="00A813DC">
        <w:rPr>
          <w:rFonts w:ascii="Arial" w:hAnsi="Arial" w:cs="Arial"/>
        </w:rPr>
        <w:t xml:space="preserve">If you agree with the terms of this Approval Letter and the Conditions, and signify such agreement to us in writing, a contract, containing such terms, will then exist between you and the State of Western Australia. </w:t>
      </w:r>
      <w:proofErr w:type="gramStart"/>
      <w:r w:rsidRPr="00A813DC">
        <w:rPr>
          <w:rFonts w:ascii="Arial" w:hAnsi="Arial" w:cs="Arial"/>
        </w:rPr>
        <w:t>If and when</w:t>
      </w:r>
      <w:proofErr w:type="gramEnd"/>
      <w:r w:rsidRPr="00A813DC">
        <w:rPr>
          <w:rFonts w:ascii="Arial" w:hAnsi="Arial" w:cs="Arial"/>
        </w:rPr>
        <w:t xml:space="preserve"> such contract comes into existence, we will pay the Funding into your nominated bank account and use our reasonable endeavours to so pay it within </w:t>
      </w:r>
      <w:r w:rsidRPr="00A813DC">
        <w:rPr>
          <w:rFonts w:ascii="Arial" w:hAnsi="Arial" w:cs="Arial"/>
          <w:b/>
        </w:rPr>
        <w:t xml:space="preserve">[  </w:t>
      </w:r>
      <w:proofErr w:type="gramStart"/>
      <w:r w:rsidRPr="00A813DC">
        <w:rPr>
          <w:rFonts w:ascii="Arial" w:hAnsi="Arial" w:cs="Arial"/>
          <w:b/>
        </w:rPr>
        <w:t xml:space="preserve">  ]</w:t>
      </w:r>
      <w:proofErr w:type="gramEnd"/>
      <w:r w:rsidRPr="00A813DC">
        <w:rPr>
          <w:rFonts w:ascii="Arial" w:hAnsi="Arial" w:cs="Arial"/>
        </w:rPr>
        <w:t xml:space="preserve"> Business Days from when such contract exists. </w:t>
      </w:r>
    </w:p>
    <w:p w14:paraId="207EF813" w14:textId="77777777" w:rsidR="006F0C94" w:rsidRPr="00A813DC" w:rsidRDefault="006F0C94" w:rsidP="006F0C94">
      <w:pPr>
        <w:jc w:val="both"/>
        <w:rPr>
          <w:rFonts w:ascii="Arial" w:hAnsi="Arial" w:cs="Arial"/>
        </w:rPr>
      </w:pPr>
      <w:r w:rsidRPr="00A813DC">
        <w:rPr>
          <w:rFonts w:ascii="Arial" w:hAnsi="Arial" w:cs="Arial"/>
        </w:rPr>
        <w:t>Please advise us, in writing, whether you agree to the terms of this Approval Letter and the Conditions at your earliest convenience.</w:t>
      </w:r>
    </w:p>
    <w:p w14:paraId="41FFB04B" w14:textId="77777777" w:rsidR="006F0C94" w:rsidRPr="00A813DC" w:rsidRDefault="006F0C94" w:rsidP="006F0C94">
      <w:pPr>
        <w:jc w:val="both"/>
        <w:rPr>
          <w:rFonts w:ascii="Arial" w:hAnsi="Arial" w:cs="Arial"/>
        </w:rPr>
      </w:pPr>
    </w:p>
    <w:p w14:paraId="2186A6DD" w14:textId="77383FBF" w:rsidR="007A1489" w:rsidRDefault="006F0C94" w:rsidP="00182909">
      <w:pPr>
        <w:jc w:val="both"/>
        <w:rPr>
          <w:rFonts w:ascii="Arial" w:eastAsiaTheme="majorEastAsia" w:hAnsi="Arial" w:cs="Arial"/>
          <w:sz w:val="44"/>
          <w:szCs w:val="32"/>
        </w:rPr>
      </w:pPr>
      <w:r w:rsidRPr="00A813DC">
        <w:rPr>
          <w:rFonts w:ascii="Arial" w:hAnsi="Arial" w:cs="Arial"/>
        </w:rPr>
        <w:t>[</w:t>
      </w:r>
      <w:r w:rsidRPr="00A813DC">
        <w:rPr>
          <w:rFonts w:ascii="Arial" w:hAnsi="Arial" w:cs="Arial"/>
          <w:b/>
        </w:rPr>
        <w:t>Signed by relevant State government agency</w:t>
      </w:r>
      <w:r w:rsidRPr="00A813DC">
        <w:rPr>
          <w:rFonts w:ascii="Arial" w:hAnsi="Arial" w:cs="Arial"/>
        </w:rPr>
        <w:t>]</w:t>
      </w:r>
      <w:bookmarkStart w:id="60" w:name="_Toc193703983"/>
      <w:bookmarkStart w:id="61" w:name="_Toc193704606"/>
      <w:r w:rsidR="007A1489">
        <w:rPr>
          <w:rFonts w:ascii="Arial" w:hAnsi="Arial" w:cs="Arial"/>
          <w:sz w:val="44"/>
        </w:rPr>
        <w:br w:type="page"/>
      </w:r>
    </w:p>
    <w:p w14:paraId="271A6931" w14:textId="77777777" w:rsidR="006B08C9" w:rsidRDefault="00121DDC" w:rsidP="00B44A3F">
      <w:pPr>
        <w:pStyle w:val="Heading1"/>
        <w:spacing w:after="240"/>
        <w:rPr>
          <w:rFonts w:ascii="Arial" w:hAnsi="Arial" w:cs="Arial"/>
          <w:bCs/>
          <w:color w:val="auto"/>
          <w:sz w:val="44"/>
          <w:szCs w:val="44"/>
        </w:rPr>
      </w:pPr>
      <w:bookmarkStart w:id="62" w:name="_Toc197502386"/>
      <w:r>
        <w:rPr>
          <w:rFonts w:ascii="Arial" w:hAnsi="Arial" w:cs="Arial"/>
          <w:color w:val="auto"/>
          <w:sz w:val="44"/>
        </w:rPr>
        <w:lastRenderedPageBreak/>
        <w:t>2.</w:t>
      </w:r>
      <w:r w:rsidR="0057643B">
        <w:rPr>
          <w:rFonts w:ascii="Arial" w:hAnsi="Arial" w:cs="Arial"/>
          <w:color w:val="auto"/>
          <w:sz w:val="44"/>
        </w:rPr>
        <w:t>3</w:t>
      </w:r>
      <w:r>
        <w:rPr>
          <w:rFonts w:ascii="Arial" w:hAnsi="Arial" w:cs="Arial"/>
          <w:color w:val="auto"/>
          <w:sz w:val="44"/>
        </w:rPr>
        <w:t xml:space="preserve"> </w:t>
      </w:r>
      <w:r w:rsidR="00AF144C">
        <w:rPr>
          <w:rFonts w:ascii="Arial" w:hAnsi="Arial" w:cs="Arial"/>
          <w:bCs/>
          <w:color w:val="auto"/>
          <w:sz w:val="44"/>
          <w:szCs w:val="44"/>
        </w:rPr>
        <w:t>Conditions of F</w:t>
      </w:r>
      <w:r w:rsidR="00AF144C" w:rsidRPr="00B44A3F">
        <w:rPr>
          <w:rFonts w:ascii="Arial" w:hAnsi="Arial" w:cs="Arial"/>
          <w:bCs/>
          <w:color w:val="auto"/>
          <w:sz w:val="44"/>
          <w:szCs w:val="44"/>
        </w:rPr>
        <w:t>unding</w:t>
      </w:r>
    </w:p>
    <w:p w14:paraId="6B02FEA6" w14:textId="0C63E256" w:rsidR="006F0C94" w:rsidRPr="006B08C9" w:rsidRDefault="006B08C9" w:rsidP="006B08C9">
      <w:pPr>
        <w:pStyle w:val="Heading1"/>
        <w:rPr>
          <w:rFonts w:ascii="Arial" w:hAnsi="Arial" w:cs="Arial"/>
          <w:b/>
          <w:bCs/>
          <w:sz w:val="36"/>
          <w:szCs w:val="36"/>
        </w:rPr>
      </w:pPr>
      <w:r w:rsidRPr="006B08C9">
        <w:rPr>
          <w:rFonts w:ascii="Arial" w:hAnsi="Arial" w:cs="Arial"/>
          <w:bCs/>
          <w:color w:val="auto"/>
          <w:sz w:val="36"/>
          <w:szCs w:val="36"/>
        </w:rPr>
        <w:t>E</w:t>
      </w:r>
      <w:r w:rsidR="00AF144C" w:rsidRPr="006B08C9">
        <w:rPr>
          <w:rFonts w:ascii="Arial" w:hAnsi="Arial" w:cs="Arial"/>
          <w:bCs/>
          <w:color w:val="auto"/>
          <w:sz w:val="36"/>
          <w:szCs w:val="36"/>
        </w:rPr>
        <w:t xml:space="preserve">xample for </w:t>
      </w:r>
      <w:r w:rsidRPr="006B08C9">
        <w:rPr>
          <w:rFonts w:ascii="Arial" w:hAnsi="Arial" w:cs="Arial"/>
          <w:bCs/>
          <w:color w:val="auto"/>
          <w:sz w:val="36"/>
          <w:szCs w:val="36"/>
        </w:rPr>
        <w:t>S</w:t>
      </w:r>
      <w:r w:rsidR="00AF144C" w:rsidRPr="006B08C9">
        <w:rPr>
          <w:rFonts w:ascii="Arial" w:hAnsi="Arial" w:cs="Arial"/>
          <w:bCs/>
          <w:color w:val="auto"/>
          <w:sz w:val="36"/>
          <w:szCs w:val="36"/>
        </w:rPr>
        <w:t xml:space="preserve">mall </w:t>
      </w:r>
      <w:r w:rsidRPr="006B08C9">
        <w:rPr>
          <w:rFonts w:ascii="Arial" w:hAnsi="Arial" w:cs="Arial"/>
          <w:bCs/>
          <w:color w:val="auto"/>
          <w:sz w:val="36"/>
          <w:szCs w:val="36"/>
        </w:rPr>
        <w:t>G</w:t>
      </w:r>
      <w:r w:rsidR="00AF144C" w:rsidRPr="006B08C9">
        <w:rPr>
          <w:rFonts w:ascii="Arial" w:hAnsi="Arial" w:cs="Arial"/>
          <w:bCs/>
          <w:color w:val="auto"/>
          <w:sz w:val="36"/>
          <w:szCs w:val="36"/>
        </w:rPr>
        <w:t>rant</w:t>
      </w:r>
      <w:r w:rsidR="00BC7635">
        <w:rPr>
          <w:rFonts w:ascii="Arial" w:hAnsi="Arial" w:cs="Arial"/>
          <w:bCs/>
          <w:color w:val="auto"/>
          <w:sz w:val="36"/>
          <w:szCs w:val="36"/>
        </w:rPr>
        <w:t>s</w:t>
      </w:r>
      <w:bookmarkEnd w:id="60"/>
      <w:bookmarkEnd w:id="61"/>
      <w:bookmarkEnd w:id="62"/>
    </w:p>
    <w:p w14:paraId="6CF009BB" w14:textId="77777777" w:rsidR="006F0C94" w:rsidRPr="006F0C94" w:rsidRDefault="006F0C94" w:rsidP="006F0C94">
      <w:pPr>
        <w:spacing w:after="0" w:line="262" w:lineRule="auto"/>
        <w:jc w:val="both"/>
        <w:rPr>
          <w:rFonts w:ascii="Arial" w:hAnsi="Arial" w:cs="Arial"/>
          <w:b/>
          <w:bCs/>
        </w:rPr>
      </w:pPr>
    </w:p>
    <w:p w14:paraId="4FB24CA2" w14:textId="77777777" w:rsidR="006F0C94" w:rsidRPr="006F0C94" w:rsidRDefault="006F0C94" w:rsidP="006F0C94">
      <w:pPr>
        <w:spacing w:after="240" w:line="262" w:lineRule="auto"/>
        <w:ind w:right="266"/>
        <w:jc w:val="both"/>
        <w:rPr>
          <w:rFonts w:ascii="Arial" w:eastAsia="Arial" w:hAnsi="Arial" w:cs="Arial"/>
        </w:rPr>
      </w:pPr>
      <w:r w:rsidRPr="00B44A3F">
        <w:rPr>
          <w:rFonts w:ascii="Arial" w:eastAsia="Arial" w:hAnsi="Arial" w:cs="Arial"/>
          <w:b/>
        </w:rPr>
        <w:t>Definitions</w:t>
      </w:r>
      <w:r w:rsidRPr="006F0C94">
        <w:rPr>
          <w:rFonts w:ascii="Arial" w:eastAsia="Arial" w:hAnsi="Arial" w:cs="Arial"/>
        </w:rPr>
        <w:t xml:space="preserve"> relevant to this contract can be found in </w:t>
      </w:r>
      <w:r w:rsidRPr="00B44A3F">
        <w:rPr>
          <w:rFonts w:ascii="Arial" w:eastAsia="Arial" w:hAnsi="Arial" w:cs="Arial"/>
          <w:b/>
        </w:rPr>
        <w:t>Attachment A.</w:t>
      </w:r>
    </w:p>
    <w:p w14:paraId="0632CCE1" w14:textId="77777777" w:rsidR="006F0C94" w:rsidRPr="006F0C94" w:rsidRDefault="006F0C94" w:rsidP="006F0C94">
      <w:pPr>
        <w:spacing w:after="0" w:line="262" w:lineRule="auto"/>
        <w:ind w:right="266"/>
        <w:jc w:val="both"/>
        <w:rPr>
          <w:rFonts w:ascii="Arial" w:eastAsia="Arial" w:hAnsi="Arial" w:cs="Arial"/>
        </w:rPr>
      </w:pP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rPr>
        <w:t>funding</w:t>
      </w:r>
      <w:r w:rsidRPr="006F0C94">
        <w:rPr>
          <w:rFonts w:ascii="Arial" w:eastAsia="Arial" w:hAnsi="Arial" w:cs="Arial"/>
          <w:spacing w:val="-2"/>
        </w:rPr>
        <w:t xml:space="preserve"> </w:t>
      </w:r>
      <w:r w:rsidRPr="006F0C94">
        <w:rPr>
          <w:rFonts w:ascii="Arial" w:eastAsia="Arial" w:hAnsi="Arial" w:cs="Arial"/>
        </w:rPr>
        <w:t>d</w:t>
      </w:r>
      <w:r w:rsidRPr="006F0C94">
        <w:rPr>
          <w:rFonts w:ascii="Arial" w:eastAsia="Arial" w:hAnsi="Arial" w:cs="Arial"/>
          <w:spacing w:val="-1"/>
        </w:rPr>
        <w:t>e</w:t>
      </w:r>
      <w:r w:rsidRPr="006F0C94">
        <w:rPr>
          <w:rFonts w:ascii="Arial" w:eastAsia="Arial" w:hAnsi="Arial" w:cs="Arial"/>
        </w:rPr>
        <w:t>s</w:t>
      </w:r>
      <w:r w:rsidRPr="006F0C94">
        <w:rPr>
          <w:rFonts w:ascii="Arial" w:eastAsia="Arial" w:hAnsi="Arial" w:cs="Arial"/>
          <w:spacing w:val="-2"/>
        </w:rPr>
        <w:t>c</w:t>
      </w:r>
      <w:r w:rsidRPr="006F0C94">
        <w:rPr>
          <w:rFonts w:ascii="Arial" w:eastAsia="Arial" w:hAnsi="Arial" w:cs="Arial"/>
          <w:spacing w:val="1"/>
        </w:rPr>
        <w:t>r</w:t>
      </w:r>
      <w:r w:rsidRPr="006F0C94">
        <w:rPr>
          <w:rFonts w:ascii="Arial" w:eastAsia="Arial" w:hAnsi="Arial" w:cs="Arial"/>
          <w:spacing w:val="-1"/>
        </w:rPr>
        <w:t>i</w:t>
      </w:r>
      <w:r w:rsidRPr="006F0C94">
        <w:rPr>
          <w:rFonts w:ascii="Arial" w:eastAsia="Arial" w:hAnsi="Arial" w:cs="Arial"/>
        </w:rPr>
        <w:t>bed</w:t>
      </w:r>
      <w:r w:rsidRPr="006F0C94">
        <w:rPr>
          <w:rFonts w:ascii="Arial" w:eastAsia="Arial" w:hAnsi="Arial" w:cs="Arial"/>
          <w:spacing w:val="-11"/>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 xml:space="preserve"> </w:t>
      </w:r>
      <w:r w:rsidRPr="006F0C94">
        <w:rPr>
          <w:rFonts w:ascii="Arial" w:eastAsia="Arial" w:hAnsi="Arial" w:cs="Arial"/>
          <w:spacing w:val="1"/>
        </w:rPr>
        <w:t>t</w:t>
      </w:r>
      <w:r w:rsidRPr="006F0C94">
        <w:rPr>
          <w:rFonts w:ascii="Arial" w:eastAsia="Arial" w:hAnsi="Arial" w:cs="Arial"/>
          <w:spacing w:val="-3"/>
        </w:rPr>
        <w:t>h</w:t>
      </w:r>
      <w:r w:rsidRPr="006F0C94">
        <w:rPr>
          <w:rFonts w:ascii="Arial" w:eastAsia="Arial" w:hAnsi="Arial" w:cs="Arial"/>
        </w:rPr>
        <w:t>e</w:t>
      </w:r>
      <w:r w:rsidRPr="006F0C94">
        <w:rPr>
          <w:rFonts w:ascii="Arial" w:eastAsia="Arial" w:hAnsi="Arial" w:cs="Arial"/>
          <w:spacing w:val="-2"/>
        </w:rPr>
        <w:t xml:space="preserve"> Approval Letter (</w:t>
      </w:r>
      <w:r w:rsidRPr="006F0C94">
        <w:rPr>
          <w:rFonts w:ascii="Arial" w:eastAsia="Arial" w:hAnsi="Arial" w:cs="Arial"/>
          <w:b/>
          <w:bCs/>
          <w:spacing w:val="-2"/>
        </w:rPr>
        <w:t>Funding</w:t>
      </w:r>
      <w:r w:rsidRPr="006F0C94">
        <w:rPr>
          <w:rFonts w:ascii="Arial" w:eastAsia="Arial" w:hAnsi="Arial" w:cs="Arial"/>
          <w:spacing w:val="-2"/>
        </w:rPr>
        <w:t xml:space="preserve">) </w:t>
      </w:r>
      <w:r w:rsidRPr="006F0C94">
        <w:rPr>
          <w:rFonts w:ascii="Arial" w:eastAsia="Arial" w:hAnsi="Arial" w:cs="Arial"/>
          <w:spacing w:val="-1"/>
        </w:rPr>
        <w:t>wil</w:t>
      </w:r>
      <w:r w:rsidRPr="006F0C94">
        <w:rPr>
          <w:rFonts w:ascii="Arial" w:eastAsia="Arial" w:hAnsi="Arial" w:cs="Arial"/>
        </w:rPr>
        <w:t>l</w:t>
      </w:r>
      <w:r w:rsidRPr="006F0C94">
        <w:rPr>
          <w:rFonts w:ascii="Arial" w:eastAsia="Arial" w:hAnsi="Arial" w:cs="Arial"/>
          <w:spacing w:val="-2"/>
        </w:rPr>
        <w:t xml:space="preserve"> </w:t>
      </w:r>
      <w:r w:rsidRPr="006F0C94">
        <w:rPr>
          <w:rFonts w:ascii="Arial" w:eastAsia="Arial" w:hAnsi="Arial" w:cs="Arial"/>
          <w:spacing w:val="-3"/>
        </w:rPr>
        <w:t>b</w:t>
      </w:r>
      <w:r w:rsidRPr="006F0C94">
        <w:rPr>
          <w:rFonts w:ascii="Arial" w:eastAsia="Arial" w:hAnsi="Arial" w:cs="Arial"/>
        </w:rPr>
        <w:t>e</w:t>
      </w:r>
      <w:r w:rsidRPr="006F0C94">
        <w:rPr>
          <w:rFonts w:ascii="Arial" w:eastAsia="Arial" w:hAnsi="Arial" w:cs="Arial"/>
          <w:spacing w:val="1"/>
        </w:rPr>
        <w:t xml:space="preserve"> </w:t>
      </w:r>
      <w:r w:rsidRPr="006F0C94">
        <w:rPr>
          <w:rFonts w:ascii="Arial" w:eastAsia="Arial" w:hAnsi="Arial" w:cs="Arial"/>
        </w:rPr>
        <w:t>pa</w:t>
      </w:r>
      <w:r w:rsidRPr="006F0C94">
        <w:rPr>
          <w:rFonts w:ascii="Arial" w:eastAsia="Arial" w:hAnsi="Arial" w:cs="Arial"/>
          <w:spacing w:val="-1"/>
        </w:rPr>
        <w:t>i</w:t>
      </w:r>
      <w:r w:rsidRPr="006F0C94">
        <w:rPr>
          <w:rFonts w:ascii="Arial" w:eastAsia="Arial" w:hAnsi="Arial" w:cs="Arial"/>
        </w:rPr>
        <w:t>d</w:t>
      </w:r>
      <w:r w:rsidRPr="006F0C94">
        <w:rPr>
          <w:rFonts w:ascii="Arial" w:eastAsia="Arial" w:hAnsi="Arial" w:cs="Arial"/>
          <w:spacing w:val="-6"/>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2"/>
        </w:rPr>
        <w:t xml:space="preserve"> </w:t>
      </w:r>
      <w:r w:rsidRPr="006F0C94">
        <w:rPr>
          <w:rFonts w:ascii="Arial" w:eastAsia="Arial" w:hAnsi="Arial" w:cs="Arial"/>
          <w:spacing w:val="-1"/>
        </w:rPr>
        <w:t>Y</w:t>
      </w:r>
      <w:r w:rsidRPr="006F0C94">
        <w:rPr>
          <w:rFonts w:ascii="Arial" w:eastAsia="Arial" w:hAnsi="Arial" w:cs="Arial"/>
        </w:rPr>
        <w:t>ou</w:t>
      </w:r>
      <w:r w:rsidRPr="006F0C94">
        <w:rPr>
          <w:rFonts w:ascii="Arial" w:eastAsia="Arial" w:hAnsi="Arial" w:cs="Arial"/>
          <w:spacing w:val="-4"/>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2"/>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2"/>
        </w:rPr>
        <w:t>m</w:t>
      </w:r>
      <w:r w:rsidRPr="006F0C94">
        <w:rPr>
          <w:rFonts w:ascii="Arial" w:eastAsia="Arial" w:hAnsi="Arial" w:cs="Arial"/>
        </w:rPr>
        <w:t>a</w:t>
      </w:r>
      <w:r w:rsidRPr="006F0C94">
        <w:rPr>
          <w:rFonts w:ascii="Arial" w:eastAsia="Arial" w:hAnsi="Arial" w:cs="Arial"/>
          <w:spacing w:val="-3"/>
        </w:rPr>
        <w:t>n</w:t>
      </w:r>
      <w:r w:rsidRPr="006F0C94">
        <w:rPr>
          <w:rFonts w:ascii="Arial" w:eastAsia="Arial" w:hAnsi="Arial" w:cs="Arial"/>
        </w:rPr>
        <w:t>n</w:t>
      </w:r>
      <w:r w:rsidRPr="006F0C94">
        <w:rPr>
          <w:rFonts w:ascii="Arial" w:eastAsia="Arial" w:hAnsi="Arial" w:cs="Arial"/>
          <w:spacing w:val="3"/>
        </w:rPr>
        <w:t>e</w:t>
      </w:r>
      <w:r w:rsidRPr="006F0C94">
        <w:rPr>
          <w:rFonts w:ascii="Arial" w:eastAsia="Arial" w:hAnsi="Arial" w:cs="Arial"/>
        </w:rPr>
        <w:t>r</w:t>
      </w:r>
      <w:r w:rsidRPr="006F0C94">
        <w:rPr>
          <w:rFonts w:ascii="Arial" w:eastAsia="Arial" w:hAnsi="Arial" w:cs="Arial"/>
          <w:spacing w:val="-7"/>
        </w:rPr>
        <w:t xml:space="preserve"> </w:t>
      </w:r>
      <w:r w:rsidRPr="006F0C94">
        <w:rPr>
          <w:rFonts w:ascii="Arial" w:eastAsia="Arial" w:hAnsi="Arial" w:cs="Arial"/>
        </w:rPr>
        <w:t>d</w:t>
      </w:r>
      <w:r w:rsidRPr="006F0C94">
        <w:rPr>
          <w:rFonts w:ascii="Arial" w:eastAsia="Arial" w:hAnsi="Arial" w:cs="Arial"/>
          <w:spacing w:val="-1"/>
        </w:rPr>
        <w:t>e</w:t>
      </w:r>
      <w:r w:rsidRPr="006F0C94">
        <w:rPr>
          <w:rFonts w:ascii="Arial" w:eastAsia="Arial" w:hAnsi="Arial" w:cs="Arial"/>
        </w:rPr>
        <w:t>sc</w:t>
      </w:r>
      <w:r w:rsidRPr="006F0C94">
        <w:rPr>
          <w:rFonts w:ascii="Arial" w:eastAsia="Arial" w:hAnsi="Arial" w:cs="Arial"/>
          <w:spacing w:val="1"/>
        </w:rPr>
        <w:t>r</w:t>
      </w:r>
      <w:r w:rsidRPr="006F0C94">
        <w:rPr>
          <w:rFonts w:ascii="Arial" w:eastAsia="Arial" w:hAnsi="Arial" w:cs="Arial"/>
          <w:spacing w:val="-1"/>
        </w:rPr>
        <w:t>i</w:t>
      </w:r>
      <w:r w:rsidRPr="006F0C94">
        <w:rPr>
          <w:rFonts w:ascii="Arial" w:eastAsia="Arial" w:hAnsi="Arial" w:cs="Arial"/>
        </w:rPr>
        <w:t>bed</w:t>
      </w:r>
      <w:r w:rsidRPr="006F0C94">
        <w:rPr>
          <w:rFonts w:ascii="Arial" w:eastAsia="Arial" w:hAnsi="Arial" w:cs="Arial"/>
          <w:spacing w:val="-11"/>
        </w:rPr>
        <w:t xml:space="preserve"> </w:t>
      </w:r>
      <w:r w:rsidRPr="006F0C94">
        <w:rPr>
          <w:rFonts w:ascii="Arial" w:eastAsia="Arial" w:hAnsi="Arial" w:cs="Arial"/>
          <w:spacing w:val="-1"/>
        </w:rPr>
        <w:t>i</w:t>
      </w:r>
      <w:r w:rsidRPr="006F0C94">
        <w:rPr>
          <w:rFonts w:ascii="Arial" w:eastAsia="Arial" w:hAnsi="Arial" w:cs="Arial"/>
        </w:rPr>
        <w:t xml:space="preserve">n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2"/>
        </w:rPr>
        <w:t xml:space="preserve"> Approval Letter </w:t>
      </w:r>
      <w:r w:rsidRPr="006F0C94">
        <w:rPr>
          <w:rFonts w:ascii="Arial" w:eastAsia="Arial" w:hAnsi="Arial" w:cs="Arial"/>
        </w:rPr>
        <w:t>on</w:t>
      </w:r>
      <w:r w:rsidRPr="006F0C94">
        <w:rPr>
          <w:rFonts w:ascii="Arial" w:eastAsia="Arial" w:hAnsi="Arial" w:cs="Arial"/>
          <w:spacing w:val="-4"/>
        </w:rPr>
        <w:t xml:space="preserve"> </w:t>
      </w:r>
      <w:r w:rsidRPr="006F0C94">
        <w:rPr>
          <w:rFonts w:ascii="Arial" w:eastAsia="Arial" w:hAnsi="Arial" w:cs="Arial"/>
        </w:rPr>
        <w:t>and</w:t>
      </w:r>
      <w:r w:rsidRPr="006F0C94">
        <w:rPr>
          <w:rFonts w:ascii="Arial" w:eastAsia="Arial" w:hAnsi="Arial" w:cs="Arial"/>
          <w:spacing w:val="-6"/>
        </w:rPr>
        <w:t xml:space="preserve"> </w:t>
      </w:r>
      <w:r w:rsidRPr="006F0C94">
        <w:rPr>
          <w:rFonts w:ascii="Arial" w:eastAsia="Arial" w:hAnsi="Arial" w:cs="Arial"/>
          <w:spacing w:val="3"/>
        </w:rPr>
        <w:t>s</w:t>
      </w:r>
      <w:r w:rsidRPr="006F0C94">
        <w:rPr>
          <w:rFonts w:ascii="Arial" w:eastAsia="Arial" w:hAnsi="Arial" w:cs="Arial"/>
          <w:spacing w:val="-3"/>
        </w:rPr>
        <w:t>ub</w:t>
      </w:r>
      <w:r w:rsidRPr="006F0C94">
        <w:rPr>
          <w:rFonts w:ascii="Arial" w:eastAsia="Arial" w:hAnsi="Arial" w:cs="Arial"/>
          <w:spacing w:val="1"/>
        </w:rPr>
        <w:t>j</w:t>
      </w:r>
      <w:r w:rsidRPr="006F0C94">
        <w:rPr>
          <w:rFonts w:ascii="Arial" w:eastAsia="Arial" w:hAnsi="Arial" w:cs="Arial"/>
          <w:spacing w:val="2"/>
        </w:rPr>
        <w:t>e</w:t>
      </w:r>
      <w:r w:rsidRPr="006F0C94">
        <w:rPr>
          <w:rFonts w:ascii="Arial" w:eastAsia="Arial" w:hAnsi="Arial" w:cs="Arial"/>
          <w:spacing w:val="-2"/>
        </w:rPr>
        <w:t>c</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7"/>
        </w:rPr>
        <w:t xml:space="preserve"> </w:t>
      </w:r>
      <w:r w:rsidRPr="006F0C94">
        <w:rPr>
          <w:rFonts w:ascii="Arial" w:eastAsia="Arial" w:hAnsi="Arial" w:cs="Arial"/>
          <w:spacing w:val="1"/>
        </w:rPr>
        <w:t>f</w:t>
      </w:r>
      <w:r w:rsidRPr="006F0C94">
        <w:rPr>
          <w:rFonts w:ascii="Arial" w:eastAsia="Arial" w:hAnsi="Arial" w:cs="Arial"/>
        </w:rPr>
        <w:t>o</w:t>
      </w:r>
      <w:r w:rsidRPr="006F0C94">
        <w:rPr>
          <w:rFonts w:ascii="Arial" w:eastAsia="Arial" w:hAnsi="Arial" w:cs="Arial"/>
          <w:spacing w:val="-1"/>
        </w:rPr>
        <w:t>ll</w:t>
      </w:r>
      <w:r w:rsidRPr="006F0C94">
        <w:rPr>
          <w:rFonts w:ascii="Arial" w:eastAsia="Arial" w:hAnsi="Arial" w:cs="Arial"/>
        </w:rPr>
        <w:t>o</w:t>
      </w:r>
      <w:r w:rsidRPr="006F0C94">
        <w:rPr>
          <w:rFonts w:ascii="Arial" w:eastAsia="Arial" w:hAnsi="Arial" w:cs="Arial"/>
          <w:spacing w:val="-1"/>
        </w:rPr>
        <w:t>wi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1"/>
        </w:rPr>
        <w:t>C</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d</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s:</w:t>
      </w:r>
    </w:p>
    <w:p w14:paraId="65EA8809" w14:textId="77777777" w:rsidR="006F0C94" w:rsidRPr="006F0C94" w:rsidRDefault="006F0C94" w:rsidP="006F0C94">
      <w:pPr>
        <w:spacing w:after="0" w:line="262" w:lineRule="auto"/>
        <w:ind w:right="266"/>
        <w:jc w:val="both"/>
        <w:rPr>
          <w:rFonts w:ascii="Arial" w:eastAsia="Arial" w:hAnsi="Arial" w:cs="Arial"/>
        </w:rPr>
      </w:pPr>
    </w:p>
    <w:p w14:paraId="7171B93A" w14:textId="13087D68" w:rsidR="006F0C94" w:rsidRPr="005A6F96"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63" w:name="_Toc193703984"/>
      <w:bookmarkStart w:id="64" w:name="_Toc193704607"/>
      <w:bookmarkStart w:id="65" w:name="_Toc197502387"/>
      <w:r w:rsidRPr="005A6F96">
        <w:rPr>
          <w:rFonts w:ascii="Arial" w:eastAsia="Arial" w:hAnsi="Arial" w:cs="Arial"/>
          <w:b/>
          <w:bCs/>
          <w:spacing w:val="1"/>
        </w:rPr>
        <w:t>Use of Funding</w:t>
      </w:r>
      <w:bookmarkEnd w:id="63"/>
      <w:bookmarkEnd w:id="64"/>
      <w:bookmarkEnd w:id="65"/>
    </w:p>
    <w:p w14:paraId="32DBDEDB"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rPr>
        <w:t>You will use the Funding solely in accordance with the approved purpose set out in the Approval Letter (</w:t>
      </w:r>
      <w:r w:rsidRPr="006F0C94">
        <w:rPr>
          <w:rFonts w:ascii="Arial" w:eastAsia="Arial" w:hAnsi="Arial" w:cs="Arial"/>
          <w:b/>
        </w:rPr>
        <w:t>Purpose</w:t>
      </w:r>
      <w:r w:rsidRPr="006F0C94">
        <w:rPr>
          <w:rFonts w:ascii="Arial" w:eastAsia="Arial" w:hAnsi="Arial" w:cs="Arial"/>
        </w:rPr>
        <w:t>) and in compliance with the Conditions.</w:t>
      </w:r>
    </w:p>
    <w:p w14:paraId="380149E8"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rPr>
      </w:pPr>
      <w:proofErr w:type="gramStart"/>
      <w:r w:rsidRPr="006F0C94">
        <w:rPr>
          <w:rFonts w:ascii="Arial" w:eastAsia="Arial" w:hAnsi="Arial" w:cs="Arial"/>
        </w:rPr>
        <w:t>Any and all</w:t>
      </w:r>
      <w:proofErr w:type="gramEnd"/>
      <w:r w:rsidRPr="006F0C94">
        <w:rPr>
          <w:rFonts w:ascii="Arial" w:eastAsia="Arial" w:hAnsi="Arial" w:cs="Arial"/>
        </w:rPr>
        <w:t xml:space="preserve"> changes to the Purpose or the Conditions must be requested by You in writing and approved by Us in writing before such changes occur.</w:t>
      </w:r>
    </w:p>
    <w:p w14:paraId="247D14A9"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rPr>
        <w:t>Any unspent monies from the Funding after completion of the Project must be returned promptly to Us.</w:t>
      </w:r>
    </w:p>
    <w:p w14:paraId="6D8E66E4" w14:textId="77777777" w:rsidR="006F0C94" w:rsidRPr="006F0C94" w:rsidRDefault="006F0C94" w:rsidP="006F0C94">
      <w:pPr>
        <w:spacing w:after="0" w:line="262" w:lineRule="auto"/>
        <w:jc w:val="both"/>
        <w:rPr>
          <w:rFonts w:ascii="Arial" w:hAnsi="Arial" w:cs="Arial"/>
        </w:rPr>
      </w:pPr>
    </w:p>
    <w:p w14:paraId="0B0E2E52"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66" w:name="_Toc193703985"/>
      <w:bookmarkStart w:id="67" w:name="_Toc193704608"/>
      <w:bookmarkStart w:id="68" w:name="_Toc197502388"/>
      <w:r w:rsidRPr="006F0C94">
        <w:rPr>
          <w:rFonts w:ascii="Arial" w:eastAsia="Arial" w:hAnsi="Arial" w:cs="Arial"/>
          <w:b/>
          <w:bCs/>
          <w:spacing w:val="1"/>
        </w:rPr>
        <w:t>Records</w:t>
      </w:r>
      <w:bookmarkEnd w:id="66"/>
      <w:bookmarkEnd w:id="67"/>
      <w:bookmarkEnd w:id="68"/>
    </w:p>
    <w:p w14:paraId="3A13AC13"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sz w:val="24"/>
          <w:szCs w:val="24"/>
        </w:rPr>
      </w:pPr>
      <w:r w:rsidRPr="006F0C94">
        <w:rPr>
          <w:rFonts w:ascii="Arial" w:eastAsia="Arial" w:hAnsi="Arial" w:cs="Arial"/>
          <w:color w:val="000000" w:themeColor="text1"/>
        </w:rPr>
        <w:t xml:space="preserve">You must keep and maintain accurate, complete, up-to-date, and properly detailed written records of the conduct of the Project, including: </w:t>
      </w:r>
    </w:p>
    <w:p w14:paraId="1FBD15CB"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 xml:space="preserve">progress, setbacks, delays, or </w:t>
      </w:r>
      <w:proofErr w:type="gramStart"/>
      <w:r w:rsidRPr="006F0C94">
        <w:rPr>
          <w:rFonts w:ascii="Arial" w:hAnsi="Arial" w:cs="Arial"/>
          <w:color w:val="000000" w:themeColor="text1"/>
        </w:rPr>
        <w:t>difficulties;</w:t>
      </w:r>
      <w:proofErr w:type="gramEnd"/>
      <w:r w:rsidRPr="006F0C94">
        <w:rPr>
          <w:rFonts w:ascii="Arial" w:hAnsi="Arial" w:cs="Arial"/>
          <w:color w:val="000000" w:themeColor="text1"/>
        </w:rPr>
        <w:t xml:space="preserve"> </w:t>
      </w:r>
    </w:p>
    <w:p w14:paraId="33F9CBC3"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proofErr w:type="gramStart"/>
      <w:r w:rsidRPr="006F0C94">
        <w:rPr>
          <w:rFonts w:ascii="Arial" w:hAnsi="Arial" w:cs="Arial"/>
          <w:color w:val="000000" w:themeColor="text1"/>
        </w:rPr>
        <w:t>receipts;</w:t>
      </w:r>
      <w:proofErr w:type="gramEnd"/>
    </w:p>
    <w:p w14:paraId="110AC877"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proofErr w:type="gramStart"/>
      <w:r w:rsidRPr="006F0C94">
        <w:rPr>
          <w:rFonts w:ascii="Arial" w:hAnsi="Arial" w:cs="Arial"/>
          <w:color w:val="000000" w:themeColor="text1"/>
        </w:rPr>
        <w:t>invoices;</w:t>
      </w:r>
      <w:proofErr w:type="gramEnd"/>
    </w:p>
    <w:p w14:paraId="65B941CA"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correspondence related to the Project; and</w:t>
      </w:r>
    </w:p>
    <w:p w14:paraId="0F1DC3F1"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 xml:space="preserve">agreements </w:t>
      </w:r>
      <w:proofErr w:type="gramStart"/>
      <w:r w:rsidRPr="006F0C94">
        <w:rPr>
          <w:rFonts w:ascii="Arial" w:hAnsi="Arial" w:cs="Arial"/>
          <w:color w:val="000000" w:themeColor="text1"/>
        </w:rPr>
        <w:t>entered into</w:t>
      </w:r>
      <w:proofErr w:type="gramEnd"/>
      <w:r w:rsidRPr="006F0C94">
        <w:rPr>
          <w:rFonts w:ascii="Arial" w:hAnsi="Arial" w:cs="Arial"/>
          <w:color w:val="000000" w:themeColor="text1"/>
        </w:rPr>
        <w:t xml:space="preserve"> for the purposes of carrying out the Project. </w:t>
      </w:r>
    </w:p>
    <w:p w14:paraId="03F2BB10" w14:textId="77777777" w:rsidR="006F0C94" w:rsidRPr="006F0C94" w:rsidRDefault="006F0C94" w:rsidP="0054779A">
      <w:pPr>
        <w:numPr>
          <w:ilvl w:val="1"/>
          <w:numId w:val="2"/>
        </w:numPr>
        <w:tabs>
          <w:tab w:val="right" w:pos="7088"/>
        </w:tabs>
        <w:spacing w:after="0" w:line="262" w:lineRule="auto"/>
        <w:ind w:left="851" w:hanging="425"/>
        <w:contextualSpacing/>
        <w:jc w:val="both"/>
        <w:rPr>
          <w:rFonts w:ascii="Arial" w:hAnsi="Arial" w:cs="Arial"/>
          <w:color w:val="000000" w:themeColor="text1"/>
        </w:rPr>
      </w:pPr>
      <w:r w:rsidRPr="006F0C94">
        <w:rPr>
          <w:rFonts w:ascii="Arial" w:hAnsi="Arial" w:cs="Arial"/>
          <w:color w:val="000000" w:themeColor="text1"/>
        </w:rPr>
        <w:t xml:space="preserve">You must keep sufficient financial records relating to the Project </w:t>
      </w:r>
      <w:proofErr w:type="gramStart"/>
      <w:r w:rsidRPr="006F0C94">
        <w:rPr>
          <w:rFonts w:ascii="Arial" w:hAnsi="Arial" w:cs="Arial"/>
          <w:color w:val="000000" w:themeColor="text1"/>
        </w:rPr>
        <w:t>so as to</w:t>
      </w:r>
      <w:proofErr w:type="gramEnd"/>
      <w:r w:rsidRPr="006F0C94">
        <w:rPr>
          <w:rFonts w:ascii="Arial" w:hAnsi="Arial" w:cs="Arial"/>
          <w:color w:val="000000" w:themeColor="text1"/>
        </w:rPr>
        <w:t xml:space="preserve"> enable:</w:t>
      </w:r>
    </w:p>
    <w:p w14:paraId="11FF055F"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all income and expenditure related to the Project to be identified in Your bank accounts; and</w:t>
      </w:r>
    </w:p>
    <w:p w14:paraId="7F7DB598"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 xml:space="preserve">the audit of these records in accordance with Australian Auditing Standards, the </w:t>
      </w:r>
      <w:r w:rsidRPr="006F0C94">
        <w:rPr>
          <w:rFonts w:ascii="Arial" w:hAnsi="Arial" w:cs="Arial"/>
          <w:i/>
          <w:iCs/>
          <w:color w:val="000000" w:themeColor="text1"/>
        </w:rPr>
        <w:t>Auditor General Act 2006</w:t>
      </w:r>
      <w:r w:rsidRPr="006F0C94">
        <w:rPr>
          <w:rFonts w:ascii="Arial" w:hAnsi="Arial" w:cs="Arial"/>
          <w:color w:val="000000" w:themeColor="text1"/>
        </w:rPr>
        <w:t>, or the right of audit provisions detailed in clause 4 of the Conditions.</w:t>
      </w:r>
    </w:p>
    <w:p w14:paraId="14AC8F3E" w14:textId="77777777" w:rsidR="006F0C94" w:rsidRPr="006F0C94" w:rsidRDefault="006F0C94" w:rsidP="0054779A">
      <w:pPr>
        <w:numPr>
          <w:ilvl w:val="1"/>
          <w:numId w:val="2"/>
        </w:numPr>
        <w:tabs>
          <w:tab w:val="right" w:pos="7088"/>
        </w:tabs>
        <w:spacing w:after="0" w:line="262" w:lineRule="auto"/>
        <w:ind w:left="851" w:hanging="425"/>
        <w:contextualSpacing/>
        <w:jc w:val="both"/>
        <w:rPr>
          <w:rFonts w:ascii="Arial" w:hAnsi="Arial" w:cs="Arial"/>
        </w:rPr>
      </w:pPr>
      <w:r w:rsidRPr="006F0C94">
        <w:rPr>
          <w:rFonts w:ascii="Arial" w:eastAsia="Arial" w:hAnsi="Arial" w:cs="Arial"/>
          <w:spacing w:val="-1"/>
        </w:rPr>
        <w:t xml:space="preserve">You must allow Us, on request, to inspect, and make and take copies of, the records referred to at clauses 2(a) and 2(b). </w:t>
      </w:r>
    </w:p>
    <w:p w14:paraId="3AFFFD4A" w14:textId="77777777" w:rsidR="006F0C94" w:rsidRPr="006F0C94" w:rsidRDefault="006F0C94" w:rsidP="0054779A">
      <w:pPr>
        <w:numPr>
          <w:ilvl w:val="1"/>
          <w:numId w:val="2"/>
        </w:numPr>
        <w:tabs>
          <w:tab w:val="right" w:pos="7088"/>
        </w:tabs>
        <w:spacing w:after="0" w:line="262" w:lineRule="auto"/>
        <w:ind w:left="851" w:hanging="425"/>
        <w:contextualSpacing/>
        <w:jc w:val="both"/>
        <w:rPr>
          <w:rFonts w:ascii="Arial" w:hAnsi="Arial" w:cs="Arial"/>
        </w:rPr>
      </w:pPr>
      <w:r w:rsidRPr="006F0C94">
        <w:rPr>
          <w:rFonts w:ascii="Arial" w:eastAsia="Arial" w:hAnsi="Arial" w:cs="Arial"/>
          <w:spacing w:val="-1"/>
        </w:rPr>
        <w:t>Y</w:t>
      </w:r>
      <w:r w:rsidRPr="006F0C94">
        <w:rPr>
          <w:rFonts w:ascii="Arial" w:eastAsia="Arial" w:hAnsi="Arial" w:cs="Arial"/>
        </w:rPr>
        <w:t>ou</w:t>
      </w:r>
      <w:r w:rsidRPr="006F0C94">
        <w:rPr>
          <w:rFonts w:ascii="Arial" w:eastAsia="Arial" w:hAnsi="Arial" w:cs="Arial"/>
          <w:spacing w:val="-2"/>
        </w:rPr>
        <w:t xml:space="preserve"> </w:t>
      </w:r>
      <w:r w:rsidRPr="006F0C94">
        <w:rPr>
          <w:rFonts w:ascii="Arial" w:eastAsia="Arial" w:hAnsi="Arial" w:cs="Arial"/>
        </w:rPr>
        <w:t>con</w:t>
      </w:r>
      <w:r w:rsidRPr="006F0C94">
        <w:rPr>
          <w:rFonts w:ascii="Arial" w:eastAsia="Arial" w:hAnsi="Arial" w:cs="Arial"/>
          <w:spacing w:val="1"/>
        </w:rPr>
        <w:t>s</w:t>
      </w:r>
      <w:r w:rsidRPr="006F0C94">
        <w:rPr>
          <w:rFonts w:ascii="Arial" w:eastAsia="Arial" w:hAnsi="Arial" w:cs="Arial"/>
        </w:rPr>
        <w:t>e</w:t>
      </w:r>
      <w:r w:rsidRPr="006F0C94">
        <w:rPr>
          <w:rFonts w:ascii="Arial" w:eastAsia="Arial" w:hAnsi="Arial" w:cs="Arial"/>
          <w:spacing w:val="-3"/>
        </w:rPr>
        <w:t>n</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4"/>
        </w:rPr>
        <w:t xml:space="preserve"> </w:t>
      </w:r>
      <w:r w:rsidRPr="006F0C94">
        <w:rPr>
          <w:rFonts w:ascii="Arial" w:eastAsia="Arial" w:hAnsi="Arial" w:cs="Arial"/>
          <w:spacing w:val="-1"/>
        </w:rPr>
        <w:t>U</w:t>
      </w:r>
      <w:r w:rsidRPr="006F0C94">
        <w:rPr>
          <w:rFonts w:ascii="Arial" w:eastAsia="Arial" w:hAnsi="Arial" w:cs="Arial"/>
        </w:rPr>
        <w:t>s</w:t>
      </w:r>
      <w:r w:rsidRPr="006F0C94">
        <w:rPr>
          <w:rFonts w:ascii="Arial" w:eastAsia="Arial" w:hAnsi="Arial" w:cs="Arial"/>
          <w:spacing w:val="-4"/>
        </w:rPr>
        <w:t xml:space="preserve"> </w:t>
      </w:r>
      <w:r w:rsidRPr="006F0C94">
        <w:rPr>
          <w:rFonts w:ascii="Arial" w:eastAsia="Arial" w:hAnsi="Arial" w:cs="Arial"/>
        </w:rPr>
        <w:t>d</w:t>
      </w:r>
      <w:r w:rsidRPr="006F0C94">
        <w:rPr>
          <w:rFonts w:ascii="Arial" w:eastAsia="Arial" w:hAnsi="Arial" w:cs="Arial"/>
          <w:spacing w:val="-1"/>
        </w:rPr>
        <w:t>i</w:t>
      </w:r>
      <w:r w:rsidRPr="006F0C94">
        <w:rPr>
          <w:rFonts w:ascii="Arial" w:eastAsia="Arial" w:hAnsi="Arial" w:cs="Arial"/>
        </w:rPr>
        <w:t>sc</w:t>
      </w:r>
      <w:r w:rsidRPr="006F0C94">
        <w:rPr>
          <w:rFonts w:ascii="Arial" w:eastAsia="Arial" w:hAnsi="Arial" w:cs="Arial"/>
          <w:spacing w:val="-1"/>
        </w:rPr>
        <w:t>l</w:t>
      </w:r>
      <w:r w:rsidRPr="006F0C94">
        <w:rPr>
          <w:rFonts w:ascii="Arial" w:eastAsia="Arial" w:hAnsi="Arial" w:cs="Arial"/>
        </w:rPr>
        <w:t>os</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1"/>
        </w:rPr>
        <w:t>t</w:t>
      </w:r>
      <w:r w:rsidRPr="006F0C94">
        <w:rPr>
          <w:rFonts w:ascii="Arial" w:eastAsia="Arial" w:hAnsi="Arial" w:cs="Arial"/>
          <w:spacing w:val="-3"/>
        </w:rPr>
        <w:t>h</w:t>
      </w:r>
      <w:r w:rsidRPr="006F0C94">
        <w:rPr>
          <w:rFonts w:ascii="Arial" w:eastAsia="Arial" w:hAnsi="Arial" w:cs="Arial"/>
        </w:rPr>
        <w:t>e</w:t>
      </w:r>
      <w:r w:rsidRPr="006F0C94">
        <w:rPr>
          <w:rFonts w:ascii="Arial" w:eastAsia="Arial" w:hAnsi="Arial" w:cs="Arial"/>
          <w:spacing w:val="-4"/>
        </w:rPr>
        <w:t xml:space="preserve"> </w:t>
      </w:r>
      <w:r w:rsidRPr="006F0C94">
        <w:rPr>
          <w:rFonts w:ascii="Arial" w:eastAsia="Arial" w:hAnsi="Arial" w:cs="Arial"/>
          <w:spacing w:val="1"/>
        </w:rPr>
        <w:t xml:space="preserve">records referred to at clauses 2(a) and 2(b) </w:t>
      </w:r>
      <w:r w:rsidRPr="006F0C94">
        <w:rPr>
          <w:rFonts w:ascii="Arial" w:eastAsia="Arial" w:hAnsi="Arial" w:cs="Arial"/>
        </w:rPr>
        <w:t>and</w:t>
      </w:r>
      <w:r w:rsidRPr="006F0C94">
        <w:rPr>
          <w:rFonts w:ascii="Arial" w:eastAsia="Arial" w:hAnsi="Arial" w:cs="Arial"/>
          <w:spacing w:val="-6"/>
        </w:rPr>
        <w:t xml:space="preserve"> </w:t>
      </w:r>
      <w:r w:rsidRPr="006F0C94">
        <w:rPr>
          <w:rFonts w:ascii="Arial" w:eastAsia="Arial" w:hAnsi="Arial" w:cs="Arial"/>
        </w:rPr>
        <w:t>a</w:t>
      </w:r>
      <w:r w:rsidRPr="006F0C94">
        <w:rPr>
          <w:rFonts w:ascii="Arial" w:eastAsia="Arial" w:hAnsi="Arial" w:cs="Arial"/>
          <w:spacing w:val="-1"/>
        </w:rPr>
        <w:t>l</w:t>
      </w:r>
      <w:r w:rsidRPr="006F0C94">
        <w:rPr>
          <w:rFonts w:ascii="Arial" w:eastAsia="Arial" w:hAnsi="Arial" w:cs="Arial"/>
        </w:rPr>
        <w:t>l</w:t>
      </w:r>
      <w:r w:rsidRPr="006F0C94">
        <w:rPr>
          <w:rFonts w:ascii="Arial" w:eastAsia="Arial" w:hAnsi="Arial" w:cs="Arial"/>
          <w:spacing w:val="-2"/>
        </w:rPr>
        <w:t xml:space="preserve"> </w:t>
      </w:r>
      <w:r w:rsidRPr="006F0C94">
        <w:rPr>
          <w:rFonts w:ascii="Arial" w:eastAsia="Arial" w:hAnsi="Arial" w:cs="Arial"/>
        </w:rPr>
        <w:t>other</w:t>
      </w:r>
      <w:r w:rsidRPr="006F0C94">
        <w:rPr>
          <w:rFonts w:ascii="Arial" w:eastAsia="Arial" w:hAnsi="Arial" w:cs="Arial"/>
          <w:spacing w:val="-5"/>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f</w:t>
      </w:r>
      <w:r w:rsidRPr="006F0C94">
        <w:rPr>
          <w:rFonts w:ascii="Arial" w:eastAsia="Arial" w:hAnsi="Arial" w:cs="Arial"/>
          <w:spacing w:val="2"/>
        </w:rPr>
        <w:t>o</w:t>
      </w:r>
      <w:r w:rsidRPr="006F0C94">
        <w:rPr>
          <w:rFonts w:ascii="Arial" w:eastAsia="Arial" w:hAnsi="Arial" w:cs="Arial"/>
          <w:spacing w:val="-2"/>
        </w:rPr>
        <w:t>r</w:t>
      </w:r>
      <w:r w:rsidRPr="006F0C94">
        <w:rPr>
          <w:rFonts w:ascii="Arial" w:eastAsia="Arial" w:hAnsi="Arial" w:cs="Arial"/>
          <w:spacing w:val="1"/>
        </w:rPr>
        <w:t>m</w:t>
      </w:r>
      <w:r w:rsidRPr="006F0C94">
        <w:rPr>
          <w:rFonts w:ascii="Arial" w:eastAsia="Arial" w:hAnsi="Arial" w:cs="Arial"/>
          <w:spacing w:val="-2"/>
        </w:rPr>
        <w:t>a</w:t>
      </w:r>
      <w:r w:rsidRPr="006F0C94">
        <w:rPr>
          <w:rFonts w:ascii="Arial" w:eastAsia="Arial" w:hAnsi="Arial" w:cs="Arial"/>
          <w:spacing w:val="1"/>
        </w:rPr>
        <w:t>ti</w:t>
      </w:r>
      <w:r w:rsidRPr="006F0C94">
        <w:rPr>
          <w:rFonts w:ascii="Arial" w:eastAsia="Arial" w:hAnsi="Arial" w:cs="Arial"/>
        </w:rPr>
        <w:t>on</w:t>
      </w:r>
      <w:r w:rsidRPr="006F0C94">
        <w:rPr>
          <w:rFonts w:ascii="Arial" w:eastAsia="Arial" w:hAnsi="Arial" w:cs="Arial"/>
          <w:spacing w:val="-11"/>
        </w:rPr>
        <w:t xml:space="preserve"> </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l</w:t>
      </w:r>
      <w:r w:rsidRPr="006F0C94">
        <w:rPr>
          <w:rFonts w:ascii="Arial" w:eastAsia="Arial" w:hAnsi="Arial" w:cs="Arial"/>
          <w:spacing w:val="-3"/>
        </w:rPr>
        <w:t>a</w:t>
      </w:r>
      <w:r w:rsidRPr="006F0C94">
        <w:rPr>
          <w:rFonts w:ascii="Arial" w:eastAsia="Arial" w:hAnsi="Arial" w:cs="Arial"/>
          <w:spacing w:val="1"/>
        </w:rPr>
        <w:t>t</w:t>
      </w:r>
      <w:r w:rsidRPr="006F0C94">
        <w:rPr>
          <w:rFonts w:ascii="Arial" w:eastAsia="Arial" w:hAnsi="Arial" w:cs="Arial"/>
          <w:spacing w:val="-3"/>
        </w:rPr>
        <w:t>i</w:t>
      </w:r>
      <w:r w:rsidRPr="006F0C94">
        <w:rPr>
          <w:rFonts w:ascii="Arial" w:eastAsia="Arial" w:hAnsi="Arial" w:cs="Arial"/>
        </w:rPr>
        <w:t>ng</w:t>
      </w:r>
      <w:r w:rsidRPr="006F0C94">
        <w:rPr>
          <w:rFonts w:ascii="Arial" w:eastAsia="Arial" w:hAnsi="Arial" w:cs="Arial"/>
          <w:spacing w:val="-6"/>
        </w:rPr>
        <w:t xml:space="preserve"> </w:t>
      </w:r>
      <w:r w:rsidRPr="006F0C94">
        <w:rPr>
          <w:rFonts w:ascii="Arial" w:eastAsia="Arial" w:hAnsi="Arial" w:cs="Arial"/>
          <w:spacing w:val="1"/>
        </w:rPr>
        <w:t>t</w:t>
      </w:r>
      <w:r w:rsidRPr="006F0C94">
        <w:rPr>
          <w:rFonts w:ascii="Arial" w:eastAsia="Arial" w:hAnsi="Arial" w:cs="Arial"/>
        </w:rPr>
        <w:t xml:space="preserve">o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Funding, including</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rPr>
        <w:t>app</w:t>
      </w:r>
      <w:r w:rsidRPr="006F0C94">
        <w:rPr>
          <w:rFonts w:ascii="Arial" w:eastAsia="Arial" w:hAnsi="Arial" w:cs="Arial"/>
          <w:spacing w:val="-1"/>
        </w:rPr>
        <w:t>li</w:t>
      </w:r>
      <w:r w:rsidRPr="006F0C94">
        <w:rPr>
          <w:rFonts w:ascii="Arial" w:eastAsia="Arial" w:hAnsi="Arial" w:cs="Arial"/>
        </w:rPr>
        <w:t>cati</w:t>
      </w:r>
      <w:r w:rsidRPr="006F0C94">
        <w:rPr>
          <w:rFonts w:ascii="Arial" w:eastAsia="Arial" w:hAnsi="Arial" w:cs="Arial"/>
          <w:spacing w:val="-1"/>
        </w:rPr>
        <w:t>o</w:t>
      </w:r>
      <w:r w:rsidRPr="006F0C94">
        <w:rPr>
          <w:rFonts w:ascii="Arial" w:eastAsia="Arial" w:hAnsi="Arial" w:cs="Arial"/>
        </w:rPr>
        <w:t>n</w:t>
      </w:r>
      <w:r w:rsidRPr="006F0C94">
        <w:rPr>
          <w:rFonts w:ascii="Arial" w:eastAsia="Arial" w:hAnsi="Arial" w:cs="Arial"/>
          <w:spacing w:val="-11"/>
        </w:rPr>
        <w:t xml:space="preserve"> or request </w:t>
      </w:r>
      <w:r w:rsidRPr="006F0C94">
        <w:rPr>
          <w:rFonts w:ascii="Arial" w:eastAsia="Arial" w:hAnsi="Arial" w:cs="Arial"/>
          <w:spacing w:val="1"/>
        </w:rPr>
        <w:t>f</w:t>
      </w:r>
      <w:r w:rsidRPr="006F0C94">
        <w:rPr>
          <w:rFonts w:ascii="Arial" w:eastAsia="Arial" w:hAnsi="Arial" w:cs="Arial"/>
        </w:rPr>
        <w:t>or</w:t>
      </w:r>
      <w:r w:rsidRPr="006F0C94">
        <w:rPr>
          <w:rFonts w:ascii="Arial" w:eastAsia="Arial" w:hAnsi="Arial" w:cs="Arial"/>
          <w:spacing w:val="-5"/>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6"/>
        </w:rPr>
        <w:t xml:space="preserve"> </w:t>
      </w:r>
      <w:r w:rsidRPr="006F0C94">
        <w:rPr>
          <w:rFonts w:ascii="Arial" w:eastAsia="Arial" w:hAnsi="Arial" w:cs="Arial"/>
          <w:spacing w:val="1"/>
        </w:rPr>
        <w:t>Funding</w:t>
      </w:r>
      <w:r w:rsidRPr="006F0C94">
        <w:rPr>
          <w:rFonts w:ascii="Arial" w:eastAsia="Arial" w:hAnsi="Arial" w:cs="Arial"/>
          <w:spacing w:val="-5"/>
        </w:rPr>
        <w:t xml:space="preserve"> received by Us from You,</w:t>
      </w:r>
      <w:r w:rsidRPr="006F0C94">
        <w:rPr>
          <w:rFonts w:ascii="Arial" w:eastAsia="Arial" w:hAnsi="Arial" w:cs="Arial"/>
          <w:spacing w:val="-3"/>
        </w:rPr>
        <w:t xml:space="preserve"> </w:t>
      </w:r>
      <w:r w:rsidRPr="006F0C94">
        <w:rPr>
          <w:rFonts w:ascii="Arial" w:eastAsia="Arial" w:hAnsi="Arial" w:cs="Arial"/>
          <w:spacing w:val="1"/>
        </w:rPr>
        <w:t>t</w:t>
      </w:r>
      <w:r w:rsidRPr="006F0C94">
        <w:rPr>
          <w:rFonts w:ascii="Arial" w:eastAsia="Arial" w:hAnsi="Arial" w:cs="Arial"/>
        </w:rPr>
        <w:t>o:</w:t>
      </w:r>
    </w:p>
    <w:p w14:paraId="09A4C977" w14:textId="77777777" w:rsidR="006F0C94" w:rsidRPr="006F0C94" w:rsidRDefault="006F0C94" w:rsidP="0054779A">
      <w:pPr>
        <w:numPr>
          <w:ilvl w:val="2"/>
          <w:numId w:val="2"/>
        </w:numPr>
        <w:tabs>
          <w:tab w:val="right" w:pos="7088"/>
        </w:tabs>
        <w:spacing w:after="0" w:line="262" w:lineRule="auto"/>
        <w:ind w:left="1418" w:hanging="425"/>
        <w:contextualSpacing/>
        <w:jc w:val="both"/>
        <w:rPr>
          <w:rFonts w:ascii="Arial" w:hAnsi="Arial" w:cs="Arial"/>
        </w:rPr>
      </w:pP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rPr>
        <w:t>W</w:t>
      </w:r>
      <w:r w:rsidRPr="006F0C94">
        <w:rPr>
          <w:rFonts w:ascii="Arial" w:eastAsia="Arial" w:hAnsi="Arial" w:cs="Arial"/>
          <w:spacing w:val="-2"/>
        </w:rPr>
        <w:t>e</w:t>
      </w:r>
      <w:r w:rsidRPr="006F0C94">
        <w:rPr>
          <w:rFonts w:ascii="Arial" w:eastAsia="Arial" w:hAnsi="Arial" w:cs="Arial"/>
        </w:rPr>
        <w:t>s</w:t>
      </w:r>
      <w:r w:rsidRPr="006F0C94">
        <w:rPr>
          <w:rFonts w:ascii="Arial" w:eastAsia="Arial" w:hAnsi="Arial" w:cs="Arial"/>
          <w:spacing w:val="1"/>
        </w:rPr>
        <w:t>t</w:t>
      </w:r>
      <w:r w:rsidRPr="006F0C94">
        <w:rPr>
          <w:rFonts w:ascii="Arial" w:eastAsia="Arial" w:hAnsi="Arial" w:cs="Arial"/>
          <w:spacing w:val="-3"/>
        </w:rPr>
        <w:t>e</w:t>
      </w:r>
      <w:r w:rsidRPr="006F0C94">
        <w:rPr>
          <w:rFonts w:ascii="Arial" w:eastAsia="Arial" w:hAnsi="Arial" w:cs="Arial"/>
          <w:spacing w:val="1"/>
        </w:rPr>
        <w:t>r</w:t>
      </w:r>
      <w:r w:rsidRPr="006F0C94">
        <w:rPr>
          <w:rFonts w:ascii="Arial" w:eastAsia="Arial" w:hAnsi="Arial" w:cs="Arial"/>
        </w:rPr>
        <w:t>n</w:t>
      </w:r>
      <w:r w:rsidRPr="006F0C94">
        <w:rPr>
          <w:rFonts w:ascii="Arial" w:eastAsia="Arial" w:hAnsi="Arial" w:cs="Arial"/>
          <w:spacing w:val="-8"/>
        </w:rPr>
        <w:t xml:space="preserve"> </w:t>
      </w:r>
      <w:r w:rsidRPr="006F0C94">
        <w:rPr>
          <w:rFonts w:ascii="Arial" w:eastAsia="Arial" w:hAnsi="Arial" w:cs="Arial"/>
          <w:spacing w:val="-1"/>
        </w:rPr>
        <w:t>A</w:t>
      </w:r>
      <w:r w:rsidRPr="006F0C94">
        <w:rPr>
          <w:rFonts w:ascii="Arial" w:eastAsia="Arial" w:hAnsi="Arial" w:cs="Arial"/>
        </w:rPr>
        <w:t>us</w:t>
      </w:r>
      <w:r w:rsidRPr="006F0C94">
        <w:rPr>
          <w:rFonts w:ascii="Arial" w:eastAsia="Arial" w:hAnsi="Arial" w:cs="Arial"/>
          <w:spacing w:val="-2"/>
        </w:rPr>
        <w:t>t</w:t>
      </w:r>
      <w:r w:rsidRPr="006F0C94">
        <w:rPr>
          <w:rFonts w:ascii="Arial" w:eastAsia="Arial" w:hAnsi="Arial" w:cs="Arial"/>
          <w:spacing w:val="1"/>
        </w:rPr>
        <w:t>r</w:t>
      </w:r>
      <w:r w:rsidRPr="006F0C94">
        <w:rPr>
          <w:rFonts w:ascii="Arial" w:eastAsia="Arial" w:hAnsi="Arial" w:cs="Arial"/>
        </w:rPr>
        <w:t>a</w:t>
      </w:r>
      <w:r w:rsidRPr="006F0C94">
        <w:rPr>
          <w:rFonts w:ascii="Arial" w:eastAsia="Arial" w:hAnsi="Arial" w:cs="Arial"/>
          <w:spacing w:val="-1"/>
        </w:rPr>
        <w:t>li</w:t>
      </w:r>
      <w:r w:rsidRPr="006F0C94">
        <w:rPr>
          <w:rFonts w:ascii="Arial" w:eastAsia="Arial" w:hAnsi="Arial" w:cs="Arial"/>
        </w:rPr>
        <w:t>an</w:t>
      </w:r>
      <w:r w:rsidRPr="006F0C94">
        <w:rPr>
          <w:rFonts w:ascii="Arial" w:eastAsia="Arial" w:hAnsi="Arial" w:cs="Arial"/>
          <w:spacing w:val="-9"/>
        </w:rPr>
        <w:t xml:space="preserve"> </w:t>
      </w:r>
      <w:proofErr w:type="gramStart"/>
      <w:r w:rsidRPr="006F0C94">
        <w:rPr>
          <w:rFonts w:ascii="Arial" w:eastAsia="Arial" w:hAnsi="Arial" w:cs="Arial"/>
        </w:rPr>
        <w:t>g</w:t>
      </w:r>
      <w:r w:rsidRPr="006F0C94">
        <w:rPr>
          <w:rFonts w:ascii="Arial" w:eastAsia="Arial" w:hAnsi="Arial" w:cs="Arial"/>
          <w:spacing w:val="-1"/>
        </w:rPr>
        <w:t>o</w:t>
      </w:r>
      <w:r w:rsidRPr="006F0C94">
        <w:rPr>
          <w:rFonts w:ascii="Arial" w:eastAsia="Arial" w:hAnsi="Arial" w:cs="Arial"/>
        </w:rPr>
        <w:t>ver</w:t>
      </w:r>
      <w:r w:rsidRPr="006F0C94">
        <w:rPr>
          <w:rFonts w:ascii="Arial" w:eastAsia="Arial" w:hAnsi="Arial" w:cs="Arial"/>
          <w:spacing w:val="-2"/>
        </w:rPr>
        <w:t>n</w:t>
      </w:r>
      <w:r w:rsidRPr="006F0C94">
        <w:rPr>
          <w:rFonts w:ascii="Arial" w:eastAsia="Arial" w:hAnsi="Arial" w:cs="Arial"/>
          <w:spacing w:val="1"/>
        </w:rPr>
        <w:t>m</w:t>
      </w:r>
      <w:r w:rsidRPr="006F0C94">
        <w:rPr>
          <w:rFonts w:ascii="Arial" w:eastAsia="Arial" w:hAnsi="Arial" w:cs="Arial"/>
        </w:rPr>
        <w:t>e</w:t>
      </w:r>
      <w:r w:rsidRPr="006F0C94">
        <w:rPr>
          <w:rFonts w:ascii="Arial" w:eastAsia="Arial" w:hAnsi="Arial" w:cs="Arial"/>
          <w:spacing w:val="-3"/>
        </w:rPr>
        <w:t>n</w:t>
      </w:r>
      <w:r w:rsidRPr="006F0C94">
        <w:rPr>
          <w:rFonts w:ascii="Arial" w:eastAsia="Arial" w:hAnsi="Arial" w:cs="Arial"/>
          <w:spacing w:val="1"/>
        </w:rPr>
        <w:t>t</w:t>
      </w:r>
      <w:r w:rsidRPr="006F0C94">
        <w:rPr>
          <w:rFonts w:ascii="Arial" w:eastAsia="Arial" w:hAnsi="Arial" w:cs="Arial"/>
        </w:rPr>
        <w:t>;</w:t>
      </w:r>
      <w:proofErr w:type="gramEnd"/>
    </w:p>
    <w:p w14:paraId="11D19BF2" w14:textId="77777777" w:rsidR="006F0C94" w:rsidRPr="006F0C94" w:rsidRDefault="006F0C94" w:rsidP="0054779A">
      <w:pPr>
        <w:numPr>
          <w:ilvl w:val="2"/>
          <w:numId w:val="2"/>
        </w:numPr>
        <w:spacing w:after="0" w:line="262" w:lineRule="auto"/>
        <w:ind w:left="1418" w:hanging="425"/>
        <w:contextualSpacing/>
        <w:jc w:val="both"/>
        <w:rPr>
          <w:rFonts w:ascii="Arial" w:hAnsi="Arial" w:cs="Arial"/>
        </w:rPr>
      </w:pPr>
      <w:r w:rsidRPr="006F0C94">
        <w:rPr>
          <w:rFonts w:ascii="Arial" w:eastAsia="Arial" w:hAnsi="Arial" w:cs="Arial"/>
        </w:rPr>
        <w:t>ano</w:t>
      </w:r>
      <w:r w:rsidRPr="006F0C94">
        <w:rPr>
          <w:rFonts w:ascii="Arial" w:eastAsia="Arial" w:hAnsi="Arial" w:cs="Arial"/>
          <w:spacing w:val="2"/>
        </w:rPr>
        <w:t>t</w:t>
      </w:r>
      <w:r w:rsidRPr="006F0C94">
        <w:rPr>
          <w:rFonts w:ascii="Arial" w:eastAsia="Arial" w:hAnsi="Arial" w:cs="Arial"/>
        </w:rPr>
        <w:t>h</w:t>
      </w:r>
      <w:r w:rsidRPr="006F0C94">
        <w:rPr>
          <w:rFonts w:ascii="Arial" w:eastAsia="Arial" w:hAnsi="Arial" w:cs="Arial"/>
          <w:spacing w:val="-3"/>
        </w:rPr>
        <w:t>e</w:t>
      </w:r>
      <w:r w:rsidRPr="006F0C94">
        <w:rPr>
          <w:rFonts w:ascii="Arial" w:eastAsia="Arial" w:hAnsi="Arial" w:cs="Arial"/>
        </w:rPr>
        <w:t>r</w:t>
      </w:r>
      <w:r w:rsidRPr="006F0C94">
        <w:rPr>
          <w:rFonts w:ascii="Arial" w:eastAsia="Arial" w:hAnsi="Arial" w:cs="Arial"/>
          <w:spacing w:val="-5"/>
        </w:rPr>
        <w:t xml:space="preserve"> </w:t>
      </w:r>
      <w:r w:rsidRPr="006F0C94">
        <w:rPr>
          <w:rFonts w:ascii="Arial" w:eastAsia="Arial" w:hAnsi="Arial" w:cs="Arial"/>
          <w:spacing w:val="-1"/>
        </w:rPr>
        <w:t>l</w:t>
      </w:r>
      <w:r w:rsidRPr="006F0C94">
        <w:rPr>
          <w:rFonts w:ascii="Arial" w:eastAsia="Arial" w:hAnsi="Arial" w:cs="Arial"/>
        </w:rPr>
        <w:t>oc</w:t>
      </w:r>
      <w:r w:rsidRPr="006F0C94">
        <w:rPr>
          <w:rFonts w:ascii="Arial" w:eastAsia="Arial" w:hAnsi="Arial" w:cs="Arial"/>
          <w:spacing w:val="-1"/>
        </w:rPr>
        <w:t>al</w:t>
      </w:r>
      <w:r w:rsidRPr="006F0C94">
        <w:rPr>
          <w:rFonts w:ascii="Arial" w:eastAsia="Arial" w:hAnsi="Arial" w:cs="Arial"/>
        </w:rPr>
        <w:t>,</w:t>
      </w:r>
      <w:r w:rsidRPr="006F0C94">
        <w:rPr>
          <w:rFonts w:ascii="Arial" w:eastAsia="Arial" w:hAnsi="Arial" w:cs="Arial"/>
          <w:spacing w:val="-5"/>
        </w:rPr>
        <w:t xml:space="preserve"> </w:t>
      </w:r>
      <w:r w:rsidRPr="006F0C94">
        <w:rPr>
          <w:rFonts w:ascii="Arial" w:eastAsia="Arial" w:hAnsi="Arial" w:cs="Arial"/>
          <w:spacing w:val="-2"/>
        </w:rPr>
        <w:t>s</w:t>
      </w:r>
      <w:r w:rsidRPr="006F0C94">
        <w:rPr>
          <w:rFonts w:ascii="Arial" w:eastAsia="Arial" w:hAnsi="Arial" w:cs="Arial"/>
          <w:spacing w:val="1"/>
        </w:rPr>
        <w:t>t</w:t>
      </w:r>
      <w:r w:rsidRPr="006F0C94">
        <w:rPr>
          <w:rFonts w:ascii="Arial" w:eastAsia="Arial" w:hAnsi="Arial" w:cs="Arial"/>
        </w:rPr>
        <w:t>ate</w:t>
      </w:r>
      <w:r w:rsidRPr="006F0C94">
        <w:rPr>
          <w:rFonts w:ascii="Arial" w:eastAsia="Arial" w:hAnsi="Arial" w:cs="Arial"/>
          <w:spacing w:val="-3"/>
        </w:rPr>
        <w:t xml:space="preserve"> o</w:t>
      </w:r>
      <w:r w:rsidRPr="006F0C94">
        <w:rPr>
          <w:rFonts w:ascii="Arial" w:eastAsia="Arial" w:hAnsi="Arial" w:cs="Arial"/>
        </w:rPr>
        <w:t>r</w:t>
      </w:r>
      <w:r w:rsidRPr="006F0C94">
        <w:rPr>
          <w:rFonts w:ascii="Arial" w:eastAsia="Arial" w:hAnsi="Arial" w:cs="Arial"/>
          <w:spacing w:val="-3"/>
        </w:rPr>
        <w:t xml:space="preserve"> </w:t>
      </w:r>
      <w:r w:rsidRPr="006F0C94">
        <w:rPr>
          <w:rFonts w:ascii="Arial" w:eastAsia="Arial" w:hAnsi="Arial" w:cs="Arial"/>
          <w:spacing w:val="-1"/>
        </w:rPr>
        <w:t>C</w:t>
      </w:r>
      <w:r w:rsidRPr="006F0C94">
        <w:rPr>
          <w:rFonts w:ascii="Arial" w:eastAsia="Arial" w:hAnsi="Arial" w:cs="Arial"/>
          <w:spacing w:val="2"/>
        </w:rPr>
        <w:t>o</w:t>
      </w:r>
      <w:r w:rsidRPr="006F0C94">
        <w:rPr>
          <w:rFonts w:ascii="Arial" w:eastAsia="Arial" w:hAnsi="Arial" w:cs="Arial"/>
          <w:spacing w:val="-2"/>
        </w:rPr>
        <w:t>m</w:t>
      </w:r>
      <w:r w:rsidRPr="006F0C94">
        <w:rPr>
          <w:rFonts w:ascii="Arial" w:eastAsia="Arial" w:hAnsi="Arial" w:cs="Arial"/>
          <w:spacing w:val="1"/>
        </w:rPr>
        <w:t>m</w:t>
      </w:r>
      <w:r w:rsidRPr="006F0C94">
        <w:rPr>
          <w:rFonts w:ascii="Arial" w:eastAsia="Arial" w:hAnsi="Arial" w:cs="Arial"/>
        </w:rPr>
        <w:t>on</w:t>
      </w:r>
      <w:r w:rsidRPr="006F0C94">
        <w:rPr>
          <w:rFonts w:ascii="Arial" w:eastAsia="Arial" w:hAnsi="Arial" w:cs="Arial"/>
          <w:spacing w:val="-1"/>
        </w:rPr>
        <w:t>w</w:t>
      </w:r>
      <w:r w:rsidRPr="006F0C94">
        <w:rPr>
          <w:rFonts w:ascii="Arial" w:eastAsia="Arial" w:hAnsi="Arial" w:cs="Arial"/>
          <w:spacing w:val="-3"/>
        </w:rPr>
        <w:t>e</w:t>
      </w:r>
      <w:r w:rsidRPr="006F0C94">
        <w:rPr>
          <w:rFonts w:ascii="Arial" w:eastAsia="Arial" w:hAnsi="Arial" w:cs="Arial"/>
          <w:spacing w:val="2"/>
        </w:rPr>
        <w:t>a</w:t>
      </w:r>
      <w:r w:rsidRPr="006F0C94">
        <w:rPr>
          <w:rFonts w:ascii="Arial" w:eastAsia="Arial" w:hAnsi="Arial" w:cs="Arial"/>
          <w:spacing w:val="-1"/>
        </w:rPr>
        <w:t>l</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14"/>
        </w:rPr>
        <w:t xml:space="preserve"> </w:t>
      </w:r>
      <w:r w:rsidRPr="006F0C94">
        <w:rPr>
          <w:rFonts w:ascii="Arial" w:eastAsia="Arial" w:hAnsi="Arial" w:cs="Arial"/>
          <w:spacing w:val="-3"/>
        </w:rPr>
        <w:t>g</w:t>
      </w:r>
      <w:r w:rsidRPr="006F0C94">
        <w:rPr>
          <w:rFonts w:ascii="Arial" w:eastAsia="Arial" w:hAnsi="Arial" w:cs="Arial"/>
        </w:rPr>
        <w:t>ov</w:t>
      </w:r>
      <w:r w:rsidRPr="006F0C94">
        <w:rPr>
          <w:rFonts w:ascii="Arial" w:eastAsia="Arial" w:hAnsi="Arial" w:cs="Arial"/>
          <w:spacing w:val="-3"/>
        </w:rPr>
        <w:t>e</w:t>
      </w:r>
      <w:r w:rsidRPr="006F0C94">
        <w:rPr>
          <w:rFonts w:ascii="Arial" w:eastAsia="Arial" w:hAnsi="Arial" w:cs="Arial"/>
          <w:spacing w:val="1"/>
        </w:rPr>
        <w:t>r</w:t>
      </w:r>
      <w:r w:rsidRPr="006F0C94">
        <w:rPr>
          <w:rFonts w:ascii="Arial" w:eastAsia="Arial" w:hAnsi="Arial" w:cs="Arial"/>
        </w:rPr>
        <w:t>n</w:t>
      </w:r>
      <w:r w:rsidRPr="006F0C94">
        <w:rPr>
          <w:rFonts w:ascii="Arial" w:eastAsia="Arial" w:hAnsi="Arial" w:cs="Arial"/>
          <w:spacing w:val="-2"/>
        </w:rPr>
        <w:t>m</w:t>
      </w:r>
      <w:r w:rsidRPr="006F0C94">
        <w:rPr>
          <w:rFonts w:ascii="Arial" w:eastAsia="Arial" w:hAnsi="Arial" w:cs="Arial"/>
        </w:rPr>
        <w:t>e</w:t>
      </w:r>
      <w:r w:rsidRPr="006F0C94">
        <w:rPr>
          <w:rFonts w:ascii="Arial" w:eastAsia="Arial" w:hAnsi="Arial" w:cs="Arial"/>
          <w:spacing w:val="-1"/>
        </w:rPr>
        <w:t>n</w:t>
      </w:r>
      <w:r w:rsidRPr="006F0C94">
        <w:rPr>
          <w:rFonts w:ascii="Arial" w:eastAsia="Arial" w:hAnsi="Arial" w:cs="Arial"/>
        </w:rPr>
        <w:t>t agency,</w:t>
      </w:r>
      <w:r w:rsidRPr="006F0C94">
        <w:rPr>
          <w:rFonts w:ascii="Arial" w:eastAsia="Arial" w:hAnsi="Arial" w:cs="Arial"/>
          <w:spacing w:val="-7"/>
        </w:rPr>
        <w:t xml:space="preserve"> </w:t>
      </w:r>
      <w:r w:rsidRPr="006F0C94">
        <w:rPr>
          <w:rFonts w:ascii="Arial" w:eastAsia="Arial" w:hAnsi="Arial" w:cs="Arial"/>
        </w:rPr>
        <w:t>de</w:t>
      </w:r>
      <w:r w:rsidRPr="006F0C94">
        <w:rPr>
          <w:rFonts w:ascii="Arial" w:eastAsia="Arial" w:hAnsi="Arial" w:cs="Arial"/>
          <w:spacing w:val="-3"/>
        </w:rPr>
        <w:t>p</w:t>
      </w:r>
      <w:r w:rsidRPr="006F0C94">
        <w:rPr>
          <w:rFonts w:ascii="Arial" w:eastAsia="Arial" w:hAnsi="Arial" w:cs="Arial"/>
        </w:rPr>
        <w:t>a</w:t>
      </w:r>
      <w:r w:rsidRPr="006F0C94">
        <w:rPr>
          <w:rFonts w:ascii="Arial" w:eastAsia="Arial" w:hAnsi="Arial" w:cs="Arial"/>
          <w:spacing w:val="-2"/>
        </w:rPr>
        <w:t>r</w:t>
      </w:r>
      <w:r w:rsidRPr="006F0C94">
        <w:rPr>
          <w:rFonts w:ascii="Arial" w:eastAsia="Arial" w:hAnsi="Arial" w:cs="Arial"/>
          <w:spacing w:val="1"/>
        </w:rPr>
        <w:t>tm</w:t>
      </w:r>
      <w:r w:rsidRPr="006F0C94">
        <w:rPr>
          <w:rFonts w:ascii="Arial" w:eastAsia="Arial" w:hAnsi="Arial" w:cs="Arial"/>
        </w:rPr>
        <w:t>e</w:t>
      </w:r>
      <w:r w:rsidRPr="006F0C94">
        <w:rPr>
          <w:rFonts w:ascii="Arial" w:eastAsia="Arial" w:hAnsi="Arial" w:cs="Arial"/>
          <w:spacing w:val="-3"/>
        </w:rPr>
        <w:t>n</w:t>
      </w:r>
      <w:r w:rsidRPr="006F0C94">
        <w:rPr>
          <w:rFonts w:ascii="Arial" w:eastAsia="Arial" w:hAnsi="Arial" w:cs="Arial"/>
        </w:rPr>
        <w:t>t,</w:t>
      </w:r>
      <w:r w:rsidRPr="006F0C94">
        <w:rPr>
          <w:rFonts w:ascii="Arial" w:eastAsia="Arial" w:hAnsi="Arial" w:cs="Arial"/>
          <w:spacing w:val="-9"/>
        </w:rPr>
        <w:t xml:space="preserve"> </w:t>
      </w:r>
      <w:r w:rsidRPr="006F0C94">
        <w:rPr>
          <w:rFonts w:ascii="Arial" w:eastAsia="Arial" w:hAnsi="Arial" w:cs="Arial"/>
        </w:rPr>
        <w:t>or</w:t>
      </w:r>
      <w:r w:rsidRPr="006F0C94">
        <w:rPr>
          <w:rFonts w:ascii="Arial" w:eastAsia="Arial" w:hAnsi="Arial" w:cs="Arial"/>
          <w:spacing w:val="-3"/>
        </w:rPr>
        <w:t xml:space="preserve"> </w:t>
      </w:r>
      <w:proofErr w:type="gramStart"/>
      <w:r w:rsidRPr="006F0C94">
        <w:rPr>
          <w:rFonts w:ascii="Arial" w:eastAsia="Arial" w:hAnsi="Arial" w:cs="Arial"/>
          <w:spacing w:val="-3"/>
        </w:rPr>
        <w:t>e</w:t>
      </w:r>
      <w:r w:rsidRPr="006F0C94">
        <w:rPr>
          <w:rFonts w:ascii="Arial" w:eastAsia="Arial" w:hAnsi="Arial" w:cs="Arial"/>
        </w:rPr>
        <w:t>n</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spacing w:val="-2"/>
        </w:rPr>
        <w:t>y</w:t>
      </w:r>
      <w:r w:rsidRPr="006F0C94">
        <w:rPr>
          <w:rFonts w:ascii="Arial" w:eastAsia="Arial" w:hAnsi="Arial" w:cs="Arial"/>
        </w:rPr>
        <w:t>;</w:t>
      </w:r>
      <w:proofErr w:type="gramEnd"/>
    </w:p>
    <w:p w14:paraId="315851DB" w14:textId="77777777" w:rsidR="006F0C94" w:rsidRPr="006F0C94" w:rsidRDefault="006F0C94" w:rsidP="0054779A">
      <w:pPr>
        <w:numPr>
          <w:ilvl w:val="2"/>
          <w:numId w:val="2"/>
        </w:numPr>
        <w:spacing w:after="0" w:line="262" w:lineRule="auto"/>
        <w:ind w:left="1418" w:hanging="425"/>
        <w:contextualSpacing/>
        <w:jc w:val="both"/>
        <w:rPr>
          <w:rFonts w:ascii="Arial" w:hAnsi="Arial" w:cs="Arial"/>
        </w:rPr>
      </w:pPr>
      <w:r w:rsidRPr="006F0C94">
        <w:rPr>
          <w:rFonts w:ascii="Arial" w:eastAsia="Arial" w:hAnsi="Arial" w:cs="Arial"/>
        </w:rPr>
        <w:t>ano</w:t>
      </w:r>
      <w:r w:rsidRPr="006F0C94">
        <w:rPr>
          <w:rFonts w:ascii="Arial" w:eastAsia="Arial" w:hAnsi="Arial" w:cs="Arial"/>
          <w:spacing w:val="2"/>
        </w:rPr>
        <w:t>t</w:t>
      </w:r>
      <w:r w:rsidRPr="006F0C94">
        <w:rPr>
          <w:rFonts w:ascii="Arial" w:eastAsia="Arial" w:hAnsi="Arial" w:cs="Arial"/>
        </w:rPr>
        <w:t>h</w:t>
      </w:r>
      <w:r w:rsidRPr="006F0C94">
        <w:rPr>
          <w:rFonts w:ascii="Arial" w:eastAsia="Arial" w:hAnsi="Arial" w:cs="Arial"/>
          <w:spacing w:val="-3"/>
        </w:rPr>
        <w:t>e</w:t>
      </w:r>
      <w:r w:rsidRPr="006F0C94">
        <w:rPr>
          <w:rFonts w:ascii="Arial" w:eastAsia="Arial" w:hAnsi="Arial" w:cs="Arial"/>
        </w:rPr>
        <w:t>r</w:t>
      </w:r>
      <w:r w:rsidRPr="006F0C94">
        <w:rPr>
          <w:rFonts w:ascii="Arial" w:eastAsia="Arial" w:hAnsi="Arial" w:cs="Arial"/>
          <w:spacing w:val="-7"/>
        </w:rPr>
        <w:t xml:space="preserve"> </w:t>
      </w:r>
      <w:r w:rsidRPr="006F0C94">
        <w:rPr>
          <w:rFonts w:ascii="Arial" w:eastAsia="Arial" w:hAnsi="Arial" w:cs="Arial"/>
        </w:rPr>
        <w:t>Wes</w:t>
      </w:r>
      <w:r w:rsidRPr="006F0C94">
        <w:rPr>
          <w:rFonts w:ascii="Arial" w:eastAsia="Arial" w:hAnsi="Arial" w:cs="Arial"/>
          <w:spacing w:val="-1"/>
        </w:rPr>
        <w:t>t</w:t>
      </w:r>
      <w:r w:rsidRPr="006F0C94">
        <w:rPr>
          <w:rFonts w:ascii="Arial" w:eastAsia="Arial" w:hAnsi="Arial" w:cs="Arial"/>
        </w:rPr>
        <w:t>e</w:t>
      </w:r>
      <w:r w:rsidRPr="006F0C94">
        <w:rPr>
          <w:rFonts w:ascii="Arial" w:eastAsia="Arial" w:hAnsi="Arial" w:cs="Arial"/>
          <w:spacing w:val="1"/>
        </w:rPr>
        <w:t>r</w:t>
      </w:r>
      <w:r w:rsidRPr="006F0C94">
        <w:rPr>
          <w:rFonts w:ascii="Arial" w:eastAsia="Arial" w:hAnsi="Arial" w:cs="Arial"/>
        </w:rPr>
        <w:t>n</w:t>
      </w:r>
      <w:r w:rsidRPr="006F0C94">
        <w:rPr>
          <w:rFonts w:ascii="Arial" w:eastAsia="Arial" w:hAnsi="Arial" w:cs="Arial"/>
          <w:spacing w:val="-9"/>
        </w:rPr>
        <w:t xml:space="preserve"> </w:t>
      </w:r>
      <w:r w:rsidRPr="006F0C94">
        <w:rPr>
          <w:rFonts w:ascii="Arial" w:eastAsia="Arial" w:hAnsi="Arial" w:cs="Arial"/>
          <w:spacing w:val="-1"/>
        </w:rPr>
        <w:t>A</w:t>
      </w:r>
      <w:r w:rsidRPr="006F0C94">
        <w:rPr>
          <w:rFonts w:ascii="Arial" w:eastAsia="Arial" w:hAnsi="Arial" w:cs="Arial"/>
        </w:rPr>
        <w:t>u</w:t>
      </w:r>
      <w:r w:rsidRPr="006F0C94">
        <w:rPr>
          <w:rFonts w:ascii="Arial" w:eastAsia="Arial" w:hAnsi="Arial" w:cs="Arial"/>
          <w:spacing w:val="-3"/>
        </w:rPr>
        <w:t>s</w:t>
      </w:r>
      <w:r w:rsidRPr="006F0C94">
        <w:rPr>
          <w:rFonts w:ascii="Arial" w:eastAsia="Arial" w:hAnsi="Arial" w:cs="Arial"/>
          <w:spacing w:val="1"/>
        </w:rPr>
        <w:t>t</w:t>
      </w:r>
      <w:r w:rsidRPr="006F0C94">
        <w:rPr>
          <w:rFonts w:ascii="Arial" w:eastAsia="Arial" w:hAnsi="Arial" w:cs="Arial"/>
          <w:spacing w:val="-2"/>
        </w:rPr>
        <w:t>r</w:t>
      </w:r>
      <w:r w:rsidRPr="006F0C94">
        <w:rPr>
          <w:rFonts w:ascii="Arial" w:eastAsia="Arial" w:hAnsi="Arial" w:cs="Arial"/>
        </w:rPr>
        <w:t>a</w:t>
      </w:r>
      <w:r w:rsidRPr="006F0C94">
        <w:rPr>
          <w:rFonts w:ascii="Arial" w:eastAsia="Arial" w:hAnsi="Arial" w:cs="Arial"/>
          <w:spacing w:val="-1"/>
        </w:rPr>
        <w:t>li</w:t>
      </w:r>
      <w:r w:rsidRPr="006F0C94">
        <w:rPr>
          <w:rFonts w:ascii="Arial" w:eastAsia="Arial" w:hAnsi="Arial" w:cs="Arial"/>
        </w:rPr>
        <w:t>an</w:t>
      </w:r>
      <w:r w:rsidRPr="006F0C94">
        <w:rPr>
          <w:rFonts w:ascii="Arial" w:eastAsia="Arial" w:hAnsi="Arial" w:cs="Arial"/>
          <w:spacing w:val="-9"/>
        </w:rPr>
        <w:t xml:space="preserve"> </w:t>
      </w:r>
      <w:r w:rsidRPr="006F0C94">
        <w:rPr>
          <w:rFonts w:ascii="Arial" w:eastAsia="Arial" w:hAnsi="Arial" w:cs="Arial"/>
          <w:spacing w:val="-2"/>
        </w:rPr>
        <w:t>s</w:t>
      </w:r>
      <w:r w:rsidRPr="006F0C94">
        <w:rPr>
          <w:rFonts w:ascii="Arial" w:eastAsia="Arial" w:hAnsi="Arial" w:cs="Arial"/>
          <w:spacing w:val="1"/>
        </w:rPr>
        <w:t>t</w:t>
      </w:r>
      <w:r w:rsidRPr="006F0C94">
        <w:rPr>
          <w:rFonts w:ascii="Arial" w:eastAsia="Arial" w:hAnsi="Arial" w:cs="Arial"/>
        </w:rPr>
        <w:t>at</w:t>
      </w:r>
      <w:r w:rsidRPr="006F0C94">
        <w:rPr>
          <w:rFonts w:ascii="Arial" w:eastAsia="Arial" w:hAnsi="Arial" w:cs="Arial"/>
          <w:spacing w:val="-2"/>
        </w:rPr>
        <w:t>u</w:t>
      </w:r>
      <w:r w:rsidRPr="006F0C94">
        <w:rPr>
          <w:rFonts w:ascii="Arial" w:eastAsia="Arial" w:hAnsi="Arial" w:cs="Arial"/>
          <w:spacing w:val="2"/>
        </w:rPr>
        <w:t>t</w:t>
      </w:r>
      <w:r w:rsidRPr="006F0C94">
        <w:rPr>
          <w:rFonts w:ascii="Arial" w:eastAsia="Arial" w:hAnsi="Arial" w:cs="Arial"/>
          <w:spacing w:val="-3"/>
        </w:rPr>
        <w:t>o</w:t>
      </w:r>
      <w:r w:rsidRPr="006F0C94">
        <w:rPr>
          <w:rFonts w:ascii="Arial" w:eastAsia="Arial" w:hAnsi="Arial" w:cs="Arial"/>
          <w:spacing w:val="1"/>
        </w:rPr>
        <w:t>r</w:t>
      </w:r>
      <w:r w:rsidRPr="006F0C94">
        <w:rPr>
          <w:rFonts w:ascii="Arial" w:eastAsia="Arial" w:hAnsi="Arial" w:cs="Arial"/>
        </w:rPr>
        <w:t>y</w:t>
      </w:r>
      <w:r w:rsidRPr="006F0C94">
        <w:rPr>
          <w:rFonts w:ascii="Arial" w:eastAsia="Arial" w:hAnsi="Arial" w:cs="Arial"/>
          <w:spacing w:val="-8"/>
        </w:rPr>
        <w:t xml:space="preserve"> </w:t>
      </w:r>
      <w:proofErr w:type="gramStart"/>
      <w:r w:rsidRPr="006F0C94">
        <w:rPr>
          <w:rFonts w:ascii="Arial" w:eastAsia="Arial" w:hAnsi="Arial" w:cs="Arial"/>
        </w:rPr>
        <w:t>a</w:t>
      </w:r>
      <w:r w:rsidRPr="006F0C94">
        <w:rPr>
          <w:rFonts w:ascii="Arial" w:eastAsia="Arial" w:hAnsi="Arial" w:cs="Arial"/>
          <w:spacing w:val="-1"/>
        </w:rPr>
        <w:t>u</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3"/>
        </w:rPr>
        <w:t>o</w:t>
      </w:r>
      <w:r w:rsidRPr="006F0C94">
        <w:rPr>
          <w:rFonts w:ascii="Arial" w:eastAsia="Arial" w:hAnsi="Arial" w:cs="Arial"/>
          <w:spacing w:val="1"/>
        </w:rPr>
        <w:t>r</w:t>
      </w:r>
      <w:r w:rsidRPr="006F0C94">
        <w:rPr>
          <w:rFonts w:ascii="Arial" w:eastAsia="Arial" w:hAnsi="Arial" w:cs="Arial"/>
          <w:spacing w:val="-3"/>
        </w:rPr>
        <w:t>i</w:t>
      </w:r>
      <w:r w:rsidRPr="006F0C94">
        <w:rPr>
          <w:rFonts w:ascii="Arial" w:eastAsia="Arial" w:hAnsi="Arial" w:cs="Arial"/>
          <w:spacing w:val="1"/>
        </w:rPr>
        <w:t>t</w:t>
      </w:r>
      <w:r w:rsidRPr="006F0C94">
        <w:rPr>
          <w:rFonts w:ascii="Arial" w:eastAsia="Arial" w:hAnsi="Arial" w:cs="Arial"/>
        </w:rPr>
        <w:t>y;</w:t>
      </w:r>
      <w:proofErr w:type="gramEnd"/>
    </w:p>
    <w:p w14:paraId="24490837" w14:textId="77777777" w:rsidR="006F0C94" w:rsidRPr="006F0C94" w:rsidRDefault="006F0C94" w:rsidP="0054779A">
      <w:pPr>
        <w:numPr>
          <w:ilvl w:val="2"/>
          <w:numId w:val="2"/>
        </w:numPr>
        <w:spacing w:after="0" w:line="262" w:lineRule="auto"/>
        <w:ind w:left="1418" w:hanging="425"/>
        <w:contextualSpacing/>
        <w:jc w:val="both"/>
        <w:rPr>
          <w:rFonts w:ascii="Arial" w:hAnsi="Arial" w:cs="Arial"/>
        </w:rPr>
      </w:pPr>
      <w:r w:rsidRPr="006F0C94">
        <w:rPr>
          <w:rFonts w:ascii="Arial" w:eastAsia="Arial" w:hAnsi="Arial" w:cs="Arial"/>
          <w:spacing w:val="-1"/>
        </w:rPr>
        <w:t>Y</w:t>
      </w:r>
      <w:r w:rsidRPr="006F0C94">
        <w:rPr>
          <w:rFonts w:ascii="Arial" w:eastAsia="Arial" w:hAnsi="Arial" w:cs="Arial"/>
        </w:rPr>
        <w:t>our</w:t>
      </w:r>
      <w:r w:rsidRPr="006F0C94">
        <w:rPr>
          <w:rFonts w:ascii="Arial" w:eastAsia="Arial" w:hAnsi="Arial" w:cs="Arial"/>
          <w:spacing w:val="-7"/>
        </w:rPr>
        <w:t xml:space="preserve"> </w:t>
      </w:r>
      <w:r w:rsidRPr="006F0C94">
        <w:rPr>
          <w:rFonts w:ascii="Arial" w:eastAsia="Arial" w:hAnsi="Arial" w:cs="Arial"/>
          <w:spacing w:val="1"/>
        </w:rPr>
        <w:t>r</w:t>
      </w:r>
      <w:r w:rsidRPr="006F0C94">
        <w:rPr>
          <w:rFonts w:ascii="Arial" w:eastAsia="Arial" w:hAnsi="Arial" w:cs="Arial"/>
        </w:rPr>
        <w:t>ef</w:t>
      </w:r>
      <w:r w:rsidRPr="006F0C94">
        <w:rPr>
          <w:rFonts w:ascii="Arial" w:eastAsia="Arial" w:hAnsi="Arial" w:cs="Arial"/>
          <w:spacing w:val="-2"/>
        </w:rPr>
        <w:t>e</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e</w:t>
      </w:r>
      <w:r w:rsidRPr="006F0C94">
        <w:rPr>
          <w:rFonts w:ascii="Arial" w:eastAsia="Arial" w:hAnsi="Arial" w:cs="Arial"/>
        </w:rPr>
        <w:t>s; and</w:t>
      </w:r>
    </w:p>
    <w:p w14:paraId="20CCEEAA" w14:textId="77777777" w:rsidR="006F0C94" w:rsidRPr="006F0C94" w:rsidRDefault="006F0C94" w:rsidP="0054779A">
      <w:pPr>
        <w:numPr>
          <w:ilvl w:val="2"/>
          <w:numId w:val="2"/>
        </w:numPr>
        <w:spacing w:after="0" w:line="262" w:lineRule="auto"/>
        <w:ind w:left="1418" w:hanging="425"/>
        <w:contextualSpacing/>
        <w:jc w:val="both"/>
        <w:rPr>
          <w:rFonts w:ascii="Arial" w:hAnsi="Arial" w:cs="Arial"/>
        </w:rPr>
      </w:pPr>
      <w:r w:rsidRPr="006F0C94">
        <w:rPr>
          <w:rFonts w:ascii="Arial" w:eastAsia="Arial" w:hAnsi="Arial" w:cs="Arial"/>
        </w:rPr>
        <w:t>oth</w:t>
      </w:r>
      <w:r w:rsidRPr="006F0C94">
        <w:rPr>
          <w:rFonts w:ascii="Arial" w:eastAsia="Arial" w:hAnsi="Arial" w:cs="Arial"/>
          <w:spacing w:val="-2"/>
        </w:rPr>
        <w:t>e</w:t>
      </w:r>
      <w:r w:rsidRPr="006F0C94">
        <w:rPr>
          <w:rFonts w:ascii="Arial" w:eastAsia="Arial" w:hAnsi="Arial" w:cs="Arial"/>
        </w:rPr>
        <w:t>r</w:t>
      </w:r>
      <w:r w:rsidRPr="006F0C94">
        <w:rPr>
          <w:rFonts w:ascii="Arial" w:eastAsia="Arial" w:hAnsi="Arial" w:cs="Arial"/>
          <w:spacing w:val="-2"/>
        </w:rPr>
        <w:t xml:space="preserve"> </w:t>
      </w:r>
      <w:r w:rsidRPr="006F0C94">
        <w:rPr>
          <w:rFonts w:ascii="Arial" w:eastAsia="Arial" w:hAnsi="Arial" w:cs="Arial"/>
        </w:rPr>
        <w:t>no</w:t>
      </w:r>
      <w:r w:rsidRPr="006F0C94">
        <w:rPr>
          <w:rFonts w:ascii="Arial" w:eastAsia="Arial" w:hAnsi="Arial" w:cs="Arial"/>
          <w:spacing w:val="-1"/>
        </w:rPr>
        <w:t>t</w:t>
      </w:r>
      <w:r w:rsidRPr="006F0C94">
        <w:rPr>
          <w:rFonts w:ascii="Arial" w:eastAsia="Arial" w:hAnsi="Arial" w:cs="Arial"/>
          <w:spacing w:val="1"/>
        </w:rPr>
        <w:t>-f</w:t>
      </w:r>
      <w:r w:rsidRPr="006F0C94">
        <w:rPr>
          <w:rFonts w:ascii="Arial" w:eastAsia="Arial" w:hAnsi="Arial" w:cs="Arial"/>
          <w:spacing w:val="-3"/>
        </w:rPr>
        <w:t>o</w:t>
      </w:r>
      <w:r w:rsidRPr="006F0C94">
        <w:rPr>
          <w:rFonts w:ascii="Arial" w:eastAsia="Arial" w:hAnsi="Arial" w:cs="Arial"/>
          <w:spacing w:val="1"/>
        </w:rPr>
        <w:t>r-</w:t>
      </w:r>
      <w:r w:rsidRPr="006F0C94">
        <w:rPr>
          <w:rFonts w:ascii="Arial" w:eastAsia="Arial" w:hAnsi="Arial" w:cs="Arial"/>
          <w:spacing w:val="-3"/>
        </w:rPr>
        <w:t>p</w:t>
      </w:r>
      <w:r w:rsidRPr="006F0C94">
        <w:rPr>
          <w:rFonts w:ascii="Arial" w:eastAsia="Arial" w:hAnsi="Arial" w:cs="Arial"/>
          <w:spacing w:val="1"/>
        </w:rPr>
        <w:t>r</w:t>
      </w:r>
      <w:r w:rsidRPr="006F0C94">
        <w:rPr>
          <w:rFonts w:ascii="Arial" w:eastAsia="Arial" w:hAnsi="Arial" w:cs="Arial"/>
        </w:rPr>
        <w:t>of</w:t>
      </w:r>
      <w:r w:rsidRPr="006F0C94">
        <w:rPr>
          <w:rFonts w:ascii="Arial" w:eastAsia="Arial" w:hAnsi="Arial" w:cs="Arial"/>
          <w:spacing w:val="-3"/>
        </w:rPr>
        <w:t>i</w:t>
      </w:r>
      <w:r w:rsidRPr="006F0C94">
        <w:rPr>
          <w:rFonts w:ascii="Arial" w:eastAsia="Arial" w:hAnsi="Arial" w:cs="Arial"/>
        </w:rPr>
        <w:t>t</w:t>
      </w:r>
      <w:r w:rsidRPr="006F0C94">
        <w:rPr>
          <w:rFonts w:ascii="Arial" w:eastAsia="Arial" w:hAnsi="Arial" w:cs="Arial"/>
          <w:spacing w:val="-9"/>
        </w:rPr>
        <w:t xml:space="preserve"> </w:t>
      </w:r>
      <w:r w:rsidRPr="006F0C94">
        <w:rPr>
          <w:rFonts w:ascii="Arial" w:eastAsia="Arial" w:hAnsi="Arial" w:cs="Arial"/>
          <w:spacing w:val="-3"/>
        </w:rPr>
        <w:t>o</w:t>
      </w:r>
      <w:r w:rsidRPr="006F0C94">
        <w:rPr>
          <w:rFonts w:ascii="Arial" w:eastAsia="Arial" w:hAnsi="Arial" w:cs="Arial"/>
          <w:spacing w:val="1"/>
        </w:rPr>
        <w:t>r</w:t>
      </w:r>
      <w:r w:rsidRPr="006F0C94">
        <w:rPr>
          <w:rFonts w:ascii="Arial" w:eastAsia="Arial" w:hAnsi="Arial" w:cs="Arial"/>
          <w:spacing w:val="-3"/>
        </w:rPr>
        <w:t>g</w:t>
      </w:r>
      <w:r w:rsidRPr="006F0C94">
        <w:rPr>
          <w:rFonts w:ascii="Arial" w:eastAsia="Arial" w:hAnsi="Arial" w:cs="Arial"/>
        </w:rPr>
        <w:t>a</w:t>
      </w:r>
      <w:r w:rsidRPr="006F0C94">
        <w:rPr>
          <w:rFonts w:ascii="Arial" w:eastAsia="Arial" w:hAnsi="Arial" w:cs="Arial"/>
          <w:spacing w:val="-1"/>
        </w:rPr>
        <w:t>ni</w:t>
      </w:r>
      <w:r w:rsidRPr="006F0C94">
        <w:rPr>
          <w:rFonts w:ascii="Arial" w:eastAsia="Arial" w:hAnsi="Arial" w:cs="Arial"/>
        </w:rPr>
        <w:t>sati</w:t>
      </w:r>
      <w:r w:rsidRPr="006F0C94">
        <w:rPr>
          <w:rFonts w:ascii="Arial" w:eastAsia="Arial" w:hAnsi="Arial" w:cs="Arial"/>
          <w:spacing w:val="-1"/>
        </w:rPr>
        <w:t>o</w:t>
      </w:r>
      <w:r w:rsidRPr="006F0C94">
        <w:rPr>
          <w:rFonts w:ascii="Arial" w:eastAsia="Arial" w:hAnsi="Arial" w:cs="Arial"/>
        </w:rPr>
        <w:t xml:space="preserve">ns, </w:t>
      </w:r>
    </w:p>
    <w:p w14:paraId="70ECAA93" w14:textId="77777777" w:rsidR="006F0C94" w:rsidRPr="006F0C94" w:rsidRDefault="006F0C94" w:rsidP="006F0C94">
      <w:pPr>
        <w:tabs>
          <w:tab w:val="right" w:pos="7088"/>
        </w:tabs>
        <w:spacing w:after="0" w:line="262" w:lineRule="auto"/>
        <w:ind w:left="851"/>
        <w:jc w:val="both"/>
        <w:rPr>
          <w:rFonts w:ascii="Arial" w:eastAsia="Arial" w:hAnsi="Arial" w:cs="Arial"/>
          <w:spacing w:val="-1"/>
        </w:rPr>
      </w:pPr>
      <w:r w:rsidRPr="006F0C94">
        <w:rPr>
          <w:rFonts w:ascii="Arial" w:eastAsia="Arial" w:hAnsi="Arial" w:cs="Arial"/>
          <w:spacing w:val="1"/>
        </w:rPr>
        <w:t>(</w:t>
      </w:r>
      <w:r w:rsidRPr="006F0C94">
        <w:rPr>
          <w:rFonts w:ascii="Arial" w:eastAsia="Arial" w:hAnsi="Arial" w:cs="Arial"/>
        </w:rPr>
        <w:t>each, an</w:t>
      </w:r>
      <w:r w:rsidRPr="006F0C94">
        <w:rPr>
          <w:rFonts w:ascii="Arial" w:eastAsia="Arial" w:hAnsi="Arial" w:cs="Arial"/>
          <w:spacing w:val="-7"/>
        </w:rPr>
        <w:t xml:space="preserve"> </w:t>
      </w:r>
      <w:r w:rsidRPr="006F0C94">
        <w:rPr>
          <w:rFonts w:ascii="Arial" w:eastAsia="Arial" w:hAnsi="Arial" w:cs="Arial"/>
          <w:b/>
          <w:bCs/>
          <w:spacing w:val="-1"/>
        </w:rPr>
        <w:t>E</w:t>
      </w:r>
      <w:r w:rsidRPr="006F0C94">
        <w:rPr>
          <w:rFonts w:ascii="Arial" w:eastAsia="Arial" w:hAnsi="Arial" w:cs="Arial"/>
          <w:b/>
          <w:bCs/>
        </w:rPr>
        <w:t>nt</w:t>
      </w:r>
      <w:r w:rsidRPr="006F0C94">
        <w:rPr>
          <w:rFonts w:ascii="Arial" w:eastAsia="Arial" w:hAnsi="Arial" w:cs="Arial"/>
          <w:b/>
          <w:bCs/>
          <w:spacing w:val="1"/>
        </w:rPr>
        <w:t>i</w:t>
      </w:r>
      <w:r w:rsidRPr="006F0C94">
        <w:rPr>
          <w:rFonts w:ascii="Arial" w:eastAsia="Arial" w:hAnsi="Arial" w:cs="Arial"/>
          <w:b/>
          <w:bCs/>
          <w:spacing w:val="-2"/>
        </w:rPr>
        <w:t>t</w:t>
      </w:r>
      <w:r w:rsidRPr="006F0C94">
        <w:rPr>
          <w:rFonts w:ascii="Arial" w:eastAsia="Arial" w:hAnsi="Arial" w:cs="Arial"/>
          <w:b/>
          <w:bCs/>
        </w:rPr>
        <w:t>y</w:t>
      </w:r>
      <w:r w:rsidRPr="006F0C94">
        <w:rPr>
          <w:rFonts w:ascii="Arial" w:eastAsia="Arial" w:hAnsi="Arial" w:cs="Arial"/>
          <w:spacing w:val="1"/>
        </w:rPr>
        <w:t>), f</w:t>
      </w:r>
      <w:r w:rsidRPr="006F0C94">
        <w:rPr>
          <w:rFonts w:ascii="Arial" w:eastAsia="Arial" w:hAnsi="Arial" w:cs="Arial"/>
        </w:rPr>
        <w:t>or</w:t>
      </w:r>
      <w:r w:rsidRPr="006F0C94">
        <w:rPr>
          <w:rFonts w:ascii="Arial" w:eastAsia="Arial" w:hAnsi="Arial" w:cs="Arial"/>
          <w:spacing w:val="-3"/>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7"/>
        </w:rPr>
        <w:t xml:space="preserve"> </w:t>
      </w:r>
      <w:r w:rsidRPr="006F0C94">
        <w:rPr>
          <w:rFonts w:ascii="Arial" w:eastAsia="Arial" w:hAnsi="Arial" w:cs="Arial"/>
        </w:rPr>
        <w:t>p</w:t>
      </w:r>
      <w:r w:rsidRPr="006F0C94">
        <w:rPr>
          <w:rFonts w:ascii="Arial" w:eastAsia="Arial" w:hAnsi="Arial" w:cs="Arial"/>
          <w:spacing w:val="-1"/>
        </w:rPr>
        <w:t>u</w:t>
      </w:r>
      <w:r w:rsidRPr="006F0C94">
        <w:rPr>
          <w:rFonts w:ascii="Arial" w:eastAsia="Arial" w:hAnsi="Arial" w:cs="Arial"/>
          <w:spacing w:val="1"/>
        </w:rPr>
        <w:t>r</w:t>
      </w:r>
      <w:r w:rsidRPr="006F0C94">
        <w:rPr>
          <w:rFonts w:ascii="Arial" w:eastAsia="Arial" w:hAnsi="Arial" w:cs="Arial"/>
          <w:spacing w:val="-2"/>
        </w:rPr>
        <w:t>p</w:t>
      </w:r>
      <w:r w:rsidRPr="006F0C94">
        <w:rPr>
          <w:rFonts w:ascii="Arial" w:eastAsia="Arial" w:hAnsi="Arial" w:cs="Arial"/>
        </w:rPr>
        <w:t>ose</w:t>
      </w:r>
      <w:r w:rsidRPr="006F0C94">
        <w:rPr>
          <w:rFonts w:ascii="Arial" w:eastAsia="Arial" w:hAnsi="Arial" w:cs="Arial"/>
          <w:spacing w:val="-9"/>
        </w:rPr>
        <w:t xml:space="preserve"> </w:t>
      </w:r>
      <w:r w:rsidRPr="006F0C94">
        <w:rPr>
          <w:rFonts w:ascii="Arial" w:eastAsia="Arial" w:hAnsi="Arial" w:cs="Arial"/>
        </w:rPr>
        <w:t xml:space="preserve">of </w:t>
      </w:r>
      <w:r w:rsidRPr="006F0C94">
        <w:rPr>
          <w:rFonts w:ascii="Arial" w:eastAsia="Arial" w:hAnsi="Arial" w:cs="Arial"/>
          <w:spacing w:val="-3"/>
        </w:rPr>
        <w:t>a</w:t>
      </w:r>
      <w:r w:rsidRPr="006F0C94">
        <w:rPr>
          <w:rFonts w:ascii="Arial" w:eastAsia="Arial" w:hAnsi="Arial" w:cs="Arial"/>
        </w:rPr>
        <w:t>sses</w:t>
      </w:r>
      <w:r w:rsidRPr="006F0C94">
        <w:rPr>
          <w:rFonts w:ascii="Arial" w:eastAsia="Arial" w:hAnsi="Arial" w:cs="Arial"/>
          <w:spacing w:val="-3"/>
        </w:rPr>
        <w:t>s</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g</w:t>
      </w:r>
      <w:r w:rsidRPr="006F0C94">
        <w:rPr>
          <w:rFonts w:ascii="Arial" w:eastAsia="Arial" w:hAnsi="Arial" w:cs="Arial"/>
        </w:rPr>
        <w:t>,</w:t>
      </w:r>
      <w:r w:rsidRPr="006F0C94">
        <w:rPr>
          <w:rFonts w:ascii="Arial" w:eastAsia="Arial" w:hAnsi="Arial" w:cs="Arial"/>
          <w:spacing w:val="-7"/>
        </w:rPr>
        <w:t xml:space="preserve"> </w:t>
      </w:r>
      <w:r w:rsidRPr="006F0C94">
        <w:rPr>
          <w:rFonts w:ascii="Arial" w:eastAsia="Arial" w:hAnsi="Arial" w:cs="Arial"/>
          <w:spacing w:val="-3"/>
        </w:rPr>
        <w:t>p</w:t>
      </w:r>
      <w:r w:rsidRPr="006F0C94">
        <w:rPr>
          <w:rFonts w:ascii="Arial" w:eastAsia="Arial" w:hAnsi="Arial" w:cs="Arial"/>
          <w:spacing w:val="1"/>
        </w:rPr>
        <w:t>r</w:t>
      </w:r>
      <w:r w:rsidRPr="006F0C94">
        <w:rPr>
          <w:rFonts w:ascii="Arial" w:eastAsia="Arial" w:hAnsi="Arial" w:cs="Arial"/>
        </w:rPr>
        <w:t>oc</w:t>
      </w:r>
      <w:r w:rsidRPr="006F0C94">
        <w:rPr>
          <w:rFonts w:ascii="Arial" w:eastAsia="Arial" w:hAnsi="Arial" w:cs="Arial"/>
          <w:spacing w:val="2"/>
        </w:rPr>
        <w:t>e</w:t>
      </w:r>
      <w:r w:rsidRPr="006F0C94">
        <w:rPr>
          <w:rFonts w:ascii="Arial" w:eastAsia="Arial" w:hAnsi="Arial" w:cs="Arial"/>
        </w:rPr>
        <w:t>ss</w:t>
      </w:r>
      <w:r w:rsidRPr="006F0C94">
        <w:rPr>
          <w:rFonts w:ascii="Arial" w:eastAsia="Arial" w:hAnsi="Arial" w:cs="Arial"/>
          <w:spacing w:val="1"/>
        </w:rPr>
        <w:t>i</w:t>
      </w:r>
      <w:r w:rsidRPr="006F0C94">
        <w:rPr>
          <w:rFonts w:ascii="Arial" w:eastAsia="Arial" w:hAnsi="Arial" w:cs="Arial"/>
          <w:spacing w:val="-3"/>
        </w:rPr>
        <w:t>n</w:t>
      </w:r>
      <w:r w:rsidRPr="006F0C94">
        <w:rPr>
          <w:rFonts w:ascii="Arial" w:eastAsia="Arial" w:hAnsi="Arial" w:cs="Arial"/>
        </w:rPr>
        <w:t>g,</w:t>
      </w:r>
      <w:r w:rsidRPr="006F0C94">
        <w:rPr>
          <w:rFonts w:ascii="Arial" w:eastAsia="Arial" w:hAnsi="Arial" w:cs="Arial"/>
          <w:spacing w:val="-10"/>
        </w:rPr>
        <w:t xml:space="preserve"> </w:t>
      </w:r>
      <w:r w:rsidRPr="006F0C94">
        <w:rPr>
          <w:rFonts w:ascii="Arial" w:eastAsia="Arial" w:hAnsi="Arial" w:cs="Arial"/>
        </w:rPr>
        <w:t>a</w:t>
      </w:r>
      <w:r w:rsidRPr="006F0C94">
        <w:rPr>
          <w:rFonts w:ascii="Arial" w:eastAsia="Arial" w:hAnsi="Arial" w:cs="Arial"/>
          <w:spacing w:val="-1"/>
        </w:rPr>
        <w:t>n</w:t>
      </w:r>
      <w:r w:rsidRPr="006F0C94">
        <w:rPr>
          <w:rFonts w:ascii="Arial" w:eastAsia="Arial" w:hAnsi="Arial" w:cs="Arial"/>
        </w:rPr>
        <w:t>a</w:t>
      </w:r>
      <w:r w:rsidRPr="006F0C94">
        <w:rPr>
          <w:rFonts w:ascii="Arial" w:eastAsia="Arial" w:hAnsi="Arial" w:cs="Arial"/>
          <w:spacing w:val="-1"/>
        </w:rPr>
        <w:t>l</w:t>
      </w:r>
      <w:r w:rsidRPr="006F0C94">
        <w:rPr>
          <w:rFonts w:ascii="Arial" w:eastAsia="Arial" w:hAnsi="Arial" w:cs="Arial"/>
        </w:rPr>
        <w:t>ys</w:t>
      </w:r>
      <w:r w:rsidRPr="006F0C94">
        <w:rPr>
          <w:rFonts w:ascii="Arial" w:eastAsia="Arial" w:hAnsi="Arial" w:cs="Arial"/>
          <w:spacing w:val="-1"/>
        </w:rPr>
        <w:t>i</w:t>
      </w:r>
      <w:r w:rsidRPr="006F0C94">
        <w:rPr>
          <w:rFonts w:ascii="Arial" w:eastAsia="Arial" w:hAnsi="Arial" w:cs="Arial"/>
          <w:spacing w:val="-3"/>
        </w:rPr>
        <w:t>n</w:t>
      </w:r>
      <w:r w:rsidRPr="006F0C94">
        <w:rPr>
          <w:rFonts w:ascii="Arial" w:eastAsia="Arial" w:hAnsi="Arial" w:cs="Arial"/>
        </w:rPr>
        <w:t>g,</w:t>
      </w:r>
      <w:r w:rsidRPr="006F0C94">
        <w:rPr>
          <w:rFonts w:ascii="Arial" w:eastAsia="Arial" w:hAnsi="Arial" w:cs="Arial"/>
          <w:spacing w:val="-10"/>
        </w:rPr>
        <w:t xml:space="preserve"> </w:t>
      </w:r>
      <w:r w:rsidRPr="006F0C94">
        <w:rPr>
          <w:rFonts w:ascii="Arial" w:eastAsia="Arial" w:hAnsi="Arial" w:cs="Arial"/>
        </w:rPr>
        <w:t>ev</w:t>
      </w:r>
      <w:r w:rsidRPr="006F0C94">
        <w:rPr>
          <w:rFonts w:ascii="Arial" w:eastAsia="Arial" w:hAnsi="Arial" w:cs="Arial"/>
          <w:spacing w:val="-1"/>
        </w:rPr>
        <w:t>al</w:t>
      </w:r>
      <w:r w:rsidRPr="006F0C94">
        <w:rPr>
          <w:rFonts w:ascii="Arial" w:eastAsia="Arial" w:hAnsi="Arial" w:cs="Arial"/>
          <w:spacing w:val="2"/>
        </w:rPr>
        <w:t>u</w:t>
      </w:r>
      <w:r w:rsidRPr="006F0C94">
        <w:rPr>
          <w:rFonts w:ascii="Arial" w:eastAsia="Arial" w:hAnsi="Arial" w:cs="Arial"/>
          <w:spacing w:val="-3"/>
        </w:rPr>
        <w:t>a</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3"/>
        </w:rPr>
        <w:t>p</w:t>
      </w:r>
      <w:r w:rsidRPr="006F0C94">
        <w:rPr>
          <w:rFonts w:ascii="Arial" w:eastAsia="Arial" w:hAnsi="Arial" w:cs="Arial"/>
          <w:spacing w:val="1"/>
        </w:rPr>
        <w:t>r</w:t>
      </w:r>
      <w:r w:rsidRPr="006F0C94">
        <w:rPr>
          <w:rFonts w:ascii="Arial" w:eastAsia="Arial" w:hAnsi="Arial" w:cs="Arial"/>
        </w:rPr>
        <w:t>o</w:t>
      </w:r>
      <w:r w:rsidRPr="006F0C94">
        <w:rPr>
          <w:rFonts w:ascii="Arial" w:eastAsia="Arial" w:hAnsi="Arial" w:cs="Arial"/>
          <w:spacing w:val="-2"/>
        </w:rPr>
        <w:t>m</w:t>
      </w:r>
      <w:r w:rsidRPr="006F0C94">
        <w:rPr>
          <w:rFonts w:ascii="Arial" w:eastAsia="Arial" w:hAnsi="Arial" w:cs="Arial"/>
        </w:rPr>
        <w:t>o</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14"/>
        </w:rPr>
        <w:t xml:space="preserve"> </w:t>
      </w:r>
      <w:r w:rsidRPr="006F0C94">
        <w:rPr>
          <w:rFonts w:ascii="Arial" w:eastAsia="Arial" w:hAnsi="Arial" w:cs="Arial"/>
        </w:rPr>
        <w:t xml:space="preserve">or </w:t>
      </w:r>
      <w:r w:rsidRPr="006F0C94">
        <w:rPr>
          <w:rFonts w:ascii="Arial" w:eastAsia="Arial" w:hAnsi="Arial" w:cs="Arial"/>
          <w:spacing w:val="1"/>
        </w:rPr>
        <w:t>r</w:t>
      </w:r>
      <w:r w:rsidRPr="006F0C94">
        <w:rPr>
          <w:rFonts w:ascii="Arial" w:eastAsia="Arial" w:hAnsi="Arial" w:cs="Arial"/>
        </w:rPr>
        <w:t>epo</w:t>
      </w:r>
      <w:r w:rsidRPr="006F0C94">
        <w:rPr>
          <w:rFonts w:ascii="Arial" w:eastAsia="Arial" w:hAnsi="Arial" w:cs="Arial"/>
          <w:spacing w:val="-2"/>
        </w:rPr>
        <w:t>r</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11"/>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rPr>
        <w:t>a</w:t>
      </w:r>
      <w:r w:rsidRPr="006F0C94">
        <w:rPr>
          <w:rFonts w:ascii="Arial" w:eastAsia="Arial" w:hAnsi="Arial" w:cs="Arial"/>
          <w:spacing w:val="-1"/>
        </w:rPr>
        <w:t>p</w:t>
      </w:r>
      <w:r w:rsidRPr="006F0C94">
        <w:rPr>
          <w:rFonts w:ascii="Arial" w:eastAsia="Arial" w:hAnsi="Arial" w:cs="Arial"/>
        </w:rPr>
        <w:t>p</w:t>
      </w:r>
      <w:r w:rsidRPr="006F0C94">
        <w:rPr>
          <w:rFonts w:ascii="Arial" w:eastAsia="Arial" w:hAnsi="Arial" w:cs="Arial"/>
          <w:spacing w:val="-1"/>
        </w:rPr>
        <w:t>li</w:t>
      </w:r>
      <w:r w:rsidRPr="006F0C94">
        <w:rPr>
          <w:rFonts w:ascii="Arial" w:eastAsia="Arial" w:hAnsi="Arial" w:cs="Arial"/>
        </w:rPr>
        <w:t>ca</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on</w:t>
      </w:r>
      <w:r w:rsidRPr="006F0C94">
        <w:rPr>
          <w:rFonts w:ascii="Arial" w:eastAsia="Arial" w:hAnsi="Arial" w:cs="Arial"/>
          <w:spacing w:val="-14"/>
        </w:rPr>
        <w:t xml:space="preserve"> </w:t>
      </w:r>
      <w:r w:rsidRPr="006F0C94">
        <w:rPr>
          <w:rFonts w:ascii="Arial" w:eastAsia="Arial" w:hAnsi="Arial" w:cs="Arial"/>
        </w:rPr>
        <w:t xml:space="preserve">or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7"/>
        </w:rPr>
        <w:t xml:space="preserve"> </w:t>
      </w:r>
      <w:r w:rsidRPr="006F0C94">
        <w:rPr>
          <w:rFonts w:ascii="Arial" w:eastAsia="Arial" w:hAnsi="Arial" w:cs="Arial"/>
          <w:spacing w:val="1"/>
        </w:rPr>
        <w:t>Funding</w:t>
      </w:r>
      <w:r w:rsidRPr="006F0C94">
        <w:rPr>
          <w:rFonts w:ascii="Arial" w:eastAsia="Arial" w:hAnsi="Arial" w:cs="Arial"/>
          <w:spacing w:val="-4"/>
        </w:rPr>
        <w:t xml:space="preserve"> </w:t>
      </w:r>
      <w:r w:rsidRPr="006F0C94">
        <w:rPr>
          <w:rFonts w:ascii="Arial" w:eastAsia="Arial" w:hAnsi="Arial" w:cs="Arial"/>
        </w:rPr>
        <w:t>or</w:t>
      </w:r>
      <w:r w:rsidRPr="006F0C94">
        <w:rPr>
          <w:rFonts w:ascii="Arial" w:eastAsia="Arial" w:hAnsi="Arial" w:cs="Arial"/>
          <w:spacing w:val="-3"/>
        </w:rPr>
        <w:t xml:space="preserve"> </w:t>
      </w:r>
      <w:r w:rsidRPr="006F0C94">
        <w:rPr>
          <w:rFonts w:ascii="Arial" w:eastAsia="Arial" w:hAnsi="Arial" w:cs="Arial"/>
        </w:rPr>
        <w:t>en</w:t>
      </w:r>
      <w:r w:rsidRPr="006F0C94">
        <w:rPr>
          <w:rFonts w:ascii="Arial" w:eastAsia="Arial" w:hAnsi="Arial" w:cs="Arial"/>
          <w:spacing w:val="-1"/>
        </w:rPr>
        <w:t>a</w:t>
      </w:r>
      <w:r w:rsidRPr="006F0C94">
        <w:rPr>
          <w:rFonts w:ascii="Arial" w:eastAsia="Arial" w:hAnsi="Arial" w:cs="Arial"/>
        </w:rPr>
        <w:t>b</w:t>
      </w:r>
      <w:r w:rsidRPr="006F0C94">
        <w:rPr>
          <w:rFonts w:ascii="Arial" w:eastAsia="Arial" w:hAnsi="Arial" w:cs="Arial"/>
          <w:spacing w:val="-1"/>
        </w:rPr>
        <w:t>li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2"/>
        </w:rPr>
        <w:t xml:space="preserve"> </w:t>
      </w:r>
      <w:r w:rsidRPr="006F0C94">
        <w:rPr>
          <w:rFonts w:ascii="Arial" w:eastAsia="Arial" w:hAnsi="Arial" w:cs="Arial"/>
          <w:spacing w:val="-3"/>
        </w:rPr>
        <w:t>E</w:t>
      </w:r>
      <w:r w:rsidRPr="006F0C94">
        <w:rPr>
          <w:rFonts w:ascii="Arial" w:eastAsia="Arial" w:hAnsi="Arial" w:cs="Arial"/>
        </w:rPr>
        <w:t>n</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rPr>
        <w:t>y</w:t>
      </w:r>
      <w:r w:rsidRPr="006F0C94">
        <w:rPr>
          <w:rFonts w:ascii="Arial" w:eastAsia="Arial" w:hAnsi="Arial" w:cs="Arial"/>
          <w:spacing w:val="-6"/>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2"/>
        </w:rPr>
        <w:t xml:space="preserve"> </w:t>
      </w:r>
      <w:r w:rsidRPr="006F0C94">
        <w:rPr>
          <w:rFonts w:ascii="Arial" w:eastAsia="Arial" w:hAnsi="Arial" w:cs="Arial"/>
          <w:spacing w:val="-3"/>
        </w:rPr>
        <w:t>p</w:t>
      </w:r>
      <w:r w:rsidRPr="006F0C94">
        <w:rPr>
          <w:rFonts w:ascii="Arial" w:eastAsia="Arial" w:hAnsi="Arial" w:cs="Arial"/>
          <w:spacing w:val="1"/>
        </w:rPr>
        <w:t>r</w:t>
      </w:r>
      <w:r w:rsidRPr="006F0C94">
        <w:rPr>
          <w:rFonts w:ascii="Arial" w:eastAsia="Arial" w:hAnsi="Arial" w:cs="Arial"/>
        </w:rPr>
        <w:t>ov</w:t>
      </w:r>
      <w:r w:rsidRPr="006F0C94">
        <w:rPr>
          <w:rFonts w:ascii="Arial" w:eastAsia="Arial" w:hAnsi="Arial" w:cs="Arial"/>
          <w:spacing w:val="-1"/>
        </w:rPr>
        <w:t>i</w:t>
      </w:r>
      <w:r w:rsidRPr="006F0C94">
        <w:rPr>
          <w:rFonts w:ascii="Arial" w:eastAsia="Arial" w:hAnsi="Arial" w:cs="Arial"/>
        </w:rPr>
        <w:t>de</w:t>
      </w:r>
      <w:r w:rsidRPr="006F0C94">
        <w:rPr>
          <w:rFonts w:ascii="Arial" w:eastAsia="Arial" w:hAnsi="Arial" w:cs="Arial"/>
          <w:spacing w:val="-6"/>
        </w:rPr>
        <w:t xml:space="preserve"> </w:t>
      </w:r>
      <w:r w:rsidRPr="006F0C94">
        <w:rPr>
          <w:rFonts w:ascii="Arial" w:eastAsia="Arial" w:hAnsi="Arial" w:cs="Arial"/>
        </w:rPr>
        <w:t>adv</w:t>
      </w:r>
      <w:r w:rsidRPr="006F0C94">
        <w:rPr>
          <w:rFonts w:ascii="Arial" w:eastAsia="Arial" w:hAnsi="Arial" w:cs="Arial"/>
          <w:spacing w:val="-1"/>
        </w:rPr>
        <w:t>i</w:t>
      </w:r>
      <w:r w:rsidRPr="006F0C94">
        <w:rPr>
          <w:rFonts w:ascii="Arial" w:eastAsia="Arial" w:hAnsi="Arial" w:cs="Arial"/>
        </w:rPr>
        <w:t>ce</w:t>
      </w:r>
      <w:r w:rsidRPr="006F0C94">
        <w:rPr>
          <w:rFonts w:ascii="Arial" w:eastAsia="Arial" w:hAnsi="Arial" w:cs="Arial"/>
          <w:spacing w:val="-6"/>
        </w:rPr>
        <w:t xml:space="preserve"> </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 process</w:t>
      </w:r>
      <w:r w:rsidRPr="006F0C94">
        <w:rPr>
          <w:rFonts w:ascii="Arial" w:eastAsia="Arial" w:hAnsi="Arial" w:cs="Arial"/>
          <w:spacing w:val="-9"/>
        </w:rPr>
        <w:t xml:space="preserve"> </w:t>
      </w:r>
      <w:r w:rsidRPr="006F0C94">
        <w:rPr>
          <w:rFonts w:ascii="Arial" w:eastAsia="Arial" w:hAnsi="Arial" w:cs="Arial"/>
          <w:spacing w:val="-2"/>
        </w:rPr>
        <w:t>o</w:t>
      </w:r>
      <w:r w:rsidRPr="006F0C94">
        <w:rPr>
          <w:rFonts w:ascii="Arial" w:eastAsia="Arial" w:hAnsi="Arial" w:cs="Arial"/>
        </w:rPr>
        <w:t>r ass</w:t>
      </w:r>
      <w:r w:rsidRPr="006F0C94">
        <w:rPr>
          <w:rFonts w:ascii="Arial" w:eastAsia="Arial" w:hAnsi="Arial" w:cs="Arial"/>
          <w:spacing w:val="-3"/>
        </w:rPr>
        <w:t>e</w:t>
      </w:r>
      <w:r w:rsidRPr="006F0C94">
        <w:rPr>
          <w:rFonts w:ascii="Arial" w:eastAsia="Arial" w:hAnsi="Arial" w:cs="Arial"/>
        </w:rPr>
        <w:t>ss</w:t>
      </w:r>
      <w:r w:rsidRPr="006F0C94">
        <w:rPr>
          <w:rFonts w:ascii="Arial" w:eastAsia="Arial" w:hAnsi="Arial" w:cs="Arial"/>
          <w:spacing w:val="-6"/>
        </w:rPr>
        <w:t xml:space="preserve"> </w:t>
      </w:r>
      <w:r w:rsidRPr="006F0C94">
        <w:rPr>
          <w:rFonts w:ascii="Arial" w:eastAsia="Arial" w:hAnsi="Arial" w:cs="Arial"/>
          <w:spacing w:val="-3"/>
        </w:rPr>
        <w:t>a</w:t>
      </w:r>
      <w:r w:rsidRPr="006F0C94">
        <w:rPr>
          <w:rFonts w:ascii="Arial" w:eastAsia="Arial" w:hAnsi="Arial" w:cs="Arial"/>
        </w:rPr>
        <w:t>ny</w:t>
      </w:r>
      <w:r w:rsidRPr="006F0C94">
        <w:rPr>
          <w:rFonts w:ascii="Arial" w:eastAsia="Arial" w:hAnsi="Arial" w:cs="Arial"/>
          <w:spacing w:val="-4"/>
        </w:rPr>
        <w:t xml:space="preserve"> </w:t>
      </w:r>
      <w:r w:rsidRPr="006F0C94">
        <w:rPr>
          <w:rFonts w:ascii="Arial" w:eastAsia="Arial" w:hAnsi="Arial" w:cs="Arial"/>
          <w:spacing w:val="-3"/>
        </w:rPr>
        <w:t>o</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1"/>
        </w:rPr>
        <w:t>e</w:t>
      </w:r>
      <w:r w:rsidRPr="006F0C94">
        <w:rPr>
          <w:rFonts w:ascii="Arial" w:eastAsia="Arial" w:hAnsi="Arial" w:cs="Arial"/>
        </w:rPr>
        <w:t>r</w:t>
      </w:r>
      <w:r w:rsidRPr="006F0C94">
        <w:rPr>
          <w:rFonts w:ascii="Arial" w:eastAsia="Arial" w:hAnsi="Arial" w:cs="Arial"/>
          <w:spacing w:val="-3"/>
        </w:rPr>
        <w:t xml:space="preserve"> funding </w:t>
      </w:r>
      <w:r w:rsidRPr="006F0C94">
        <w:rPr>
          <w:rFonts w:ascii="Arial" w:eastAsia="Arial" w:hAnsi="Arial" w:cs="Arial"/>
        </w:rPr>
        <w:t>a</w:t>
      </w:r>
      <w:r w:rsidRPr="006F0C94">
        <w:rPr>
          <w:rFonts w:ascii="Arial" w:eastAsia="Arial" w:hAnsi="Arial" w:cs="Arial"/>
          <w:spacing w:val="-1"/>
        </w:rPr>
        <w:t>p</w:t>
      </w:r>
      <w:r w:rsidRPr="006F0C94">
        <w:rPr>
          <w:rFonts w:ascii="Arial" w:eastAsia="Arial" w:hAnsi="Arial" w:cs="Arial"/>
        </w:rPr>
        <w:t>p</w:t>
      </w:r>
      <w:r w:rsidRPr="006F0C94">
        <w:rPr>
          <w:rFonts w:ascii="Arial" w:eastAsia="Arial" w:hAnsi="Arial" w:cs="Arial"/>
          <w:spacing w:val="-1"/>
        </w:rPr>
        <w:t>li</w:t>
      </w:r>
      <w:r w:rsidRPr="006F0C94">
        <w:rPr>
          <w:rFonts w:ascii="Arial" w:eastAsia="Arial" w:hAnsi="Arial" w:cs="Arial"/>
        </w:rPr>
        <w:t>ca</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s</w:t>
      </w:r>
      <w:r w:rsidRPr="006F0C94">
        <w:rPr>
          <w:rFonts w:ascii="Arial" w:eastAsia="Arial" w:hAnsi="Arial" w:cs="Arial"/>
          <w:spacing w:val="-11"/>
        </w:rPr>
        <w:t xml:space="preserve"> </w:t>
      </w:r>
      <w:r w:rsidRPr="006F0C94">
        <w:rPr>
          <w:rFonts w:ascii="Arial" w:eastAsia="Arial" w:hAnsi="Arial" w:cs="Arial"/>
        </w:rPr>
        <w:t>s</w:t>
      </w:r>
      <w:r w:rsidRPr="006F0C94">
        <w:rPr>
          <w:rFonts w:ascii="Arial" w:eastAsia="Arial" w:hAnsi="Arial" w:cs="Arial"/>
          <w:spacing w:val="-3"/>
        </w:rPr>
        <w:t>u</w:t>
      </w:r>
      <w:r w:rsidRPr="006F0C94">
        <w:rPr>
          <w:rFonts w:ascii="Arial" w:eastAsia="Arial" w:hAnsi="Arial" w:cs="Arial"/>
        </w:rPr>
        <w:t>b</w:t>
      </w:r>
      <w:r w:rsidRPr="006F0C94">
        <w:rPr>
          <w:rFonts w:ascii="Arial" w:eastAsia="Arial" w:hAnsi="Arial" w:cs="Arial"/>
          <w:spacing w:val="1"/>
        </w:rPr>
        <w:t>m</w:t>
      </w:r>
      <w:r w:rsidRPr="006F0C94">
        <w:rPr>
          <w:rFonts w:ascii="Arial" w:eastAsia="Arial" w:hAnsi="Arial" w:cs="Arial"/>
          <w:spacing w:val="-1"/>
        </w:rPr>
        <w:t>it</w:t>
      </w:r>
      <w:r w:rsidRPr="006F0C94">
        <w:rPr>
          <w:rFonts w:ascii="Arial" w:eastAsia="Arial" w:hAnsi="Arial" w:cs="Arial"/>
          <w:spacing w:val="1"/>
        </w:rPr>
        <w:t>t</w:t>
      </w:r>
      <w:r w:rsidRPr="006F0C94">
        <w:rPr>
          <w:rFonts w:ascii="Arial" w:eastAsia="Arial" w:hAnsi="Arial" w:cs="Arial"/>
        </w:rPr>
        <w:t>ed</w:t>
      </w:r>
      <w:r w:rsidRPr="006F0C94">
        <w:rPr>
          <w:rFonts w:ascii="Arial" w:eastAsia="Arial" w:hAnsi="Arial" w:cs="Arial"/>
          <w:spacing w:val="-9"/>
        </w:rPr>
        <w:t xml:space="preserve"> </w:t>
      </w:r>
      <w:r w:rsidRPr="006F0C94">
        <w:rPr>
          <w:rFonts w:ascii="Arial" w:eastAsia="Arial" w:hAnsi="Arial" w:cs="Arial"/>
        </w:rPr>
        <w:t>by</w:t>
      </w:r>
      <w:r w:rsidRPr="006F0C94">
        <w:rPr>
          <w:rFonts w:ascii="Arial" w:eastAsia="Arial" w:hAnsi="Arial" w:cs="Arial"/>
          <w:spacing w:val="-4"/>
        </w:rPr>
        <w:t xml:space="preserve"> </w:t>
      </w:r>
      <w:r w:rsidRPr="006F0C94">
        <w:rPr>
          <w:rFonts w:ascii="Arial" w:eastAsia="Arial" w:hAnsi="Arial" w:cs="Arial"/>
          <w:spacing w:val="-1"/>
        </w:rPr>
        <w:t>Y</w:t>
      </w:r>
      <w:r w:rsidRPr="006F0C94">
        <w:rPr>
          <w:rFonts w:ascii="Arial" w:eastAsia="Arial" w:hAnsi="Arial" w:cs="Arial"/>
        </w:rPr>
        <w:t>o</w:t>
      </w:r>
      <w:r w:rsidRPr="006F0C94">
        <w:rPr>
          <w:rFonts w:ascii="Arial" w:eastAsia="Arial" w:hAnsi="Arial" w:cs="Arial"/>
          <w:spacing w:val="-1"/>
        </w:rPr>
        <w:t>u.</w:t>
      </w:r>
    </w:p>
    <w:p w14:paraId="4258B9CC" w14:textId="77777777" w:rsidR="006F0C94" w:rsidRPr="006F0C94" w:rsidRDefault="006F0C94" w:rsidP="006F0C94">
      <w:pPr>
        <w:tabs>
          <w:tab w:val="right" w:pos="7088"/>
        </w:tabs>
        <w:spacing w:after="0" w:line="262" w:lineRule="auto"/>
        <w:jc w:val="both"/>
        <w:rPr>
          <w:rFonts w:ascii="Arial" w:eastAsia="Arial" w:hAnsi="Arial" w:cs="Arial"/>
          <w:spacing w:val="-1"/>
        </w:rPr>
      </w:pPr>
    </w:p>
    <w:p w14:paraId="60DC8C44" w14:textId="77777777" w:rsidR="006F0C94" w:rsidRPr="006F0C94" w:rsidRDefault="006F0C94" w:rsidP="006F0C94">
      <w:pPr>
        <w:rPr>
          <w:rFonts w:ascii="Arial" w:eastAsia="Arial" w:hAnsi="Arial" w:cs="Arial"/>
          <w:b/>
          <w:bCs/>
          <w:spacing w:val="1"/>
        </w:rPr>
      </w:pPr>
      <w:r w:rsidRPr="006F0C94">
        <w:rPr>
          <w:sz w:val="24"/>
          <w:szCs w:val="24"/>
        </w:rPr>
        <w:br w:type="page"/>
      </w:r>
    </w:p>
    <w:p w14:paraId="07FDFFA6"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69" w:name="_Toc193703986"/>
      <w:bookmarkStart w:id="70" w:name="_Toc193704609"/>
      <w:bookmarkStart w:id="71" w:name="_Toc197502389"/>
      <w:r w:rsidRPr="006F0C94">
        <w:rPr>
          <w:rFonts w:ascii="Arial" w:eastAsia="Arial" w:hAnsi="Arial" w:cs="Arial"/>
          <w:b/>
          <w:bCs/>
          <w:spacing w:val="1"/>
        </w:rPr>
        <w:lastRenderedPageBreak/>
        <w:t>Reporting</w:t>
      </w:r>
      <w:bookmarkEnd w:id="69"/>
      <w:bookmarkEnd w:id="70"/>
      <w:bookmarkEnd w:id="71"/>
    </w:p>
    <w:p w14:paraId="364528D8"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rPr>
      </w:pPr>
      <w:r w:rsidRPr="006F0C94">
        <w:rPr>
          <w:rFonts w:ascii="Arial" w:eastAsia="Arial" w:hAnsi="Arial" w:cs="Arial"/>
          <w:color w:val="000000" w:themeColor="text1"/>
        </w:rPr>
        <w:t>You must make and submit to Us, in accordance with the timing set out in the Approval Letter (if so set out) and otherwise on request from Us, progress reports (</w:t>
      </w:r>
      <w:r w:rsidRPr="006F0C94">
        <w:rPr>
          <w:rFonts w:ascii="Arial" w:eastAsia="Arial" w:hAnsi="Arial" w:cs="Arial"/>
          <w:b/>
          <w:color w:val="000000" w:themeColor="text1"/>
        </w:rPr>
        <w:t>Progress Reports</w:t>
      </w:r>
      <w:r w:rsidRPr="006F0C94">
        <w:rPr>
          <w:rFonts w:ascii="Arial" w:eastAsia="Arial" w:hAnsi="Arial" w:cs="Arial"/>
          <w:color w:val="000000" w:themeColor="text1"/>
        </w:rPr>
        <w:t xml:space="preserve">) which: </w:t>
      </w:r>
    </w:p>
    <w:p w14:paraId="163CC063"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 xml:space="preserve">include evidence of Your progress towards completion of the </w:t>
      </w:r>
      <w:proofErr w:type="gramStart"/>
      <w:r w:rsidRPr="006F0C94">
        <w:rPr>
          <w:rFonts w:ascii="Arial" w:eastAsia="Arial" w:hAnsi="Arial" w:cs="Arial"/>
          <w:color w:val="000000" w:themeColor="text1"/>
        </w:rPr>
        <w:t>Project;</w:t>
      </w:r>
      <w:proofErr w:type="gramEnd"/>
    </w:p>
    <w:p w14:paraId="33AD483E"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include evidence of the total expenditure of the Funding incurred to date; and</w:t>
      </w:r>
    </w:p>
    <w:p w14:paraId="19B947CB"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 xml:space="preserve">are submitted by the report due date. </w:t>
      </w:r>
    </w:p>
    <w:p w14:paraId="74040558"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eastAsia="Arial" w:hAnsi="Arial" w:cs="Arial"/>
          <w:color w:val="000000" w:themeColor="text1"/>
        </w:rPr>
        <w:t xml:space="preserve">We reserve the right to delay payment of any Funding until We receive satisfactory Progress Reports. You must discuss any reporting delays with Us as soon as you become aware of them. </w:t>
      </w:r>
    </w:p>
    <w:p w14:paraId="594DEF90"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hAnsi="Arial" w:cs="Arial"/>
          <w:color w:val="000000" w:themeColor="text1"/>
        </w:rPr>
        <w:t>We will monitor progress by assessing reports You submit and may conduct site visits or request records to confirm details of Your reports if necessary. We may need to re-examine claims, seek further information or request an independent audit of claims and payments.</w:t>
      </w:r>
    </w:p>
    <w:p w14:paraId="1DEC450D"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eastAsia="Arial" w:hAnsi="Arial" w:cs="Arial"/>
          <w:color w:val="000000" w:themeColor="text1"/>
        </w:rPr>
        <w:t>You must provide Us with a report within two (2) months of completion of the Project (</w:t>
      </w:r>
      <w:r w:rsidRPr="006F0C94">
        <w:rPr>
          <w:rFonts w:ascii="Arial" w:eastAsia="Arial" w:hAnsi="Arial" w:cs="Arial"/>
          <w:b/>
          <w:color w:val="000000" w:themeColor="text1"/>
        </w:rPr>
        <w:t>Final Report</w:t>
      </w:r>
      <w:r w:rsidRPr="006F0C94">
        <w:rPr>
          <w:rFonts w:ascii="Arial" w:eastAsia="Arial" w:hAnsi="Arial" w:cs="Arial"/>
          <w:color w:val="000000" w:themeColor="text1"/>
        </w:rPr>
        <w:t xml:space="preserve">) which: </w:t>
      </w:r>
    </w:p>
    <w:p w14:paraId="0C21C01E"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identifies if and how the Project and the Purpose has been achieved; and</w:t>
      </w:r>
    </w:p>
    <w:p w14:paraId="05D401D0"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 xml:space="preserve">identifies the total expenditure incurred. </w:t>
      </w:r>
    </w:p>
    <w:p w14:paraId="315643E8"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hAnsi="Arial" w:cs="Arial"/>
          <w:color w:val="000000" w:themeColor="text1"/>
        </w:rPr>
        <w:t xml:space="preserve">If We provide you with a form which We want either or </w:t>
      </w:r>
      <w:proofErr w:type="gramStart"/>
      <w:r w:rsidRPr="006F0C94">
        <w:rPr>
          <w:rFonts w:ascii="Arial" w:hAnsi="Arial" w:cs="Arial"/>
          <w:color w:val="000000" w:themeColor="text1"/>
        </w:rPr>
        <w:t>both of the Progress</w:t>
      </w:r>
      <w:proofErr w:type="gramEnd"/>
      <w:r w:rsidRPr="006F0C94">
        <w:rPr>
          <w:rFonts w:ascii="Arial" w:hAnsi="Arial" w:cs="Arial"/>
          <w:color w:val="000000" w:themeColor="text1"/>
        </w:rPr>
        <w:t xml:space="preserve"> Reports and Final Report to conform to, </w:t>
      </w:r>
      <w:proofErr w:type="gramStart"/>
      <w:r w:rsidRPr="006F0C94">
        <w:rPr>
          <w:rFonts w:ascii="Arial" w:hAnsi="Arial" w:cs="Arial"/>
          <w:color w:val="000000" w:themeColor="text1"/>
        </w:rPr>
        <w:t>You</w:t>
      </w:r>
      <w:proofErr w:type="gramEnd"/>
      <w:r w:rsidRPr="006F0C94">
        <w:rPr>
          <w:rFonts w:ascii="Arial" w:hAnsi="Arial" w:cs="Arial"/>
          <w:color w:val="000000" w:themeColor="text1"/>
        </w:rPr>
        <w:t xml:space="preserve"> must use such form/s accordingly.</w:t>
      </w:r>
    </w:p>
    <w:p w14:paraId="5577EFB9" w14:textId="77777777" w:rsidR="006F0C94" w:rsidRPr="006F0C94" w:rsidRDefault="006F0C94" w:rsidP="006F0C94">
      <w:pPr>
        <w:spacing w:after="0" w:line="261" w:lineRule="auto"/>
        <w:ind w:right="146"/>
        <w:jc w:val="both"/>
        <w:rPr>
          <w:rFonts w:ascii="Arial" w:eastAsia="Arial" w:hAnsi="Arial" w:cs="Arial"/>
          <w:color w:val="000000" w:themeColor="text1"/>
        </w:rPr>
      </w:pPr>
    </w:p>
    <w:p w14:paraId="7534813E"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72" w:name="_Toc193703987"/>
      <w:bookmarkStart w:id="73" w:name="_Toc193704610"/>
      <w:bookmarkStart w:id="74" w:name="_Toc197502390"/>
      <w:r w:rsidRPr="006F0C94">
        <w:rPr>
          <w:rFonts w:ascii="Arial" w:eastAsia="Arial" w:hAnsi="Arial" w:cs="Arial"/>
          <w:b/>
          <w:bCs/>
          <w:spacing w:val="1"/>
        </w:rPr>
        <w:t>Right to audit</w:t>
      </w:r>
      <w:bookmarkEnd w:id="72"/>
      <w:bookmarkEnd w:id="73"/>
      <w:bookmarkEnd w:id="74"/>
    </w:p>
    <w:p w14:paraId="7A4F1D15"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rPr>
      </w:pPr>
      <w:r w:rsidRPr="006F0C94">
        <w:rPr>
          <w:rFonts w:ascii="Arial" w:eastAsia="Arial" w:hAnsi="Arial" w:cs="Arial"/>
          <w:color w:val="000000" w:themeColor="text1"/>
        </w:rPr>
        <w:t xml:space="preserve">We may at any time, upon reasonable written prior notice, audit, or arrange for an audit of, </w:t>
      </w:r>
      <w:proofErr w:type="gramStart"/>
      <w:r w:rsidRPr="006F0C94">
        <w:rPr>
          <w:rFonts w:ascii="Arial" w:eastAsia="Arial" w:hAnsi="Arial" w:cs="Arial"/>
          <w:color w:val="000000" w:themeColor="text1"/>
        </w:rPr>
        <w:t>Your</w:t>
      </w:r>
      <w:proofErr w:type="gramEnd"/>
      <w:r w:rsidRPr="006F0C94">
        <w:rPr>
          <w:rFonts w:ascii="Arial" w:eastAsia="Arial" w:hAnsi="Arial" w:cs="Arial"/>
          <w:color w:val="000000" w:themeColor="text1"/>
        </w:rPr>
        <w:t xml:space="preserve"> records as are necessary to verify that: </w:t>
      </w:r>
    </w:p>
    <w:p w14:paraId="481BAEAE"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 xml:space="preserve">the Funding has been expended in accordance with the </w:t>
      </w:r>
      <w:proofErr w:type="gramStart"/>
      <w:r w:rsidRPr="006F0C94">
        <w:rPr>
          <w:rFonts w:ascii="Arial" w:eastAsia="Arial" w:hAnsi="Arial" w:cs="Arial"/>
          <w:color w:val="000000" w:themeColor="text1"/>
        </w:rPr>
        <w:t>Conditions;</w:t>
      </w:r>
      <w:proofErr w:type="gramEnd"/>
      <w:r w:rsidRPr="006F0C94">
        <w:rPr>
          <w:rFonts w:ascii="Arial" w:eastAsia="Arial" w:hAnsi="Arial" w:cs="Arial"/>
          <w:color w:val="000000" w:themeColor="text1"/>
        </w:rPr>
        <w:t xml:space="preserve"> </w:t>
      </w:r>
    </w:p>
    <w:p w14:paraId="69093362"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the Conditions have otherwise been complied with; and</w:t>
      </w:r>
    </w:p>
    <w:p w14:paraId="21051F34"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hAnsi="Arial" w:cs="Arial"/>
          <w:color w:val="000000" w:themeColor="text1"/>
        </w:rPr>
        <w:t xml:space="preserve">any reports submitted to Us are an accurate statement of compliance. </w:t>
      </w:r>
    </w:p>
    <w:p w14:paraId="5C8AD73E"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rPr>
      </w:pPr>
      <w:r w:rsidRPr="006F0C94">
        <w:rPr>
          <w:rFonts w:ascii="Arial" w:eastAsia="Arial" w:hAnsi="Arial" w:cs="Arial"/>
          <w:color w:val="000000" w:themeColor="text1"/>
        </w:rPr>
        <w:t>This clause survives the termination of this contract.</w:t>
      </w:r>
    </w:p>
    <w:p w14:paraId="55705F0E" w14:textId="77777777" w:rsidR="006F0C94" w:rsidRPr="006F0C94" w:rsidRDefault="006F0C94" w:rsidP="006F0C94">
      <w:pPr>
        <w:spacing w:after="0" w:line="261" w:lineRule="auto"/>
        <w:ind w:right="146"/>
        <w:jc w:val="both"/>
        <w:rPr>
          <w:rFonts w:ascii="Arial" w:eastAsia="Arial" w:hAnsi="Arial" w:cs="Arial"/>
        </w:rPr>
      </w:pPr>
    </w:p>
    <w:p w14:paraId="52FB8DC0"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75" w:name="_Toc193703988"/>
      <w:bookmarkStart w:id="76" w:name="_Toc193704611"/>
      <w:bookmarkStart w:id="77" w:name="_Toc197502391"/>
      <w:r w:rsidRPr="006F0C94">
        <w:rPr>
          <w:rFonts w:ascii="Arial" w:eastAsia="Arial" w:hAnsi="Arial" w:cs="Arial"/>
          <w:b/>
          <w:bCs/>
          <w:spacing w:val="1"/>
        </w:rPr>
        <w:t>Provision of information</w:t>
      </w:r>
      <w:bookmarkEnd w:id="75"/>
      <w:bookmarkEnd w:id="76"/>
      <w:bookmarkEnd w:id="77"/>
    </w:p>
    <w:p w14:paraId="1779EDA6"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sz w:val="24"/>
          <w:szCs w:val="24"/>
        </w:rPr>
      </w:pPr>
      <w:r w:rsidRPr="006F0C94">
        <w:rPr>
          <w:rFonts w:ascii="Arial" w:eastAsia="Arial" w:hAnsi="Arial" w:cs="Arial"/>
          <w:color w:val="000000" w:themeColor="text1"/>
        </w:rPr>
        <w:t>You must promptly inform us of any changes to Your:</w:t>
      </w:r>
    </w:p>
    <w:p w14:paraId="3B9EA630"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proofErr w:type="gramStart"/>
      <w:r w:rsidRPr="006F0C94">
        <w:rPr>
          <w:rFonts w:ascii="Arial" w:eastAsia="Arial" w:hAnsi="Arial" w:cs="Arial"/>
          <w:color w:val="000000" w:themeColor="text1"/>
          <w:spacing w:val="-1"/>
        </w:rPr>
        <w:t>name;</w:t>
      </w:r>
      <w:proofErr w:type="gramEnd"/>
    </w:p>
    <w:p w14:paraId="505A51B5"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proofErr w:type="gramStart"/>
      <w:r w:rsidRPr="006F0C94">
        <w:rPr>
          <w:rFonts w:ascii="Arial" w:eastAsia="Arial" w:hAnsi="Arial" w:cs="Arial"/>
          <w:color w:val="000000" w:themeColor="text1"/>
        </w:rPr>
        <w:t>address;</w:t>
      </w:r>
      <w:proofErr w:type="gramEnd"/>
    </w:p>
    <w:p w14:paraId="33FD7787"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nominated contact details; or</w:t>
      </w:r>
    </w:p>
    <w:p w14:paraId="1DDF49AA" w14:textId="77777777" w:rsidR="006F0C94" w:rsidRPr="006F0C94" w:rsidRDefault="006F0C94" w:rsidP="0054779A">
      <w:pPr>
        <w:numPr>
          <w:ilvl w:val="2"/>
          <w:numId w:val="2"/>
        </w:numPr>
        <w:spacing w:after="0" w:line="262" w:lineRule="auto"/>
        <w:ind w:left="1418" w:hanging="425"/>
        <w:contextualSpacing/>
        <w:jc w:val="both"/>
        <w:rPr>
          <w:rFonts w:ascii="Arial" w:hAnsi="Arial" w:cs="Arial"/>
          <w:color w:val="000000" w:themeColor="text1"/>
        </w:rPr>
      </w:pPr>
      <w:r w:rsidRPr="006F0C94">
        <w:rPr>
          <w:rFonts w:ascii="Arial" w:eastAsia="Arial" w:hAnsi="Arial" w:cs="Arial"/>
          <w:color w:val="000000" w:themeColor="text1"/>
        </w:rPr>
        <w:t xml:space="preserve">bank account details. </w:t>
      </w:r>
    </w:p>
    <w:p w14:paraId="1A19CD83"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sz w:val="24"/>
          <w:szCs w:val="24"/>
        </w:rPr>
      </w:pPr>
      <w:r w:rsidRPr="006F0C94">
        <w:rPr>
          <w:rFonts w:ascii="Arial" w:eastAsia="Arial" w:hAnsi="Arial" w:cs="Arial"/>
          <w:color w:val="000000" w:themeColor="text1"/>
        </w:rPr>
        <w:t>You should promptly inform Us if anything is likely to affect or delay the Project and keep Us apprised of all salient developments as and when they occur.</w:t>
      </w:r>
    </w:p>
    <w:p w14:paraId="6AEDCA64"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eastAsia="Arial" w:hAnsi="Arial" w:cs="Arial"/>
          <w:color w:val="000000" w:themeColor="text1"/>
        </w:rPr>
        <w:t xml:space="preserve">If You become aware of a breach of any of the Conditions, </w:t>
      </w:r>
      <w:proofErr w:type="gramStart"/>
      <w:r w:rsidRPr="006F0C94">
        <w:rPr>
          <w:rFonts w:ascii="Arial" w:eastAsia="Arial" w:hAnsi="Arial" w:cs="Arial"/>
          <w:color w:val="000000" w:themeColor="text1"/>
        </w:rPr>
        <w:t>You</w:t>
      </w:r>
      <w:proofErr w:type="gramEnd"/>
      <w:r w:rsidRPr="006F0C94">
        <w:rPr>
          <w:rFonts w:ascii="Arial" w:eastAsia="Arial" w:hAnsi="Arial" w:cs="Arial"/>
          <w:color w:val="000000" w:themeColor="text1"/>
        </w:rPr>
        <w:t xml:space="preserve"> must contact Us immediately.</w:t>
      </w:r>
    </w:p>
    <w:p w14:paraId="3F7A5A2F" w14:textId="77777777" w:rsidR="006F0C94" w:rsidRPr="006F0C94" w:rsidRDefault="006F0C94" w:rsidP="0054779A">
      <w:pPr>
        <w:numPr>
          <w:ilvl w:val="1"/>
          <w:numId w:val="2"/>
        </w:numPr>
        <w:spacing w:after="0" w:line="262" w:lineRule="auto"/>
        <w:ind w:left="851" w:hanging="425"/>
        <w:contextualSpacing/>
        <w:jc w:val="both"/>
        <w:rPr>
          <w:rFonts w:ascii="Arial" w:hAnsi="Arial" w:cs="Arial"/>
          <w:color w:val="000000" w:themeColor="text1"/>
        </w:rPr>
      </w:pPr>
      <w:r w:rsidRPr="006F0C94">
        <w:rPr>
          <w:rFonts w:ascii="Arial" w:eastAsia="Arial" w:hAnsi="Arial" w:cs="Arial"/>
          <w:color w:val="000000" w:themeColor="text1"/>
        </w:rPr>
        <w:t xml:space="preserve">If We request from </w:t>
      </w:r>
      <w:proofErr w:type="gramStart"/>
      <w:r w:rsidRPr="006F0C94">
        <w:rPr>
          <w:rFonts w:ascii="Arial" w:eastAsia="Arial" w:hAnsi="Arial" w:cs="Arial"/>
          <w:color w:val="000000" w:themeColor="text1"/>
        </w:rPr>
        <w:t>You</w:t>
      </w:r>
      <w:proofErr w:type="gramEnd"/>
      <w:r w:rsidRPr="006F0C94">
        <w:rPr>
          <w:rFonts w:ascii="Arial" w:eastAsia="Arial" w:hAnsi="Arial" w:cs="Arial"/>
          <w:color w:val="000000" w:themeColor="text1"/>
        </w:rPr>
        <w:t xml:space="preserve"> information, or access to information, relating in any way to this contract, </w:t>
      </w:r>
      <w:proofErr w:type="gramStart"/>
      <w:r w:rsidRPr="006F0C94">
        <w:rPr>
          <w:rFonts w:ascii="Arial" w:eastAsia="Arial" w:hAnsi="Arial" w:cs="Arial"/>
          <w:color w:val="000000" w:themeColor="text1"/>
        </w:rPr>
        <w:t>You</w:t>
      </w:r>
      <w:proofErr w:type="gramEnd"/>
      <w:r w:rsidRPr="006F0C94">
        <w:rPr>
          <w:rFonts w:ascii="Arial" w:eastAsia="Arial" w:hAnsi="Arial" w:cs="Arial"/>
          <w:color w:val="000000" w:themeColor="text1"/>
        </w:rPr>
        <w:t xml:space="preserve"> must promptly comply with such request.</w:t>
      </w:r>
    </w:p>
    <w:p w14:paraId="53E2A0A7" w14:textId="77777777" w:rsidR="006F0C94" w:rsidRPr="006F0C94" w:rsidRDefault="006F0C94" w:rsidP="006F0C94">
      <w:pPr>
        <w:spacing w:after="0" w:line="261" w:lineRule="auto"/>
        <w:ind w:right="146"/>
        <w:jc w:val="both"/>
        <w:rPr>
          <w:rFonts w:ascii="Arial" w:eastAsia="Arial" w:hAnsi="Arial" w:cs="Arial"/>
        </w:rPr>
      </w:pPr>
    </w:p>
    <w:p w14:paraId="383A0FDE"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78" w:name="_Toc193703989"/>
      <w:bookmarkStart w:id="79" w:name="_Toc193704612"/>
      <w:bookmarkStart w:id="80" w:name="_Toc197502392"/>
      <w:r w:rsidRPr="006F0C94">
        <w:rPr>
          <w:rFonts w:ascii="Arial" w:eastAsia="Arial" w:hAnsi="Arial" w:cs="Arial"/>
          <w:b/>
          <w:bCs/>
          <w:spacing w:val="1"/>
        </w:rPr>
        <w:t>Publication</w:t>
      </w:r>
      <w:bookmarkEnd w:id="78"/>
      <w:bookmarkEnd w:id="79"/>
      <w:bookmarkEnd w:id="80"/>
    </w:p>
    <w:p w14:paraId="267F9263" w14:textId="77777777" w:rsidR="006F0C94" w:rsidRPr="006F0C94" w:rsidRDefault="006F0C94" w:rsidP="006F0C94">
      <w:pPr>
        <w:spacing w:after="0" w:line="262" w:lineRule="auto"/>
        <w:ind w:left="426" w:right="266"/>
        <w:contextualSpacing/>
        <w:jc w:val="both"/>
        <w:rPr>
          <w:rFonts w:ascii="Arial" w:eastAsia="Arial" w:hAnsi="Arial" w:cs="Arial"/>
        </w:rPr>
      </w:pPr>
      <w:r w:rsidRPr="006F0C94">
        <w:rPr>
          <w:rFonts w:ascii="Arial" w:eastAsia="Arial" w:hAnsi="Arial" w:cs="Arial"/>
        </w:rPr>
        <w:t>We</w:t>
      </w:r>
      <w:r w:rsidRPr="006F0C94">
        <w:rPr>
          <w:rFonts w:ascii="Arial" w:eastAsia="Arial" w:hAnsi="Arial" w:cs="Arial"/>
          <w:spacing w:val="-4"/>
        </w:rPr>
        <w:t xml:space="preserve"> </w:t>
      </w:r>
      <w:r w:rsidRPr="006F0C94">
        <w:rPr>
          <w:rFonts w:ascii="Arial" w:eastAsia="Arial" w:hAnsi="Arial" w:cs="Arial"/>
          <w:spacing w:val="1"/>
        </w:rPr>
        <w:t>m</w:t>
      </w:r>
      <w:r w:rsidRPr="006F0C94">
        <w:rPr>
          <w:rFonts w:ascii="Arial" w:eastAsia="Arial" w:hAnsi="Arial" w:cs="Arial"/>
        </w:rPr>
        <w:t>ay</w:t>
      </w:r>
      <w:r w:rsidRPr="006F0C94">
        <w:rPr>
          <w:rFonts w:ascii="Arial" w:eastAsia="Arial" w:hAnsi="Arial" w:cs="Arial"/>
          <w:spacing w:val="-6"/>
        </w:rPr>
        <w:t xml:space="preserve"> </w:t>
      </w:r>
      <w:r w:rsidRPr="006F0C94">
        <w:rPr>
          <w:rFonts w:ascii="Arial" w:eastAsia="Arial" w:hAnsi="Arial" w:cs="Arial"/>
        </w:rPr>
        <w:t>pu</w:t>
      </w:r>
      <w:r w:rsidRPr="006F0C94">
        <w:rPr>
          <w:rFonts w:ascii="Arial" w:eastAsia="Arial" w:hAnsi="Arial" w:cs="Arial"/>
          <w:spacing w:val="2"/>
        </w:rPr>
        <w:t>b</w:t>
      </w:r>
      <w:r w:rsidRPr="006F0C94">
        <w:rPr>
          <w:rFonts w:ascii="Arial" w:eastAsia="Arial" w:hAnsi="Arial" w:cs="Arial"/>
          <w:spacing w:val="-1"/>
        </w:rPr>
        <w:t>li</w:t>
      </w:r>
      <w:r w:rsidRPr="006F0C94">
        <w:rPr>
          <w:rFonts w:ascii="Arial" w:eastAsia="Arial" w:hAnsi="Arial" w:cs="Arial"/>
          <w:spacing w:val="-2"/>
        </w:rPr>
        <w:t>c</w:t>
      </w:r>
      <w:r w:rsidRPr="006F0C94">
        <w:rPr>
          <w:rFonts w:ascii="Arial" w:eastAsia="Arial" w:hAnsi="Arial" w:cs="Arial"/>
          <w:spacing w:val="-1"/>
        </w:rPr>
        <w:t>i</w:t>
      </w:r>
      <w:r w:rsidRPr="006F0C94">
        <w:rPr>
          <w:rFonts w:ascii="Arial" w:eastAsia="Arial" w:hAnsi="Arial" w:cs="Arial"/>
        </w:rPr>
        <w:t>se</w:t>
      </w:r>
      <w:r w:rsidRPr="006F0C94">
        <w:rPr>
          <w:rFonts w:ascii="Arial" w:eastAsia="Arial" w:hAnsi="Arial" w:cs="Arial"/>
          <w:spacing w:val="-8"/>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f</w:t>
      </w:r>
      <w:r w:rsidRPr="006F0C94">
        <w:rPr>
          <w:rFonts w:ascii="Arial" w:eastAsia="Arial" w:hAnsi="Arial" w:cs="Arial"/>
        </w:rPr>
        <w:t>a</w:t>
      </w:r>
      <w:r w:rsidRPr="006F0C94">
        <w:rPr>
          <w:rFonts w:ascii="Arial" w:eastAsia="Arial" w:hAnsi="Arial" w:cs="Arial"/>
          <w:spacing w:val="-3"/>
        </w:rPr>
        <w:t>c</w:t>
      </w:r>
      <w:r w:rsidRPr="006F0C94">
        <w:rPr>
          <w:rFonts w:ascii="Arial" w:eastAsia="Arial" w:hAnsi="Arial" w:cs="Arial"/>
        </w:rPr>
        <w:t>t</w:t>
      </w:r>
      <w:r w:rsidRPr="006F0C94">
        <w:rPr>
          <w:rFonts w:ascii="Arial" w:eastAsia="Arial" w:hAnsi="Arial" w:cs="Arial"/>
          <w:spacing w:val="-2"/>
        </w:rPr>
        <w:t xml:space="preserve"> </w:t>
      </w:r>
      <w:r w:rsidRPr="006F0C94">
        <w:rPr>
          <w:rFonts w:ascii="Arial" w:eastAsia="Arial" w:hAnsi="Arial" w:cs="Arial"/>
        </w:rPr>
        <w:t>of</w:t>
      </w:r>
      <w:r w:rsidRPr="006F0C94">
        <w:rPr>
          <w:rFonts w:ascii="Arial" w:eastAsia="Arial" w:hAnsi="Arial" w:cs="Arial"/>
          <w:spacing w:val="-5"/>
        </w:rPr>
        <w:t xml:space="preserve"> </w:t>
      </w:r>
      <w:r w:rsidRPr="006F0C94">
        <w:rPr>
          <w:rFonts w:ascii="Arial" w:eastAsia="Arial" w:hAnsi="Arial" w:cs="Arial"/>
          <w:spacing w:val="1"/>
        </w:rPr>
        <w:t>O</w:t>
      </w:r>
      <w:r w:rsidRPr="006F0C94">
        <w:rPr>
          <w:rFonts w:ascii="Arial" w:eastAsia="Arial" w:hAnsi="Arial" w:cs="Arial"/>
        </w:rPr>
        <w:t>ur</w:t>
      </w:r>
      <w:r w:rsidRPr="006F0C94">
        <w:rPr>
          <w:rFonts w:ascii="Arial" w:eastAsia="Arial" w:hAnsi="Arial" w:cs="Arial"/>
          <w:spacing w:val="-5"/>
        </w:rPr>
        <w:t xml:space="preserve"> </w:t>
      </w:r>
      <w:r w:rsidRPr="006F0C94">
        <w:rPr>
          <w:rFonts w:ascii="Arial" w:eastAsia="Arial" w:hAnsi="Arial" w:cs="Arial"/>
          <w:spacing w:val="1"/>
        </w:rPr>
        <w:t>f</w:t>
      </w:r>
      <w:r w:rsidRPr="006F0C94">
        <w:rPr>
          <w:rFonts w:ascii="Arial" w:eastAsia="Arial" w:hAnsi="Arial" w:cs="Arial"/>
        </w:rPr>
        <w:t>u</w:t>
      </w:r>
      <w:r w:rsidRPr="006F0C94">
        <w:rPr>
          <w:rFonts w:ascii="Arial" w:eastAsia="Arial" w:hAnsi="Arial" w:cs="Arial"/>
          <w:spacing w:val="-1"/>
        </w:rPr>
        <w:t>n</w:t>
      </w:r>
      <w:r w:rsidRPr="006F0C94">
        <w:rPr>
          <w:rFonts w:ascii="Arial" w:eastAsia="Arial" w:hAnsi="Arial" w:cs="Arial"/>
        </w:rPr>
        <w:t>d</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rPr>
        <w:t>h</w:t>
      </w:r>
      <w:r w:rsidRPr="006F0C94">
        <w:rPr>
          <w:rFonts w:ascii="Arial" w:eastAsia="Arial" w:hAnsi="Arial" w:cs="Arial"/>
          <w:spacing w:val="-1"/>
        </w:rPr>
        <w:t>e</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u</w:t>
      </w:r>
      <w:r w:rsidRPr="006F0C94">
        <w:rPr>
          <w:rFonts w:ascii="Arial" w:eastAsia="Arial" w:hAnsi="Arial" w:cs="Arial"/>
          <w:spacing w:val="-2"/>
        </w:rPr>
        <w:t>n</w:t>
      </w:r>
      <w:r w:rsidRPr="006F0C94">
        <w:rPr>
          <w:rFonts w:ascii="Arial" w:eastAsia="Arial" w:hAnsi="Arial" w:cs="Arial"/>
          <w:spacing w:val="-3"/>
        </w:rPr>
        <w:t>d</w:t>
      </w:r>
      <w:r w:rsidRPr="006F0C94">
        <w:rPr>
          <w:rFonts w:ascii="Arial" w:eastAsia="Arial" w:hAnsi="Arial" w:cs="Arial"/>
        </w:rPr>
        <w:t>er</w:t>
      </w:r>
      <w:r w:rsidRPr="006F0C94">
        <w:rPr>
          <w:rFonts w:ascii="Arial" w:eastAsia="Arial" w:hAnsi="Arial" w:cs="Arial"/>
          <w:spacing w:val="-7"/>
        </w:rPr>
        <w:t xml:space="preserve"> </w:t>
      </w:r>
      <w:r w:rsidRPr="006F0C94">
        <w:rPr>
          <w:rFonts w:ascii="Arial" w:eastAsia="Arial" w:hAnsi="Arial" w:cs="Arial"/>
        </w:rPr>
        <w:t>a</w:t>
      </w:r>
      <w:r w:rsidRPr="006F0C94">
        <w:rPr>
          <w:rFonts w:ascii="Arial" w:eastAsia="Arial" w:hAnsi="Arial" w:cs="Arial"/>
          <w:spacing w:val="-3"/>
        </w:rPr>
        <w:t>s</w:t>
      </w:r>
      <w:r w:rsidRPr="006F0C94">
        <w:rPr>
          <w:rFonts w:ascii="Arial" w:eastAsia="Arial" w:hAnsi="Arial" w:cs="Arial"/>
        </w:rPr>
        <w:t>,</w:t>
      </w:r>
      <w:r w:rsidRPr="006F0C94">
        <w:rPr>
          <w:rFonts w:ascii="Arial" w:eastAsia="Arial" w:hAnsi="Arial" w:cs="Arial"/>
          <w:spacing w:val="-2"/>
        </w:rPr>
        <w:t xml:space="preserve"> </w:t>
      </w:r>
      <w:r w:rsidRPr="006F0C94">
        <w:rPr>
          <w:rFonts w:ascii="Arial" w:eastAsia="Arial" w:hAnsi="Arial" w:cs="Arial"/>
          <w:spacing w:val="-1"/>
        </w:rPr>
        <w:t>w</w:t>
      </w:r>
      <w:r w:rsidRPr="006F0C94">
        <w:rPr>
          <w:rFonts w:ascii="Arial" w:eastAsia="Arial" w:hAnsi="Arial" w:cs="Arial"/>
        </w:rPr>
        <w:t>hen,</w:t>
      </w:r>
      <w:r w:rsidRPr="006F0C94">
        <w:rPr>
          <w:rFonts w:ascii="Arial" w:eastAsia="Arial" w:hAnsi="Arial" w:cs="Arial"/>
          <w:spacing w:val="-4"/>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rPr>
        <w:t>h</w:t>
      </w:r>
      <w:r w:rsidRPr="006F0C94">
        <w:rPr>
          <w:rFonts w:ascii="Arial" w:eastAsia="Arial" w:hAnsi="Arial" w:cs="Arial"/>
          <w:spacing w:val="-1"/>
        </w:rPr>
        <w:t>ow</w:t>
      </w:r>
      <w:r w:rsidRPr="006F0C94">
        <w:rPr>
          <w:rFonts w:ascii="Arial" w:eastAsia="Arial" w:hAnsi="Arial" w:cs="Arial"/>
        </w:rPr>
        <w:t>so</w:t>
      </w:r>
      <w:r w:rsidRPr="006F0C94">
        <w:rPr>
          <w:rFonts w:ascii="Arial" w:eastAsia="Arial" w:hAnsi="Arial" w:cs="Arial"/>
          <w:spacing w:val="-3"/>
        </w:rPr>
        <w:t>e</w:t>
      </w:r>
      <w:r w:rsidRPr="006F0C94">
        <w:rPr>
          <w:rFonts w:ascii="Arial" w:eastAsia="Arial" w:hAnsi="Arial" w:cs="Arial"/>
          <w:spacing w:val="1"/>
        </w:rPr>
        <w:t>v</w:t>
      </w:r>
      <w:r w:rsidRPr="006F0C94">
        <w:rPr>
          <w:rFonts w:ascii="Arial" w:eastAsia="Arial" w:hAnsi="Arial" w:cs="Arial"/>
        </w:rPr>
        <w:t>er</w:t>
      </w:r>
      <w:r w:rsidRPr="006F0C94">
        <w:rPr>
          <w:rFonts w:ascii="Arial" w:eastAsia="Arial" w:hAnsi="Arial" w:cs="Arial"/>
          <w:spacing w:val="-10"/>
        </w:rPr>
        <w:t xml:space="preserve"> </w:t>
      </w:r>
      <w:r w:rsidRPr="006F0C94">
        <w:rPr>
          <w:rFonts w:ascii="Arial" w:eastAsia="Arial" w:hAnsi="Arial" w:cs="Arial"/>
        </w:rPr>
        <w:t>We ch</w:t>
      </w:r>
      <w:r w:rsidRPr="006F0C94">
        <w:rPr>
          <w:rFonts w:ascii="Arial" w:eastAsia="Arial" w:hAnsi="Arial" w:cs="Arial"/>
          <w:spacing w:val="-1"/>
        </w:rPr>
        <w:t>o</w:t>
      </w:r>
      <w:r w:rsidRPr="006F0C94">
        <w:rPr>
          <w:rFonts w:ascii="Arial" w:eastAsia="Arial" w:hAnsi="Arial" w:cs="Arial"/>
        </w:rPr>
        <w:t>os</w:t>
      </w:r>
      <w:r w:rsidRPr="006F0C94">
        <w:rPr>
          <w:rFonts w:ascii="Arial" w:eastAsia="Arial" w:hAnsi="Arial" w:cs="Arial"/>
          <w:spacing w:val="-1"/>
        </w:rPr>
        <w:t>e</w:t>
      </w:r>
      <w:r w:rsidRPr="006F0C94">
        <w:rPr>
          <w:rFonts w:ascii="Arial" w:eastAsia="Arial" w:hAnsi="Arial" w:cs="Arial"/>
        </w:rPr>
        <w:t>.</w:t>
      </w:r>
      <w:r w:rsidRPr="006F0C94">
        <w:rPr>
          <w:rFonts w:ascii="Arial" w:eastAsia="Arial" w:hAnsi="Arial" w:cs="Arial"/>
          <w:spacing w:val="-7"/>
        </w:rPr>
        <w:t xml:space="preserve"> </w:t>
      </w:r>
      <w:r w:rsidRPr="006F0C94">
        <w:rPr>
          <w:rFonts w:ascii="Arial" w:eastAsia="Arial" w:hAnsi="Arial" w:cs="Arial"/>
          <w:spacing w:val="-1"/>
        </w:rPr>
        <w:t>Y</w:t>
      </w:r>
      <w:r w:rsidRPr="006F0C94">
        <w:rPr>
          <w:rFonts w:ascii="Arial" w:eastAsia="Arial" w:hAnsi="Arial" w:cs="Arial"/>
        </w:rPr>
        <w:t>ou</w:t>
      </w:r>
      <w:r w:rsidRPr="006F0C94">
        <w:rPr>
          <w:rFonts w:ascii="Arial" w:eastAsia="Arial" w:hAnsi="Arial" w:cs="Arial"/>
          <w:spacing w:val="-4"/>
        </w:rPr>
        <w:t xml:space="preserve"> </w:t>
      </w:r>
      <w:r w:rsidRPr="006F0C94">
        <w:rPr>
          <w:rFonts w:ascii="Arial" w:eastAsia="Arial" w:hAnsi="Arial" w:cs="Arial"/>
        </w:rPr>
        <w:t>co</w:t>
      </w:r>
      <w:r w:rsidRPr="006F0C94">
        <w:rPr>
          <w:rFonts w:ascii="Arial" w:eastAsia="Arial" w:hAnsi="Arial" w:cs="Arial"/>
          <w:spacing w:val="-1"/>
        </w:rPr>
        <w:t>n</w:t>
      </w:r>
      <w:r w:rsidRPr="006F0C94">
        <w:rPr>
          <w:rFonts w:ascii="Arial" w:eastAsia="Arial" w:hAnsi="Arial" w:cs="Arial"/>
        </w:rPr>
        <w:t>se</w:t>
      </w:r>
      <w:r w:rsidRPr="006F0C94">
        <w:rPr>
          <w:rFonts w:ascii="Arial" w:eastAsia="Arial" w:hAnsi="Arial" w:cs="Arial"/>
          <w:spacing w:val="-3"/>
        </w:rPr>
        <w:t>n</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6"/>
        </w:rPr>
        <w:t xml:space="preserve"> </w:t>
      </w:r>
      <w:r w:rsidRPr="006F0C94">
        <w:rPr>
          <w:rFonts w:ascii="Arial" w:eastAsia="Arial" w:hAnsi="Arial" w:cs="Arial"/>
          <w:spacing w:val="-1"/>
        </w:rPr>
        <w:t>U</w:t>
      </w:r>
      <w:r w:rsidRPr="006F0C94">
        <w:rPr>
          <w:rFonts w:ascii="Arial" w:eastAsia="Arial" w:hAnsi="Arial" w:cs="Arial"/>
        </w:rPr>
        <w:t>s</w:t>
      </w:r>
      <w:r w:rsidRPr="006F0C94">
        <w:rPr>
          <w:rFonts w:ascii="Arial" w:eastAsia="Arial" w:hAnsi="Arial" w:cs="Arial"/>
          <w:spacing w:val="-1"/>
        </w:rPr>
        <w:t xml:space="preserve"> </w:t>
      </w:r>
      <w:r w:rsidRPr="006F0C94">
        <w:rPr>
          <w:rFonts w:ascii="Arial" w:eastAsia="Arial" w:hAnsi="Arial" w:cs="Arial"/>
        </w:rPr>
        <w:t>pub</w:t>
      </w:r>
      <w:r w:rsidRPr="006F0C94">
        <w:rPr>
          <w:rFonts w:ascii="Arial" w:eastAsia="Arial" w:hAnsi="Arial" w:cs="Arial"/>
          <w:spacing w:val="-1"/>
        </w:rPr>
        <w:t>li</w:t>
      </w:r>
      <w:r w:rsidRPr="006F0C94">
        <w:rPr>
          <w:rFonts w:ascii="Arial" w:eastAsia="Arial" w:hAnsi="Arial" w:cs="Arial"/>
        </w:rPr>
        <w:t>sh</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12"/>
        </w:rPr>
        <w:t xml:space="preserve"> </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p</w:t>
      </w:r>
      <w:r w:rsidRPr="006F0C94">
        <w:rPr>
          <w:rFonts w:ascii="Arial" w:eastAsia="Arial" w:hAnsi="Arial" w:cs="Arial"/>
        </w:rPr>
        <w:t>o</w:t>
      </w:r>
      <w:r w:rsidRPr="006F0C94">
        <w:rPr>
          <w:rFonts w:ascii="Arial" w:eastAsia="Arial" w:hAnsi="Arial" w:cs="Arial"/>
          <w:spacing w:val="-2"/>
        </w:rPr>
        <w:t>r</w:t>
      </w:r>
      <w:r w:rsidRPr="006F0C94">
        <w:rPr>
          <w:rFonts w:ascii="Arial" w:eastAsia="Arial" w:hAnsi="Arial" w:cs="Arial"/>
          <w:spacing w:val="-1"/>
        </w:rPr>
        <w:t>t</w:t>
      </w:r>
      <w:r w:rsidRPr="006F0C94">
        <w:rPr>
          <w:rFonts w:ascii="Arial" w:eastAsia="Arial" w:hAnsi="Arial" w:cs="Arial"/>
        </w:rPr>
        <w:t>s</w:t>
      </w:r>
      <w:r w:rsidRPr="006F0C94">
        <w:rPr>
          <w:rFonts w:ascii="Arial" w:eastAsia="Arial" w:hAnsi="Arial" w:cs="Arial"/>
          <w:spacing w:val="-6"/>
        </w:rPr>
        <w:t xml:space="preserve"> </w:t>
      </w:r>
      <w:r w:rsidRPr="006F0C94">
        <w:rPr>
          <w:rFonts w:ascii="Arial" w:eastAsia="Arial" w:hAnsi="Arial" w:cs="Arial"/>
        </w:rPr>
        <w:t>a</w:t>
      </w:r>
      <w:r w:rsidRPr="006F0C94">
        <w:rPr>
          <w:rFonts w:ascii="Arial" w:eastAsia="Arial" w:hAnsi="Arial" w:cs="Arial"/>
          <w:spacing w:val="-3"/>
        </w:rPr>
        <w:t>n</w:t>
      </w:r>
      <w:r w:rsidRPr="006F0C94">
        <w:rPr>
          <w:rFonts w:ascii="Arial" w:eastAsia="Arial" w:hAnsi="Arial" w:cs="Arial"/>
        </w:rPr>
        <w:t>d</w:t>
      </w:r>
      <w:r w:rsidRPr="006F0C94">
        <w:rPr>
          <w:rFonts w:ascii="Arial" w:eastAsia="Arial" w:hAnsi="Arial" w:cs="Arial"/>
          <w:spacing w:val="-4"/>
        </w:rPr>
        <w:t xml:space="preserve"> </w:t>
      </w:r>
      <w:r w:rsidRPr="006F0C94">
        <w:rPr>
          <w:rFonts w:ascii="Arial" w:eastAsia="Arial" w:hAnsi="Arial" w:cs="Arial"/>
        </w:rPr>
        <w:t>d</w:t>
      </w:r>
      <w:r w:rsidRPr="006F0C94">
        <w:rPr>
          <w:rFonts w:ascii="Arial" w:eastAsia="Arial" w:hAnsi="Arial" w:cs="Arial"/>
          <w:spacing w:val="2"/>
        </w:rPr>
        <w:t>o</w:t>
      </w:r>
      <w:r w:rsidRPr="006F0C94">
        <w:rPr>
          <w:rFonts w:ascii="Arial" w:eastAsia="Arial" w:hAnsi="Arial" w:cs="Arial"/>
        </w:rPr>
        <w:t>c</w:t>
      </w:r>
      <w:r w:rsidRPr="006F0C94">
        <w:rPr>
          <w:rFonts w:ascii="Arial" w:eastAsia="Arial" w:hAnsi="Arial" w:cs="Arial"/>
          <w:spacing w:val="-3"/>
        </w:rPr>
        <w:t>u</w:t>
      </w:r>
      <w:r w:rsidRPr="006F0C94">
        <w:rPr>
          <w:rFonts w:ascii="Arial" w:eastAsia="Arial" w:hAnsi="Arial" w:cs="Arial"/>
          <w:spacing w:val="1"/>
        </w:rPr>
        <w:t>m</w:t>
      </w:r>
      <w:r w:rsidRPr="006F0C94">
        <w:rPr>
          <w:rFonts w:ascii="Arial" w:eastAsia="Arial" w:hAnsi="Arial" w:cs="Arial"/>
        </w:rPr>
        <w:t>e</w:t>
      </w:r>
      <w:r w:rsidRPr="006F0C94">
        <w:rPr>
          <w:rFonts w:ascii="Arial" w:eastAsia="Arial" w:hAnsi="Arial" w:cs="Arial"/>
          <w:spacing w:val="-3"/>
        </w:rPr>
        <w:t>n</w:t>
      </w:r>
      <w:r w:rsidRPr="006F0C94">
        <w:rPr>
          <w:rFonts w:ascii="Arial" w:eastAsia="Arial" w:hAnsi="Arial" w:cs="Arial"/>
          <w:spacing w:val="1"/>
        </w:rPr>
        <w:t>t</w:t>
      </w:r>
      <w:r w:rsidRPr="006F0C94">
        <w:rPr>
          <w:rFonts w:ascii="Arial" w:eastAsia="Arial" w:hAnsi="Arial" w:cs="Arial"/>
        </w:rPr>
        <w:t>ation</w:t>
      </w:r>
      <w:r w:rsidRPr="006F0C94">
        <w:rPr>
          <w:rFonts w:ascii="Arial" w:eastAsia="Arial" w:hAnsi="Arial" w:cs="Arial"/>
          <w:spacing w:val="-14"/>
        </w:rPr>
        <w:t xml:space="preserve"> </w:t>
      </w:r>
      <w:r w:rsidRPr="006F0C94">
        <w:rPr>
          <w:rFonts w:ascii="Arial" w:eastAsia="Arial" w:hAnsi="Arial" w:cs="Arial"/>
          <w:spacing w:val="-2"/>
        </w:rPr>
        <w:t>r</w:t>
      </w:r>
      <w:r w:rsidRPr="006F0C94">
        <w:rPr>
          <w:rFonts w:ascii="Arial" w:eastAsia="Arial" w:hAnsi="Arial" w:cs="Arial"/>
        </w:rPr>
        <w:t>e</w:t>
      </w:r>
      <w:r w:rsidRPr="006F0C94">
        <w:rPr>
          <w:rFonts w:ascii="Arial" w:eastAsia="Arial" w:hAnsi="Arial" w:cs="Arial"/>
          <w:spacing w:val="-1"/>
        </w:rPr>
        <w:t>l</w:t>
      </w:r>
      <w:r w:rsidRPr="006F0C94">
        <w:rPr>
          <w:rFonts w:ascii="Arial" w:eastAsia="Arial" w:hAnsi="Arial" w:cs="Arial"/>
        </w:rPr>
        <w:t>a</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1"/>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2"/>
        </w:rPr>
        <w:t xml:space="preserve"> </w:t>
      </w:r>
      <w:r w:rsidRPr="006F0C94">
        <w:rPr>
          <w:rFonts w:ascii="Arial" w:eastAsia="Arial" w:hAnsi="Arial" w:cs="Arial"/>
        </w:rPr>
        <w:t>Funding and</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Project</w:t>
      </w:r>
      <w:r w:rsidRPr="006F0C94">
        <w:rPr>
          <w:rFonts w:ascii="Arial" w:eastAsia="Arial" w:hAnsi="Arial" w:cs="Arial"/>
          <w:spacing w:val="-6"/>
        </w:rPr>
        <w:t xml:space="preserve"> </w:t>
      </w:r>
      <w:r w:rsidRPr="006F0C94">
        <w:rPr>
          <w:rFonts w:ascii="Arial" w:eastAsia="Arial" w:hAnsi="Arial" w:cs="Arial"/>
        </w:rPr>
        <w:t>on</w:t>
      </w:r>
      <w:r w:rsidRPr="006F0C94">
        <w:rPr>
          <w:rFonts w:ascii="Arial" w:eastAsia="Arial" w:hAnsi="Arial" w:cs="Arial"/>
          <w:spacing w:val="-2"/>
        </w:rPr>
        <w:t xml:space="preserve"> </w:t>
      </w:r>
      <w:r w:rsidRPr="006F0C94">
        <w:rPr>
          <w:rFonts w:ascii="Arial" w:eastAsia="Arial" w:hAnsi="Arial" w:cs="Arial"/>
        </w:rPr>
        <w:t>any</w:t>
      </w:r>
      <w:r w:rsidRPr="006F0C94">
        <w:rPr>
          <w:rFonts w:ascii="Arial" w:eastAsia="Arial" w:hAnsi="Arial" w:cs="Arial"/>
          <w:spacing w:val="-4"/>
        </w:rPr>
        <w:t xml:space="preserve"> </w:t>
      </w:r>
      <w:r w:rsidRPr="006F0C94">
        <w:rPr>
          <w:rFonts w:ascii="Arial" w:eastAsia="Arial" w:hAnsi="Arial" w:cs="Arial"/>
          <w:spacing w:val="-1"/>
        </w:rPr>
        <w:t>w</w:t>
      </w:r>
      <w:r w:rsidRPr="006F0C94">
        <w:rPr>
          <w:rFonts w:ascii="Arial" w:eastAsia="Arial" w:hAnsi="Arial" w:cs="Arial"/>
        </w:rPr>
        <w:t>ebs</w:t>
      </w:r>
      <w:r w:rsidRPr="006F0C94">
        <w:rPr>
          <w:rFonts w:ascii="Arial" w:eastAsia="Arial" w:hAnsi="Arial" w:cs="Arial"/>
          <w:spacing w:val="-3"/>
        </w:rPr>
        <w:t>i</w:t>
      </w:r>
      <w:r w:rsidRPr="006F0C94">
        <w:rPr>
          <w:rFonts w:ascii="Arial" w:eastAsia="Arial" w:hAnsi="Arial" w:cs="Arial"/>
          <w:spacing w:val="1"/>
        </w:rPr>
        <w:t>t</w:t>
      </w:r>
      <w:r w:rsidRPr="006F0C94">
        <w:rPr>
          <w:rFonts w:ascii="Arial" w:eastAsia="Arial" w:hAnsi="Arial" w:cs="Arial"/>
        </w:rPr>
        <w:t>e</w:t>
      </w:r>
      <w:r w:rsidRPr="006F0C94">
        <w:rPr>
          <w:rFonts w:ascii="Arial" w:eastAsia="Arial" w:hAnsi="Arial" w:cs="Arial"/>
          <w:spacing w:val="-6"/>
        </w:rPr>
        <w:t xml:space="preserve"> </w:t>
      </w:r>
      <w:r w:rsidRPr="006F0C94">
        <w:rPr>
          <w:rFonts w:ascii="Arial" w:eastAsia="Arial" w:hAnsi="Arial" w:cs="Arial"/>
          <w:spacing w:val="-3"/>
        </w:rPr>
        <w:t>o</w:t>
      </w:r>
      <w:r w:rsidRPr="006F0C94">
        <w:rPr>
          <w:rFonts w:ascii="Arial" w:eastAsia="Arial" w:hAnsi="Arial" w:cs="Arial"/>
        </w:rPr>
        <w:t>r soc</w:t>
      </w:r>
      <w:r w:rsidRPr="006F0C94">
        <w:rPr>
          <w:rFonts w:ascii="Arial" w:eastAsia="Arial" w:hAnsi="Arial" w:cs="Arial"/>
          <w:spacing w:val="-3"/>
        </w:rPr>
        <w:t>i</w:t>
      </w:r>
      <w:r w:rsidRPr="006F0C94">
        <w:rPr>
          <w:rFonts w:ascii="Arial" w:eastAsia="Arial" w:hAnsi="Arial" w:cs="Arial"/>
          <w:spacing w:val="2"/>
        </w:rPr>
        <w:t>a</w:t>
      </w:r>
      <w:r w:rsidRPr="006F0C94">
        <w:rPr>
          <w:rFonts w:ascii="Arial" w:eastAsia="Arial" w:hAnsi="Arial" w:cs="Arial"/>
        </w:rPr>
        <w:t>l</w:t>
      </w:r>
      <w:r w:rsidRPr="006F0C94">
        <w:rPr>
          <w:rFonts w:ascii="Arial" w:eastAsia="Arial" w:hAnsi="Arial" w:cs="Arial"/>
          <w:spacing w:val="-7"/>
        </w:rPr>
        <w:t xml:space="preserve"> </w:t>
      </w:r>
      <w:r w:rsidRPr="006F0C94">
        <w:rPr>
          <w:rFonts w:ascii="Arial" w:eastAsia="Arial" w:hAnsi="Arial" w:cs="Arial"/>
          <w:spacing w:val="1"/>
        </w:rPr>
        <w:t>m</w:t>
      </w:r>
      <w:r w:rsidRPr="006F0C94">
        <w:rPr>
          <w:rFonts w:ascii="Arial" w:eastAsia="Arial" w:hAnsi="Arial" w:cs="Arial"/>
        </w:rPr>
        <w:t>e</w:t>
      </w:r>
      <w:r w:rsidRPr="006F0C94">
        <w:rPr>
          <w:rFonts w:ascii="Arial" w:eastAsia="Arial" w:hAnsi="Arial" w:cs="Arial"/>
          <w:spacing w:val="-1"/>
        </w:rPr>
        <w:t>di</w:t>
      </w:r>
      <w:r w:rsidRPr="006F0C94">
        <w:rPr>
          <w:rFonts w:ascii="Arial" w:eastAsia="Arial" w:hAnsi="Arial" w:cs="Arial"/>
        </w:rPr>
        <w:t>a</w:t>
      </w:r>
      <w:r w:rsidRPr="006F0C94">
        <w:rPr>
          <w:rFonts w:ascii="Arial" w:eastAsia="Arial" w:hAnsi="Arial" w:cs="Arial"/>
          <w:spacing w:val="-6"/>
        </w:rPr>
        <w:t xml:space="preserve"> </w:t>
      </w:r>
      <w:r w:rsidRPr="006F0C94">
        <w:rPr>
          <w:rFonts w:ascii="Arial" w:eastAsia="Arial" w:hAnsi="Arial" w:cs="Arial"/>
        </w:rPr>
        <w:t>p</w:t>
      </w:r>
      <w:r w:rsidRPr="006F0C94">
        <w:rPr>
          <w:rFonts w:ascii="Arial" w:eastAsia="Arial" w:hAnsi="Arial" w:cs="Arial"/>
          <w:spacing w:val="-1"/>
        </w:rPr>
        <w:t>l</w:t>
      </w:r>
      <w:r w:rsidRPr="006F0C94">
        <w:rPr>
          <w:rFonts w:ascii="Arial" w:eastAsia="Arial" w:hAnsi="Arial" w:cs="Arial"/>
        </w:rPr>
        <w:t>a</w:t>
      </w:r>
      <w:r w:rsidRPr="006F0C94">
        <w:rPr>
          <w:rFonts w:ascii="Arial" w:eastAsia="Arial" w:hAnsi="Arial" w:cs="Arial"/>
          <w:spacing w:val="-2"/>
        </w:rPr>
        <w:t>t</w:t>
      </w:r>
      <w:r w:rsidRPr="006F0C94">
        <w:rPr>
          <w:rFonts w:ascii="Arial" w:eastAsia="Arial" w:hAnsi="Arial" w:cs="Arial"/>
          <w:spacing w:val="1"/>
        </w:rPr>
        <w:t>f</w:t>
      </w:r>
      <w:r w:rsidRPr="006F0C94">
        <w:rPr>
          <w:rFonts w:ascii="Arial" w:eastAsia="Arial" w:hAnsi="Arial" w:cs="Arial"/>
        </w:rPr>
        <w:t>o</w:t>
      </w:r>
      <w:r w:rsidRPr="006F0C94">
        <w:rPr>
          <w:rFonts w:ascii="Arial" w:eastAsia="Arial" w:hAnsi="Arial" w:cs="Arial"/>
          <w:spacing w:val="-2"/>
        </w:rPr>
        <w:t>r</w:t>
      </w:r>
      <w:r w:rsidRPr="006F0C94">
        <w:rPr>
          <w:rFonts w:ascii="Arial" w:eastAsia="Arial" w:hAnsi="Arial" w:cs="Arial"/>
        </w:rPr>
        <w:t>m</w:t>
      </w:r>
      <w:r w:rsidRPr="006F0C94">
        <w:rPr>
          <w:rFonts w:ascii="Arial" w:eastAsia="Arial" w:hAnsi="Arial" w:cs="Arial"/>
          <w:spacing w:val="-7"/>
        </w:rPr>
        <w:t xml:space="preserve"> </w:t>
      </w:r>
      <w:r w:rsidRPr="006F0C94">
        <w:rPr>
          <w:rFonts w:ascii="Arial" w:eastAsia="Arial" w:hAnsi="Arial" w:cs="Arial"/>
        </w:rPr>
        <w:t>and</w:t>
      </w:r>
      <w:r w:rsidRPr="006F0C94">
        <w:rPr>
          <w:rFonts w:ascii="Arial" w:eastAsia="Arial" w:hAnsi="Arial" w:cs="Arial"/>
          <w:spacing w:val="-3"/>
        </w:rPr>
        <w:t xml:space="preserve"> </w:t>
      </w:r>
      <w:r w:rsidRPr="006F0C94">
        <w:rPr>
          <w:rFonts w:ascii="Arial" w:eastAsia="Arial" w:hAnsi="Arial" w:cs="Arial"/>
        </w:rPr>
        <w:t>us</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7"/>
        </w:rPr>
        <w:t xml:space="preserve"> </w:t>
      </w:r>
      <w:r w:rsidRPr="006F0C94">
        <w:rPr>
          <w:rFonts w:ascii="Arial" w:eastAsia="Arial" w:hAnsi="Arial" w:cs="Arial"/>
        </w:rPr>
        <w:t>and d</w:t>
      </w:r>
      <w:r w:rsidRPr="006F0C94">
        <w:rPr>
          <w:rFonts w:ascii="Arial" w:eastAsia="Arial" w:hAnsi="Arial" w:cs="Arial"/>
          <w:spacing w:val="-1"/>
        </w:rPr>
        <w:t>i</w:t>
      </w:r>
      <w:r w:rsidRPr="006F0C94">
        <w:rPr>
          <w:rFonts w:ascii="Arial" w:eastAsia="Arial" w:hAnsi="Arial" w:cs="Arial"/>
        </w:rPr>
        <w:t>sc</w:t>
      </w:r>
      <w:r w:rsidRPr="006F0C94">
        <w:rPr>
          <w:rFonts w:ascii="Arial" w:eastAsia="Arial" w:hAnsi="Arial" w:cs="Arial"/>
          <w:spacing w:val="-1"/>
        </w:rPr>
        <w:t>l</w:t>
      </w:r>
      <w:r w:rsidRPr="006F0C94">
        <w:rPr>
          <w:rFonts w:ascii="Arial" w:eastAsia="Arial" w:hAnsi="Arial" w:cs="Arial"/>
        </w:rPr>
        <w:t>os</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11"/>
        </w:rPr>
        <w:t xml:space="preserve"> </w:t>
      </w:r>
      <w:r w:rsidRPr="006F0C94">
        <w:rPr>
          <w:rFonts w:ascii="Arial" w:eastAsia="Arial" w:hAnsi="Arial" w:cs="Arial"/>
          <w:spacing w:val="1"/>
        </w:rPr>
        <w:t>t</w:t>
      </w:r>
      <w:r w:rsidRPr="006F0C94">
        <w:rPr>
          <w:rFonts w:ascii="Arial" w:eastAsia="Arial" w:hAnsi="Arial" w:cs="Arial"/>
          <w:spacing w:val="2"/>
        </w:rPr>
        <w:t>h</w:t>
      </w:r>
      <w:r w:rsidRPr="006F0C94">
        <w:rPr>
          <w:rFonts w:ascii="Arial" w:eastAsia="Arial" w:hAnsi="Arial" w:cs="Arial"/>
          <w:spacing w:val="-1"/>
        </w:rPr>
        <w:t>i</w:t>
      </w:r>
      <w:r w:rsidRPr="006F0C94">
        <w:rPr>
          <w:rFonts w:ascii="Arial" w:eastAsia="Arial" w:hAnsi="Arial" w:cs="Arial"/>
        </w:rPr>
        <w:t>s</w:t>
      </w:r>
      <w:r w:rsidRPr="006F0C94">
        <w:rPr>
          <w:rFonts w:ascii="Arial" w:eastAsia="Arial" w:hAnsi="Arial" w:cs="Arial"/>
          <w:spacing w:val="-4"/>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f</w:t>
      </w:r>
      <w:r w:rsidRPr="006F0C94">
        <w:rPr>
          <w:rFonts w:ascii="Arial" w:eastAsia="Arial" w:hAnsi="Arial" w:cs="Arial"/>
        </w:rPr>
        <w:t>o</w:t>
      </w:r>
      <w:r w:rsidRPr="006F0C94">
        <w:rPr>
          <w:rFonts w:ascii="Arial" w:eastAsia="Arial" w:hAnsi="Arial" w:cs="Arial"/>
          <w:spacing w:val="1"/>
        </w:rPr>
        <w:t>rm</w:t>
      </w:r>
      <w:r w:rsidRPr="006F0C94">
        <w:rPr>
          <w:rFonts w:ascii="Arial" w:eastAsia="Arial" w:hAnsi="Arial" w:cs="Arial"/>
          <w:spacing w:val="-3"/>
        </w:rPr>
        <w:t>a</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spacing w:val="-3"/>
        </w:rPr>
        <w:t>o</w:t>
      </w:r>
      <w:r w:rsidRPr="006F0C94">
        <w:rPr>
          <w:rFonts w:ascii="Arial" w:eastAsia="Arial" w:hAnsi="Arial" w:cs="Arial"/>
        </w:rPr>
        <w:t>n</w:t>
      </w:r>
      <w:r w:rsidRPr="006F0C94">
        <w:rPr>
          <w:rFonts w:ascii="Arial" w:eastAsia="Arial" w:hAnsi="Arial" w:cs="Arial"/>
          <w:spacing w:val="-10"/>
        </w:rPr>
        <w:t xml:space="preserve"> </w:t>
      </w:r>
      <w:r w:rsidRPr="006F0C94">
        <w:rPr>
          <w:rFonts w:ascii="Arial" w:eastAsia="Arial" w:hAnsi="Arial" w:cs="Arial"/>
          <w:spacing w:val="1"/>
        </w:rPr>
        <w:t>f</w:t>
      </w:r>
      <w:r w:rsidRPr="006F0C94">
        <w:rPr>
          <w:rFonts w:ascii="Arial" w:eastAsia="Arial" w:hAnsi="Arial" w:cs="Arial"/>
        </w:rPr>
        <w:t>or</w:t>
      </w:r>
      <w:r w:rsidRPr="006F0C94">
        <w:rPr>
          <w:rFonts w:ascii="Arial" w:eastAsia="Arial" w:hAnsi="Arial" w:cs="Arial"/>
          <w:spacing w:val="-5"/>
        </w:rPr>
        <w:t xml:space="preserve"> </w:t>
      </w:r>
      <w:r w:rsidRPr="006F0C94">
        <w:rPr>
          <w:rFonts w:ascii="Arial" w:eastAsia="Arial" w:hAnsi="Arial" w:cs="Arial"/>
          <w:spacing w:val="1"/>
        </w:rPr>
        <w:t>m</w:t>
      </w:r>
      <w:r w:rsidRPr="006F0C94">
        <w:rPr>
          <w:rFonts w:ascii="Arial" w:eastAsia="Arial" w:hAnsi="Arial" w:cs="Arial"/>
        </w:rPr>
        <w:t>a</w:t>
      </w:r>
      <w:r w:rsidRPr="006F0C94">
        <w:rPr>
          <w:rFonts w:ascii="Arial" w:eastAsia="Arial" w:hAnsi="Arial" w:cs="Arial"/>
          <w:spacing w:val="-2"/>
        </w:rPr>
        <w:t>r</w:t>
      </w:r>
      <w:r w:rsidRPr="006F0C94">
        <w:rPr>
          <w:rFonts w:ascii="Arial" w:eastAsia="Arial" w:hAnsi="Arial" w:cs="Arial"/>
        </w:rPr>
        <w:t>keti</w:t>
      </w:r>
      <w:r w:rsidRPr="006F0C94">
        <w:rPr>
          <w:rFonts w:ascii="Arial" w:eastAsia="Arial" w:hAnsi="Arial" w:cs="Arial"/>
          <w:spacing w:val="-1"/>
        </w:rPr>
        <w:t>n</w:t>
      </w:r>
      <w:r w:rsidRPr="006F0C94">
        <w:rPr>
          <w:rFonts w:ascii="Arial" w:eastAsia="Arial" w:hAnsi="Arial" w:cs="Arial"/>
        </w:rPr>
        <w:t>g</w:t>
      </w:r>
      <w:r w:rsidRPr="006F0C94">
        <w:rPr>
          <w:rFonts w:ascii="Arial" w:eastAsia="Arial" w:hAnsi="Arial" w:cs="Arial"/>
          <w:spacing w:val="-11"/>
        </w:rPr>
        <w:t xml:space="preserve"> </w:t>
      </w:r>
      <w:r w:rsidRPr="006F0C94">
        <w:rPr>
          <w:rFonts w:ascii="Arial" w:eastAsia="Arial" w:hAnsi="Arial" w:cs="Arial"/>
        </w:rPr>
        <w:t>or</w:t>
      </w:r>
      <w:r w:rsidRPr="006F0C94">
        <w:rPr>
          <w:rFonts w:ascii="Arial" w:eastAsia="Arial" w:hAnsi="Arial" w:cs="Arial"/>
          <w:spacing w:val="-3"/>
        </w:rPr>
        <w:t xml:space="preserve"> p</w:t>
      </w:r>
      <w:r w:rsidRPr="006F0C94">
        <w:rPr>
          <w:rFonts w:ascii="Arial" w:eastAsia="Arial" w:hAnsi="Arial" w:cs="Arial"/>
          <w:spacing w:val="1"/>
        </w:rPr>
        <w:t>r</w:t>
      </w:r>
      <w:r w:rsidRPr="006F0C94">
        <w:rPr>
          <w:rFonts w:ascii="Arial" w:eastAsia="Arial" w:hAnsi="Arial" w:cs="Arial"/>
          <w:spacing w:val="-3"/>
        </w:rPr>
        <w:t>o</w:t>
      </w:r>
      <w:r w:rsidRPr="006F0C94">
        <w:rPr>
          <w:rFonts w:ascii="Arial" w:eastAsia="Arial" w:hAnsi="Arial" w:cs="Arial"/>
          <w:spacing w:val="3"/>
        </w:rPr>
        <w:t>m</w:t>
      </w:r>
      <w:r w:rsidRPr="006F0C94">
        <w:rPr>
          <w:rFonts w:ascii="Arial" w:eastAsia="Arial" w:hAnsi="Arial" w:cs="Arial"/>
          <w:spacing w:val="-3"/>
        </w:rPr>
        <w:t>o</w:t>
      </w:r>
      <w:r w:rsidRPr="006F0C94">
        <w:rPr>
          <w:rFonts w:ascii="Arial" w:eastAsia="Arial" w:hAnsi="Arial" w:cs="Arial"/>
          <w:spacing w:val="-1"/>
        </w:rPr>
        <w:t>ti</w:t>
      </w:r>
      <w:r w:rsidRPr="006F0C94">
        <w:rPr>
          <w:rFonts w:ascii="Arial" w:eastAsia="Arial" w:hAnsi="Arial" w:cs="Arial"/>
        </w:rPr>
        <w:t>on</w:t>
      </w:r>
      <w:r w:rsidRPr="006F0C94">
        <w:rPr>
          <w:rFonts w:ascii="Arial" w:eastAsia="Arial" w:hAnsi="Arial" w:cs="Arial"/>
          <w:spacing w:val="2"/>
        </w:rPr>
        <w:t>a</w:t>
      </w:r>
      <w:r w:rsidRPr="006F0C94">
        <w:rPr>
          <w:rFonts w:ascii="Arial" w:eastAsia="Arial" w:hAnsi="Arial" w:cs="Arial"/>
        </w:rPr>
        <w:t>l</w:t>
      </w:r>
      <w:r w:rsidRPr="006F0C94">
        <w:rPr>
          <w:rFonts w:ascii="Arial" w:eastAsia="Arial" w:hAnsi="Arial" w:cs="Arial"/>
          <w:spacing w:val="-12"/>
        </w:rPr>
        <w:t xml:space="preserve"> </w:t>
      </w:r>
      <w:r w:rsidRPr="006F0C94">
        <w:rPr>
          <w:rFonts w:ascii="Arial" w:eastAsia="Arial" w:hAnsi="Arial" w:cs="Arial"/>
        </w:rPr>
        <w:t>pu</w:t>
      </w:r>
      <w:r w:rsidRPr="006F0C94">
        <w:rPr>
          <w:rFonts w:ascii="Arial" w:eastAsia="Arial" w:hAnsi="Arial" w:cs="Arial"/>
          <w:spacing w:val="1"/>
        </w:rPr>
        <w:t>r</w:t>
      </w:r>
      <w:r w:rsidRPr="006F0C94">
        <w:rPr>
          <w:rFonts w:ascii="Arial" w:eastAsia="Arial" w:hAnsi="Arial" w:cs="Arial"/>
        </w:rPr>
        <w:t>pose</w:t>
      </w:r>
      <w:r w:rsidRPr="006F0C94">
        <w:rPr>
          <w:rFonts w:ascii="Arial" w:eastAsia="Arial" w:hAnsi="Arial" w:cs="Arial"/>
          <w:spacing w:val="-3"/>
        </w:rPr>
        <w:t>s</w:t>
      </w:r>
      <w:r w:rsidRPr="006F0C94">
        <w:rPr>
          <w:rFonts w:ascii="Arial" w:eastAsia="Arial" w:hAnsi="Arial" w:cs="Arial"/>
        </w:rPr>
        <w:t>.</w:t>
      </w:r>
    </w:p>
    <w:p w14:paraId="071FB889" w14:textId="77777777" w:rsidR="006F0C94" w:rsidRPr="006F0C94" w:rsidRDefault="006F0C94" w:rsidP="006F0C94">
      <w:pPr>
        <w:spacing w:after="0" w:line="262" w:lineRule="auto"/>
        <w:ind w:right="266"/>
        <w:jc w:val="both"/>
        <w:rPr>
          <w:rFonts w:ascii="Arial" w:eastAsia="Arial" w:hAnsi="Arial" w:cs="Arial"/>
        </w:rPr>
      </w:pPr>
    </w:p>
    <w:p w14:paraId="66F707B4" w14:textId="77777777" w:rsidR="006F0C94" w:rsidRPr="006F0C94" w:rsidRDefault="006F0C94" w:rsidP="006F0C94">
      <w:pPr>
        <w:rPr>
          <w:rFonts w:ascii="Arial" w:eastAsia="Arial" w:hAnsi="Arial" w:cs="Arial"/>
          <w:b/>
          <w:bCs/>
          <w:spacing w:val="1"/>
        </w:rPr>
      </w:pPr>
      <w:r w:rsidRPr="006F0C94">
        <w:rPr>
          <w:sz w:val="24"/>
          <w:szCs w:val="24"/>
        </w:rPr>
        <w:br w:type="page"/>
      </w:r>
    </w:p>
    <w:p w14:paraId="2DEF7D7A"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81" w:name="_Toc193703990"/>
      <w:bookmarkStart w:id="82" w:name="_Toc193704613"/>
      <w:bookmarkStart w:id="83" w:name="_Toc197502393"/>
      <w:r w:rsidRPr="006F0C94">
        <w:rPr>
          <w:rFonts w:ascii="Arial" w:eastAsia="Arial" w:hAnsi="Arial" w:cs="Arial"/>
          <w:b/>
          <w:bCs/>
          <w:spacing w:val="1"/>
        </w:rPr>
        <w:lastRenderedPageBreak/>
        <w:t>Third party grants</w:t>
      </w:r>
      <w:bookmarkEnd w:id="81"/>
      <w:bookmarkEnd w:id="82"/>
      <w:bookmarkEnd w:id="83"/>
    </w:p>
    <w:p w14:paraId="57AD792D" w14:textId="77777777" w:rsidR="006F0C94" w:rsidRPr="006F0C94" w:rsidRDefault="006F0C94" w:rsidP="006F0C94">
      <w:pPr>
        <w:spacing w:after="0" w:line="261" w:lineRule="auto"/>
        <w:ind w:left="491" w:right="146"/>
        <w:jc w:val="both"/>
        <w:rPr>
          <w:rFonts w:ascii="Arial" w:eastAsia="Arial" w:hAnsi="Arial" w:cs="Arial"/>
          <w:color w:val="000000" w:themeColor="text1"/>
        </w:rPr>
      </w:pPr>
      <w:r w:rsidRPr="006F0C94">
        <w:rPr>
          <w:rFonts w:ascii="Arial" w:eastAsia="Arial" w:hAnsi="Arial" w:cs="Arial"/>
          <w:color w:val="000000" w:themeColor="text1"/>
        </w:rPr>
        <w:t xml:space="preserve">You must provide Us with the names and contact details of any </w:t>
      </w:r>
      <w:proofErr w:type="gramStart"/>
      <w:r w:rsidRPr="006F0C94">
        <w:rPr>
          <w:rFonts w:ascii="Arial" w:eastAsia="Arial" w:hAnsi="Arial" w:cs="Arial"/>
          <w:color w:val="000000" w:themeColor="text1"/>
        </w:rPr>
        <w:t>third party</w:t>
      </w:r>
      <w:proofErr w:type="gramEnd"/>
      <w:r w:rsidRPr="006F0C94">
        <w:rPr>
          <w:rFonts w:ascii="Arial" w:eastAsia="Arial" w:hAnsi="Arial" w:cs="Arial"/>
          <w:color w:val="000000" w:themeColor="text1"/>
        </w:rPr>
        <w:t xml:space="preserve"> funders and You must allow those </w:t>
      </w:r>
      <w:proofErr w:type="gramStart"/>
      <w:r w:rsidRPr="006F0C94">
        <w:rPr>
          <w:rFonts w:ascii="Arial" w:eastAsia="Arial" w:hAnsi="Arial" w:cs="Arial"/>
          <w:color w:val="000000" w:themeColor="text1"/>
        </w:rPr>
        <w:t>third party</w:t>
      </w:r>
      <w:proofErr w:type="gramEnd"/>
      <w:r w:rsidRPr="006F0C94">
        <w:rPr>
          <w:rFonts w:ascii="Arial" w:eastAsia="Arial" w:hAnsi="Arial" w:cs="Arial"/>
          <w:color w:val="000000" w:themeColor="text1"/>
        </w:rPr>
        <w:t xml:space="preserve"> funders to liaise with Us and give Us any information pertaining to You, Your activities and Your finances.</w:t>
      </w:r>
    </w:p>
    <w:p w14:paraId="350E949B" w14:textId="77777777" w:rsidR="006F0C94" w:rsidRPr="006F0C94" w:rsidRDefault="006F0C94" w:rsidP="006F0C94">
      <w:pPr>
        <w:spacing w:after="0" w:line="261" w:lineRule="auto"/>
        <w:ind w:left="491" w:right="146"/>
        <w:jc w:val="both"/>
        <w:rPr>
          <w:rFonts w:ascii="Arial" w:eastAsia="Arial" w:hAnsi="Arial" w:cs="Arial"/>
          <w:color w:val="000000" w:themeColor="text1"/>
          <w:sz w:val="24"/>
          <w:szCs w:val="24"/>
        </w:rPr>
      </w:pPr>
    </w:p>
    <w:p w14:paraId="0B67CF4F"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84" w:name="_Toc193703991"/>
      <w:bookmarkStart w:id="85" w:name="_Toc193704614"/>
      <w:bookmarkStart w:id="86" w:name="_Toc197502394"/>
      <w:r w:rsidRPr="006F0C94">
        <w:rPr>
          <w:rFonts w:ascii="Arial" w:eastAsia="Arial" w:hAnsi="Arial" w:cs="Arial"/>
          <w:b/>
          <w:bCs/>
          <w:spacing w:val="1"/>
        </w:rPr>
        <w:t>Your behaviour</w:t>
      </w:r>
      <w:bookmarkEnd w:id="84"/>
      <w:bookmarkEnd w:id="85"/>
      <w:bookmarkEnd w:id="86"/>
    </w:p>
    <w:p w14:paraId="2888CABD" w14:textId="77777777" w:rsidR="006F0C94" w:rsidRPr="006F0C94" w:rsidRDefault="006F0C94" w:rsidP="006F0C94">
      <w:pPr>
        <w:spacing w:after="0" w:line="262" w:lineRule="auto"/>
        <w:ind w:left="426" w:right="266"/>
        <w:jc w:val="both"/>
        <w:rPr>
          <w:rFonts w:ascii="Arial" w:eastAsia="Arial" w:hAnsi="Arial" w:cs="Arial"/>
          <w:spacing w:val="1"/>
        </w:rPr>
      </w:pPr>
      <w:r w:rsidRPr="006F0C94">
        <w:rPr>
          <w:rFonts w:ascii="Arial" w:eastAsia="Arial" w:hAnsi="Arial" w:cs="Arial"/>
          <w:spacing w:val="1"/>
        </w:rPr>
        <w:t>You will, in relation to the Funding, the Project and Your business:</w:t>
      </w:r>
    </w:p>
    <w:p w14:paraId="22D6819D"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sz w:val="24"/>
          <w:szCs w:val="24"/>
        </w:rPr>
      </w:pPr>
      <w:r w:rsidRPr="006F0C94">
        <w:rPr>
          <w:rFonts w:ascii="Arial" w:eastAsia="Arial" w:hAnsi="Arial" w:cs="Arial"/>
          <w:spacing w:val="-1"/>
        </w:rPr>
        <w:t xml:space="preserve">act ethically and commercially </w:t>
      </w:r>
      <w:proofErr w:type="gramStart"/>
      <w:r w:rsidRPr="006F0C94">
        <w:rPr>
          <w:rFonts w:ascii="Arial" w:eastAsia="Arial" w:hAnsi="Arial" w:cs="Arial"/>
          <w:spacing w:val="-1"/>
        </w:rPr>
        <w:t>prudently;</w:t>
      </w:r>
      <w:proofErr w:type="gramEnd"/>
      <w:r w:rsidRPr="006F0C94">
        <w:rPr>
          <w:rFonts w:ascii="Arial" w:eastAsia="Arial" w:hAnsi="Arial" w:cs="Arial"/>
          <w:spacing w:val="-1"/>
        </w:rPr>
        <w:t xml:space="preserve"> </w:t>
      </w:r>
    </w:p>
    <w:p w14:paraId="1A372C6B"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sz w:val="24"/>
          <w:szCs w:val="24"/>
        </w:rPr>
      </w:pPr>
      <w:r w:rsidRPr="006F0C94">
        <w:rPr>
          <w:rFonts w:ascii="Arial" w:eastAsia="Arial" w:hAnsi="Arial" w:cs="Arial"/>
          <w:spacing w:val="-1"/>
        </w:rPr>
        <w:t>not do anything or allow anything to be done which causes or could cause Us to be publicly criticised, embarrassed, or ridiculed; and</w:t>
      </w:r>
    </w:p>
    <w:p w14:paraId="51AFCA2E"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sz w:val="24"/>
          <w:szCs w:val="24"/>
        </w:rPr>
      </w:pPr>
      <w:r w:rsidRPr="006F0C94">
        <w:rPr>
          <w:rFonts w:ascii="Arial" w:eastAsia="Arial" w:hAnsi="Arial" w:cs="Arial"/>
          <w:spacing w:val="-1"/>
        </w:rPr>
        <w:t>comply with all Laws and State policies and guidelines, including those policies and guidelines set out in the Approval Letter.</w:t>
      </w:r>
    </w:p>
    <w:p w14:paraId="5FEC2139" w14:textId="77777777" w:rsidR="006F0C94" w:rsidRPr="006F0C94" w:rsidRDefault="006F0C94" w:rsidP="006F0C94">
      <w:pPr>
        <w:spacing w:after="0" w:line="262" w:lineRule="auto"/>
        <w:jc w:val="both"/>
        <w:rPr>
          <w:rFonts w:ascii="Arial" w:hAnsi="Arial" w:cs="Arial"/>
        </w:rPr>
      </w:pPr>
    </w:p>
    <w:p w14:paraId="00C371BC"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87" w:name="_Toc193703992"/>
      <w:bookmarkStart w:id="88" w:name="_Toc193704615"/>
      <w:bookmarkStart w:id="89" w:name="_Toc197502395"/>
      <w:r w:rsidRPr="006F0C94">
        <w:rPr>
          <w:rFonts w:ascii="Arial" w:eastAsia="Arial" w:hAnsi="Arial" w:cs="Arial"/>
          <w:b/>
          <w:bCs/>
          <w:spacing w:val="1"/>
        </w:rPr>
        <w:t>Warranties</w:t>
      </w:r>
      <w:bookmarkEnd w:id="87"/>
      <w:bookmarkEnd w:id="88"/>
      <w:bookmarkEnd w:id="89"/>
    </w:p>
    <w:p w14:paraId="64EEED98" w14:textId="77777777" w:rsidR="006F0C94" w:rsidRPr="006F0C94" w:rsidRDefault="006F0C94" w:rsidP="006F0C94">
      <w:pPr>
        <w:spacing w:after="0" w:line="262" w:lineRule="auto"/>
        <w:ind w:left="426" w:right="266"/>
        <w:jc w:val="both"/>
        <w:rPr>
          <w:rFonts w:ascii="Arial" w:eastAsia="Arial" w:hAnsi="Arial" w:cs="Arial"/>
          <w:spacing w:val="1"/>
        </w:rPr>
      </w:pPr>
      <w:r w:rsidRPr="006F0C94">
        <w:rPr>
          <w:rFonts w:ascii="Arial" w:eastAsia="Arial" w:hAnsi="Arial" w:cs="Arial"/>
          <w:spacing w:val="1"/>
        </w:rPr>
        <w:t xml:space="preserve">You warrant that all information provided or given by You or on Your behalf under, in relation to or preparatory to the contract is true, correct, and complete and in no way misleading or deceptive. If information is or becomes untrue or incorrect in any way, </w:t>
      </w:r>
      <w:proofErr w:type="gramStart"/>
      <w:r w:rsidRPr="006F0C94">
        <w:rPr>
          <w:rFonts w:ascii="Arial" w:eastAsia="Arial" w:hAnsi="Arial" w:cs="Arial"/>
          <w:spacing w:val="1"/>
        </w:rPr>
        <w:t>You</w:t>
      </w:r>
      <w:proofErr w:type="gramEnd"/>
      <w:r w:rsidRPr="006F0C94">
        <w:rPr>
          <w:rFonts w:ascii="Arial" w:eastAsia="Arial" w:hAnsi="Arial" w:cs="Arial"/>
          <w:spacing w:val="1"/>
        </w:rPr>
        <w:t xml:space="preserve"> shall promptly notify Us in writing, giving Us all relevant details.</w:t>
      </w:r>
    </w:p>
    <w:p w14:paraId="3D1DD82E" w14:textId="77777777" w:rsidR="006F0C94" w:rsidRPr="006F0C94" w:rsidRDefault="006F0C94" w:rsidP="006F0C94">
      <w:pPr>
        <w:spacing w:after="0" w:line="262" w:lineRule="auto"/>
        <w:jc w:val="both"/>
        <w:rPr>
          <w:rFonts w:ascii="Arial" w:eastAsia="Arial" w:hAnsi="Arial" w:cs="Arial"/>
          <w:color w:val="7030A0"/>
          <w:spacing w:val="-1"/>
        </w:rPr>
      </w:pPr>
    </w:p>
    <w:p w14:paraId="3CFB3A99"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90" w:name="_Toc193703993"/>
      <w:bookmarkStart w:id="91" w:name="_Toc193704616"/>
      <w:bookmarkStart w:id="92" w:name="_Toc197502396"/>
      <w:r w:rsidRPr="006F0C94">
        <w:rPr>
          <w:rFonts w:ascii="Arial" w:eastAsia="Arial" w:hAnsi="Arial" w:cs="Arial"/>
          <w:b/>
          <w:bCs/>
          <w:spacing w:val="1"/>
        </w:rPr>
        <w:t>Assignment</w:t>
      </w:r>
      <w:bookmarkEnd w:id="90"/>
      <w:bookmarkEnd w:id="91"/>
      <w:bookmarkEnd w:id="92"/>
    </w:p>
    <w:p w14:paraId="0D03C9EA" w14:textId="77777777" w:rsidR="006F0C94" w:rsidRPr="006F0C94" w:rsidRDefault="006F0C94" w:rsidP="006F0C94">
      <w:pPr>
        <w:spacing w:after="0" w:line="262" w:lineRule="auto"/>
        <w:ind w:left="426" w:right="266"/>
        <w:contextualSpacing/>
        <w:jc w:val="both"/>
        <w:rPr>
          <w:rFonts w:ascii="Arial" w:eastAsia="Arial" w:hAnsi="Arial" w:cs="Arial"/>
          <w:spacing w:val="1"/>
        </w:rPr>
      </w:pPr>
      <w:r w:rsidRPr="006F0C94">
        <w:rPr>
          <w:rFonts w:ascii="Arial" w:eastAsia="Arial" w:hAnsi="Arial" w:cs="Arial"/>
          <w:spacing w:val="1"/>
        </w:rPr>
        <w:t>You may not assign, novate, transfer, or otherwise deal with the contract, or Your rights or obligations under the contract, except with Our prior written consent.</w:t>
      </w:r>
    </w:p>
    <w:p w14:paraId="6565D0AD" w14:textId="77777777" w:rsidR="006F0C94" w:rsidRPr="006F0C94" w:rsidRDefault="006F0C94" w:rsidP="006F0C94">
      <w:pPr>
        <w:spacing w:after="0" w:line="262" w:lineRule="auto"/>
        <w:ind w:right="266"/>
        <w:jc w:val="both"/>
        <w:rPr>
          <w:rFonts w:ascii="Arial" w:eastAsia="Arial" w:hAnsi="Arial" w:cs="Arial"/>
          <w:spacing w:val="1"/>
        </w:rPr>
      </w:pPr>
    </w:p>
    <w:p w14:paraId="0E035F4F"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93" w:name="_Toc193703994"/>
      <w:bookmarkStart w:id="94" w:name="_Toc193704617"/>
      <w:bookmarkStart w:id="95" w:name="_Toc197502397"/>
      <w:r w:rsidRPr="006F0C94">
        <w:rPr>
          <w:rFonts w:ascii="Arial" w:eastAsia="Arial" w:hAnsi="Arial" w:cs="Arial"/>
          <w:b/>
          <w:bCs/>
          <w:spacing w:val="1"/>
        </w:rPr>
        <w:t>Insurance</w:t>
      </w:r>
      <w:bookmarkEnd w:id="93"/>
      <w:bookmarkEnd w:id="94"/>
      <w:bookmarkEnd w:id="95"/>
    </w:p>
    <w:p w14:paraId="326C00BD" w14:textId="77777777" w:rsidR="006F0C94" w:rsidRPr="006F0C94" w:rsidRDefault="006F0C94" w:rsidP="006F0C94">
      <w:pPr>
        <w:spacing w:after="0" w:line="262" w:lineRule="auto"/>
        <w:ind w:left="426" w:right="266"/>
        <w:contextualSpacing/>
        <w:jc w:val="both"/>
        <w:rPr>
          <w:rFonts w:ascii="Arial" w:eastAsia="Arial" w:hAnsi="Arial" w:cs="Arial"/>
          <w:spacing w:val="1"/>
        </w:rPr>
      </w:pPr>
      <w:r w:rsidRPr="006F0C94">
        <w:rPr>
          <w:rFonts w:ascii="Arial" w:eastAsia="Arial" w:hAnsi="Arial" w:cs="Arial"/>
          <w:spacing w:val="1"/>
        </w:rPr>
        <w:t>You shall take out and maintain (for the duration of the contract) with a reputable and solvent insurer insurance for public liability and products liability with appropriate coverage in respect of each occurrence, covering legal liability to third parties for death, illness or injury to any person or the loss, destruction, damage to any property directly or indirectly caused by or arising out of the conduct of Your business.</w:t>
      </w:r>
    </w:p>
    <w:p w14:paraId="74651E7C" w14:textId="77777777" w:rsidR="006F0C94" w:rsidRPr="006F0C94" w:rsidRDefault="006F0C94" w:rsidP="006F0C94">
      <w:pPr>
        <w:spacing w:after="0" w:line="262" w:lineRule="auto"/>
        <w:jc w:val="both"/>
        <w:rPr>
          <w:rFonts w:ascii="Arial" w:hAnsi="Arial" w:cs="Arial"/>
        </w:rPr>
      </w:pPr>
    </w:p>
    <w:p w14:paraId="664F745B"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96" w:name="_Toc193703995"/>
      <w:bookmarkStart w:id="97" w:name="_Toc193704618"/>
      <w:bookmarkStart w:id="98" w:name="_Toc197502398"/>
      <w:r w:rsidRPr="006F0C94">
        <w:rPr>
          <w:rFonts w:ascii="Arial" w:eastAsia="Arial" w:hAnsi="Arial" w:cs="Arial"/>
          <w:b/>
          <w:bCs/>
          <w:spacing w:val="1"/>
        </w:rPr>
        <w:t>Limitation of liability</w:t>
      </w:r>
      <w:bookmarkEnd w:id="96"/>
      <w:bookmarkEnd w:id="97"/>
      <w:bookmarkEnd w:id="98"/>
    </w:p>
    <w:p w14:paraId="112FA3E6"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We are not responsible or liable in any way for the success or otherwise of the Project or for any losses suffered by You in undertaking the Project. </w:t>
      </w:r>
    </w:p>
    <w:p w14:paraId="6BAF640D"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You release Us from all liability in relation to the Funding, the Project, the Conditions and any related matter and agree that You will not make any claim against Us arising directly or indirectly in relation to the Funding, the Project, the Conditions and any related matter. </w:t>
      </w:r>
    </w:p>
    <w:p w14:paraId="429E3B16"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You agree to indemnify Us, our officers, employees and agents from and against any loss, damage, claims, liability, suffered or incurred by or brought against Us or any of our officers, employees or agents caused by, arising out of, or relating directly or indirectly to any: </w:t>
      </w:r>
    </w:p>
    <w:p w14:paraId="4B4D9847" w14:textId="77777777" w:rsidR="006F0C94" w:rsidRPr="006F0C94" w:rsidRDefault="006F0C94" w:rsidP="0054779A">
      <w:pPr>
        <w:numPr>
          <w:ilvl w:val="0"/>
          <w:numId w:val="3"/>
        </w:numPr>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act or omission by You or Your employees, contractors, officers, or </w:t>
      </w:r>
      <w:proofErr w:type="gramStart"/>
      <w:r w:rsidRPr="006F0C94">
        <w:rPr>
          <w:rFonts w:ascii="Arial" w:eastAsia="Arial" w:hAnsi="Arial" w:cs="Arial"/>
          <w:color w:val="000000" w:themeColor="text1"/>
          <w:spacing w:val="-1"/>
        </w:rPr>
        <w:t>agents;</w:t>
      </w:r>
      <w:proofErr w:type="gramEnd"/>
    </w:p>
    <w:p w14:paraId="7AD7BB19" w14:textId="77777777" w:rsidR="006F0C94" w:rsidRPr="006F0C94" w:rsidRDefault="006F0C94" w:rsidP="0054779A">
      <w:pPr>
        <w:numPr>
          <w:ilvl w:val="0"/>
          <w:numId w:val="3"/>
        </w:numPr>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breach by You of Your obligations or warranties; or</w:t>
      </w:r>
    </w:p>
    <w:p w14:paraId="4131B015" w14:textId="77777777" w:rsidR="006F0C94" w:rsidRPr="006F0C94" w:rsidRDefault="006F0C94" w:rsidP="0054779A">
      <w:pPr>
        <w:numPr>
          <w:ilvl w:val="0"/>
          <w:numId w:val="3"/>
        </w:numPr>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breach of a Law by You or any of Your employees, contractors, officers, or agents. </w:t>
      </w:r>
    </w:p>
    <w:p w14:paraId="2A3CF52A"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bookmarkStart w:id="99" w:name="203"/>
      <w:bookmarkEnd w:id="99"/>
      <w:r w:rsidRPr="006F0C94">
        <w:rPr>
          <w:rFonts w:ascii="Arial" w:eastAsia="Arial" w:hAnsi="Arial" w:cs="Arial"/>
          <w:color w:val="000000" w:themeColor="text1"/>
          <w:spacing w:val="-1"/>
        </w:rPr>
        <w:t xml:space="preserve">Your liability to indemnify Us will be reduced proportionately to the extent that </w:t>
      </w:r>
      <w:proofErr w:type="gramStart"/>
      <w:r w:rsidRPr="006F0C94">
        <w:rPr>
          <w:rFonts w:ascii="Arial" w:eastAsia="Arial" w:hAnsi="Arial" w:cs="Arial"/>
          <w:color w:val="000000" w:themeColor="text1"/>
          <w:spacing w:val="-1"/>
        </w:rPr>
        <w:t>Our</w:t>
      </w:r>
      <w:proofErr w:type="gramEnd"/>
      <w:r w:rsidRPr="006F0C94">
        <w:rPr>
          <w:rFonts w:ascii="Arial" w:eastAsia="Arial" w:hAnsi="Arial" w:cs="Arial"/>
          <w:color w:val="000000" w:themeColor="text1"/>
          <w:spacing w:val="-1"/>
        </w:rPr>
        <w:t xml:space="preserve"> negligent or other tortious act or omission contributed to the relevant liability, loss, damage, or expense.</w:t>
      </w:r>
    </w:p>
    <w:p w14:paraId="7F96166F"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bookmarkStart w:id="100" w:name="204"/>
      <w:bookmarkEnd w:id="100"/>
      <w:r w:rsidRPr="006F0C94">
        <w:rPr>
          <w:rFonts w:ascii="Arial" w:eastAsia="Arial" w:hAnsi="Arial" w:cs="Arial"/>
          <w:color w:val="000000" w:themeColor="text1"/>
          <w:spacing w:val="-1"/>
        </w:rPr>
        <w:t>Our right to be indemnified under this clause:</w:t>
      </w:r>
    </w:p>
    <w:p w14:paraId="3BE799C9" w14:textId="77777777" w:rsidR="006F0C94" w:rsidRPr="006F0C94" w:rsidRDefault="006F0C94" w:rsidP="0054779A">
      <w:pPr>
        <w:numPr>
          <w:ilvl w:val="2"/>
          <w:numId w:val="2"/>
        </w:numPr>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lastRenderedPageBreak/>
        <w:t>is in addition to, and not exclusive of, any other right, power or remedy provided by Law; and</w:t>
      </w:r>
    </w:p>
    <w:p w14:paraId="3F03786E" w14:textId="77777777" w:rsidR="006F0C94" w:rsidRPr="006F0C94" w:rsidRDefault="006F0C94" w:rsidP="0054779A">
      <w:pPr>
        <w:numPr>
          <w:ilvl w:val="2"/>
          <w:numId w:val="2"/>
        </w:numPr>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does not entitle Us to be compensated </w:t>
      </w:r>
      <w:proofErr w:type="gramStart"/>
      <w:r w:rsidRPr="006F0C94">
        <w:rPr>
          <w:rFonts w:ascii="Arial" w:eastAsia="Arial" w:hAnsi="Arial" w:cs="Arial"/>
          <w:color w:val="000000" w:themeColor="text1"/>
          <w:spacing w:val="-1"/>
        </w:rPr>
        <w:t>in excess of</w:t>
      </w:r>
      <w:proofErr w:type="gramEnd"/>
      <w:r w:rsidRPr="006F0C94">
        <w:rPr>
          <w:rFonts w:ascii="Arial" w:eastAsia="Arial" w:hAnsi="Arial" w:cs="Arial"/>
          <w:color w:val="000000" w:themeColor="text1"/>
          <w:spacing w:val="-1"/>
        </w:rPr>
        <w:t xml:space="preserve"> the amount of the relevant liability, loss, damage, or expense.</w:t>
      </w:r>
    </w:p>
    <w:p w14:paraId="032FE796"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color w:val="000000" w:themeColor="text1"/>
          <w:spacing w:val="-1"/>
        </w:rPr>
      </w:pPr>
      <w:bookmarkStart w:id="101" w:name="205"/>
      <w:bookmarkEnd w:id="101"/>
      <w:r w:rsidRPr="006F0C94">
        <w:rPr>
          <w:rFonts w:ascii="Arial" w:eastAsia="Arial" w:hAnsi="Arial" w:cs="Arial"/>
          <w:color w:val="000000" w:themeColor="text1"/>
          <w:spacing w:val="-1"/>
        </w:rPr>
        <w:t>This clause survives the expiration or termination of this contract.</w:t>
      </w:r>
    </w:p>
    <w:p w14:paraId="5FD40DE0" w14:textId="77777777" w:rsidR="006F0C94" w:rsidRPr="006F0C94" w:rsidRDefault="006F0C94" w:rsidP="006F0C94">
      <w:pPr>
        <w:tabs>
          <w:tab w:val="right" w:pos="7088"/>
        </w:tabs>
        <w:spacing w:after="0" w:line="262" w:lineRule="auto"/>
        <w:jc w:val="both"/>
        <w:rPr>
          <w:rFonts w:ascii="Arial" w:eastAsia="Arial" w:hAnsi="Arial" w:cs="Arial"/>
          <w:color w:val="000000" w:themeColor="text1"/>
          <w:spacing w:val="-1"/>
        </w:rPr>
      </w:pPr>
    </w:p>
    <w:p w14:paraId="652546E8"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02" w:name="_Toc193703996"/>
      <w:bookmarkStart w:id="103" w:name="_Toc193704619"/>
      <w:bookmarkStart w:id="104" w:name="_Toc197502399"/>
      <w:r w:rsidRPr="006F0C94">
        <w:rPr>
          <w:rFonts w:ascii="Arial" w:eastAsia="Arial" w:hAnsi="Arial" w:cs="Arial"/>
          <w:b/>
          <w:bCs/>
          <w:spacing w:val="1"/>
        </w:rPr>
        <w:t>Intellectual Property</w:t>
      </w:r>
      <w:bookmarkEnd w:id="102"/>
      <w:bookmarkEnd w:id="103"/>
      <w:bookmarkEnd w:id="104"/>
    </w:p>
    <w:p w14:paraId="621E1EC7" w14:textId="77777777" w:rsidR="006F0C94" w:rsidRPr="006F0C94" w:rsidRDefault="006F0C94" w:rsidP="006F0C94">
      <w:pPr>
        <w:spacing w:after="0" w:line="262" w:lineRule="auto"/>
        <w:ind w:left="426" w:right="266"/>
        <w:contextualSpacing/>
        <w:jc w:val="both"/>
        <w:rPr>
          <w:rFonts w:ascii="Arial" w:eastAsia="Arial" w:hAnsi="Arial" w:cs="Arial"/>
          <w:spacing w:val="1"/>
        </w:rPr>
      </w:pPr>
      <w:r w:rsidRPr="006F0C94">
        <w:rPr>
          <w:rFonts w:ascii="Arial" w:hAnsi="Arial" w:cs="Arial"/>
        </w:rPr>
        <w:t>You must not use any of Our trademarks, logos, or other intellectual property without Our prior written consent and only then in accordance with Our written directions or requests.</w:t>
      </w:r>
    </w:p>
    <w:p w14:paraId="388F92BB" w14:textId="77777777" w:rsidR="006F0C94" w:rsidRPr="006F0C94" w:rsidRDefault="006F0C94" w:rsidP="006F0C94">
      <w:pPr>
        <w:spacing w:after="0" w:line="240" w:lineRule="auto"/>
        <w:jc w:val="both"/>
        <w:rPr>
          <w:rFonts w:ascii="Arial" w:hAnsi="Arial" w:cs="Arial"/>
          <w:color w:val="000000"/>
        </w:rPr>
      </w:pPr>
    </w:p>
    <w:p w14:paraId="76FCF2FC"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05" w:name="_Toc193703997"/>
      <w:bookmarkStart w:id="106" w:name="_Toc193704620"/>
      <w:bookmarkStart w:id="107" w:name="_Toc197502400"/>
      <w:r w:rsidRPr="006F0C94">
        <w:rPr>
          <w:rFonts w:ascii="Arial" w:eastAsia="Arial" w:hAnsi="Arial" w:cs="Arial"/>
          <w:b/>
          <w:bCs/>
          <w:spacing w:val="1"/>
        </w:rPr>
        <w:t>GST Requirements</w:t>
      </w:r>
      <w:bookmarkEnd w:id="105"/>
      <w:bookmarkEnd w:id="106"/>
      <w:bookmarkEnd w:id="107"/>
    </w:p>
    <w:p w14:paraId="6102B2B1" w14:textId="77777777" w:rsidR="006F0C94" w:rsidRPr="006F0C94" w:rsidRDefault="006F0C94" w:rsidP="006F0C94">
      <w:pPr>
        <w:spacing w:after="0" w:line="262" w:lineRule="auto"/>
        <w:ind w:left="426" w:right="89"/>
        <w:contextualSpacing/>
        <w:jc w:val="both"/>
        <w:rPr>
          <w:rFonts w:ascii="Arial" w:eastAsia="Arial" w:hAnsi="Arial" w:cs="Arial"/>
          <w:spacing w:val="1"/>
        </w:rPr>
      </w:pPr>
      <w:r w:rsidRPr="006F0C94">
        <w:rPr>
          <w:rFonts w:ascii="Arial" w:hAnsi="Arial" w:cs="Arial"/>
          <w:color w:val="000000"/>
        </w:rPr>
        <w:t xml:space="preserve">If You are registered for GST, then to comply with GST requirements, </w:t>
      </w:r>
      <w:proofErr w:type="gramStart"/>
      <w:r w:rsidRPr="006F0C94">
        <w:rPr>
          <w:rFonts w:ascii="Arial" w:hAnsi="Arial" w:cs="Arial"/>
          <w:color w:val="000000"/>
        </w:rPr>
        <w:t>You</w:t>
      </w:r>
      <w:proofErr w:type="gramEnd"/>
      <w:r w:rsidRPr="006F0C94">
        <w:rPr>
          <w:rFonts w:ascii="Arial" w:hAnsi="Arial" w:cs="Arial"/>
          <w:color w:val="000000"/>
        </w:rPr>
        <w:t xml:space="preserve"> agree that:</w:t>
      </w:r>
    </w:p>
    <w:p w14:paraId="3F8E27F6"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spacing w:val="-1"/>
        </w:rPr>
      </w:pPr>
      <w:r w:rsidRPr="006F0C94">
        <w:rPr>
          <w:rFonts w:ascii="Arial" w:eastAsia="Arial" w:hAnsi="Arial" w:cs="Arial"/>
          <w:spacing w:val="-1"/>
        </w:rPr>
        <w:t xml:space="preserve">We will issue Recipient Created Tax Invoices (RCTIs) in respect of the Project where </w:t>
      </w:r>
      <w:proofErr w:type="gramStart"/>
      <w:r w:rsidRPr="006F0C94">
        <w:rPr>
          <w:rFonts w:ascii="Arial" w:eastAsia="Arial" w:hAnsi="Arial" w:cs="Arial"/>
          <w:spacing w:val="-1"/>
        </w:rPr>
        <w:t>appropriate;</w:t>
      </w:r>
      <w:proofErr w:type="gramEnd"/>
    </w:p>
    <w:p w14:paraId="4B9FE547"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spacing w:val="-1"/>
        </w:rPr>
      </w:pPr>
      <w:r w:rsidRPr="006F0C94">
        <w:rPr>
          <w:rFonts w:ascii="Arial" w:eastAsia="Arial" w:hAnsi="Arial" w:cs="Arial"/>
          <w:spacing w:val="-1"/>
        </w:rPr>
        <w:t xml:space="preserve">You shall not issue tax invoices in respect of the Project where We have generated a </w:t>
      </w:r>
      <w:proofErr w:type="gramStart"/>
      <w:r w:rsidRPr="006F0C94">
        <w:rPr>
          <w:rFonts w:ascii="Arial" w:eastAsia="Arial" w:hAnsi="Arial" w:cs="Arial"/>
          <w:spacing w:val="-1"/>
        </w:rPr>
        <w:t>RCTI;</w:t>
      </w:r>
      <w:proofErr w:type="gramEnd"/>
    </w:p>
    <w:p w14:paraId="502BB79F"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spacing w:val="-1"/>
        </w:rPr>
      </w:pPr>
      <w:r w:rsidRPr="006F0C94">
        <w:rPr>
          <w:rFonts w:ascii="Arial" w:eastAsia="Arial" w:hAnsi="Arial" w:cs="Arial"/>
          <w:spacing w:val="-1"/>
        </w:rPr>
        <w:t>at the time of entering this agreement You are registered for GST and We will be notified immediately if GST registration ceases; and</w:t>
      </w:r>
    </w:p>
    <w:p w14:paraId="38303F01" w14:textId="77777777" w:rsidR="006F0C94" w:rsidRPr="006F0C94" w:rsidRDefault="006F0C94" w:rsidP="0054779A">
      <w:pPr>
        <w:numPr>
          <w:ilvl w:val="1"/>
          <w:numId w:val="2"/>
        </w:numPr>
        <w:spacing w:after="0" w:line="262" w:lineRule="auto"/>
        <w:ind w:left="851" w:hanging="425"/>
        <w:contextualSpacing/>
        <w:jc w:val="both"/>
        <w:rPr>
          <w:rFonts w:ascii="Arial" w:eastAsia="Arial" w:hAnsi="Arial" w:cs="Arial"/>
          <w:spacing w:val="-1"/>
        </w:rPr>
      </w:pPr>
      <w:r w:rsidRPr="006F0C94">
        <w:rPr>
          <w:rFonts w:ascii="Arial" w:eastAsia="Arial" w:hAnsi="Arial" w:cs="Arial"/>
          <w:spacing w:val="-1"/>
        </w:rPr>
        <w:t>You will remit the GST liability on the Project to the Australian Taxation Office.</w:t>
      </w:r>
    </w:p>
    <w:p w14:paraId="2DEDE6F3" w14:textId="77777777" w:rsidR="006F0C94" w:rsidRPr="006F0C94" w:rsidRDefault="006F0C94" w:rsidP="006F0C94">
      <w:pPr>
        <w:tabs>
          <w:tab w:val="right" w:pos="7088"/>
        </w:tabs>
        <w:spacing w:after="0" w:line="262" w:lineRule="auto"/>
        <w:ind w:left="131"/>
        <w:jc w:val="both"/>
        <w:rPr>
          <w:rFonts w:ascii="Arial" w:eastAsia="Arial" w:hAnsi="Arial" w:cs="Arial"/>
          <w:spacing w:val="-1"/>
        </w:rPr>
      </w:pPr>
    </w:p>
    <w:p w14:paraId="1AC1CD19"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08" w:name="_Toc193703998"/>
      <w:bookmarkStart w:id="109" w:name="_Toc193704621"/>
      <w:bookmarkStart w:id="110" w:name="_Toc197502401"/>
      <w:r w:rsidRPr="006F0C94">
        <w:rPr>
          <w:rFonts w:ascii="Arial" w:eastAsia="Arial" w:hAnsi="Arial" w:cs="Arial"/>
          <w:b/>
          <w:bCs/>
          <w:spacing w:val="1"/>
        </w:rPr>
        <w:t>Agreement</w:t>
      </w:r>
      <w:bookmarkEnd w:id="108"/>
      <w:bookmarkEnd w:id="109"/>
      <w:bookmarkEnd w:id="110"/>
    </w:p>
    <w:p w14:paraId="17E6033D"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spacing w:val="1"/>
        </w:rPr>
      </w:pPr>
      <w:r w:rsidRPr="006F0C94">
        <w:rPr>
          <w:rFonts w:ascii="Arial" w:eastAsia="Arial" w:hAnsi="Arial" w:cs="Arial"/>
        </w:rPr>
        <w:t>A co</w:t>
      </w:r>
      <w:r w:rsidRPr="006F0C94">
        <w:rPr>
          <w:rFonts w:ascii="Arial" w:eastAsia="Arial" w:hAnsi="Arial" w:cs="Arial"/>
          <w:spacing w:val="-3"/>
        </w:rPr>
        <w:t>n</w:t>
      </w:r>
      <w:r w:rsidRPr="006F0C94">
        <w:rPr>
          <w:rFonts w:ascii="Arial" w:eastAsia="Arial" w:hAnsi="Arial" w:cs="Arial"/>
          <w:spacing w:val="1"/>
        </w:rPr>
        <w:t>tr</w:t>
      </w:r>
      <w:r w:rsidRPr="006F0C94">
        <w:rPr>
          <w:rFonts w:ascii="Arial" w:eastAsia="Arial" w:hAnsi="Arial" w:cs="Arial"/>
        </w:rPr>
        <w:t>a</w:t>
      </w:r>
      <w:r w:rsidRPr="006F0C94">
        <w:rPr>
          <w:rFonts w:ascii="Arial" w:eastAsia="Arial" w:hAnsi="Arial" w:cs="Arial"/>
          <w:spacing w:val="-3"/>
        </w:rPr>
        <w:t>c</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spacing w:val="-1"/>
        </w:rPr>
        <w:t>l</w:t>
      </w:r>
      <w:r w:rsidRPr="006F0C94">
        <w:rPr>
          <w:rFonts w:ascii="Arial" w:eastAsia="Arial" w:hAnsi="Arial" w:cs="Arial"/>
        </w:rPr>
        <w:t>e</w:t>
      </w:r>
      <w:r w:rsidRPr="006F0C94">
        <w:rPr>
          <w:rFonts w:ascii="Arial" w:eastAsia="Arial" w:hAnsi="Arial" w:cs="Arial"/>
          <w:spacing w:val="-1"/>
        </w:rPr>
        <w:t>g</w:t>
      </w:r>
      <w:r w:rsidRPr="006F0C94">
        <w:rPr>
          <w:rFonts w:ascii="Arial" w:eastAsia="Arial" w:hAnsi="Arial" w:cs="Arial"/>
        </w:rPr>
        <w:t>al</w:t>
      </w:r>
      <w:r w:rsidRPr="006F0C94">
        <w:rPr>
          <w:rFonts w:ascii="Arial" w:eastAsia="Arial" w:hAnsi="Arial" w:cs="Arial"/>
          <w:spacing w:val="-7"/>
        </w:rPr>
        <w:t xml:space="preserve"> </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l</w:t>
      </w:r>
      <w:r w:rsidRPr="006F0C94">
        <w:rPr>
          <w:rFonts w:ascii="Arial" w:eastAsia="Arial" w:hAnsi="Arial" w:cs="Arial"/>
        </w:rPr>
        <w:t>a</w:t>
      </w:r>
      <w:r w:rsidRPr="006F0C94">
        <w:rPr>
          <w:rFonts w:ascii="Arial" w:eastAsia="Arial" w:hAnsi="Arial" w:cs="Arial"/>
          <w:spacing w:val="-2"/>
        </w:rPr>
        <w:t>t</w:t>
      </w:r>
      <w:r w:rsidRPr="006F0C94">
        <w:rPr>
          <w:rFonts w:ascii="Arial" w:eastAsia="Arial" w:hAnsi="Arial" w:cs="Arial"/>
          <w:spacing w:val="-1"/>
        </w:rPr>
        <w:t>i</w:t>
      </w:r>
      <w:r w:rsidRPr="006F0C94">
        <w:rPr>
          <w:rFonts w:ascii="Arial" w:eastAsia="Arial" w:hAnsi="Arial" w:cs="Arial"/>
        </w:rPr>
        <w:t>ons</w:t>
      </w:r>
      <w:r w:rsidRPr="006F0C94">
        <w:rPr>
          <w:rFonts w:ascii="Arial" w:eastAsia="Arial" w:hAnsi="Arial" w:cs="Arial"/>
          <w:spacing w:val="-6"/>
        </w:rPr>
        <w:t xml:space="preserve"> </w:t>
      </w:r>
      <w:r w:rsidRPr="006F0C94">
        <w:rPr>
          <w:rFonts w:ascii="Arial" w:eastAsia="Arial" w:hAnsi="Arial" w:cs="Arial"/>
        </w:rPr>
        <w:t>b</w:t>
      </w:r>
      <w:r w:rsidRPr="006F0C94">
        <w:rPr>
          <w:rFonts w:ascii="Arial" w:eastAsia="Arial" w:hAnsi="Arial" w:cs="Arial"/>
          <w:spacing w:val="-1"/>
        </w:rPr>
        <w:t>e</w:t>
      </w:r>
      <w:r w:rsidRPr="006F0C94">
        <w:rPr>
          <w:rFonts w:ascii="Arial" w:eastAsia="Arial" w:hAnsi="Arial" w:cs="Arial"/>
          <w:spacing w:val="1"/>
        </w:rPr>
        <w:t>t</w:t>
      </w:r>
      <w:r w:rsidRPr="006F0C94">
        <w:rPr>
          <w:rFonts w:ascii="Arial" w:eastAsia="Arial" w:hAnsi="Arial" w:cs="Arial"/>
          <w:spacing w:val="-1"/>
        </w:rPr>
        <w:t>w</w:t>
      </w:r>
      <w:r w:rsidRPr="006F0C94">
        <w:rPr>
          <w:rFonts w:ascii="Arial" w:eastAsia="Arial" w:hAnsi="Arial" w:cs="Arial"/>
        </w:rPr>
        <w:t>e</w:t>
      </w:r>
      <w:r w:rsidRPr="006F0C94">
        <w:rPr>
          <w:rFonts w:ascii="Arial" w:eastAsia="Arial" w:hAnsi="Arial" w:cs="Arial"/>
          <w:spacing w:val="-1"/>
        </w:rPr>
        <w:t>e</w:t>
      </w:r>
      <w:r w:rsidRPr="006F0C94">
        <w:rPr>
          <w:rFonts w:ascii="Arial" w:eastAsia="Arial" w:hAnsi="Arial" w:cs="Arial"/>
        </w:rPr>
        <w:t>n</w:t>
      </w:r>
      <w:r w:rsidRPr="006F0C94">
        <w:rPr>
          <w:rFonts w:ascii="Arial" w:eastAsia="Arial" w:hAnsi="Arial" w:cs="Arial"/>
          <w:spacing w:val="-9"/>
        </w:rPr>
        <w:t xml:space="preserve"> </w:t>
      </w:r>
      <w:r w:rsidRPr="006F0C94">
        <w:rPr>
          <w:rFonts w:ascii="Arial" w:eastAsia="Arial" w:hAnsi="Arial" w:cs="Arial"/>
          <w:spacing w:val="-1"/>
        </w:rPr>
        <w:t>U</w:t>
      </w:r>
      <w:r w:rsidRPr="006F0C94">
        <w:rPr>
          <w:rFonts w:ascii="Arial" w:eastAsia="Arial" w:hAnsi="Arial" w:cs="Arial"/>
        </w:rPr>
        <w:t>s</w:t>
      </w:r>
      <w:r w:rsidRPr="006F0C94">
        <w:rPr>
          <w:rFonts w:ascii="Arial" w:eastAsia="Arial" w:hAnsi="Arial" w:cs="Arial"/>
          <w:spacing w:val="-4"/>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spacing w:val="-1"/>
        </w:rPr>
        <w:t>Y</w:t>
      </w:r>
      <w:r w:rsidRPr="006F0C94">
        <w:rPr>
          <w:rFonts w:ascii="Arial" w:eastAsia="Arial" w:hAnsi="Arial" w:cs="Arial"/>
          <w:spacing w:val="-3"/>
        </w:rPr>
        <w:t>o</w:t>
      </w:r>
      <w:r w:rsidRPr="006F0C94">
        <w:rPr>
          <w:rFonts w:ascii="Arial" w:eastAsia="Arial" w:hAnsi="Arial" w:cs="Arial"/>
        </w:rPr>
        <w:t>u,</w:t>
      </w:r>
      <w:r w:rsidRPr="006F0C94">
        <w:rPr>
          <w:rFonts w:ascii="Arial" w:eastAsia="Arial" w:hAnsi="Arial" w:cs="Arial"/>
          <w:spacing w:val="-3"/>
        </w:rPr>
        <w:t xml:space="preserve"> </w:t>
      </w:r>
      <w:r w:rsidRPr="006F0C94">
        <w:rPr>
          <w:rFonts w:ascii="Arial" w:eastAsia="Arial" w:hAnsi="Arial" w:cs="Arial"/>
        </w:rPr>
        <w:t>p</w:t>
      </w:r>
      <w:r w:rsidRPr="006F0C94">
        <w:rPr>
          <w:rFonts w:ascii="Arial" w:eastAsia="Arial" w:hAnsi="Arial" w:cs="Arial"/>
          <w:spacing w:val="-3"/>
        </w:rPr>
        <w:t>e</w:t>
      </w:r>
      <w:r w:rsidRPr="006F0C94">
        <w:rPr>
          <w:rFonts w:ascii="Arial" w:eastAsia="Arial" w:hAnsi="Arial" w:cs="Arial"/>
          <w:spacing w:val="1"/>
        </w:rPr>
        <w:t>rt</w:t>
      </w:r>
      <w:r w:rsidRPr="006F0C94">
        <w:rPr>
          <w:rFonts w:ascii="Arial" w:eastAsia="Arial" w:hAnsi="Arial" w:cs="Arial"/>
        </w:rPr>
        <w:t>a</w:t>
      </w:r>
      <w:r w:rsidRPr="006F0C94">
        <w:rPr>
          <w:rFonts w:ascii="Arial" w:eastAsia="Arial" w:hAnsi="Arial" w:cs="Arial"/>
          <w:spacing w:val="-1"/>
        </w:rPr>
        <w:t>i</w:t>
      </w:r>
      <w:r w:rsidRPr="006F0C94">
        <w:rPr>
          <w:rFonts w:ascii="Arial" w:eastAsia="Arial" w:hAnsi="Arial" w:cs="Arial"/>
          <w:spacing w:val="-3"/>
        </w:rPr>
        <w:t>n</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11"/>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2"/>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Funding</w:t>
      </w:r>
      <w:r w:rsidRPr="006F0C94">
        <w:rPr>
          <w:rFonts w:ascii="Arial" w:eastAsia="Arial" w:hAnsi="Arial" w:cs="Arial"/>
          <w:spacing w:val="-4"/>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 xml:space="preserve">he </w:t>
      </w:r>
      <w:r w:rsidRPr="006F0C94">
        <w:rPr>
          <w:rFonts w:ascii="Arial" w:eastAsia="Arial" w:hAnsi="Arial" w:cs="Arial"/>
          <w:spacing w:val="-1"/>
        </w:rPr>
        <w:t>Project</w:t>
      </w:r>
      <w:r w:rsidRPr="006F0C94">
        <w:rPr>
          <w:rFonts w:ascii="Arial" w:eastAsia="Arial" w:hAnsi="Arial" w:cs="Arial"/>
          <w:spacing w:val="-9"/>
        </w:rPr>
        <w:t xml:space="preserve"> </w:t>
      </w:r>
      <w:r w:rsidRPr="006F0C94">
        <w:rPr>
          <w:rFonts w:ascii="Arial" w:eastAsia="Arial" w:hAnsi="Arial" w:cs="Arial"/>
          <w:spacing w:val="-1"/>
        </w:rPr>
        <w:t>wil</w:t>
      </w:r>
      <w:r w:rsidRPr="006F0C94">
        <w:rPr>
          <w:rFonts w:ascii="Arial" w:eastAsia="Arial" w:hAnsi="Arial" w:cs="Arial"/>
        </w:rPr>
        <w:t>l</w:t>
      </w:r>
      <w:r w:rsidRPr="006F0C94">
        <w:rPr>
          <w:rFonts w:ascii="Arial" w:eastAsia="Arial" w:hAnsi="Arial" w:cs="Arial"/>
          <w:spacing w:val="-2"/>
        </w:rPr>
        <w:t xml:space="preserve"> </w:t>
      </w:r>
      <w:r w:rsidRPr="006F0C94">
        <w:rPr>
          <w:rFonts w:ascii="Arial" w:eastAsia="Arial" w:hAnsi="Arial" w:cs="Arial"/>
        </w:rPr>
        <w:t>on</w:t>
      </w:r>
      <w:r w:rsidRPr="006F0C94">
        <w:rPr>
          <w:rFonts w:ascii="Arial" w:eastAsia="Arial" w:hAnsi="Arial" w:cs="Arial"/>
          <w:spacing w:val="-1"/>
        </w:rPr>
        <w:t>l</w:t>
      </w:r>
      <w:r w:rsidRPr="006F0C94">
        <w:rPr>
          <w:rFonts w:ascii="Arial" w:eastAsia="Arial" w:hAnsi="Arial" w:cs="Arial"/>
        </w:rPr>
        <w:t>y</w:t>
      </w:r>
      <w:r w:rsidRPr="006F0C94">
        <w:rPr>
          <w:rFonts w:ascii="Arial" w:eastAsia="Arial" w:hAnsi="Arial" w:cs="Arial"/>
          <w:spacing w:val="-3"/>
        </w:rPr>
        <w:t xml:space="preserve"> </w:t>
      </w:r>
      <w:r w:rsidRPr="006F0C94">
        <w:rPr>
          <w:rFonts w:ascii="Arial" w:eastAsia="Arial" w:hAnsi="Arial" w:cs="Arial"/>
        </w:rPr>
        <w:t>c</w:t>
      </w:r>
      <w:r w:rsidRPr="006F0C94">
        <w:rPr>
          <w:rFonts w:ascii="Arial" w:eastAsia="Arial" w:hAnsi="Arial" w:cs="Arial"/>
          <w:spacing w:val="-3"/>
        </w:rPr>
        <w:t>o</w:t>
      </w:r>
      <w:r w:rsidRPr="006F0C94">
        <w:rPr>
          <w:rFonts w:ascii="Arial" w:eastAsia="Arial" w:hAnsi="Arial" w:cs="Arial"/>
          <w:spacing w:val="1"/>
        </w:rPr>
        <w:t>m</w:t>
      </w:r>
      <w:r w:rsidRPr="006F0C94">
        <w:rPr>
          <w:rFonts w:ascii="Arial" w:eastAsia="Arial" w:hAnsi="Arial" w:cs="Arial"/>
        </w:rPr>
        <w:t>e</w:t>
      </w:r>
      <w:r w:rsidRPr="006F0C94">
        <w:rPr>
          <w:rFonts w:ascii="Arial" w:eastAsia="Arial" w:hAnsi="Arial" w:cs="Arial"/>
          <w:spacing w:val="-4"/>
        </w:rPr>
        <w:t xml:space="preserve"> </w:t>
      </w:r>
      <w:r w:rsidRPr="006F0C94">
        <w:rPr>
          <w:rFonts w:ascii="Arial" w:eastAsia="Arial" w:hAnsi="Arial" w:cs="Arial"/>
          <w:spacing w:val="-1"/>
        </w:rPr>
        <w:t>i</w:t>
      </w:r>
      <w:r w:rsidRPr="006F0C94">
        <w:rPr>
          <w:rFonts w:ascii="Arial" w:eastAsia="Arial" w:hAnsi="Arial" w:cs="Arial"/>
        </w:rPr>
        <w:t>nto</w:t>
      </w:r>
      <w:r w:rsidRPr="006F0C94">
        <w:rPr>
          <w:rFonts w:ascii="Arial" w:eastAsia="Arial" w:hAnsi="Arial" w:cs="Arial"/>
          <w:spacing w:val="-3"/>
        </w:rPr>
        <w:t xml:space="preserve"> </w:t>
      </w:r>
      <w:r w:rsidRPr="006F0C94">
        <w:rPr>
          <w:rFonts w:ascii="Arial" w:eastAsia="Arial" w:hAnsi="Arial" w:cs="Arial"/>
        </w:rPr>
        <w:t>ex</w:t>
      </w:r>
      <w:r w:rsidRPr="006F0C94">
        <w:rPr>
          <w:rFonts w:ascii="Arial" w:eastAsia="Arial" w:hAnsi="Arial" w:cs="Arial"/>
          <w:spacing w:val="-1"/>
        </w:rPr>
        <w:t>i</w:t>
      </w:r>
      <w:r w:rsidRPr="006F0C94">
        <w:rPr>
          <w:rFonts w:ascii="Arial" w:eastAsia="Arial" w:hAnsi="Arial" w:cs="Arial"/>
          <w:spacing w:val="-2"/>
        </w:rPr>
        <w:t>s</w:t>
      </w:r>
      <w:r w:rsidRPr="006F0C94">
        <w:rPr>
          <w:rFonts w:ascii="Arial" w:eastAsia="Arial" w:hAnsi="Arial" w:cs="Arial"/>
          <w:spacing w:val="1"/>
        </w:rPr>
        <w:t>t</w:t>
      </w:r>
      <w:r w:rsidRPr="006F0C94">
        <w:rPr>
          <w:rFonts w:ascii="Arial" w:eastAsia="Arial" w:hAnsi="Arial" w:cs="Arial"/>
        </w:rPr>
        <w:t>e</w:t>
      </w:r>
      <w:r w:rsidRPr="006F0C94">
        <w:rPr>
          <w:rFonts w:ascii="Arial" w:eastAsia="Arial" w:hAnsi="Arial" w:cs="Arial"/>
          <w:spacing w:val="-1"/>
        </w:rPr>
        <w:t>n</w:t>
      </w:r>
      <w:r w:rsidRPr="006F0C94">
        <w:rPr>
          <w:rFonts w:ascii="Arial" w:eastAsia="Arial" w:hAnsi="Arial" w:cs="Arial"/>
        </w:rPr>
        <w:t>ce</w:t>
      </w:r>
      <w:r w:rsidRPr="006F0C94">
        <w:rPr>
          <w:rFonts w:ascii="Arial" w:eastAsia="Arial" w:hAnsi="Arial" w:cs="Arial"/>
          <w:spacing w:val="-11"/>
        </w:rPr>
        <w:t xml:space="preserve"> </w:t>
      </w:r>
      <w:proofErr w:type="gramStart"/>
      <w:r w:rsidRPr="006F0C94">
        <w:rPr>
          <w:rFonts w:ascii="Arial" w:eastAsia="Arial" w:hAnsi="Arial" w:cs="Arial"/>
          <w:spacing w:val="-1"/>
        </w:rPr>
        <w:t>i</w:t>
      </w:r>
      <w:r w:rsidRPr="006F0C94">
        <w:rPr>
          <w:rFonts w:ascii="Arial" w:eastAsia="Arial" w:hAnsi="Arial" w:cs="Arial"/>
        </w:rPr>
        <w:t>f and</w:t>
      </w:r>
      <w:r w:rsidRPr="006F0C94">
        <w:rPr>
          <w:rFonts w:ascii="Arial" w:eastAsia="Arial" w:hAnsi="Arial" w:cs="Arial"/>
          <w:spacing w:val="-4"/>
        </w:rPr>
        <w:t xml:space="preserve"> </w:t>
      </w:r>
      <w:r w:rsidRPr="006F0C94">
        <w:rPr>
          <w:rFonts w:ascii="Arial" w:eastAsia="Arial" w:hAnsi="Arial" w:cs="Arial"/>
          <w:spacing w:val="-1"/>
        </w:rPr>
        <w:t>w</w:t>
      </w:r>
      <w:r w:rsidRPr="006F0C94">
        <w:rPr>
          <w:rFonts w:ascii="Arial" w:eastAsia="Arial" w:hAnsi="Arial" w:cs="Arial"/>
        </w:rPr>
        <w:t>h</w:t>
      </w:r>
      <w:r w:rsidRPr="006F0C94">
        <w:rPr>
          <w:rFonts w:ascii="Arial" w:eastAsia="Arial" w:hAnsi="Arial" w:cs="Arial"/>
          <w:spacing w:val="-3"/>
        </w:rPr>
        <w:t>e</w:t>
      </w:r>
      <w:r w:rsidRPr="006F0C94">
        <w:rPr>
          <w:rFonts w:ascii="Arial" w:eastAsia="Arial" w:hAnsi="Arial" w:cs="Arial"/>
        </w:rPr>
        <w:t>n</w:t>
      </w:r>
      <w:proofErr w:type="gramEnd"/>
      <w:r w:rsidRPr="006F0C94">
        <w:rPr>
          <w:rFonts w:ascii="Arial" w:eastAsia="Arial" w:hAnsi="Arial" w:cs="Arial"/>
          <w:spacing w:val="-3"/>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C</w:t>
      </w:r>
      <w:r w:rsidRPr="006F0C94">
        <w:rPr>
          <w:rFonts w:ascii="Arial" w:eastAsia="Arial" w:hAnsi="Arial" w:cs="Arial"/>
        </w:rPr>
        <w:t>ond</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ons</w:t>
      </w:r>
      <w:r w:rsidRPr="006F0C94">
        <w:rPr>
          <w:rFonts w:ascii="Arial" w:eastAsia="Arial" w:hAnsi="Arial" w:cs="Arial"/>
          <w:spacing w:val="-8"/>
        </w:rPr>
        <w:t xml:space="preserve"> </w:t>
      </w:r>
      <w:r w:rsidRPr="006F0C94">
        <w:rPr>
          <w:rFonts w:ascii="Arial" w:eastAsia="Arial" w:hAnsi="Arial" w:cs="Arial"/>
          <w:spacing w:val="-3"/>
        </w:rPr>
        <w:t>o</w:t>
      </w:r>
      <w:r w:rsidRPr="006F0C94">
        <w:rPr>
          <w:rFonts w:ascii="Arial" w:eastAsia="Arial" w:hAnsi="Arial" w:cs="Arial"/>
        </w:rPr>
        <w:t xml:space="preserve">f </w:t>
      </w:r>
      <w:r w:rsidRPr="006F0C94">
        <w:rPr>
          <w:rFonts w:ascii="Arial" w:eastAsia="Arial" w:hAnsi="Arial" w:cs="Arial"/>
          <w:spacing w:val="-1"/>
        </w:rPr>
        <w:t>Funding</w:t>
      </w:r>
      <w:r w:rsidRPr="006F0C94">
        <w:rPr>
          <w:rFonts w:ascii="Arial" w:eastAsia="Arial" w:hAnsi="Arial" w:cs="Arial"/>
          <w:spacing w:val="-4"/>
        </w:rPr>
        <w:t xml:space="preserve"> </w:t>
      </w:r>
      <w:r w:rsidRPr="006F0C94">
        <w:rPr>
          <w:rFonts w:ascii="Arial" w:eastAsia="Arial" w:hAnsi="Arial" w:cs="Arial"/>
        </w:rPr>
        <w:t>a</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4"/>
        </w:rPr>
        <w:t xml:space="preserve"> </w:t>
      </w:r>
      <w:r w:rsidRPr="006F0C94">
        <w:rPr>
          <w:rFonts w:ascii="Arial" w:eastAsia="Arial" w:hAnsi="Arial" w:cs="Arial"/>
        </w:rPr>
        <w:t>a</w:t>
      </w:r>
      <w:r w:rsidRPr="006F0C94">
        <w:rPr>
          <w:rFonts w:ascii="Arial" w:eastAsia="Arial" w:hAnsi="Arial" w:cs="Arial"/>
          <w:spacing w:val="-1"/>
        </w:rPr>
        <w:t>g</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e</w:t>
      </w:r>
      <w:r w:rsidRPr="006F0C94">
        <w:rPr>
          <w:rFonts w:ascii="Arial" w:eastAsia="Arial" w:hAnsi="Arial" w:cs="Arial"/>
        </w:rPr>
        <w:t>d</w:t>
      </w:r>
      <w:r w:rsidRPr="006F0C94">
        <w:rPr>
          <w:rFonts w:ascii="Arial" w:eastAsia="Arial" w:hAnsi="Arial" w:cs="Arial"/>
          <w:spacing w:val="-6"/>
        </w:rPr>
        <w:t xml:space="preserve"> </w:t>
      </w:r>
      <w:r w:rsidRPr="006F0C94">
        <w:rPr>
          <w:rFonts w:ascii="Arial" w:eastAsia="Arial" w:hAnsi="Arial" w:cs="Arial"/>
          <w:spacing w:val="-3"/>
        </w:rPr>
        <w:t>b</w:t>
      </w:r>
      <w:r w:rsidRPr="006F0C94">
        <w:rPr>
          <w:rFonts w:ascii="Arial" w:eastAsia="Arial" w:hAnsi="Arial" w:cs="Arial"/>
        </w:rPr>
        <w:t xml:space="preserve">y </w:t>
      </w:r>
      <w:r w:rsidRPr="006F0C94">
        <w:rPr>
          <w:rFonts w:ascii="Arial" w:eastAsia="Arial" w:hAnsi="Arial" w:cs="Arial"/>
          <w:spacing w:val="-1"/>
        </w:rPr>
        <w:t>Y</w:t>
      </w:r>
      <w:r w:rsidRPr="006F0C94">
        <w:rPr>
          <w:rFonts w:ascii="Arial" w:eastAsia="Arial" w:hAnsi="Arial" w:cs="Arial"/>
        </w:rPr>
        <w:t>ou</w:t>
      </w:r>
      <w:r w:rsidRPr="006F0C94">
        <w:rPr>
          <w:rFonts w:ascii="Arial" w:eastAsia="Arial" w:hAnsi="Arial" w:cs="Arial"/>
          <w:spacing w:val="-4"/>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spacing w:val="-1"/>
        </w:rPr>
        <w:t>U</w:t>
      </w:r>
      <w:r w:rsidRPr="006F0C94">
        <w:rPr>
          <w:rFonts w:ascii="Arial" w:eastAsia="Arial" w:hAnsi="Arial" w:cs="Arial"/>
        </w:rPr>
        <w:t>s.</w:t>
      </w:r>
    </w:p>
    <w:p w14:paraId="6E16F5C0"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spacing w:val="1"/>
        </w:rPr>
      </w:pPr>
      <w:r w:rsidRPr="006F0C94">
        <w:rPr>
          <w:rFonts w:ascii="Arial" w:eastAsia="Arial" w:hAnsi="Arial" w:cs="Arial"/>
          <w:spacing w:val="1"/>
        </w:rPr>
        <w:t>The expressed and implied provisions of the Approval Letter form part of the Conditions and must be complied with in accordance with their terms.</w:t>
      </w:r>
    </w:p>
    <w:p w14:paraId="01DEC89B" w14:textId="77777777" w:rsidR="006F0C94" w:rsidRPr="006F0C94" w:rsidRDefault="006F0C94" w:rsidP="0054779A">
      <w:pPr>
        <w:numPr>
          <w:ilvl w:val="1"/>
          <w:numId w:val="2"/>
        </w:numPr>
        <w:spacing w:after="0" w:line="262" w:lineRule="auto"/>
        <w:ind w:left="851" w:right="266" w:hanging="425"/>
        <w:contextualSpacing/>
        <w:jc w:val="both"/>
        <w:rPr>
          <w:rFonts w:ascii="Arial" w:eastAsia="Arial" w:hAnsi="Arial" w:cs="Arial"/>
          <w:spacing w:val="1"/>
        </w:rPr>
      </w:pPr>
      <w:r w:rsidRPr="006F0C94">
        <w:rPr>
          <w:rFonts w:ascii="Arial" w:eastAsia="Arial" w:hAnsi="Arial" w:cs="Arial"/>
          <w:spacing w:val="1"/>
        </w:rPr>
        <w:t>The Conditions do not displace, reduce, or otherwise lessen Our rights at or under any Law.</w:t>
      </w:r>
    </w:p>
    <w:p w14:paraId="5AC28D8A" w14:textId="77777777" w:rsidR="006F0C94" w:rsidRPr="006F0C94" w:rsidRDefault="006F0C94" w:rsidP="006F0C94">
      <w:pPr>
        <w:spacing w:after="0" w:line="262" w:lineRule="auto"/>
        <w:ind w:right="266"/>
        <w:jc w:val="both"/>
        <w:rPr>
          <w:rFonts w:ascii="Arial" w:eastAsia="Arial" w:hAnsi="Arial" w:cs="Arial"/>
          <w:spacing w:val="1"/>
        </w:rPr>
      </w:pPr>
    </w:p>
    <w:p w14:paraId="74BCDFEB"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11" w:name="_Toc193703999"/>
      <w:bookmarkStart w:id="112" w:name="_Toc193704622"/>
      <w:bookmarkStart w:id="113" w:name="_Toc197502402"/>
      <w:r w:rsidRPr="006F0C94">
        <w:rPr>
          <w:rFonts w:ascii="Arial" w:eastAsia="Arial" w:hAnsi="Arial" w:cs="Arial"/>
          <w:b/>
          <w:bCs/>
          <w:spacing w:val="1"/>
        </w:rPr>
        <w:t>Termination</w:t>
      </w:r>
      <w:bookmarkEnd w:id="111"/>
      <w:bookmarkEnd w:id="112"/>
      <w:bookmarkEnd w:id="113"/>
      <w:r w:rsidRPr="006F0C94">
        <w:rPr>
          <w:rFonts w:ascii="Arial" w:eastAsia="Arial" w:hAnsi="Arial" w:cs="Arial"/>
          <w:b/>
          <w:bCs/>
          <w:spacing w:val="1"/>
        </w:rPr>
        <w:t xml:space="preserve"> </w:t>
      </w:r>
    </w:p>
    <w:p w14:paraId="0CE723B9"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sz w:val="24"/>
          <w:szCs w:val="24"/>
        </w:rPr>
      </w:pPr>
      <w:r w:rsidRPr="006F0C94">
        <w:rPr>
          <w:rFonts w:ascii="Arial" w:eastAsia="Arial" w:hAnsi="Arial" w:cs="Arial"/>
          <w:color w:val="000000" w:themeColor="text1"/>
          <w:spacing w:val="1"/>
        </w:rPr>
        <w:t>If You breach any of the Conditions, We may:</w:t>
      </w:r>
    </w:p>
    <w:p w14:paraId="1A5232AC" w14:textId="77777777" w:rsidR="006F0C94" w:rsidRPr="006F0C94" w:rsidRDefault="006F0C94" w:rsidP="0054779A">
      <w:pPr>
        <w:numPr>
          <w:ilvl w:val="2"/>
          <w:numId w:val="2"/>
        </w:numPr>
        <w:tabs>
          <w:tab w:val="right" w:pos="7088"/>
        </w:tabs>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suspend performance of Our obligations until such time as We are satisfied in Our absolute discretion that You have remedied the breach; or</w:t>
      </w:r>
    </w:p>
    <w:p w14:paraId="5E6EA861" w14:textId="77777777" w:rsidR="006F0C94" w:rsidRPr="006F0C94" w:rsidRDefault="006F0C94" w:rsidP="0054779A">
      <w:pPr>
        <w:numPr>
          <w:ilvl w:val="2"/>
          <w:numId w:val="2"/>
        </w:numPr>
        <w:tabs>
          <w:tab w:val="right" w:pos="7088"/>
        </w:tabs>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terminate this contract by providing notice in writing, and this contract is then terminated from the date specified in that notice.</w:t>
      </w:r>
    </w:p>
    <w:p w14:paraId="563E7E68" w14:textId="77777777" w:rsidR="006F0C94" w:rsidRPr="006F0C94" w:rsidRDefault="006F0C94" w:rsidP="0054779A">
      <w:pPr>
        <w:numPr>
          <w:ilvl w:val="1"/>
          <w:numId w:val="2"/>
        </w:numPr>
        <w:spacing w:after="0" w:line="261" w:lineRule="auto"/>
        <w:ind w:left="851" w:right="146" w:hanging="425"/>
        <w:contextualSpacing/>
        <w:jc w:val="both"/>
        <w:rPr>
          <w:rFonts w:ascii="Arial" w:eastAsia="Arial" w:hAnsi="Arial" w:cs="Arial"/>
          <w:color w:val="000000" w:themeColor="text1"/>
          <w:sz w:val="24"/>
          <w:szCs w:val="24"/>
        </w:rPr>
      </w:pPr>
      <w:r w:rsidRPr="006F0C94">
        <w:rPr>
          <w:rFonts w:ascii="Arial" w:eastAsia="Arial" w:hAnsi="Arial" w:cs="Arial"/>
          <w:color w:val="000000" w:themeColor="text1"/>
          <w:spacing w:val="-1"/>
        </w:rPr>
        <w:t>If We terminate this contract:</w:t>
      </w:r>
    </w:p>
    <w:p w14:paraId="36844E93" w14:textId="77777777" w:rsidR="006F0C94" w:rsidRPr="006F0C94" w:rsidRDefault="006F0C94" w:rsidP="0054779A">
      <w:pPr>
        <w:numPr>
          <w:ilvl w:val="2"/>
          <w:numId w:val="2"/>
        </w:numPr>
        <w:tabs>
          <w:tab w:val="right" w:pos="7088"/>
        </w:tabs>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We have no further obligation to pay You the Funding or any part of the Funding which has not yet been paid to You; and</w:t>
      </w:r>
    </w:p>
    <w:p w14:paraId="0CC71B5F" w14:textId="77777777" w:rsidR="006F0C94" w:rsidRPr="006F0C94" w:rsidRDefault="006F0C94" w:rsidP="0054779A">
      <w:pPr>
        <w:numPr>
          <w:ilvl w:val="2"/>
          <w:numId w:val="2"/>
        </w:numPr>
        <w:tabs>
          <w:tab w:val="right" w:pos="7088"/>
        </w:tabs>
        <w:spacing w:after="0" w:line="262" w:lineRule="auto"/>
        <w:ind w:left="1418" w:hanging="425"/>
        <w:contextualSpacing/>
        <w:jc w:val="both"/>
        <w:rPr>
          <w:rFonts w:ascii="Arial" w:eastAsia="Arial" w:hAnsi="Arial" w:cs="Arial"/>
          <w:color w:val="000000" w:themeColor="text1"/>
          <w:spacing w:val="-1"/>
        </w:rPr>
      </w:pPr>
      <w:r w:rsidRPr="006F0C94">
        <w:rPr>
          <w:rFonts w:ascii="Arial" w:eastAsia="Arial" w:hAnsi="Arial" w:cs="Arial"/>
          <w:color w:val="000000" w:themeColor="text1"/>
          <w:spacing w:val="-1"/>
        </w:rPr>
        <w:t xml:space="preserve">You must, on request by Us, promptly pay to Us an amount of money equal to some or </w:t>
      </w:r>
      <w:proofErr w:type="gramStart"/>
      <w:r w:rsidRPr="006F0C94">
        <w:rPr>
          <w:rFonts w:ascii="Arial" w:eastAsia="Arial" w:hAnsi="Arial" w:cs="Arial"/>
          <w:color w:val="000000" w:themeColor="text1"/>
          <w:spacing w:val="-1"/>
        </w:rPr>
        <w:t>all of</w:t>
      </w:r>
      <w:proofErr w:type="gramEnd"/>
      <w:r w:rsidRPr="006F0C94">
        <w:rPr>
          <w:rFonts w:ascii="Arial" w:eastAsia="Arial" w:hAnsi="Arial" w:cs="Arial"/>
          <w:color w:val="000000" w:themeColor="text1"/>
          <w:spacing w:val="-1"/>
        </w:rPr>
        <w:t xml:space="preserve"> the Funding (determinable at Our discretion).</w:t>
      </w:r>
    </w:p>
    <w:p w14:paraId="4D71C74E" w14:textId="77777777" w:rsidR="006F0C94" w:rsidRPr="006F0C94" w:rsidRDefault="006F0C94" w:rsidP="006F0C94">
      <w:pPr>
        <w:tabs>
          <w:tab w:val="right" w:pos="7088"/>
        </w:tabs>
        <w:spacing w:after="0" w:line="262" w:lineRule="auto"/>
        <w:jc w:val="both"/>
        <w:rPr>
          <w:rFonts w:ascii="Arial" w:eastAsia="Arial" w:hAnsi="Arial" w:cs="Arial"/>
          <w:color w:val="000000" w:themeColor="text1"/>
          <w:spacing w:val="-1"/>
        </w:rPr>
      </w:pPr>
    </w:p>
    <w:p w14:paraId="20F7D33B" w14:textId="77777777" w:rsidR="006F0C94" w:rsidRPr="006F0C94" w:rsidRDefault="006F0C94"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14" w:name="_Toc193704000"/>
      <w:bookmarkStart w:id="115" w:name="_Toc193704623"/>
      <w:bookmarkStart w:id="116" w:name="_Toc197502403"/>
      <w:r w:rsidRPr="006F0C94">
        <w:rPr>
          <w:rFonts w:ascii="Arial" w:eastAsia="Arial" w:hAnsi="Arial" w:cs="Arial"/>
          <w:b/>
          <w:bCs/>
          <w:spacing w:val="1"/>
        </w:rPr>
        <w:t>Notices</w:t>
      </w:r>
      <w:bookmarkEnd w:id="114"/>
      <w:bookmarkEnd w:id="115"/>
      <w:bookmarkEnd w:id="116"/>
    </w:p>
    <w:p w14:paraId="5E6F3461" w14:textId="77777777" w:rsidR="006F0C94" w:rsidRDefault="006F0C94" w:rsidP="006F0C94">
      <w:pPr>
        <w:tabs>
          <w:tab w:val="right" w:pos="7088"/>
        </w:tabs>
        <w:spacing w:after="0" w:line="262" w:lineRule="auto"/>
        <w:ind w:left="426"/>
        <w:contextualSpacing/>
        <w:jc w:val="both"/>
        <w:rPr>
          <w:rFonts w:ascii="Arial" w:hAnsi="Arial" w:cs="Arial"/>
        </w:rPr>
      </w:pPr>
      <w:r w:rsidRPr="006F0C94">
        <w:rPr>
          <w:rFonts w:ascii="Arial" w:hAnsi="Arial" w:cs="Arial"/>
        </w:rPr>
        <w:t xml:space="preserve">All requests, directions, consents, notices, notifications and other communications that may or must be given under the contract, to be valid and effective, must be in writing and sent to the addresses of the parties set out in the Approval Letter. </w:t>
      </w:r>
    </w:p>
    <w:p w14:paraId="50D60950" w14:textId="77777777" w:rsidR="00A75AD7" w:rsidRPr="00A75AD7" w:rsidRDefault="00A75AD7" w:rsidP="0054779A">
      <w:pPr>
        <w:pStyle w:val="ListParagraph"/>
        <w:numPr>
          <w:ilvl w:val="0"/>
          <w:numId w:val="2"/>
        </w:numPr>
        <w:spacing w:after="80" w:line="262" w:lineRule="auto"/>
        <w:ind w:left="426" w:right="266" w:hanging="426"/>
        <w:jc w:val="both"/>
        <w:outlineLvl w:val="0"/>
        <w:rPr>
          <w:rFonts w:ascii="Arial" w:eastAsia="Arial" w:hAnsi="Arial" w:cs="Arial"/>
          <w:b/>
          <w:bCs/>
          <w:spacing w:val="1"/>
        </w:rPr>
      </w:pPr>
      <w:bookmarkStart w:id="117" w:name="_Toc197502404"/>
      <w:r w:rsidRPr="00A75AD7">
        <w:rPr>
          <w:rFonts w:ascii="Arial" w:eastAsia="Arial" w:hAnsi="Arial" w:cs="Arial"/>
          <w:b/>
          <w:bCs/>
          <w:spacing w:val="1"/>
        </w:rPr>
        <w:t>Interpretation</w:t>
      </w:r>
      <w:bookmarkEnd w:id="117"/>
    </w:p>
    <w:p w14:paraId="3E30233F" w14:textId="77777777" w:rsidR="00A75AD7" w:rsidRPr="007A450B" w:rsidRDefault="00A75AD7" w:rsidP="00A75AD7">
      <w:pPr>
        <w:tabs>
          <w:tab w:val="left" w:pos="1701"/>
        </w:tabs>
        <w:spacing w:before="120" w:after="0" w:line="262" w:lineRule="auto"/>
        <w:ind w:left="426"/>
        <w:jc w:val="both"/>
        <w:rPr>
          <w:rFonts w:ascii="Arial" w:eastAsia="Times New Roman" w:hAnsi="Arial" w:cs="Arial"/>
        </w:rPr>
      </w:pPr>
      <w:r w:rsidRPr="007A450B">
        <w:rPr>
          <w:rFonts w:ascii="Arial" w:eastAsia="Times New Roman" w:hAnsi="Arial" w:cs="Arial"/>
        </w:rPr>
        <w:t>In this Agreement unless the context otherwise requires:</w:t>
      </w:r>
    </w:p>
    <w:p w14:paraId="57C4F1EA" w14:textId="77777777" w:rsidR="00A75AD7" w:rsidRPr="007A450B" w:rsidRDefault="00A75AD7" w:rsidP="0054779A">
      <w:pPr>
        <w:numPr>
          <w:ilvl w:val="1"/>
          <w:numId w:val="8"/>
        </w:numPr>
        <w:tabs>
          <w:tab w:val="clear" w:pos="567"/>
          <w:tab w:val="left" w:pos="1276"/>
        </w:tabs>
        <w:spacing w:after="0" w:line="262" w:lineRule="auto"/>
        <w:ind w:left="851" w:hanging="420"/>
        <w:jc w:val="both"/>
        <w:rPr>
          <w:rFonts w:ascii="Arial" w:eastAsia="Times New Roman" w:hAnsi="Arial" w:cs="Arial"/>
        </w:rPr>
      </w:pPr>
      <w:r w:rsidRPr="007A450B">
        <w:rPr>
          <w:rFonts w:ascii="Arial" w:eastAsia="Times New Roman" w:hAnsi="Arial" w:cs="Arial"/>
        </w:rPr>
        <w:t xml:space="preserve">words importing the singular include the plural and </w:t>
      </w:r>
      <w:proofErr w:type="gramStart"/>
      <w:r w:rsidRPr="007A450B">
        <w:rPr>
          <w:rFonts w:ascii="Arial" w:eastAsia="Times New Roman" w:hAnsi="Arial" w:cs="Arial"/>
        </w:rPr>
        <w:t>vice versa;</w:t>
      </w:r>
      <w:proofErr w:type="gramEnd"/>
    </w:p>
    <w:p w14:paraId="39818988" w14:textId="77777777" w:rsidR="00A75AD7" w:rsidRPr="007A450B" w:rsidRDefault="00A75AD7" w:rsidP="0054779A">
      <w:pPr>
        <w:numPr>
          <w:ilvl w:val="1"/>
          <w:numId w:val="8"/>
        </w:numPr>
        <w:tabs>
          <w:tab w:val="clear" w:pos="567"/>
          <w:tab w:val="left" w:pos="1200"/>
        </w:tabs>
        <w:spacing w:after="0" w:line="262" w:lineRule="auto"/>
        <w:ind w:left="851" w:hanging="420"/>
        <w:jc w:val="both"/>
        <w:rPr>
          <w:rFonts w:ascii="Arial" w:eastAsia="Times New Roman" w:hAnsi="Arial" w:cs="Arial"/>
        </w:rPr>
      </w:pPr>
      <w:r w:rsidRPr="007A450B">
        <w:rPr>
          <w:rFonts w:ascii="Arial" w:eastAsia="Times New Roman" w:hAnsi="Arial" w:cs="Arial"/>
        </w:rPr>
        <w:t xml:space="preserve">words importing any gender include the other </w:t>
      </w:r>
      <w:proofErr w:type="gramStart"/>
      <w:r w:rsidRPr="007A450B">
        <w:rPr>
          <w:rFonts w:ascii="Arial" w:eastAsia="Times New Roman" w:hAnsi="Arial" w:cs="Arial"/>
        </w:rPr>
        <w:t>genders;</w:t>
      </w:r>
      <w:proofErr w:type="gramEnd"/>
    </w:p>
    <w:p w14:paraId="3985F2FC" w14:textId="77777777" w:rsidR="00A75AD7" w:rsidRPr="007A450B" w:rsidRDefault="00A75AD7" w:rsidP="0054779A">
      <w:pPr>
        <w:numPr>
          <w:ilvl w:val="1"/>
          <w:numId w:val="8"/>
        </w:numPr>
        <w:tabs>
          <w:tab w:val="clear" w:pos="567"/>
          <w:tab w:val="left" w:pos="1200"/>
        </w:tabs>
        <w:spacing w:after="0" w:line="262" w:lineRule="auto"/>
        <w:ind w:left="851" w:hanging="420"/>
        <w:jc w:val="both"/>
        <w:rPr>
          <w:rFonts w:ascii="Arial" w:eastAsia="Times New Roman" w:hAnsi="Arial" w:cs="Arial"/>
        </w:rPr>
      </w:pPr>
      <w:r w:rsidRPr="007A450B">
        <w:rPr>
          <w:rFonts w:ascii="Arial" w:eastAsia="Times New Roman" w:hAnsi="Arial" w:cs="Arial"/>
        </w:rPr>
        <w:lastRenderedPageBreak/>
        <w:t xml:space="preserve">references to a person include an individual, the estate of an individual and any type of entity or body of persons, including a corporation, an incorporated or unincorporated association or parties in a joint venture, a partnership or a trust and the legal personal representatives, successors and assigns of that </w:t>
      </w:r>
      <w:proofErr w:type="gramStart"/>
      <w:r w:rsidRPr="007A450B">
        <w:rPr>
          <w:rFonts w:ascii="Arial" w:eastAsia="Times New Roman" w:hAnsi="Arial" w:cs="Arial"/>
        </w:rPr>
        <w:t>person;</w:t>
      </w:r>
      <w:proofErr w:type="gramEnd"/>
    </w:p>
    <w:p w14:paraId="62C77973"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a reference to the State includes </w:t>
      </w:r>
      <w:proofErr w:type="gramStart"/>
      <w:r w:rsidRPr="007A450B">
        <w:rPr>
          <w:rFonts w:ascii="Arial" w:eastAsia="Times New Roman" w:hAnsi="Arial" w:cs="Arial"/>
        </w:rPr>
        <w:t>each and every</w:t>
      </w:r>
      <w:proofErr w:type="gramEnd"/>
      <w:r w:rsidRPr="007A450B">
        <w:rPr>
          <w:rFonts w:ascii="Arial" w:eastAsia="Times New Roman" w:hAnsi="Arial" w:cs="Arial"/>
        </w:rPr>
        <w:t xml:space="preserve"> agency department, instrumentality and emanation of the </w:t>
      </w:r>
      <w:proofErr w:type="gramStart"/>
      <w:r w:rsidRPr="007A450B">
        <w:rPr>
          <w:rFonts w:ascii="Arial" w:eastAsia="Times New Roman" w:hAnsi="Arial" w:cs="Arial"/>
        </w:rPr>
        <w:t>State;</w:t>
      </w:r>
      <w:proofErr w:type="gramEnd"/>
    </w:p>
    <w:p w14:paraId="198B0AB2"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a reference to a statute, ordinance, code, or other law includes regulations, by-laws, rules and other statutory instruments under it for the time being in force and consolidations, amendments, re-enactments, or replacements of any of them (whether of the same or any other legislative authority having jurisdiction</w:t>
      </w:r>
      <w:proofErr w:type="gramStart"/>
      <w:r w:rsidRPr="007A450B">
        <w:rPr>
          <w:rFonts w:ascii="Arial" w:eastAsia="Times New Roman" w:hAnsi="Arial" w:cs="Arial"/>
        </w:rPr>
        <w:t>);</w:t>
      </w:r>
      <w:proofErr w:type="gramEnd"/>
    </w:p>
    <w:p w14:paraId="062600F2"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references to this Agreement or any other instrument include this Agreement or other instrument as varied or replaced, and notwithstanding any change in the identity of the </w:t>
      </w:r>
      <w:proofErr w:type="gramStart"/>
      <w:r w:rsidRPr="007A450B">
        <w:rPr>
          <w:rFonts w:ascii="Arial" w:eastAsia="Times New Roman" w:hAnsi="Arial" w:cs="Arial"/>
        </w:rPr>
        <w:t>Parties;</w:t>
      </w:r>
      <w:proofErr w:type="gramEnd"/>
    </w:p>
    <w:p w14:paraId="7AFEF2D1"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references to writing include any mode of representing or reproducing words in tangible and permanently visible form, and include e-mail and facsimile </w:t>
      </w:r>
      <w:proofErr w:type="gramStart"/>
      <w:r w:rsidRPr="007A450B">
        <w:rPr>
          <w:rFonts w:ascii="Arial" w:eastAsia="Times New Roman" w:hAnsi="Arial" w:cs="Arial"/>
        </w:rPr>
        <w:t>transmission;</w:t>
      </w:r>
      <w:proofErr w:type="gramEnd"/>
    </w:p>
    <w:p w14:paraId="21B630E4"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an Obligation incurred in favour of two or more persons is enforceable by them jointly and </w:t>
      </w:r>
      <w:proofErr w:type="gramStart"/>
      <w:r w:rsidRPr="007A450B">
        <w:rPr>
          <w:rFonts w:ascii="Arial" w:eastAsia="Times New Roman" w:hAnsi="Arial" w:cs="Arial"/>
        </w:rPr>
        <w:t>severally;</w:t>
      </w:r>
      <w:proofErr w:type="gramEnd"/>
    </w:p>
    <w:p w14:paraId="657E6322"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if a word or a phrase is defined, other parts of speech and grammatical forms of that word or phrase have corresponding </w:t>
      </w:r>
      <w:proofErr w:type="gramStart"/>
      <w:r w:rsidRPr="007A450B">
        <w:rPr>
          <w:rFonts w:ascii="Arial" w:eastAsia="Times New Roman" w:hAnsi="Arial" w:cs="Arial"/>
        </w:rPr>
        <w:t>meanings;</w:t>
      </w:r>
      <w:proofErr w:type="gramEnd"/>
    </w:p>
    <w:p w14:paraId="3CADF40E"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references to this Agreement include its recitals, schedules and </w:t>
      </w:r>
      <w:proofErr w:type="gramStart"/>
      <w:r w:rsidRPr="007A450B">
        <w:rPr>
          <w:rFonts w:ascii="Arial" w:eastAsia="Times New Roman" w:hAnsi="Arial" w:cs="Arial"/>
        </w:rPr>
        <w:t>annexures;</w:t>
      </w:r>
      <w:proofErr w:type="gramEnd"/>
    </w:p>
    <w:p w14:paraId="78789BB8"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headings are inserted for ease of reference only and are to be ignored in construing this </w:t>
      </w:r>
      <w:proofErr w:type="gramStart"/>
      <w:r w:rsidRPr="007A450B">
        <w:rPr>
          <w:rFonts w:ascii="Arial" w:eastAsia="Times New Roman" w:hAnsi="Arial" w:cs="Arial"/>
        </w:rPr>
        <w:t>Agreement;</w:t>
      </w:r>
      <w:proofErr w:type="gramEnd"/>
    </w:p>
    <w:p w14:paraId="45FACB7E"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references to time are local time in Perth, Western </w:t>
      </w:r>
      <w:proofErr w:type="gramStart"/>
      <w:r w:rsidRPr="007A450B">
        <w:rPr>
          <w:rFonts w:ascii="Arial" w:eastAsia="Times New Roman" w:hAnsi="Arial" w:cs="Arial"/>
        </w:rPr>
        <w:t>Australia;</w:t>
      </w:r>
      <w:proofErr w:type="gramEnd"/>
    </w:p>
    <w:p w14:paraId="415D7F1C"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where time is to be reckoned from a day or event, that day or the day of that event is to be </w:t>
      </w:r>
      <w:proofErr w:type="gramStart"/>
      <w:r w:rsidRPr="007A450B">
        <w:rPr>
          <w:rFonts w:ascii="Arial" w:eastAsia="Times New Roman" w:hAnsi="Arial" w:cs="Arial"/>
        </w:rPr>
        <w:t>included;</w:t>
      </w:r>
      <w:proofErr w:type="gramEnd"/>
    </w:p>
    <w:p w14:paraId="3AE222F3"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references to currency are to Australian currency unless otherwise </w:t>
      </w:r>
      <w:proofErr w:type="gramStart"/>
      <w:r w:rsidRPr="007A450B">
        <w:rPr>
          <w:rFonts w:ascii="Arial" w:eastAsia="Times New Roman" w:hAnsi="Arial" w:cs="Arial"/>
        </w:rPr>
        <w:t>stated;</w:t>
      </w:r>
      <w:proofErr w:type="gramEnd"/>
    </w:p>
    <w:p w14:paraId="10638C96"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no rule of construction applies to the disadvantage of a Party on the basis that the Party put forward this Agreement or any part </w:t>
      </w:r>
      <w:proofErr w:type="gramStart"/>
      <w:r w:rsidRPr="007A450B">
        <w:rPr>
          <w:rFonts w:ascii="Arial" w:eastAsia="Times New Roman" w:hAnsi="Arial" w:cs="Arial"/>
        </w:rPr>
        <w:t>thereof;</w:t>
      </w:r>
      <w:proofErr w:type="gramEnd"/>
    </w:p>
    <w:p w14:paraId="561514D5"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a reference to </w:t>
      </w:r>
      <w:proofErr w:type="spellStart"/>
      <w:r w:rsidRPr="007A450B">
        <w:rPr>
          <w:rFonts w:ascii="Arial" w:eastAsia="Times New Roman" w:hAnsi="Arial" w:cs="Arial"/>
        </w:rPr>
        <w:t>any thing</w:t>
      </w:r>
      <w:proofErr w:type="spellEnd"/>
      <w:r w:rsidRPr="007A450B">
        <w:rPr>
          <w:rFonts w:ascii="Arial" w:eastAsia="Times New Roman" w:hAnsi="Arial" w:cs="Arial"/>
        </w:rPr>
        <w:t xml:space="preserve"> is a reference to the whole and each part of it, and a reference to a group of persons is a reference to all of them collectively, to any two or more of them collectively and to each of them </w:t>
      </w:r>
      <w:proofErr w:type="gramStart"/>
      <w:r w:rsidRPr="007A450B">
        <w:rPr>
          <w:rFonts w:ascii="Arial" w:eastAsia="Times New Roman" w:hAnsi="Arial" w:cs="Arial"/>
        </w:rPr>
        <w:t>individually;</w:t>
      </w:r>
      <w:proofErr w:type="gramEnd"/>
    </w:p>
    <w:p w14:paraId="01CD0E04"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when the day or last day for doing an act is not a Business Day, then the day or last day for doing the act will be the directly preceding Business </w:t>
      </w:r>
      <w:proofErr w:type="gramStart"/>
      <w:r w:rsidRPr="007A450B">
        <w:rPr>
          <w:rFonts w:ascii="Arial" w:eastAsia="Times New Roman" w:hAnsi="Arial" w:cs="Arial"/>
        </w:rPr>
        <w:t>Day;</w:t>
      </w:r>
      <w:proofErr w:type="gramEnd"/>
    </w:p>
    <w:p w14:paraId="329F72BD"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if the word “including” or “includes” is used, the words “without limitation” are taken to immediately </w:t>
      </w:r>
      <w:proofErr w:type="gramStart"/>
      <w:r w:rsidRPr="007A450B">
        <w:rPr>
          <w:rFonts w:ascii="Arial" w:eastAsia="Times New Roman" w:hAnsi="Arial" w:cs="Arial"/>
        </w:rPr>
        <w:t>follow;</w:t>
      </w:r>
      <w:proofErr w:type="gramEnd"/>
      <w:r w:rsidRPr="007A450B">
        <w:rPr>
          <w:rFonts w:ascii="Arial" w:eastAsia="Times New Roman" w:hAnsi="Arial" w:cs="Arial"/>
        </w:rPr>
        <w:t xml:space="preserve"> </w:t>
      </w:r>
    </w:p>
    <w:p w14:paraId="2A019AD9"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 xml:space="preserve">the phrases "described in", "set out" and "specified in" shall all read as if the words "expressly or impliedly" appeared immediately before </w:t>
      </w:r>
      <w:proofErr w:type="gramStart"/>
      <w:r w:rsidRPr="007A450B">
        <w:rPr>
          <w:rFonts w:ascii="Arial" w:eastAsia="Times New Roman" w:hAnsi="Arial" w:cs="Arial"/>
        </w:rPr>
        <w:t>them;</w:t>
      </w:r>
      <w:proofErr w:type="gramEnd"/>
      <w:r w:rsidRPr="007A450B">
        <w:rPr>
          <w:rFonts w:ascii="Arial" w:eastAsia="Times New Roman" w:hAnsi="Arial" w:cs="Arial"/>
        </w:rPr>
        <w:t xml:space="preserve"> </w:t>
      </w:r>
    </w:p>
    <w:p w14:paraId="1A9E4DAD" w14:textId="77777777" w:rsidR="00A75AD7" w:rsidRPr="007A450B" w:rsidRDefault="00A75AD7" w:rsidP="0054779A">
      <w:pPr>
        <w:numPr>
          <w:ilvl w:val="1"/>
          <w:numId w:val="8"/>
        </w:numPr>
        <w:tabs>
          <w:tab w:val="clear" w:pos="567"/>
          <w:tab w:val="left" w:pos="1200"/>
        </w:tabs>
        <w:spacing w:before="120" w:after="0" w:line="262" w:lineRule="auto"/>
        <w:ind w:left="851" w:hanging="420"/>
        <w:jc w:val="both"/>
        <w:rPr>
          <w:rFonts w:ascii="Arial" w:eastAsia="Times New Roman" w:hAnsi="Arial" w:cs="Arial"/>
        </w:rPr>
      </w:pPr>
      <w:r w:rsidRPr="007A450B">
        <w:rPr>
          <w:rFonts w:ascii="Arial" w:eastAsia="Times New Roman" w:hAnsi="Arial" w:cs="Arial"/>
        </w:rPr>
        <w:t>reference to a contractor or sub-contractor means a contractor or sub-contractor at any tier; and</w:t>
      </w:r>
    </w:p>
    <w:p w14:paraId="4616AD54" w14:textId="77777777" w:rsidR="00A75AD7" w:rsidRPr="007A450B" w:rsidRDefault="00A75AD7" w:rsidP="0054779A">
      <w:pPr>
        <w:numPr>
          <w:ilvl w:val="1"/>
          <w:numId w:val="8"/>
        </w:numPr>
        <w:tabs>
          <w:tab w:val="clear" w:pos="567"/>
          <w:tab w:val="left" w:pos="1200"/>
        </w:tabs>
        <w:spacing w:after="0" w:line="262" w:lineRule="auto"/>
        <w:ind w:left="851" w:hanging="420"/>
        <w:jc w:val="both"/>
        <w:rPr>
          <w:rFonts w:ascii="Arial" w:eastAsia="Times New Roman" w:hAnsi="Arial" w:cs="Arial"/>
        </w:rPr>
      </w:pPr>
      <w:r w:rsidRPr="007A450B">
        <w:rPr>
          <w:rFonts w:ascii="Arial" w:eastAsia="Times New Roman" w:hAnsi="Arial" w:cs="Arial"/>
        </w:rPr>
        <w:t>a reference to information includes data, projections, advice, undertakings and documentation.</w:t>
      </w:r>
    </w:p>
    <w:p w14:paraId="0A8D9A87" w14:textId="77777777" w:rsidR="00A75AD7" w:rsidRPr="006F0C94" w:rsidRDefault="00A75AD7" w:rsidP="006F0C94">
      <w:pPr>
        <w:tabs>
          <w:tab w:val="right" w:pos="7088"/>
        </w:tabs>
        <w:spacing w:after="0" w:line="262" w:lineRule="auto"/>
        <w:ind w:left="426"/>
        <w:contextualSpacing/>
        <w:jc w:val="both"/>
        <w:rPr>
          <w:rFonts w:ascii="Arial" w:hAnsi="Arial" w:cs="Arial"/>
        </w:rPr>
      </w:pPr>
    </w:p>
    <w:p w14:paraId="6B39650C" w14:textId="77777777" w:rsidR="006F0C94" w:rsidRPr="006F0C94" w:rsidRDefault="006F0C94" w:rsidP="006F0C94">
      <w:pPr>
        <w:tabs>
          <w:tab w:val="right" w:pos="7088"/>
        </w:tabs>
        <w:spacing w:after="0" w:line="262" w:lineRule="auto"/>
        <w:ind w:left="426"/>
        <w:contextualSpacing/>
        <w:jc w:val="both"/>
        <w:rPr>
          <w:rFonts w:ascii="Arial" w:hAnsi="Arial" w:cs="Arial"/>
        </w:rPr>
      </w:pPr>
    </w:p>
    <w:p w14:paraId="13E66836" w14:textId="77777777" w:rsidR="006F0C94" w:rsidRPr="006F0C94" w:rsidRDefault="006F0C94" w:rsidP="0054779A">
      <w:pPr>
        <w:numPr>
          <w:ilvl w:val="0"/>
          <w:numId w:val="2"/>
        </w:numPr>
        <w:spacing w:after="0" w:line="262" w:lineRule="auto"/>
        <w:ind w:left="426" w:right="266" w:hanging="426"/>
        <w:contextualSpacing/>
        <w:jc w:val="both"/>
        <w:rPr>
          <w:rFonts w:ascii="Arial" w:eastAsia="Arial" w:hAnsi="Arial" w:cs="Arial"/>
          <w:b/>
          <w:spacing w:val="1"/>
        </w:rPr>
        <w:sectPr w:rsidR="006F0C94" w:rsidRPr="006F0C94" w:rsidSect="000C50B5">
          <w:footerReference w:type="even" r:id="rId12"/>
          <w:footerReference w:type="default" r:id="rId13"/>
          <w:footerReference w:type="first" r:id="rId14"/>
          <w:pgSz w:w="11900" w:h="16840"/>
          <w:pgMar w:top="1135" w:right="1440" w:bottom="1134" w:left="1440" w:header="708" w:footer="708" w:gutter="0"/>
          <w:cols w:space="708"/>
          <w:titlePg/>
          <w:docGrid w:linePitch="360"/>
        </w:sectPr>
      </w:pPr>
    </w:p>
    <w:p w14:paraId="093893FF" w14:textId="77777777" w:rsidR="00121DDC" w:rsidRDefault="00B42D0F" w:rsidP="00B44A3F">
      <w:pPr>
        <w:spacing w:after="80" w:line="262" w:lineRule="auto"/>
        <w:ind w:left="425" w:right="266"/>
        <w:jc w:val="right"/>
        <w:rPr>
          <w:rFonts w:ascii="Arial" w:eastAsia="Arial" w:hAnsi="Arial" w:cs="Arial"/>
          <w:b/>
          <w:spacing w:val="1"/>
        </w:rPr>
      </w:pPr>
      <w:r>
        <w:rPr>
          <w:rFonts w:ascii="Arial" w:eastAsia="Arial" w:hAnsi="Arial" w:cs="Arial"/>
          <w:b/>
          <w:spacing w:val="1"/>
        </w:rPr>
        <w:lastRenderedPageBreak/>
        <w:t>Attachment A</w:t>
      </w:r>
    </w:p>
    <w:p w14:paraId="5A924FD6" w14:textId="77777777" w:rsidR="006F0C94" w:rsidRPr="00B44A3F" w:rsidRDefault="006F0C94" w:rsidP="006F0C94">
      <w:pPr>
        <w:spacing w:after="80" w:line="262" w:lineRule="auto"/>
        <w:ind w:left="425" w:right="266"/>
        <w:jc w:val="both"/>
        <w:rPr>
          <w:rFonts w:ascii="Arial" w:eastAsia="Arial" w:hAnsi="Arial" w:cs="Arial"/>
          <w:sz w:val="32"/>
          <w:szCs w:val="32"/>
        </w:rPr>
      </w:pPr>
      <w:r w:rsidRPr="00B44A3F">
        <w:rPr>
          <w:rFonts w:ascii="Arial" w:eastAsia="Arial" w:hAnsi="Arial" w:cs="Arial"/>
          <w:b/>
          <w:spacing w:val="1"/>
          <w:sz w:val="32"/>
          <w:szCs w:val="32"/>
        </w:rPr>
        <w:t xml:space="preserve">Definitions </w:t>
      </w:r>
    </w:p>
    <w:p w14:paraId="3A0DB968" w14:textId="77777777" w:rsidR="006F0C94" w:rsidRDefault="006F0C94" w:rsidP="006F0C94">
      <w:pPr>
        <w:spacing w:after="0" w:line="262" w:lineRule="auto"/>
        <w:ind w:left="426" w:right="266"/>
        <w:contextualSpacing/>
        <w:jc w:val="both"/>
        <w:rPr>
          <w:rFonts w:ascii="Arial" w:eastAsia="Arial" w:hAnsi="Arial" w:cs="Arial"/>
          <w:spacing w:val="-1"/>
        </w:rPr>
      </w:pP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2"/>
        </w:rPr>
        <w:t xml:space="preserve"> </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3"/>
        </w:rPr>
        <w:t>e</w:t>
      </w:r>
      <w:r w:rsidRPr="006F0C94">
        <w:rPr>
          <w:rFonts w:ascii="Arial" w:eastAsia="Arial" w:hAnsi="Arial" w:cs="Arial"/>
        </w:rPr>
        <w:t>se</w:t>
      </w:r>
      <w:r w:rsidRPr="006F0C94">
        <w:rPr>
          <w:rFonts w:ascii="Arial" w:eastAsia="Arial" w:hAnsi="Arial" w:cs="Arial"/>
          <w:spacing w:val="-4"/>
        </w:rPr>
        <w:t xml:space="preserve"> </w:t>
      </w:r>
      <w:r w:rsidRPr="006F0C94">
        <w:rPr>
          <w:rFonts w:ascii="Arial" w:eastAsia="Arial" w:hAnsi="Arial" w:cs="Arial"/>
          <w:spacing w:val="-1"/>
        </w:rPr>
        <w:t>C</w:t>
      </w:r>
      <w:r w:rsidRPr="006F0C94">
        <w:rPr>
          <w:rFonts w:ascii="Arial" w:eastAsia="Arial" w:hAnsi="Arial" w:cs="Arial"/>
          <w:spacing w:val="-3"/>
        </w:rPr>
        <w:t>o</w:t>
      </w:r>
      <w:r w:rsidRPr="006F0C94">
        <w:rPr>
          <w:rFonts w:ascii="Arial" w:eastAsia="Arial" w:hAnsi="Arial" w:cs="Arial"/>
        </w:rPr>
        <w:t>n</w:t>
      </w:r>
      <w:r w:rsidRPr="006F0C94">
        <w:rPr>
          <w:rFonts w:ascii="Arial" w:eastAsia="Arial" w:hAnsi="Arial" w:cs="Arial"/>
          <w:spacing w:val="-1"/>
        </w:rPr>
        <w:t>di</w:t>
      </w:r>
      <w:r w:rsidRPr="006F0C94">
        <w:rPr>
          <w:rFonts w:ascii="Arial" w:eastAsia="Arial" w:hAnsi="Arial" w:cs="Arial"/>
          <w:spacing w:val="1"/>
        </w:rPr>
        <w:t>ti</w:t>
      </w:r>
      <w:r w:rsidRPr="006F0C94">
        <w:rPr>
          <w:rFonts w:ascii="Arial" w:eastAsia="Arial" w:hAnsi="Arial" w:cs="Arial"/>
        </w:rPr>
        <w:t>o</w:t>
      </w:r>
      <w:r w:rsidRPr="006F0C94">
        <w:rPr>
          <w:rFonts w:ascii="Arial" w:eastAsia="Arial" w:hAnsi="Arial" w:cs="Arial"/>
          <w:spacing w:val="-3"/>
        </w:rPr>
        <w:t>n</w:t>
      </w:r>
      <w:r w:rsidRPr="006F0C94">
        <w:rPr>
          <w:rFonts w:ascii="Arial" w:eastAsia="Arial" w:hAnsi="Arial" w:cs="Arial"/>
        </w:rPr>
        <w:t>s</w:t>
      </w:r>
      <w:r w:rsidRPr="006F0C94">
        <w:rPr>
          <w:rFonts w:ascii="Arial" w:eastAsia="Arial" w:hAnsi="Arial" w:cs="Arial"/>
          <w:spacing w:val="-8"/>
        </w:rPr>
        <w:t xml:space="preserve"> </w:t>
      </w:r>
      <w:r w:rsidRPr="006F0C94">
        <w:rPr>
          <w:rFonts w:ascii="Arial" w:eastAsia="Arial" w:hAnsi="Arial" w:cs="Arial"/>
          <w:spacing w:val="-3"/>
        </w:rPr>
        <w:t>o</w:t>
      </w:r>
      <w:r w:rsidRPr="006F0C94">
        <w:rPr>
          <w:rFonts w:ascii="Arial" w:eastAsia="Arial" w:hAnsi="Arial" w:cs="Arial"/>
        </w:rPr>
        <w:t>f</w:t>
      </w:r>
      <w:r w:rsidRPr="006F0C94">
        <w:rPr>
          <w:rFonts w:ascii="Arial" w:eastAsia="Arial" w:hAnsi="Arial" w:cs="Arial"/>
          <w:spacing w:val="-3"/>
        </w:rPr>
        <w:t xml:space="preserve"> </w:t>
      </w:r>
      <w:r w:rsidRPr="006F0C94">
        <w:rPr>
          <w:rFonts w:ascii="Arial" w:eastAsia="Arial" w:hAnsi="Arial" w:cs="Arial"/>
          <w:spacing w:val="1"/>
        </w:rPr>
        <w:t>Funding</w:t>
      </w:r>
      <w:r w:rsidRPr="006F0C94">
        <w:rPr>
          <w:rFonts w:ascii="Arial" w:eastAsia="Arial" w:hAnsi="Arial" w:cs="Arial"/>
          <w:spacing w:val="-5"/>
        </w:rPr>
        <w:t xml:space="preserve"> </w:t>
      </w:r>
      <w:r w:rsidRPr="006F0C94">
        <w:rPr>
          <w:rFonts w:ascii="Arial" w:eastAsia="Arial" w:hAnsi="Arial" w:cs="Arial"/>
          <w:spacing w:val="1"/>
        </w:rPr>
        <w:t>(</w:t>
      </w:r>
      <w:r w:rsidRPr="006F0C94">
        <w:rPr>
          <w:rFonts w:ascii="Arial" w:eastAsia="Arial" w:hAnsi="Arial" w:cs="Arial"/>
          <w:spacing w:val="-1"/>
        </w:rPr>
        <w:t>i</w:t>
      </w:r>
      <w:r w:rsidRPr="006F0C94">
        <w:rPr>
          <w:rFonts w:ascii="Arial" w:eastAsia="Arial" w:hAnsi="Arial" w:cs="Arial"/>
        </w:rPr>
        <w:t>nc</w:t>
      </w:r>
      <w:r w:rsidRPr="006F0C94">
        <w:rPr>
          <w:rFonts w:ascii="Arial" w:eastAsia="Arial" w:hAnsi="Arial" w:cs="Arial"/>
          <w:spacing w:val="-1"/>
        </w:rPr>
        <w:t>l</w:t>
      </w:r>
      <w:r w:rsidRPr="006F0C94">
        <w:rPr>
          <w:rFonts w:ascii="Arial" w:eastAsia="Arial" w:hAnsi="Arial" w:cs="Arial"/>
        </w:rPr>
        <w:t>u</w:t>
      </w:r>
      <w:r w:rsidRPr="006F0C94">
        <w:rPr>
          <w:rFonts w:ascii="Arial" w:eastAsia="Arial" w:hAnsi="Arial" w:cs="Arial"/>
          <w:spacing w:val="-1"/>
        </w:rPr>
        <w:t>di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Approval Letter), unless the context otherwise requires:</w:t>
      </w:r>
    </w:p>
    <w:p w14:paraId="3B8E9D81" w14:textId="77777777" w:rsidR="00121DDC" w:rsidRPr="006F0C94" w:rsidRDefault="00121DDC" w:rsidP="006F0C94">
      <w:pPr>
        <w:spacing w:after="0" w:line="262" w:lineRule="auto"/>
        <w:ind w:left="426" w:right="266"/>
        <w:contextualSpacing/>
        <w:jc w:val="both"/>
        <w:rPr>
          <w:rFonts w:ascii="Arial" w:eastAsia="Arial" w:hAnsi="Arial" w:cs="Arial"/>
        </w:rPr>
      </w:pPr>
    </w:p>
    <w:p w14:paraId="693D25B8"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b/>
          <w:bCs/>
        </w:rPr>
      </w:pPr>
      <w:r w:rsidRPr="006F0C94">
        <w:rPr>
          <w:rFonts w:ascii="Arial" w:eastAsia="Arial" w:hAnsi="Arial" w:cs="Arial"/>
          <w:b/>
          <w:bCs/>
          <w:i/>
        </w:rPr>
        <w:t>Approval Letter</w:t>
      </w:r>
      <w:r w:rsidRPr="006F0C94">
        <w:rPr>
          <w:rFonts w:ascii="Arial" w:eastAsia="Arial" w:hAnsi="Arial" w:cs="Arial"/>
        </w:rPr>
        <w:t xml:space="preserve"> means the Funding Approval Letter which, together with these Conditions, forms the contract between You and Us regarding the </w:t>
      </w:r>
      <w:proofErr w:type="gramStart"/>
      <w:r w:rsidRPr="006F0C94">
        <w:rPr>
          <w:rFonts w:ascii="Arial" w:eastAsia="Arial" w:hAnsi="Arial" w:cs="Arial"/>
        </w:rPr>
        <w:t>Funding;</w:t>
      </w:r>
      <w:proofErr w:type="gramEnd"/>
    </w:p>
    <w:p w14:paraId="69DCE519" w14:textId="77777777" w:rsidR="00121DDC" w:rsidRPr="006F0C94" w:rsidRDefault="00121DDC" w:rsidP="00B44A3F">
      <w:pPr>
        <w:spacing w:after="0" w:line="262" w:lineRule="auto"/>
        <w:ind w:left="851" w:right="266"/>
        <w:contextualSpacing/>
        <w:jc w:val="both"/>
        <w:rPr>
          <w:rFonts w:ascii="Arial" w:eastAsia="Arial" w:hAnsi="Arial" w:cs="Arial"/>
          <w:b/>
          <w:bCs/>
        </w:rPr>
      </w:pPr>
    </w:p>
    <w:p w14:paraId="5A4DE771" w14:textId="77777777" w:rsidR="006F0C94"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i/>
        </w:rPr>
        <w:t xml:space="preserve">Business Day </w:t>
      </w:r>
      <w:r w:rsidRPr="006F0C94">
        <w:rPr>
          <w:rFonts w:ascii="Arial" w:eastAsia="Arial" w:hAnsi="Arial" w:cs="Arial"/>
        </w:rPr>
        <w:t>means any day in Perth Western Australia which is not a Saturday, Sunday, or public holiday.</w:t>
      </w:r>
    </w:p>
    <w:p w14:paraId="79B4C173" w14:textId="77777777" w:rsidR="00121DDC" w:rsidRDefault="00121DDC" w:rsidP="00B44A3F">
      <w:pPr>
        <w:pStyle w:val="ListParagraph"/>
        <w:rPr>
          <w:rFonts w:ascii="Arial" w:eastAsia="Arial" w:hAnsi="Arial" w:cs="Arial"/>
        </w:rPr>
      </w:pPr>
    </w:p>
    <w:p w14:paraId="266E4C18" w14:textId="77777777" w:rsidR="00121DDC"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rPr>
        <w:t>Conditions</w:t>
      </w:r>
      <w:r w:rsidRPr="006F0C94">
        <w:rPr>
          <w:rFonts w:ascii="Arial" w:eastAsia="Arial" w:hAnsi="Arial" w:cs="Arial"/>
        </w:rPr>
        <w:t xml:space="preserve"> means all </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1"/>
        </w:rPr>
        <w:t>e</w:t>
      </w:r>
      <w:r w:rsidRPr="006F0C94">
        <w:rPr>
          <w:rFonts w:ascii="Arial" w:eastAsia="Arial" w:hAnsi="Arial" w:cs="Arial"/>
        </w:rPr>
        <w:t>se</w:t>
      </w:r>
      <w:r w:rsidRPr="006F0C94">
        <w:rPr>
          <w:rFonts w:ascii="Arial" w:eastAsia="Arial" w:hAnsi="Arial" w:cs="Arial"/>
          <w:spacing w:val="-4"/>
        </w:rPr>
        <w:t xml:space="preserve"> </w:t>
      </w:r>
      <w:r w:rsidRPr="006F0C94">
        <w:rPr>
          <w:rFonts w:ascii="Arial" w:eastAsia="Arial" w:hAnsi="Arial" w:cs="Arial"/>
          <w:spacing w:val="-1"/>
        </w:rPr>
        <w:t>C</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spacing w:val="2"/>
        </w:rPr>
        <w:t>d</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s</w:t>
      </w:r>
      <w:r w:rsidRPr="006F0C94">
        <w:rPr>
          <w:rFonts w:ascii="Arial" w:eastAsia="Arial" w:hAnsi="Arial" w:cs="Arial"/>
          <w:spacing w:val="-6"/>
        </w:rPr>
        <w:t xml:space="preserve"> </w:t>
      </w:r>
      <w:r w:rsidRPr="006F0C94">
        <w:rPr>
          <w:rFonts w:ascii="Arial" w:eastAsia="Arial" w:hAnsi="Arial" w:cs="Arial"/>
          <w:spacing w:val="-3"/>
        </w:rPr>
        <w:t>o</w:t>
      </w:r>
      <w:r w:rsidRPr="006F0C94">
        <w:rPr>
          <w:rFonts w:ascii="Arial" w:eastAsia="Arial" w:hAnsi="Arial" w:cs="Arial"/>
        </w:rPr>
        <w:t>f</w:t>
      </w:r>
      <w:r w:rsidRPr="006F0C94">
        <w:rPr>
          <w:rFonts w:ascii="Arial" w:eastAsia="Arial" w:hAnsi="Arial" w:cs="Arial"/>
          <w:spacing w:val="-3"/>
        </w:rPr>
        <w:t xml:space="preserve"> </w:t>
      </w:r>
      <w:r w:rsidRPr="006F0C94">
        <w:rPr>
          <w:rFonts w:ascii="Arial" w:eastAsia="Arial" w:hAnsi="Arial" w:cs="Arial"/>
          <w:spacing w:val="1"/>
        </w:rPr>
        <w:t>Funding</w:t>
      </w:r>
      <w:r w:rsidRPr="006F0C94">
        <w:rPr>
          <w:rFonts w:ascii="Arial" w:eastAsia="Arial" w:hAnsi="Arial" w:cs="Arial"/>
        </w:rPr>
        <w:t>,</w:t>
      </w:r>
      <w:r w:rsidRPr="006F0C94">
        <w:rPr>
          <w:rFonts w:ascii="Arial" w:eastAsia="Arial" w:hAnsi="Arial" w:cs="Arial"/>
          <w:spacing w:val="-7"/>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rPr>
        <w:t>co</w:t>
      </w:r>
      <w:r w:rsidRPr="006F0C94">
        <w:rPr>
          <w:rFonts w:ascii="Arial" w:eastAsia="Arial" w:hAnsi="Arial" w:cs="Arial"/>
          <w:spacing w:val="-1"/>
        </w:rPr>
        <w:t>n</w:t>
      </w:r>
      <w:r w:rsidRPr="006F0C94">
        <w:rPr>
          <w:rFonts w:ascii="Arial" w:eastAsia="Arial" w:hAnsi="Arial" w:cs="Arial"/>
          <w:spacing w:val="1"/>
        </w:rPr>
        <w:t>t</w:t>
      </w:r>
      <w:r w:rsidRPr="006F0C94">
        <w:rPr>
          <w:rFonts w:ascii="Arial" w:eastAsia="Arial" w:hAnsi="Arial" w:cs="Arial"/>
        </w:rPr>
        <w:t>e</w:t>
      </w:r>
      <w:r w:rsidRPr="006F0C94">
        <w:rPr>
          <w:rFonts w:ascii="Arial" w:eastAsia="Arial" w:hAnsi="Arial" w:cs="Arial"/>
          <w:spacing w:val="-3"/>
        </w:rPr>
        <w:t>n</w:t>
      </w:r>
      <w:r w:rsidRPr="006F0C94">
        <w:rPr>
          <w:rFonts w:ascii="Arial" w:eastAsia="Arial" w:hAnsi="Arial" w:cs="Arial"/>
        </w:rPr>
        <w:t>t</w:t>
      </w:r>
      <w:r w:rsidRPr="006F0C94">
        <w:rPr>
          <w:rFonts w:ascii="Arial" w:eastAsia="Arial" w:hAnsi="Arial" w:cs="Arial"/>
          <w:spacing w:val="-5"/>
        </w:rPr>
        <w:t xml:space="preserve"> </w:t>
      </w:r>
      <w:r w:rsidRPr="006F0C94">
        <w:rPr>
          <w:rFonts w:ascii="Arial" w:eastAsia="Arial" w:hAnsi="Arial" w:cs="Arial"/>
          <w:spacing w:val="-3"/>
        </w:rPr>
        <w:t>o</w:t>
      </w:r>
      <w:r w:rsidRPr="006F0C94">
        <w:rPr>
          <w:rFonts w:ascii="Arial" w:eastAsia="Arial" w:hAnsi="Arial" w:cs="Arial"/>
        </w:rPr>
        <w:t>f</w:t>
      </w:r>
      <w:r w:rsidRPr="006F0C94">
        <w:rPr>
          <w:rFonts w:ascii="Arial" w:eastAsia="Arial" w:hAnsi="Arial" w:cs="Arial"/>
          <w:spacing w:val="-3"/>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6"/>
        </w:rPr>
        <w:t xml:space="preserve"> </w:t>
      </w:r>
      <w:r w:rsidRPr="006F0C94">
        <w:rPr>
          <w:rFonts w:ascii="Arial" w:eastAsia="Arial" w:hAnsi="Arial" w:cs="Arial"/>
          <w:spacing w:val="-1"/>
        </w:rPr>
        <w:t>Approval Letter</w:t>
      </w:r>
      <w:r w:rsidRPr="006F0C94">
        <w:rPr>
          <w:rFonts w:ascii="Arial" w:eastAsia="Arial" w:hAnsi="Arial" w:cs="Arial"/>
        </w:rPr>
        <w:t xml:space="preserve"> </w:t>
      </w:r>
      <w:r w:rsidRPr="006F0C94">
        <w:rPr>
          <w:rFonts w:ascii="Arial" w:eastAsia="Arial" w:hAnsi="Arial" w:cs="Arial"/>
          <w:spacing w:val="1"/>
        </w:rPr>
        <w:t>(</w:t>
      </w:r>
      <w:r w:rsidRPr="006F0C94">
        <w:rPr>
          <w:rFonts w:ascii="Arial" w:eastAsia="Arial" w:hAnsi="Arial" w:cs="Arial"/>
          <w:spacing w:val="-1"/>
        </w:rPr>
        <w:t>i</w:t>
      </w:r>
      <w:r w:rsidRPr="006F0C94">
        <w:rPr>
          <w:rFonts w:ascii="Arial" w:eastAsia="Arial" w:hAnsi="Arial" w:cs="Arial"/>
        </w:rPr>
        <w:t>nc</w:t>
      </w:r>
      <w:r w:rsidRPr="006F0C94">
        <w:rPr>
          <w:rFonts w:ascii="Arial" w:eastAsia="Arial" w:hAnsi="Arial" w:cs="Arial"/>
          <w:spacing w:val="-1"/>
        </w:rPr>
        <w:t>l</w:t>
      </w:r>
      <w:r w:rsidRPr="006F0C94">
        <w:rPr>
          <w:rFonts w:ascii="Arial" w:eastAsia="Arial" w:hAnsi="Arial" w:cs="Arial"/>
        </w:rPr>
        <w:t>ud</w:t>
      </w:r>
      <w:r w:rsidRPr="006F0C94">
        <w:rPr>
          <w:rFonts w:ascii="Arial" w:eastAsia="Arial" w:hAnsi="Arial" w:cs="Arial"/>
          <w:spacing w:val="-1"/>
        </w:rPr>
        <w:t>i</w:t>
      </w:r>
      <w:r w:rsidRPr="006F0C94">
        <w:rPr>
          <w:rFonts w:ascii="Arial" w:eastAsia="Arial" w:hAnsi="Arial" w:cs="Arial"/>
        </w:rPr>
        <w:t>ng</w:t>
      </w:r>
      <w:r w:rsidRPr="006F0C94">
        <w:rPr>
          <w:rFonts w:ascii="Arial" w:eastAsia="Arial" w:hAnsi="Arial" w:cs="Arial"/>
          <w:spacing w:val="-9"/>
        </w:rPr>
        <w:t xml:space="preserve"> </w:t>
      </w:r>
      <w:r w:rsidRPr="006F0C94">
        <w:rPr>
          <w:rFonts w:ascii="Arial" w:eastAsia="Arial" w:hAnsi="Arial" w:cs="Arial"/>
        </w:rPr>
        <w:t>any</w:t>
      </w:r>
      <w:r w:rsidRPr="006F0C94">
        <w:rPr>
          <w:rFonts w:ascii="Arial" w:eastAsia="Arial" w:hAnsi="Arial" w:cs="Arial"/>
          <w:spacing w:val="-5"/>
        </w:rPr>
        <w:t xml:space="preserve"> </w:t>
      </w:r>
      <w:r w:rsidRPr="006F0C94">
        <w:rPr>
          <w:rFonts w:ascii="Arial" w:eastAsia="Arial" w:hAnsi="Arial" w:cs="Arial"/>
        </w:rPr>
        <w:t>ad</w:t>
      </w:r>
      <w:r w:rsidRPr="006F0C94">
        <w:rPr>
          <w:rFonts w:ascii="Arial" w:eastAsia="Arial" w:hAnsi="Arial" w:cs="Arial"/>
          <w:spacing w:val="-1"/>
        </w:rPr>
        <w:t>di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onal</w:t>
      </w:r>
      <w:r w:rsidRPr="006F0C94">
        <w:rPr>
          <w:rFonts w:ascii="Arial" w:eastAsia="Arial" w:hAnsi="Arial" w:cs="Arial"/>
          <w:spacing w:val="-14"/>
        </w:rPr>
        <w:t xml:space="preserve"> </w:t>
      </w:r>
      <w:r w:rsidRPr="006F0C94">
        <w:rPr>
          <w:rFonts w:ascii="Arial" w:eastAsia="Arial" w:hAnsi="Arial" w:cs="Arial"/>
        </w:rPr>
        <w:t>cond</w:t>
      </w:r>
      <w:r w:rsidRPr="006F0C94">
        <w:rPr>
          <w:rFonts w:ascii="Arial" w:eastAsia="Arial" w:hAnsi="Arial" w:cs="Arial"/>
          <w:spacing w:val="-1"/>
        </w:rPr>
        <w:t>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s</w:t>
      </w:r>
      <w:r w:rsidRPr="006F0C94">
        <w:rPr>
          <w:rFonts w:ascii="Arial" w:eastAsia="Arial" w:hAnsi="Arial" w:cs="Arial"/>
          <w:spacing w:val="-8"/>
        </w:rPr>
        <w:t xml:space="preserve"> </w:t>
      </w:r>
      <w:r w:rsidRPr="006F0C94">
        <w:rPr>
          <w:rFonts w:ascii="Arial" w:eastAsia="Arial" w:hAnsi="Arial" w:cs="Arial"/>
          <w:spacing w:val="1"/>
        </w:rPr>
        <w:t>t</w:t>
      </w:r>
      <w:r w:rsidRPr="006F0C94">
        <w:rPr>
          <w:rFonts w:ascii="Arial" w:eastAsia="Arial" w:hAnsi="Arial" w:cs="Arial"/>
          <w:spacing w:val="-3"/>
        </w:rPr>
        <w:t>h</w:t>
      </w:r>
      <w:r w:rsidRPr="006F0C94">
        <w:rPr>
          <w:rFonts w:ascii="Arial" w:eastAsia="Arial" w:hAnsi="Arial" w:cs="Arial"/>
        </w:rPr>
        <w:t>e</w:t>
      </w:r>
      <w:r w:rsidRPr="006F0C94">
        <w:rPr>
          <w:rFonts w:ascii="Arial" w:eastAsia="Arial" w:hAnsi="Arial" w:cs="Arial"/>
          <w:spacing w:val="1"/>
        </w:rPr>
        <w:t>r</w:t>
      </w:r>
      <w:r w:rsidRPr="006F0C94">
        <w:rPr>
          <w:rFonts w:ascii="Arial" w:eastAsia="Arial" w:hAnsi="Arial" w:cs="Arial"/>
        </w:rPr>
        <w:t>e</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w:t>
      </w:r>
      <w:r w:rsidRPr="006F0C94">
        <w:rPr>
          <w:rFonts w:ascii="Arial" w:eastAsia="Arial" w:hAnsi="Arial" w:cs="Arial"/>
        </w:rPr>
        <w:t>,</w:t>
      </w:r>
      <w:r w:rsidRPr="006F0C94">
        <w:rPr>
          <w:rFonts w:ascii="Arial" w:eastAsia="Arial" w:hAnsi="Arial" w:cs="Arial"/>
          <w:spacing w:val="-7"/>
        </w:rPr>
        <w:t xml:space="preserve"> </w:t>
      </w:r>
      <w:r w:rsidRPr="006F0C94">
        <w:rPr>
          <w:rFonts w:ascii="Arial" w:eastAsia="Arial" w:hAnsi="Arial" w:cs="Arial"/>
        </w:rPr>
        <w:t>a</w:t>
      </w:r>
      <w:r w:rsidRPr="006F0C94">
        <w:rPr>
          <w:rFonts w:ascii="Arial" w:eastAsia="Arial" w:hAnsi="Arial" w:cs="Arial"/>
          <w:spacing w:val="-3"/>
        </w:rPr>
        <w:t>n</w:t>
      </w:r>
      <w:r w:rsidRPr="006F0C94">
        <w:rPr>
          <w:rFonts w:ascii="Arial" w:eastAsia="Arial" w:hAnsi="Arial" w:cs="Arial"/>
        </w:rPr>
        <w:t>d</w:t>
      </w:r>
      <w:r w:rsidRPr="006F0C94">
        <w:rPr>
          <w:rFonts w:ascii="Arial" w:eastAsia="Arial" w:hAnsi="Arial" w:cs="Arial"/>
          <w:spacing w:val="-4"/>
        </w:rPr>
        <w:t xml:space="preserve"> </w:t>
      </w:r>
      <w:r w:rsidRPr="006F0C94">
        <w:rPr>
          <w:rFonts w:ascii="Arial" w:eastAsia="Arial" w:hAnsi="Arial" w:cs="Arial"/>
          <w:spacing w:val="-3"/>
        </w:rPr>
        <w:t>a</w:t>
      </w:r>
      <w:r w:rsidRPr="006F0C94">
        <w:rPr>
          <w:rFonts w:ascii="Arial" w:eastAsia="Arial" w:hAnsi="Arial" w:cs="Arial"/>
          <w:spacing w:val="-1"/>
        </w:rPr>
        <w:t>l</w:t>
      </w:r>
      <w:r w:rsidRPr="006F0C94">
        <w:rPr>
          <w:rFonts w:ascii="Arial" w:eastAsia="Arial" w:hAnsi="Arial" w:cs="Arial"/>
        </w:rPr>
        <w:t>l</w:t>
      </w:r>
      <w:r w:rsidRPr="006F0C94">
        <w:rPr>
          <w:rFonts w:ascii="Arial" w:eastAsia="Arial" w:hAnsi="Arial" w:cs="Arial"/>
          <w:spacing w:val="-2"/>
        </w:rPr>
        <w:t xml:space="preserve"> </w:t>
      </w:r>
      <w:r w:rsidRPr="006F0C94">
        <w:rPr>
          <w:rFonts w:ascii="Arial" w:eastAsia="Arial" w:hAnsi="Arial" w:cs="Arial"/>
        </w:rPr>
        <w:t>o</w:t>
      </w:r>
      <w:r w:rsidRPr="006F0C94">
        <w:rPr>
          <w:rFonts w:ascii="Arial" w:eastAsia="Arial" w:hAnsi="Arial" w:cs="Arial"/>
          <w:spacing w:val="1"/>
        </w:rPr>
        <w:t>t</w:t>
      </w:r>
      <w:r w:rsidRPr="006F0C94">
        <w:rPr>
          <w:rFonts w:ascii="Arial" w:eastAsia="Arial" w:hAnsi="Arial" w:cs="Arial"/>
        </w:rPr>
        <w:t>h</w:t>
      </w:r>
      <w:r w:rsidRPr="006F0C94">
        <w:rPr>
          <w:rFonts w:ascii="Arial" w:eastAsia="Arial" w:hAnsi="Arial" w:cs="Arial"/>
          <w:spacing w:val="-3"/>
        </w:rPr>
        <w:t>e</w:t>
      </w:r>
      <w:r w:rsidRPr="006F0C94">
        <w:rPr>
          <w:rFonts w:ascii="Arial" w:eastAsia="Arial" w:hAnsi="Arial" w:cs="Arial"/>
        </w:rPr>
        <w:t>r</w:t>
      </w:r>
      <w:r w:rsidRPr="006F0C94">
        <w:rPr>
          <w:rFonts w:ascii="Arial" w:eastAsia="Arial" w:hAnsi="Arial" w:cs="Arial"/>
          <w:spacing w:val="-5"/>
        </w:rPr>
        <w:t xml:space="preserve"> </w:t>
      </w:r>
      <w:r w:rsidRPr="006F0C94">
        <w:rPr>
          <w:rFonts w:ascii="Arial" w:eastAsia="Arial" w:hAnsi="Arial" w:cs="Arial"/>
          <w:spacing w:val="1"/>
        </w:rPr>
        <w:t>t</w:t>
      </w:r>
      <w:r w:rsidRPr="006F0C94">
        <w:rPr>
          <w:rFonts w:ascii="Arial" w:eastAsia="Arial" w:hAnsi="Arial" w:cs="Arial"/>
        </w:rPr>
        <w:t>e</w:t>
      </w:r>
      <w:r w:rsidRPr="006F0C94">
        <w:rPr>
          <w:rFonts w:ascii="Arial" w:eastAsia="Arial" w:hAnsi="Arial" w:cs="Arial"/>
          <w:spacing w:val="1"/>
        </w:rPr>
        <w:t>r</w:t>
      </w:r>
      <w:r w:rsidRPr="006F0C94">
        <w:rPr>
          <w:rFonts w:ascii="Arial" w:eastAsia="Arial" w:hAnsi="Arial" w:cs="Arial"/>
          <w:spacing w:val="-2"/>
        </w:rPr>
        <w:t>m</w:t>
      </w:r>
      <w:r w:rsidRPr="006F0C94">
        <w:rPr>
          <w:rFonts w:ascii="Arial" w:eastAsia="Arial" w:hAnsi="Arial" w:cs="Arial"/>
        </w:rPr>
        <w:t>s</w:t>
      </w:r>
      <w:r w:rsidRPr="006F0C94">
        <w:rPr>
          <w:rFonts w:ascii="Arial" w:eastAsia="Arial" w:hAnsi="Arial" w:cs="Arial"/>
          <w:spacing w:val="-3"/>
        </w:rPr>
        <w:t xml:space="preserve"> </w:t>
      </w:r>
      <w:r w:rsidRPr="006F0C94">
        <w:rPr>
          <w:rFonts w:ascii="Arial" w:eastAsia="Arial" w:hAnsi="Arial" w:cs="Arial"/>
        </w:rPr>
        <w:t>and</w:t>
      </w:r>
      <w:r w:rsidRPr="006F0C94">
        <w:rPr>
          <w:rFonts w:ascii="Arial" w:eastAsia="Arial" w:hAnsi="Arial" w:cs="Arial"/>
          <w:spacing w:val="-6"/>
        </w:rPr>
        <w:t xml:space="preserve"> </w:t>
      </w:r>
      <w:r w:rsidRPr="006F0C94">
        <w:rPr>
          <w:rFonts w:ascii="Arial" w:eastAsia="Arial" w:hAnsi="Arial" w:cs="Arial"/>
        </w:rPr>
        <w:t>co</w:t>
      </w:r>
      <w:r w:rsidRPr="006F0C94">
        <w:rPr>
          <w:rFonts w:ascii="Arial" w:eastAsia="Arial" w:hAnsi="Arial" w:cs="Arial"/>
          <w:spacing w:val="-1"/>
        </w:rPr>
        <w:t>n</w:t>
      </w:r>
      <w:r w:rsidRPr="006F0C94">
        <w:rPr>
          <w:rFonts w:ascii="Arial" w:eastAsia="Arial" w:hAnsi="Arial" w:cs="Arial"/>
        </w:rPr>
        <w:t>d</w:t>
      </w:r>
      <w:r w:rsidRPr="006F0C94">
        <w:rPr>
          <w:rFonts w:ascii="Arial" w:eastAsia="Arial" w:hAnsi="Arial" w:cs="Arial"/>
          <w:spacing w:val="-3"/>
        </w:rPr>
        <w:t>i</w:t>
      </w:r>
      <w:r w:rsidRPr="006F0C94">
        <w:rPr>
          <w:rFonts w:ascii="Arial" w:eastAsia="Arial" w:hAnsi="Arial" w:cs="Arial"/>
          <w:spacing w:val="1"/>
        </w:rPr>
        <w:t>t</w:t>
      </w:r>
      <w:r w:rsidRPr="006F0C94">
        <w:rPr>
          <w:rFonts w:ascii="Arial" w:eastAsia="Arial" w:hAnsi="Arial" w:cs="Arial"/>
          <w:spacing w:val="-1"/>
        </w:rPr>
        <w:t>i</w:t>
      </w:r>
      <w:r w:rsidRPr="006F0C94">
        <w:rPr>
          <w:rFonts w:ascii="Arial" w:eastAsia="Arial" w:hAnsi="Arial" w:cs="Arial"/>
        </w:rPr>
        <w:t>o</w:t>
      </w:r>
      <w:r w:rsidRPr="006F0C94">
        <w:rPr>
          <w:rFonts w:ascii="Arial" w:eastAsia="Arial" w:hAnsi="Arial" w:cs="Arial"/>
          <w:spacing w:val="-1"/>
        </w:rPr>
        <w:t>n</w:t>
      </w:r>
      <w:r w:rsidRPr="006F0C94">
        <w:rPr>
          <w:rFonts w:ascii="Arial" w:eastAsia="Arial" w:hAnsi="Arial" w:cs="Arial"/>
        </w:rPr>
        <w:t xml:space="preserve">s </w:t>
      </w:r>
      <w:r w:rsidRPr="006F0C94">
        <w:rPr>
          <w:rFonts w:ascii="Arial" w:eastAsia="Arial" w:hAnsi="Arial" w:cs="Arial"/>
          <w:spacing w:val="-1"/>
        </w:rPr>
        <w:t>i</w:t>
      </w:r>
      <w:r w:rsidRPr="006F0C94">
        <w:rPr>
          <w:rFonts w:ascii="Arial" w:eastAsia="Arial" w:hAnsi="Arial" w:cs="Arial"/>
          <w:spacing w:val="1"/>
        </w:rPr>
        <w:t>m</w:t>
      </w:r>
      <w:r w:rsidRPr="006F0C94">
        <w:rPr>
          <w:rFonts w:ascii="Arial" w:eastAsia="Arial" w:hAnsi="Arial" w:cs="Arial"/>
        </w:rPr>
        <w:t>p</w:t>
      </w:r>
      <w:r w:rsidRPr="006F0C94">
        <w:rPr>
          <w:rFonts w:ascii="Arial" w:eastAsia="Arial" w:hAnsi="Arial" w:cs="Arial"/>
          <w:spacing w:val="-1"/>
        </w:rPr>
        <w:t>o</w:t>
      </w:r>
      <w:r w:rsidRPr="006F0C94">
        <w:rPr>
          <w:rFonts w:ascii="Arial" w:eastAsia="Arial" w:hAnsi="Arial" w:cs="Arial"/>
        </w:rPr>
        <w:t>sed</w:t>
      </w:r>
      <w:r w:rsidRPr="006F0C94">
        <w:rPr>
          <w:rFonts w:ascii="Arial" w:eastAsia="Arial" w:hAnsi="Arial" w:cs="Arial"/>
          <w:spacing w:val="-6"/>
        </w:rPr>
        <w:t xml:space="preserve"> </w:t>
      </w:r>
      <w:r w:rsidRPr="006F0C94">
        <w:rPr>
          <w:rFonts w:ascii="Arial" w:eastAsia="Arial" w:hAnsi="Arial" w:cs="Arial"/>
          <w:spacing w:val="-3"/>
        </w:rPr>
        <w:t>b</w:t>
      </w:r>
      <w:r w:rsidRPr="006F0C94">
        <w:rPr>
          <w:rFonts w:ascii="Arial" w:eastAsia="Arial" w:hAnsi="Arial" w:cs="Arial"/>
        </w:rPr>
        <w:t xml:space="preserve">y </w:t>
      </w:r>
      <w:r w:rsidRPr="006F0C94">
        <w:rPr>
          <w:rFonts w:ascii="Arial" w:eastAsia="Arial" w:hAnsi="Arial" w:cs="Arial"/>
          <w:spacing w:val="-1"/>
        </w:rPr>
        <w:t>U</w:t>
      </w:r>
      <w:r w:rsidRPr="006F0C94">
        <w:rPr>
          <w:rFonts w:ascii="Arial" w:eastAsia="Arial" w:hAnsi="Arial" w:cs="Arial"/>
        </w:rPr>
        <w:t>s</w:t>
      </w:r>
      <w:r w:rsidRPr="006F0C94">
        <w:rPr>
          <w:rFonts w:ascii="Arial" w:eastAsia="Arial" w:hAnsi="Arial" w:cs="Arial"/>
          <w:spacing w:val="-4"/>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 xml:space="preserve"> </w:t>
      </w:r>
      <w:r w:rsidRPr="006F0C94">
        <w:rPr>
          <w:rFonts w:ascii="Arial" w:eastAsia="Arial" w:hAnsi="Arial" w:cs="Arial"/>
          <w:spacing w:val="1"/>
        </w:rPr>
        <w:t>r</w:t>
      </w:r>
      <w:r w:rsidRPr="006F0C94">
        <w:rPr>
          <w:rFonts w:ascii="Arial" w:eastAsia="Arial" w:hAnsi="Arial" w:cs="Arial"/>
        </w:rPr>
        <w:t>es</w:t>
      </w:r>
      <w:r w:rsidRPr="006F0C94">
        <w:rPr>
          <w:rFonts w:ascii="Arial" w:eastAsia="Arial" w:hAnsi="Arial" w:cs="Arial"/>
          <w:spacing w:val="-1"/>
        </w:rPr>
        <w:t>p</w:t>
      </w:r>
      <w:r w:rsidRPr="006F0C94">
        <w:rPr>
          <w:rFonts w:ascii="Arial" w:eastAsia="Arial" w:hAnsi="Arial" w:cs="Arial"/>
        </w:rPr>
        <w:t>e</w:t>
      </w:r>
      <w:r w:rsidRPr="006F0C94">
        <w:rPr>
          <w:rFonts w:ascii="Arial" w:eastAsia="Arial" w:hAnsi="Arial" w:cs="Arial"/>
          <w:spacing w:val="-3"/>
        </w:rPr>
        <w:t>c</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7"/>
        </w:rPr>
        <w:t xml:space="preserve"> </w:t>
      </w:r>
      <w:r w:rsidRPr="006F0C94">
        <w:rPr>
          <w:rFonts w:ascii="Arial" w:eastAsia="Arial" w:hAnsi="Arial" w:cs="Arial"/>
          <w:spacing w:val="-1"/>
        </w:rPr>
        <w:t>Funding</w:t>
      </w:r>
      <w:r w:rsidRPr="006F0C94">
        <w:rPr>
          <w:rFonts w:ascii="Arial" w:eastAsia="Arial" w:hAnsi="Arial" w:cs="Arial"/>
        </w:rPr>
        <w:t>.</w:t>
      </w:r>
    </w:p>
    <w:p w14:paraId="7069FD2C" w14:textId="77777777" w:rsidR="006F0C94" w:rsidRPr="006F0C94" w:rsidRDefault="006F0C94" w:rsidP="00B44A3F">
      <w:pPr>
        <w:spacing w:after="0" w:line="262" w:lineRule="auto"/>
        <w:ind w:right="266"/>
        <w:contextualSpacing/>
        <w:jc w:val="both"/>
        <w:rPr>
          <w:rFonts w:ascii="Arial" w:eastAsia="Arial" w:hAnsi="Arial" w:cs="Arial"/>
        </w:rPr>
      </w:pPr>
      <w:r w:rsidRPr="006F0C94">
        <w:rPr>
          <w:rFonts w:ascii="Arial" w:eastAsia="Arial" w:hAnsi="Arial" w:cs="Arial"/>
          <w:spacing w:val="-12"/>
        </w:rPr>
        <w:t xml:space="preserve"> </w:t>
      </w:r>
    </w:p>
    <w:p w14:paraId="2D2273A0"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i/>
          <w:position w:val="-1"/>
        </w:rPr>
        <w:t>the contract</w:t>
      </w:r>
      <w:r w:rsidRPr="006F0C94">
        <w:rPr>
          <w:rFonts w:ascii="Arial" w:eastAsia="Arial" w:hAnsi="Arial" w:cs="Arial"/>
          <w:position w:val="-1"/>
        </w:rPr>
        <w:t xml:space="preserve"> or </w:t>
      </w:r>
      <w:r w:rsidRPr="006F0C94">
        <w:rPr>
          <w:rFonts w:ascii="Arial" w:eastAsia="Arial" w:hAnsi="Arial" w:cs="Arial"/>
          <w:b/>
          <w:i/>
          <w:position w:val="-1"/>
        </w:rPr>
        <w:t>this contract</w:t>
      </w:r>
      <w:r w:rsidRPr="006F0C94">
        <w:rPr>
          <w:rFonts w:ascii="Arial" w:eastAsia="Arial" w:hAnsi="Arial" w:cs="Arial"/>
          <w:position w:val="-1"/>
        </w:rPr>
        <w:t xml:space="preserve"> means the contract between You and Us formed by these Conditions and the Approval </w:t>
      </w:r>
      <w:proofErr w:type="gramStart"/>
      <w:r w:rsidRPr="006F0C94">
        <w:rPr>
          <w:rFonts w:ascii="Arial" w:eastAsia="Arial" w:hAnsi="Arial" w:cs="Arial"/>
          <w:position w:val="-1"/>
        </w:rPr>
        <w:t>Letter;</w:t>
      </w:r>
      <w:proofErr w:type="gramEnd"/>
    </w:p>
    <w:p w14:paraId="1DBA97AB" w14:textId="77777777" w:rsidR="00121DDC" w:rsidRPr="006F0C94" w:rsidRDefault="00121DDC" w:rsidP="00B44A3F">
      <w:pPr>
        <w:spacing w:after="0" w:line="262" w:lineRule="auto"/>
        <w:ind w:right="266"/>
        <w:contextualSpacing/>
        <w:jc w:val="both"/>
        <w:rPr>
          <w:rFonts w:ascii="Arial" w:eastAsia="Arial" w:hAnsi="Arial" w:cs="Arial"/>
        </w:rPr>
      </w:pPr>
    </w:p>
    <w:p w14:paraId="1A594D18"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G</w:t>
      </w:r>
      <w:r w:rsidRPr="006F0C94">
        <w:rPr>
          <w:rFonts w:ascii="Arial" w:eastAsia="Arial" w:hAnsi="Arial" w:cs="Arial"/>
          <w:b/>
          <w:bCs/>
          <w:i/>
          <w:spacing w:val="-3"/>
        </w:rPr>
        <w:t>S</w:t>
      </w:r>
      <w:r w:rsidRPr="006F0C94">
        <w:rPr>
          <w:rFonts w:ascii="Arial" w:eastAsia="Arial" w:hAnsi="Arial" w:cs="Arial"/>
          <w:b/>
          <w:bCs/>
          <w:i/>
        </w:rPr>
        <w:t>T</w:t>
      </w:r>
      <w:r w:rsidRPr="006F0C94">
        <w:rPr>
          <w:rFonts w:ascii="Arial" w:eastAsia="Arial" w:hAnsi="Arial" w:cs="Arial"/>
          <w:b/>
          <w:bCs/>
          <w:spacing w:val="-1"/>
        </w:rPr>
        <w:t xml:space="preserve"> </w:t>
      </w:r>
      <w:r w:rsidRPr="006F0C94">
        <w:rPr>
          <w:rFonts w:ascii="Arial" w:eastAsia="Arial" w:hAnsi="Arial" w:cs="Arial"/>
          <w:spacing w:val="-1"/>
        </w:rPr>
        <w:t>i</w:t>
      </w:r>
      <w:r w:rsidRPr="006F0C94">
        <w:rPr>
          <w:rFonts w:ascii="Arial" w:eastAsia="Arial" w:hAnsi="Arial" w:cs="Arial"/>
        </w:rPr>
        <w:t>s</w:t>
      </w:r>
      <w:r w:rsidRPr="006F0C94">
        <w:rPr>
          <w:rFonts w:ascii="Arial" w:eastAsia="Arial" w:hAnsi="Arial" w:cs="Arial"/>
          <w:spacing w:val="-1"/>
        </w:rPr>
        <w:t xml:space="preserve"> </w:t>
      </w:r>
      <w:r w:rsidRPr="006F0C94">
        <w:rPr>
          <w:rFonts w:ascii="Arial" w:eastAsia="Arial" w:hAnsi="Arial" w:cs="Arial"/>
        </w:rPr>
        <w:t>d</w:t>
      </w:r>
      <w:r w:rsidRPr="006F0C94">
        <w:rPr>
          <w:rFonts w:ascii="Arial" w:eastAsia="Arial" w:hAnsi="Arial" w:cs="Arial"/>
          <w:spacing w:val="-3"/>
        </w:rPr>
        <w:t>e</w:t>
      </w:r>
      <w:r w:rsidRPr="006F0C94">
        <w:rPr>
          <w:rFonts w:ascii="Arial" w:eastAsia="Arial" w:hAnsi="Arial" w:cs="Arial"/>
          <w:spacing w:val="1"/>
        </w:rPr>
        <w:t>f</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1"/>
        </w:rPr>
        <w:t>e</w:t>
      </w:r>
      <w:r w:rsidRPr="006F0C94">
        <w:rPr>
          <w:rFonts w:ascii="Arial" w:eastAsia="Arial" w:hAnsi="Arial" w:cs="Arial"/>
        </w:rPr>
        <w:t>d</w:t>
      </w:r>
      <w:r w:rsidRPr="006F0C94">
        <w:rPr>
          <w:rFonts w:ascii="Arial" w:eastAsia="Arial" w:hAnsi="Arial" w:cs="Arial"/>
          <w:spacing w:val="-6"/>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4"/>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7"/>
        </w:rPr>
        <w:t xml:space="preserve"> </w:t>
      </w:r>
      <w:r w:rsidRPr="006F0C94">
        <w:rPr>
          <w:rFonts w:ascii="Arial" w:eastAsia="Arial" w:hAnsi="Arial" w:cs="Arial"/>
          <w:spacing w:val="1"/>
        </w:rPr>
        <w:t>G</w:t>
      </w:r>
      <w:r w:rsidRPr="006F0C94">
        <w:rPr>
          <w:rFonts w:ascii="Arial" w:eastAsia="Arial" w:hAnsi="Arial" w:cs="Arial"/>
          <w:spacing w:val="-3"/>
        </w:rPr>
        <w:t>S</w:t>
      </w:r>
      <w:r w:rsidRPr="006F0C94">
        <w:rPr>
          <w:rFonts w:ascii="Arial" w:eastAsia="Arial" w:hAnsi="Arial" w:cs="Arial"/>
        </w:rPr>
        <w:t>T</w:t>
      </w:r>
      <w:r w:rsidRPr="006F0C94">
        <w:rPr>
          <w:rFonts w:ascii="Arial" w:eastAsia="Arial" w:hAnsi="Arial" w:cs="Arial"/>
          <w:spacing w:val="-4"/>
        </w:rPr>
        <w:t xml:space="preserve"> </w:t>
      </w:r>
      <w:proofErr w:type="gramStart"/>
      <w:r w:rsidRPr="006F0C94">
        <w:rPr>
          <w:rFonts w:ascii="Arial" w:eastAsia="Arial" w:hAnsi="Arial" w:cs="Arial"/>
        </w:rPr>
        <w:t>L</w:t>
      </w:r>
      <w:r w:rsidRPr="006F0C94">
        <w:rPr>
          <w:rFonts w:ascii="Arial" w:eastAsia="Arial" w:hAnsi="Arial" w:cs="Arial"/>
          <w:spacing w:val="-1"/>
        </w:rPr>
        <w:t>aw;</w:t>
      </w:r>
      <w:proofErr w:type="gramEnd"/>
    </w:p>
    <w:p w14:paraId="6EEF609E" w14:textId="77777777" w:rsidR="00121DDC" w:rsidRPr="006F0C94" w:rsidRDefault="00121DDC" w:rsidP="00B44A3F">
      <w:pPr>
        <w:spacing w:after="0" w:line="262" w:lineRule="auto"/>
        <w:ind w:right="266"/>
        <w:contextualSpacing/>
        <w:jc w:val="both"/>
        <w:rPr>
          <w:rFonts w:ascii="Arial" w:eastAsia="Arial" w:hAnsi="Arial" w:cs="Arial"/>
        </w:rPr>
      </w:pPr>
    </w:p>
    <w:p w14:paraId="705A7180" w14:textId="77777777" w:rsidR="006F0C94"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GST Law</w:t>
      </w:r>
      <w:r w:rsidRPr="006F0C94">
        <w:rPr>
          <w:rFonts w:ascii="Arial" w:eastAsia="Arial" w:hAnsi="Arial" w:cs="Arial"/>
          <w:b/>
          <w:bCs/>
          <w:spacing w:val="1"/>
        </w:rPr>
        <w:t xml:space="preserve"> </w:t>
      </w:r>
      <w:r w:rsidRPr="006F0C94">
        <w:rPr>
          <w:rFonts w:ascii="Arial" w:eastAsia="Arial" w:hAnsi="Arial" w:cs="Arial"/>
          <w:spacing w:val="1"/>
        </w:rPr>
        <w:t>is defined</w:t>
      </w:r>
      <w:r w:rsidRPr="006F0C94">
        <w:rPr>
          <w:rFonts w:ascii="Arial" w:eastAsia="Arial" w:hAnsi="Arial" w:cs="Arial"/>
          <w:b/>
          <w:bCs/>
          <w:spacing w:val="1"/>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2"/>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i/>
        </w:rPr>
        <w:t>A</w:t>
      </w:r>
      <w:r w:rsidRPr="006F0C94">
        <w:rPr>
          <w:rFonts w:ascii="Arial" w:eastAsia="Arial" w:hAnsi="Arial" w:cs="Arial"/>
          <w:i/>
          <w:spacing w:val="-2"/>
        </w:rPr>
        <w:t xml:space="preserve"> </w:t>
      </w:r>
      <w:r w:rsidRPr="006F0C94">
        <w:rPr>
          <w:rFonts w:ascii="Arial" w:eastAsia="Arial" w:hAnsi="Arial" w:cs="Arial"/>
          <w:i/>
          <w:spacing w:val="-1"/>
        </w:rPr>
        <w:t>N</w:t>
      </w:r>
      <w:r w:rsidRPr="006F0C94">
        <w:rPr>
          <w:rFonts w:ascii="Arial" w:eastAsia="Arial" w:hAnsi="Arial" w:cs="Arial"/>
          <w:i/>
        </w:rPr>
        <w:t>ew</w:t>
      </w:r>
      <w:r w:rsidRPr="006F0C94">
        <w:rPr>
          <w:rFonts w:ascii="Arial" w:eastAsia="Arial" w:hAnsi="Arial" w:cs="Arial"/>
          <w:i/>
          <w:spacing w:val="-5"/>
        </w:rPr>
        <w:t xml:space="preserve"> </w:t>
      </w:r>
      <w:r w:rsidRPr="006F0C94">
        <w:rPr>
          <w:rFonts w:ascii="Arial" w:eastAsia="Arial" w:hAnsi="Arial" w:cs="Arial"/>
          <w:i/>
          <w:spacing w:val="-1"/>
        </w:rPr>
        <w:t>T</w:t>
      </w:r>
      <w:r w:rsidRPr="006F0C94">
        <w:rPr>
          <w:rFonts w:ascii="Arial" w:eastAsia="Arial" w:hAnsi="Arial" w:cs="Arial"/>
          <w:i/>
        </w:rPr>
        <w:t>ax</w:t>
      </w:r>
      <w:r w:rsidRPr="006F0C94">
        <w:rPr>
          <w:rFonts w:ascii="Arial" w:eastAsia="Arial" w:hAnsi="Arial" w:cs="Arial"/>
          <w:i/>
          <w:spacing w:val="-4"/>
        </w:rPr>
        <w:t xml:space="preserve"> </w:t>
      </w:r>
      <w:r w:rsidRPr="006F0C94">
        <w:rPr>
          <w:rFonts w:ascii="Arial" w:eastAsia="Arial" w:hAnsi="Arial" w:cs="Arial"/>
          <w:i/>
          <w:spacing w:val="-1"/>
        </w:rPr>
        <w:t>S</w:t>
      </w:r>
      <w:r w:rsidRPr="006F0C94">
        <w:rPr>
          <w:rFonts w:ascii="Arial" w:eastAsia="Arial" w:hAnsi="Arial" w:cs="Arial"/>
          <w:i/>
        </w:rPr>
        <w:t>ys</w:t>
      </w:r>
      <w:r w:rsidRPr="006F0C94">
        <w:rPr>
          <w:rFonts w:ascii="Arial" w:eastAsia="Arial" w:hAnsi="Arial" w:cs="Arial"/>
          <w:i/>
          <w:spacing w:val="-1"/>
        </w:rPr>
        <w:t>t</w:t>
      </w:r>
      <w:r w:rsidRPr="006F0C94">
        <w:rPr>
          <w:rFonts w:ascii="Arial" w:eastAsia="Arial" w:hAnsi="Arial" w:cs="Arial"/>
          <w:i/>
          <w:spacing w:val="-3"/>
        </w:rPr>
        <w:t>e</w:t>
      </w:r>
      <w:r w:rsidRPr="006F0C94">
        <w:rPr>
          <w:rFonts w:ascii="Arial" w:eastAsia="Arial" w:hAnsi="Arial" w:cs="Arial"/>
          <w:i/>
        </w:rPr>
        <w:t>m</w:t>
      </w:r>
      <w:r w:rsidRPr="006F0C94">
        <w:rPr>
          <w:rFonts w:ascii="Arial" w:eastAsia="Arial" w:hAnsi="Arial" w:cs="Arial"/>
          <w:i/>
          <w:spacing w:val="-7"/>
        </w:rPr>
        <w:t xml:space="preserve"> </w:t>
      </w:r>
      <w:r w:rsidRPr="006F0C94">
        <w:rPr>
          <w:rFonts w:ascii="Arial" w:eastAsia="Arial" w:hAnsi="Arial" w:cs="Arial"/>
          <w:i/>
          <w:spacing w:val="1"/>
        </w:rPr>
        <w:t>(G</w:t>
      </w:r>
      <w:r w:rsidRPr="006F0C94">
        <w:rPr>
          <w:rFonts w:ascii="Arial" w:eastAsia="Arial" w:hAnsi="Arial" w:cs="Arial"/>
          <w:i/>
        </w:rPr>
        <w:t>o</w:t>
      </w:r>
      <w:r w:rsidRPr="006F0C94">
        <w:rPr>
          <w:rFonts w:ascii="Arial" w:eastAsia="Arial" w:hAnsi="Arial" w:cs="Arial"/>
          <w:i/>
          <w:spacing w:val="-1"/>
        </w:rPr>
        <w:t>o</w:t>
      </w:r>
      <w:r w:rsidRPr="006F0C94">
        <w:rPr>
          <w:rFonts w:ascii="Arial" w:eastAsia="Arial" w:hAnsi="Arial" w:cs="Arial"/>
          <w:i/>
        </w:rPr>
        <w:t>ds</w:t>
      </w:r>
      <w:r w:rsidRPr="006F0C94">
        <w:rPr>
          <w:rFonts w:ascii="Arial" w:eastAsia="Arial" w:hAnsi="Arial" w:cs="Arial"/>
          <w:i/>
          <w:spacing w:val="-8"/>
        </w:rPr>
        <w:t xml:space="preserve"> </w:t>
      </w:r>
      <w:r w:rsidRPr="006F0C94">
        <w:rPr>
          <w:rFonts w:ascii="Arial" w:eastAsia="Arial" w:hAnsi="Arial" w:cs="Arial"/>
          <w:i/>
        </w:rPr>
        <w:t>and</w:t>
      </w:r>
      <w:r w:rsidRPr="006F0C94">
        <w:rPr>
          <w:rFonts w:ascii="Arial" w:eastAsia="Arial" w:hAnsi="Arial" w:cs="Arial"/>
          <w:i/>
          <w:spacing w:val="-4"/>
        </w:rPr>
        <w:t xml:space="preserve"> </w:t>
      </w:r>
      <w:r w:rsidRPr="006F0C94">
        <w:rPr>
          <w:rFonts w:ascii="Arial" w:eastAsia="Arial" w:hAnsi="Arial" w:cs="Arial"/>
          <w:i/>
          <w:spacing w:val="-1"/>
        </w:rPr>
        <w:t>S</w:t>
      </w:r>
      <w:r w:rsidRPr="006F0C94">
        <w:rPr>
          <w:rFonts w:ascii="Arial" w:eastAsia="Arial" w:hAnsi="Arial" w:cs="Arial"/>
          <w:i/>
        </w:rPr>
        <w:t>e</w:t>
      </w:r>
      <w:r w:rsidRPr="006F0C94">
        <w:rPr>
          <w:rFonts w:ascii="Arial" w:eastAsia="Arial" w:hAnsi="Arial" w:cs="Arial"/>
          <w:i/>
          <w:spacing w:val="-2"/>
        </w:rPr>
        <w:t>r</w:t>
      </w:r>
      <w:r w:rsidRPr="006F0C94">
        <w:rPr>
          <w:rFonts w:ascii="Arial" w:eastAsia="Arial" w:hAnsi="Arial" w:cs="Arial"/>
          <w:i/>
        </w:rPr>
        <w:t>v</w:t>
      </w:r>
      <w:r w:rsidRPr="006F0C94">
        <w:rPr>
          <w:rFonts w:ascii="Arial" w:eastAsia="Arial" w:hAnsi="Arial" w:cs="Arial"/>
          <w:i/>
          <w:spacing w:val="-1"/>
        </w:rPr>
        <w:t>i</w:t>
      </w:r>
      <w:r w:rsidRPr="006F0C94">
        <w:rPr>
          <w:rFonts w:ascii="Arial" w:eastAsia="Arial" w:hAnsi="Arial" w:cs="Arial"/>
          <w:i/>
        </w:rPr>
        <w:t>ces)</w:t>
      </w:r>
      <w:r w:rsidRPr="006F0C94">
        <w:rPr>
          <w:rFonts w:ascii="Arial" w:eastAsia="Arial" w:hAnsi="Arial" w:cs="Arial"/>
          <w:i/>
          <w:spacing w:val="-10"/>
        </w:rPr>
        <w:t xml:space="preserve"> </w:t>
      </w:r>
      <w:r w:rsidRPr="006F0C94">
        <w:rPr>
          <w:rFonts w:ascii="Arial" w:eastAsia="Arial" w:hAnsi="Arial" w:cs="Arial"/>
          <w:i/>
          <w:spacing w:val="-3"/>
        </w:rPr>
        <w:t>T</w:t>
      </w:r>
      <w:r w:rsidRPr="006F0C94">
        <w:rPr>
          <w:rFonts w:ascii="Arial" w:eastAsia="Arial" w:hAnsi="Arial" w:cs="Arial"/>
          <w:i/>
        </w:rPr>
        <w:t>ax</w:t>
      </w:r>
      <w:r w:rsidRPr="006F0C94">
        <w:rPr>
          <w:rFonts w:ascii="Arial" w:eastAsia="Arial" w:hAnsi="Arial" w:cs="Arial"/>
          <w:i/>
          <w:spacing w:val="-4"/>
        </w:rPr>
        <w:t xml:space="preserve"> </w:t>
      </w:r>
      <w:r w:rsidRPr="006F0C94">
        <w:rPr>
          <w:rFonts w:ascii="Arial" w:eastAsia="Arial" w:hAnsi="Arial" w:cs="Arial"/>
          <w:i/>
          <w:spacing w:val="-1"/>
        </w:rPr>
        <w:t>A</w:t>
      </w:r>
      <w:r w:rsidRPr="006F0C94">
        <w:rPr>
          <w:rFonts w:ascii="Arial" w:eastAsia="Arial" w:hAnsi="Arial" w:cs="Arial"/>
          <w:i/>
        </w:rPr>
        <w:t>ct 1999</w:t>
      </w:r>
      <w:r w:rsidRPr="006F0C94">
        <w:rPr>
          <w:rFonts w:ascii="Arial" w:eastAsia="Arial" w:hAnsi="Arial" w:cs="Arial"/>
          <w:spacing w:val="-4"/>
        </w:rPr>
        <w:t xml:space="preserve"> </w:t>
      </w:r>
      <w:r w:rsidRPr="006F0C94">
        <w:rPr>
          <w:rFonts w:ascii="Arial" w:eastAsia="Arial" w:hAnsi="Arial" w:cs="Arial"/>
          <w:spacing w:val="1"/>
        </w:rPr>
        <w:t>(</w:t>
      </w:r>
      <w:proofErr w:type="spellStart"/>
      <w:r w:rsidRPr="006F0C94">
        <w:rPr>
          <w:rFonts w:ascii="Arial" w:eastAsia="Arial" w:hAnsi="Arial" w:cs="Arial"/>
          <w:spacing w:val="-1"/>
        </w:rPr>
        <w:t>C</w:t>
      </w:r>
      <w:r w:rsidRPr="006F0C94">
        <w:rPr>
          <w:rFonts w:ascii="Arial" w:eastAsia="Arial" w:hAnsi="Arial" w:cs="Arial"/>
          <w:spacing w:val="1"/>
        </w:rPr>
        <w:t>t</w:t>
      </w:r>
      <w:r w:rsidRPr="006F0C94">
        <w:rPr>
          <w:rFonts w:ascii="Arial" w:eastAsia="Arial" w:hAnsi="Arial" w:cs="Arial"/>
          <w:spacing w:val="-3"/>
        </w:rPr>
        <w:t>h</w:t>
      </w:r>
      <w:proofErr w:type="spellEnd"/>
      <w:proofErr w:type="gramStart"/>
      <w:r w:rsidRPr="006F0C94">
        <w:rPr>
          <w:rFonts w:ascii="Arial" w:eastAsia="Arial" w:hAnsi="Arial" w:cs="Arial"/>
        </w:rPr>
        <w:t>);</w:t>
      </w:r>
      <w:proofErr w:type="gramEnd"/>
    </w:p>
    <w:p w14:paraId="58C12F1D" w14:textId="77777777" w:rsidR="00121DDC" w:rsidRPr="006F0C94" w:rsidRDefault="00121DDC" w:rsidP="00B44A3F">
      <w:pPr>
        <w:spacing w:after="0" w:line="262" w:lineRule="auto"/>
        <w:ind w:right="266"/>
        <w:contextualSpacing/>
        <w:jc w:val="both"/>
        <w:rPr>
          <w:rFonts w:ascii="Arial" w:eastAsia="Arial" w:hAnsi="Arial" w:cs="Arial"/>
        </w:rPr>
      </w:pPr>
    </w:p>
    <w:p w14:paraId="06394FDE"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i/>
          <w:position w:val="-1"/>
        </w:rPr>
        <w:t>information</w:t>
      </w:r>
      <w:r w:rsidRPr="006F0C94">
        <w:rPr>
          <w:rFonts w:ascii="Arial" w:eastAsia="Arial" w:hAnsi="Arial" w:cs="Arial"/>
          <w:position w:val="-1"/>
        </w:rPr>
        <w:t xml:space="preserve"> includes facts, data, assertions, representations and projections, and documentation upon which information is </w:t>
      </w:r>
      <w:proofErr w:type="gramStart"/>
      <w:r w:rsidRPr="006F0C94">
        <w:rPr>
          <w:rFonts w:ascii="Arial" w:eastAsia="Arial" w:hAnsi="Arial" w:cs="Arial"/>
          <w:position w:val="-1"/>
        </w:rPr>
        <w:t>recorded;</w:t>
      </w:r>
      <w:proofErr w:type="gramEnd"/>
    </w:p>
    <w:p w14:paraId="5FB9B371" w14:textId="77777777" w:rsidR="00121DDC" w:rsidRPr="006F0C94" w:rsidRDefault="00121DDC" w:rsidP="00B44A3F">
      <w:pPr>
        <w:spacing w:after="0" w:line="262" w:lineRule="auto"/>
        <w:ind w:right="266"/>
        <w:contextualSpacing/>
        <w:jc w:val="both"/>
        <w:rPr>
          <w:rFonts w:ascii="Arial" w:eastAsia="Arial" w:hAnsi="Arial" w:cs="Arial"/>
        </w:rPr>
      </w:pPr>
    </w:p>
    <w:p w14:paraId="7225CDF0"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Law</w:t>
      </w:r>
      <w:r w:rsidRPr="006F0C94">
        <w:rPr>
          <w:rFonts w:ascii="Arial" w:eastAsia="Arial" w:hAnsi="Arial" w:cs="Arial"/>
          <w:b/>
          <w:bCs/>
          <w:spacing w:val="1"/>
        </w:rPr>
        <w:t xml:space="preserve"> </w:t>
      </w:r>
      <w:r w:rsidRPr="006F0C94">
        <w:rPr>
          <w:rFonts w:ascii="Arial" w:eastAsia="Arial" w:hAnsi="Arial" w:cs="Arial"/>
          <w:bCs/>
          <w:spacing w:val="1"/>
        </w:rPr>
        <w:t xml:space="preserve">means all applicable present and future rules or requirements of a statute, subsidiary legislation, the common law or </w:t>
      </w:r>
      <w:proofErr w:type="gramStart"/>
      <w:r w:rsidRPr="006F0C94">
        <w:rPr>
          <w:rFonts w:ascii="Arial" w:eastAsia="Arial" w:hAnsi="Arial" w:cs="Arial"/>
          <w:bCs/>
          <w:spacing w:val="1"/>
        </w:rPr>
        <w:t>equity;</w:t>
      </w:r>
      <w:proofErr w:type="gramEnd"/>
    </w:p>
    <w:p w14:paraId="2F5A72DD" w14:textId="77777777" w:rsidR="00121DDC" w:rsidRPr="006F0C94" w:rsidRDefault="00121DDC" w:rsidP="00B44A3F">
      <w:pPr>
        <w:spacing w:after="0" w:line="262" w:lineRule="auto"/>
        <w:ind w:right="266"/>
        <w:contextualSpacing/>
        <w:jc w:val="both"/>
        <w:rPr>
          <w:rFonts w:ascii="Arial" w:eastAsia="Arial" w:hAnsi="Arial" w:cs="Arial"/>
        </w:rPr>
      </w:pPr>
    </w:p>
    <w:p w14:paraId="3BF559BC"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Project</w:t>
      </w:r>
      <w:r w:rsidRPr="006F0C94">
        <w:rPr>
          <w:rFonts w:ascii="Arial" w:eastAsia="Arial" w:hAnsi="Arial" w:cs="Arial"/>
          <w:spacing w:val="1"/>
        </w:rPr>
        <w:t xml:space="preserve"> means </w:t>
      </w:r>
      <w:r w:rsidRPr="006F0C94">
        <w:rPr>
          <w:rFonts w:ascii="Arial" w:hAnsi="Arial" w:cs="Arial"/>
        </w:rPr>
        <w:t xml:space="preserve">the procurement, activities and/or events undertaken by You with the Funding as set out in the Approval </w:t>
      </w:r>
      <w:proofErr w:type="gramStart"/>
      <w:r w:rsidRPr="006F0C94">
        <w:rPr>
          <w:rFonts w:ascii="Arial" w:hAnsi="Arial" w:cs="Arial"/>
        </w:rPr>
        <w:t>Letter;</w:t>
      </w:r>
      <w:proofErr w:type="gramEnd"/>
      <w:r w:rsidRPr="006F0C94">
        <w:rPr>
          <w:rFonts w:ascii="Arial" w:hAnsi="Arial" w:cs="Arial"/>
        </w:rPr>
        <w:t xml:space="preserve"> </w:t>
      </w:r>
    </w:p>
    <w:p w14:paraId="4E8045C8" w14:textId="77777777" w:rsidR="00121DDC" w:rsidRPr="006F0C94" w:rsidRDefault="00121DDC" w:rsidP="00B44A3F">
      <w:pPr>
        <w:spacing w:after="0" w:line="262" w:lineRule="auto"/>
        <w:ind w:right="266"/>
        <w:contextualSpacing/>
        <w:jc w:val="both"/>
        <w:rPr>
          <w:rFonts w:ascii="Arial" w:eastAsia="Arial" w:hAnsi="Arial" w:cs="Arial"/>
        </w:rPr>
      </w:pPr>
    </w:p>
    <w:p w14:paraId="2A01E43F"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U</w:t>
      </w:r>
      <w:r w:rsidRPr="006F0C94">
        <w:rPr>
          <w:rFonts w:ascii="Arial" w:eastAsia="Arial" w:hAnsi="Arial" w:cs="Arial"/>
          <w:b/>
          <w:bCs/>
          <w:i/>
        </w:rPr>
        <w:t>s</w:t>
      </w:r>
      <w:r w:rsidRPr="006F0C94">
        <w:rPr>
          <w:rFonts w:ascii="Arial" w:eastAsia="Arial" w:hAnsi="Arial" w:cs="Arial"/>
        </w:rPr>
        <w:t>,</w:t>
      </w:r>
      <w:r w:rsidRPr="006F0C94">
        <w:rPr>
          <w:rFonts w:ascii="Arial" w:eastAsia="Arial" w:hAnsi="Arial" w:cs="Arial"/>
          <w:spacing w:val="-3"/>
        </w:rPr>
        <w:t xml:space="preserve"> </w:t>
      </w:r>
      <w:r w:rsidRPr="006F0C94">
        <w:rPr>
          <w:rFonts w:ascii="Arial" w:eastAsia="Arial" w:hAnsi="Arial" w:cs="Arial"/>
          <w:b/>
          <w:bCs/>
          <w:i/>
        </w:rPr>
        <w:t>W</w:t>
      </w:r>
      <w:r w:rsidRPr="006F0C94">
        <w:rPr>
          <w:rFonts w:ascii="Arial" w:eastAsia="Arial" w:hAnsi="Arial" w:cs="Arial"/>
          <w:b/>
          <w:bCs/>
          <w:i/>
          <w:spacing w:val="-3"/>
        </w:rPr>
        <w:t>e</w:t>
      </w:r>
      <w:r w:rsidRPr="006F0C94">
        <w:rPr>
          <w:rFonts w:ascii="Arial" w:eastAsia="Arial" w:hAnsi="Arial" w:cs="Arial"/>
        </w:rPr>
        <w:t>,</w:t>
      </w:r>
      <w:r w:rsidRPr="006F0C94">
        <w:rPr>
          <w:rFonts w:ascii="Arial" w:eastAsia="Arial" w:hAnsi="Arial" w:cs="Arial"/>
          <w:spacing w:val="-3"/>
        </w:rPr>
        <w:t xml:space="preserve"> </w:t>
      </w:r>
      <w:r w:rsidRPr="006F0C94">
        <w:rPr>
          <w:rFonts w:ascii="Arial" w:eastAsia="Arial" w:hAnsi="Arial" w:cs="Arial"/>
          <w:b/>
          <w:bCs/>
          <w:i/>
          <w:spacing w:val="1"/>
        </w:rPr>
        <w:t>O</w:t>
      </w:r>
      <w:r w:rsidRPr="006F0C94">
        <w:rPr>
          <w:rFonts w:ascii="Arial" w:eastAsia="Arial" w:hAnsi="Arial" w:cs="Arial"/>
          <w:b/>
          <w:bCs/>
          <w:i/>
          <w:spacing w:val="-3"/>
        </w:rPr>
        <w:t>u</w:t>
      </w:r>
      <w:r w:rsidRPr="006F0C94">
        <w:rPr>
          <w:rFonts w:ascii="Arial" w:eastAsia="Arial" w:hAnsi="Arial" w:cs="Arial"/>
          <w:b/>
          <w:bCs/>
          <w:i/>
        </w:rPr>
        <w:t>r</w:t>
      </w:r>
      <w:r w:rsidRPr="006F0C94">
        <w:rPr>
          <w:rFonts w:ascii="Arial" w:eastAsia="Arial" w:hAnsi="Arial" w:cs="Arial"/>
          <w:b/>
          <w:bCs/>
          <w:i/>
          <w:spacing w:val="1"/>
        </w:rPr>
        <w:t>s</w:t>
      </w:r>
      <w:r w:rsidRPr="006F0C94">
        <w:rPr>
          <w:rFonts w:ascii="Arial" w:eastAsia="Arial" w:hAnsi="Arial" w:cs="Arial"/>
          <w:b/>
          <w:bCs/>
          <w:i/>
          <w:spacing w:val="-3"/>
        </w:rPr>
        <w:t>e</w:t>
      </w:r>
      <w:r w:rsidRPr="006F0C94">
        <w:rPr>
          <w:rFonts w:ascii="Arial" w:eastAsia="Arial" w:hAnsi="Arial" w:cs="Arial"/>
          <w:b/>
          <w:bCs/>
          <w:i/>
          <w:spacing w:val="1"/>
        </w:rPr>
        <w:t>l</w:t>
      </w:r>
      <w:r w:rsidRPr="006F0C94">
        <w:rPr>
          <w:rFonts w:ascii="Arial" w:eastAsia="Arial" w:hAnsi="Arial" w:cs="Arial"/>
          <w:b/>
          <w:bCs/>
          <w:i/>
        </w:rPr>
        <w:t>v</w:t>
      </w:r>
      <w:r w:rsidRPr="006F0C94">
        <w:rPr>
          <w:rFonts w:ascii="Arial" w:eastAsia="Arial" w:hAnsi="Arial" w:cs="Arial"/>
          <w:b/>
          <w:bCs/>
          <w:i/>
          <w:spacing w:val="-1"/>
        </w:rPr>
        <w:t>e</w:t>
      </w:r>
      <w:r w:rsidRPr="006F0C94">
        <w:rPr>
          <w:rFonts w:ascii="Arial" w:eastAsia="Arial" w:hAnsi="Arial" w:cs="Arial"/>
          <w:b/>
          <w:bCs/>
          <w:i/>
        </w:rPr>
        <w:t>s</w:t>
      </w:r>
      <w:r w:rsidRPr="006F0C94">
        <w:rPr>
          <w:rFonts w:ascii="Arial" w:eastAsia="Arial" w:hAnsi="Arial" w:cs="Arial"/>
        </w:rPr>
        <w:t>,</w:t>
      </w:r>
      <w:r w:rsidRPr="006F0C94">
        <w:rPr>
          <w:rFonts w:ascii="Arial" w:eastAsia="Arial" w:hAnsi="Arial" w:cs="Arial"/>
          <w:spacing w:val="-12"/>
        </w:rPr>
        <w:t xml:space="preserve"> </w:t>
      </w:r>
      <w:r w:rsidRPr="006F0C94">
        <w:rPr>
          <w:rFonts w:ascii="Arial" w:eastAsia="Arial" w:hAnsi="Arial" w:cs="Arial"/>
        </w:rPr>
        <w:t>and</w:t>
      </w:r>
      <w:r w:rsidRPr="006F0C94">
        <w:rPr>
          <w:rFonts w:ascii="Arial" w:eastAsia="Arial" w:hAnsi="Arial" w:cs="Arial"/>
          <w:spacing w:val="-4"/>
        </w:rPr>
        <w:t xml:space="preserve"> </w:t>
      </w:r>
      <w:r w:rsidRPr="006F0C94">
        <w:rPr>
          <w:rFonts w:ascii="Arial" w:eastAsia="Arial" w:hAnsi="Arial" w:cs="Arial"/>
          <w:b/>
          <w:bCs/>
          <w:i/>
          <w:spacing w:val="1"/>
        </w:rPr>
        <w:t>O</w:t>
      </w:r>
      <w:r w:rsidRPr="006F0C94">
        <w:rPr>
          <w:rFonts w:ascii="Arial" w:eastAsia="Arial" w:hAnsi="Arial" w:cs="Arial"/>
          <w:b/>
          <w:bCs/>
          <w:i/>
          <w:spacing w:val="-3"/>
        </w:rPr>
        <w:t>u</w:t>
      </w:r>
      <w:r w:rsidRPr="006F0C94">
        <w:rPr>
          <w:rFonts w:ascii="Arial" w:eastAsia="Arial" w:hAnsi="Arial" w:cs="Arial"/>
          <w:b/>
          <w:bCs/>
          <w:i/>
        </w:rPr>
        <w:t>r</w:t>
      </w:r>
      <w:r w:rsidRPr="006F0C94">
        <w:rPr>
          <w:rFonts w:ascii="Arial" w:eastAsia="Arial" w:hAnsi="Arial" w:cs="Arial"/>
          <w:b/>
          <w:bCs/>
          <w:spacing w:val="-3"/>
        </w:rPr>
        <w:t xml:space="preserve"> </w:t>
      </w:r>
      <w:r w:rsidRPr="006F0C94">
        <w:rPr>
          <w:rFonts w:ascii="Arial" w:eastAsia="Arial" w:hAnsi="Arial" w:cs="Arial"/>
        </w:rPr>
        <w:t>pe</w:t>
      </w:r>
      <w:r w:rsidRPr="006F0C94">
        <w:rPr>
          <w:rFonts w:ascii="Arial" w:eastAsia="Arial" w:hAnsi="Arial" w:cs="Arial"/>
          <w:spacing w:val="-2"/>
        </w:rPr>
        <w:t>r</w:t>
      </w:r>
      <w:r w:rsidRPr="006F0C94">
        <w:rPr>
          <w:rFonts w:ascii="Arial" w:eastAsia="Arial" w:hAnsi="Arial" w:cs="Arial"/>
          <w:spacing w:val="1"/>
        </w:rPr>
        <w:t>t</w:t>
      </w:r>
      <w:r w:rsidRPr="006F0C94">
        <w:rPr>
          <w:rFonts w:ascii="Arial" w:eastAsia="Arial" w:hAnsi="Arial" w:cs="Arial"/>
        </w:rPr>
        <w:t>a</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6"/>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1"/>
        </w:rPr>
        <w:t xml:space="preserve"> t</w:t>
      </w:r>
      <w:r w:rsidRPr="006F0C94">
        <w:rPr>
          <w:rFonts w:ascii="Arial" w:eastAsia="Arial" w:hAnsi="Arial" w:cs="Arial"/>
        </w:rPr>
        <w:t>he</w:t>
      </w:r>
      <w:r w:rsidRPr="006F0C94">
        <w:rPr>
          <w:rFonts w:ascii="Arial" w:eastAsia="Arial" w:hAnsi="Arial" w:cs="Arial"/>
          <w:spacing w:val="-4"/>
        </w:rPr>
        <w:t xml:space="preserve"> State of Western Australia (</w:t>
      </w:r>
      <w:r w:rsidRPr="006F0C94">
        <w:rPr>
          <w:rFonts w:ascii="Arial" w:eastAsia="Arial" w:hAnsi="Arial" w:cs="Arial"/>
          <w:b/>
          <w:spacing w:val="-4"/>
        </w:rPr>
        <w:t>State</w:t>
      </w:r>
      <w:proofErr w:type="gramStart"/>
      <w:r w:rsidRPr="006F0C94">
        <w:rPr>
          <w:rFonts w:ascii="Arial" w:eastAsia="Arial" w:hAnsi="Arial" w:cs="Arial"/>
          <w:spacing w:val="-4"/>
        </w:rPr>
        <w:t>);</w:t>
      </w:r>
      <w:proofErr w:type="gramEnd"/>
      <w:r w:rsidRPr="006F0C94">
        <w:rPr>
          <w:rFonts w:ascii="Arial" w:eastAsia="Arial" w:hAnsi="Arial" w:cs="Arial"/>
          <w:spacing w:val="-4"/>
        </w:rPr>
        <w:t xml:space="preserve"> </w:t>
      </w:r>
    </w:p>
    <w:p w14:paraId="259E0F84" w14:textId="77777777" w:rsidR="00121DDC" w:rsidRPr="006F0C94" w:rsidRDefault="00074266" w:rsidP="00074266">
      <w:pPr>
        <w:tabs>
          <w:tab w:val="left" w:pos="2383"/>
        </w:tabs>
        <w:spacing w:after="0" w:line="262" w:lineRule="auto"/>
        <w:ind w:right="266"/>
        <w:contextualSpacing/>
        <w:jc w:val="both"/>
        <w:rPr>
          <w:rFonts w:ascii="Arial" w:eastAsia="Arial" w:hAnsi="Arial" w:cs="Arial"/>
        </w:rPr>
      </w:pPr>
      <w:r>
        <w:rPr>
          <w:rFonts w:ascii="Arial" w:eastAsia="Arial" w:hAnsi="Arial" w:cs="Arial"/>
        </w:rPr>
        <w:tab/>
      </w:r>
    </w:p>
    <w:p w14:paraId="3BC6117F" w14:textId="77777777" w:rsidR="006F0C94"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b/>
          <w:bCs/>
          <w:i/>
          <w:spacing w:val="-1"/>
        </w:rPr>
        <w:t>Yo</w:t>
      </w:r>
      <w:r w:rsidRPr="006F0C94">
        <w:rPr>
          <w:rFonts w:ascii="Arial" w:eastAsia="Arial" w:hAnsi="Arial" w:cs="Arial"/>
          <w:b/>
          <w:bCs/>
          <w:i/>
        </w:rPr>
        <w:t>u</w:t>
      </w:r>
      <w:r w:rsidRPr="006F0C94">
        <w:rPr>
          <w:rFonts w:ascii="Arial" w:eastAsia="Arial" w:hAnsi="Arial" w:cs="Arial"/>
          <w:bCs/>
        </w:rPr>
        <w:t xml:space="preserve">, </w:t>
      </w:r>
      <w:r w:rsidRPr="006F0C94">
        <w:rPr>
          <w:rFonts w:ascii="Arial" w:eastAsia="Arial" w:hAnsi="Arial" w:cs="Arial"/>
          <w:b/>
          <w:bCs/>
          <w:i/>
        </w:rPr>
        <w:t>Yourselves</w:t>
      </w:r>
      <w:r w:rsidRPr="006F0C94">
        <w:rPr>
          <w:rFonts w:ascii="Arial" w:eastAsia="Arial" w:hAnsi="Arial" w:cs="Arial"/>
          <w:b/>
          <w:bCs/>
          <w:spacing w:val="-4"/>
        </w:rPr>
        <w:t xml:space="preserve"> </w:t>
      </w:r>
      <w:r w:rsidRPr="006F0C94">
        <w:rPr>
          <w:rFonts w:ascii="Arial" w:eastAsia="Arial" w:hAnsi="Arial" w:cs="Arial"/>
        </w:rPr>
        <w:t>and</w:t>
      </w:r>
      <w:r w:rsidRPr="006F0C94">
        <w:rPr>
          <w:rFonts w:ascii="Arial" w:eastAsia="Arial" w:hAnsi="Arial" w:cs="Arial"/>
          <w:spacing w:val="-3"/>
        </w:rPr>
        <w:t xml:space="preserve"> </w:t>
      </w:r>
      <w:proofErr w:type="gramStart"/>
      <w:r w:rsidRPr="006F0C94">
        <w:rPr>
          <w:rFonts w:ascii="Arial" w:eastAsia="Arial" w:hAnsi="Arial" w:cs="Arial"/>
          <w:b/>
          <w:bCs/>
          <w:i/>
          <w:spacing w:val="-1"/>
        </w:rPr>
        <w:t>You</w:t>
      </w:r>
      <w:r w:rsidRPr="006F0C94">
        <w:rPr>
          <w:rFonts w:ascii="Arial" w:eastAsia="Arial" w:hAnsi="Arial" w:cs="Arial"/>
          <w:b/>
          <w:bCs/>
          <w:i/>
        </w:rPr>
        <w:t>r</w:t>
      </w:r>
      <w:proofErr w:type="gramEnd"/>
      <w:r w:rsidRPr="006F0C94">
        <w:rPr>
          <w:rFonts w:ascii="Arial" w:eastAsia="Arial" w:hAnsi="Arial" w:cs="Arial"/>
          <w:b/>
          <w:bCs/>
          <w:spacing w:val="-3"/>
        </w:rPr>
        <w:t xml:space="preserve"> </w:t>
      </w:r>
      <w:r w:rsidRPr="006F0C94">
        <w:rPr>
          <w:rFonts w:ascii="Arial" w:eastAsia="Arial" w:hAnsi="Arial" w:cs="Arial"/>
        </w:rPr>
        <w:t>p</w:t>
      </w:r>
      <w:r w:rsidRPr="006F0C94">
        <w:rPr>
          <w:rFonts w:ascii="Arial" w:eastAsia="Arial" w:hAnsi="Arial" w:cs="Arial"/>
          <w:spacing w:val="-3"/>
        </w:rPr>
        <w:t>e</w:t>
      </w:r>
      <w:r w:rsidRPr="006F0C94">
        <w:rPr>
          <w:rFonts w:ascii="Arial" w:eastAsia="Arial" w:hAnsi="Arial" w:cs="Arial"/>
          <w:spacing w:val="1"/>
        </w:rPr>
        <w:t>r</w:t>
      </w:r>
      <w:r w:rsidRPr="006F0C94">
        <w:rPr>
          <w:rFonts w:ascii="Arial" w:eastAsia="Arial" w:hAnsi="Arial" w:cs="Arial"/>
          <w:spacing w:val="-1"/>
        </w:rPr>
        <w:t>t</w:t>
      </w:r>
      <w:r w:rsidRPr="006F0C94">
        <w:rPr>
          <w:rFonts w:ascii="Arial" w:eastAsia="Arial" w:hAnsi="Arial" w:cs="Arial"/>
        </w:rPr>
        <w:t>a</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6"/>
        </w:rPr>
        <w:t xml:space="preserve"> </w:t>
      </w:r>
      <w:r w:rsidRPr="006F0C94">
        <w:rPr>
          <w:rFonts w:ascii="Arial" w:eastAsia="Arial" w:hAnsi="Arial" w:cs="Arial"/>
          <w:spacing w:val="1"/>
        </w:rPr>
        <w:t>t</w:t>
      </w:r>
      <w:r w:rsidRPr="006F0C94">
        <w:rPr>
          <w:rFonts w:ascii="Arial" w:eastAsia="Arial" w:hAnsi="Arial" w:cs="Arial"/>
        </w:rPr>
        <w:t>o</w:t>
      </w:r>
      <w:r w:rsidRPr="006F0C94">
        <w:rPr>
          <w:rFonts w:ascii="Arial" w:eastAsia="Arial" w:hAnsi="Arial" w:cs="Arial"/>
          <w:spacing w:val="-2"/>
        </w:rPr>
        <w:t xml:space="preserve"> </w:t>
      </w:r>
      <w:r w:rsidRPr="006F0C94">
        <w:rPr>
          <w:rFonts w:ascii="Arial" w:eastAsia="Arial" w:hAnsi="Arial" w:cs="Arial"/>
        </w:rPr>
        <w:t>y</w:t>
      </w:r>
      <w:r w:rsidRPr="006F0C94">
        <w:rPr>
          <w:rFonts w:ascii="Arial" w:eastAsia="Arial" w:hAnsi="Arial" w:cs="Arial"/>
          <w:spacing w:val="-3"/>
        </w:rPr>
        <w:t>o</w:t>
      </w:r>
      <w:r w:rsidRPr="006F0C94">
        <w:rPr>
          <w:rFonts w:ascii="Arial" w:eastAsia="Arial" w:hAnsi="Arial" w:cs="Arial"/>
        </w:rPr>
        <w:t>u,</w:t>
      </w:r>
      <w:r w:rsidRPr="006F0C94">
        <w:rPr>
          <w:rFonts w:ascii="Arial" w:eastAsia="Arial" w:hAnsi="Arial" w:cs="Arial"/>
          <w:spacing w:val="-5"/>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w:t>
      </w:r>
      <w:r w:rsidRPr="006F0C94">
        <w:rPr>
          <w:rFonts w:ascii="Arial" w:eastAsia="Arial" w:hAnsi="Arial" w:cs="Arial"/>
          <w:spacing w:val="1"/>
        </w:rPr>
        <w:t>r</w:t>
      </w:r>
      <w:r w:rsidRPr="006F0C94">
        <w:rPr>
          <w:rFonts w:ascii="Arial" w:eastAsia="Arial" w:hAnsi="Arial" w:cs="Arial"/>
        </w:rPr>
        <w:t>ec</w:t>
      </w:r>
      <w:r w:rsidRPr="006F0C94">
        <w:rPr>
          <w:rFonts w:ascii="Arial" w:eastAsia="Arial" w:hAnsi="Arial" w:cs="Arial"/>
          <w:spacing w:val="-1"/>
        </w:rPr>
        <w:t>i</w:t>
      </w:r>
      <w:r w:rsidRPr="006F0C94">
        <w:rPr>
          <w:rFonts w:ascii="Arial" w:eastAsia="Arial" w:hAnsi="Arial" w:cs="Arial"/>
        </w:rPr>
        <w:t>p</w:t>
      </w:r>
      <w:r w:rsidRPr="006F0C94">
        <w:rPr>
          <w:rFonts w:ascii="Arial" w:eastAsia="Arial" w:hAnsi="Arial" w:cs="Arial"/>
          <w:spacing w:val="-1"/>
        </w:rPr>
        <w:t>i</w:t>
      </w:r>
      <w:r w:rsidRPr="006F0C94">
        <w:rPr>
          <w:rFonts w:ascii="Arial" w:eastAsia="Arial" w:hAnsi="Arial" w:cs="Arial"/>
        </w:rPr>
        <w:t>e</w:t>
      </w:r>
      <w:r w:rsidRPr="006F0C94">
        <w:rPr>
          <w:rFonts w:ascii="Arial" w:eastAsia="Arial" w:hAnsi="Arial" w:cs="Arial"/>
          <w:spacing w:val="-1"/>
        </w:rPr>
        <w:t>n</w:t>
      </w:r>
      <w:r w:rsidRPr="006F0C94">
        <w:rPr>
          <w:rFonts w:ascii="Arial" w:eastAsia="Arial" w:hAnsi="Arial" w:cs="Arial"/>
        </w:rPr>
        <w:t>t</w:t>
      </w:r>
      <w:r w:rsidRPr="006F0C94">
        <w:rPr>
          <w:rFonts w:ascii="Arial" w:eastAsia="Arial" w:hAnsi="Arial" w:cs="Arial"/>
          <w:spacing w:val="-7"/>
        </w:rPr>
        <w:t xml:space="preserve"> </w:t>
      </w:r>
      <w:r w:rsidRPr="006F0C94">
        <w:rPr>
          <w:rFonts w:ascii="Arial" w:eastAsia="Arial" w:hAnsi="Arial" w:cs="Arial"/>
          <w:spacing w:val="-3"/>
        </w:rPr>
        <w:t>o</w:t>
      </w:r>
      <w:r w:rsidRPr="006F0C94">
        <w:rPr>
          <w:rFonts w:ascii="Arial" w:eastAsia="Arial" w:hAnsi="Arial" w:cs="Arial"/>
        </w:rPr>
        <w:t xml:space="preserve">f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4"/>
        </w:rPr>
        <w:t xml:space="preserve"> Funding </w:t>
      </w:r>
      <w:r w:rsidRPr="006F0C94">
        <w:rPr>
          <w:rFonts w:ascii="Arial" w:eastAsia="Arial" w:hAnsi="Arial" w:cs="Arial"/>
          <w:spacing w:val="-3"/>
        </w:rPr>
        <w:t>d</w:t>
      </w:r>
      <w:r w:rsidRPr="006F0C94">
        <w:rPr>
          <w:rFonts w:ascii="Arial" w:eastAsia="Arial" w:hAnsi="Arial" w:cs="Arial"/>
          <w:spacing w:val="2"/>
        </w:rPr>
        <w:t>e</w:t>
      </w:r>
      <w:r w:rsidRPr="006F0C94">
        <w:rPr>
          <w:rFonts w:ascii="Arial" w:eastAsia="Arial" w:hAnsi="Arial" w:cs="Arial"/>
        </w:rPr>
        <w:t>sc</w:t>
      </w:r>
      <w:r w:rsidRPr="006F0C94">
        <w:rPr>
          <w:rFonts w:ascii="Arial" w:eastAsia="Arial" w:hAnsi="Arial" w:cs="Arial"/>
          <w:spacing w:val="1"/>
        </w:rPr>
        <w:t>r</w:t>
      </w:r>
      <w:r w:rsidRPr="006F0C94">
        <w:rPr>
          <w:rFonts w:ascii="Arial" w:eastAsia="Arial" w:hAnsi="Arial" w:cs="Arial"/>
          <w:spacing w:val="-1"/>
        </w:rPr>
        <w:t>i</w:t>
      </w:r>
      <w:r w:rsidRPr="006F0C94">
        <w:rPr>
          <w:rFonts w:ascii="Arial" w:eastAsia="Arial" w:hAnsi="Arial" w:cs="Arial"/>
        </w:rPr>
        <w:t>b</w:t>
      </w:r>
      <w:r w:rsidRPr="006F0C94">
        <w:rPr>
          <w:rFonts w:ascii="Arial" w:eastAsia="Arial" w:hAnsi="Arial" w:cs="Arial"/>
          <w:spacing w:val="-1"/>
        </w:rPr>
        <w:t>e</w:t>
      </w:r>
      <w:r w:rsidRPr="006F0C94">
        <w:rPr>
          <w:rFonts w:ascii="Arial" w:eastAsia="Arial" w:hAnsi="Arial" w:cs="Arial"/>
        </w:rPr>
        <w:t>d</w:t>
      </w:r>
      <w:r w:rsidRPr="006F0C94">
        <w:rPr>
          <w:rFonts w:ascii="Arial" w:eastAsia="Arial" w:hAnsi="Arial" w:cs="Arial"/>
          <w:spacing w:val="-10"/>
        </w:rPr>
        <w:t xml:space="preserve"> </w:t>
      </w:r>
      <w:r w:rsidRPr="006F0C94">
        <w:rPr>
          <w:rFonts w:ascii="Arial" w:eastAsia="Arial" w:hAnsi="Arial" w:cs="Arial"/>
          <w:spacing w:val="-1"/>
        </w:rPr>
        <w:t>i</w:t>
      </w:r>
      <w:r w:rsidRPr="006F0C94">
        <w:rPr>
          <w:rFonts w:ascii="Arial" w:eastAsia="Arial" w:hAnsi="Arial" w:cs="Arial"/>
        </w:rPr>
        <w:t>n</w:t>
      </w:r>
      <w:r w:rsidRPr="006F0C94">
        <w:rPr>
          <w:rFonts w:ascii="Arial" w:eastAsia="Arial" w:hAnsi="Arial" w:cs="Arial"/>
          <w:spacing w:val="-2"/>
        </w:rPr>
        <w:t xml:space="preserve"> </w:t>
      </w:r>
      <w:r w:rsidRPr="006F0C94">
        <w:rPr>
          <w:rFonts w:ascii="Arial" w:eastAsia="Arial" w:hAnsi="Arial" w:cs="Arial"/>
          <w:spacing w:val="-1"/>
        </w:rPr>
        <w:t>t</w:t>
      </w:r>
      <w:r w:rsidRPr="006F0C94">
        <w:rPr>
          <w:rFonts w:ascii="Arial" w:eastAsia="Arial" w:hAnsi="Arial" w:cs="Arial"/>
        </w:rPr>
        <w:t>he</w:t>
      </w:r>
      <w:r w:rsidRPr="006F0C94">
        <w:rPr>
          <w:rFonts w:ascii="Arial" w:eastAsia="Arial" w:hAnsi="Arial" w:cs="Arial"/>
          <w:spacing w:val="-1"/>
        </w:rPr>
        <w:t xml:space="preserve"> Approval </w:t>
      </w:r>
      <w:proofErr w:type="gramStart"/>
      <w:r w:rsidRPr="006F0C94">
        <w:rPr>
          <w:rFonts w:ascii="Arial" w:eastAsia="Arial" w:hAnsi="Arial" w:cs="Arial"/>
          <w:spacing w:val="-1"/>
        </w:rPr>
        <w:t>Letter</w:t>
      </w:r>
      <w:r w:rsidRPr="006F0C94">
        <w:rPr>
          <w:rFonts w:ascii="Arial" w:eastAsia="Arial" w:hAnsi="Arial" w:cs="Arial"/>
        </w:rPr>
        <w:t>;</w:t>
      </w:r>
      <w:proofErr w:type="gramEnd"/>
    </w:p>
    <w:p w14:paraId="389A071C" w14:textId="77777777" w:rsidR="00121DDC" w:rsidRPr="006F0C94" w:rsidRDefault="00121DDC" w:rsidP="00B44A3F">
      <w:pPr>
        <w:spacing w:after="0" w:line="262" w:lineRule="auto"/>
        <w:ind w:right="266"/>
        <w:contextualSpacing/>
        <w:jc w:val="both"/>
        <w:rPr>
          <w:rFonts w:ascii="Arial" w:eastAsia="Arial" w:hAnsi="Arial" w:cs="Arial"/>
        </w:rPr>
      </w:pPr>
    </w:p>
    <w:p w14:paraId="080F8C13" w14:textId="77777777" w:rsidR="006F0C94" w:rsidRPr="00B44A3F"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rPr>
        <w:t xml:space="preserve">A reference </w:t>
      </w:r>
      <w:r w:rsidRPr="006F0C94">
        <w:rPr>
          <w:rFonts w:ascii="Arial" w:eastAsia="Arial" w:hAnsi="Arial" w:cs="Arial"/>
          <w:spacing w:val="1"/>
          <w:position w:val="-1"/>
        </w:rPr>
        <w:t>t</w:t>
      </w:r>
      <w:r w:rsidRPr="006F0C94">
        <w:rPr>
          <w:rFonts w:ascii="Arial" w:eastAsia="Arial" w:hAnsi="Arial" w:cs="Arial"/>
          <w:position w:val="-1"/>
        </w:rPr>
        <w:t>o</w:t>
      </w:r>
      <w:r w:rsidRPr="006F0C94">
        <w:rPr>
          <w:rFonts w:ascii="Arial" w:eastAsia="Arial" w:hAnsi="Arial" w:cs="Arial"/>
          <w:spacing w:val="-4"/>
          <w:position w:val="-1"/>
        </w:rPr>
        <w:t xml:space="preserve"> </w:t>
      </w:r>
      <w:r w:rsidRPr="006F0C94">
        <w:rPr>
          <w:rFonts w:ascii="Arial" w:eastAsia="Arial" w:hAnsi="Arial" w:cs="Arial"/>
          <w:spacing w:val="1"/>
          <w:position w:val="-1"/>
        </w:rPr>
        <w:t>t</w:t>
      </w:r>
      <w:r w:rsidRPr="006F0C94">
        <w:rPr>
          <w:rFonts w:ascii="Arial" w:eastAsia="Arial" w:hAnsi="Arial" w:cs="Arial"/>
          <w:position w:val="-1"/>
        </w:rPr>
        <w:t>he</w:t>
      </w:r>
      <w:r w:rsidRPr="006F0C94">
        <w:rPr>
          <w:rFonts w:ascii="Arial" w:eastAsia="Arial" w:hAnsi="Arial" w:cs="Arial"/>
          <w:spacing w:val="-4"/>
          <w:position w:val="-1"/>
        </w:rPr>
        <w:t xml:space="preserve"> </w:t>
      </w:r>
      <w:r w:rsidRPr="006F0C94">
        <w:rPr>
          <w:rFonts w:ascii="Arial" w:eastAsia="Arial" w:hAnsi="Arial" w:cs="Arial"/>
          <w:position w:val="-1"/>
        </w:rPr>
        <w:t>s</w:t>
      </w:r>
      <w:r w:rsidRPr="006F0C94">
        <w:rPr>
          <w:rFonts w:ascii="Arial" w:eastAsia="Arial" w:hAnsi="Arial" w:cs="Arial"/>
          <w:spacing w:val="-3"/>
          <w:position w:val="-1"/>
        </w:rPr>
        <w:t>i</w:t>
      </w:r>
      <w:r w:rsidRPr="006F0C94">
        <w:rPr>
          <w:rFonts w:ascii="Arial" w:eastAsia="Arial" w:hAnsi="Arial" w:cs="Arial"/>
          <w:position w:val="-1"/>
        </w:rPr>
        <w:t>ng</w:t>
      </w:r>
      <w:r w:rsidRPr="006F0C94">
        <w:rPr>
          <w:rFonts w:ascii="Arial" w:eastAsia="Arial" w:hAnsi="Arial" w:cs="Arial"/>
          <w:spacing w:val="-1"/>
          <w:position w:val="-1"/>
        </w:rPr>
        <w:t>ul</w:t>
      </w:r>
      <w:r w:rsidRPr="006F0C94">
        <w:rPr>
          <w:rFonts w:ascii="Arial" w:eastAsia="Arial" w:hAnsi="Arial" w:cs="Arial"/>
          <w:position w:val="-1"/>
        </w:rPr>
        <w:t>ar</w:t>
      </w:r>
      <w:r w:rsidRPr="006F0C94">
        <w:rPr>
          <w:rFonts w:ascii="Arial" w:eastAsia="Arial" w:hAnsi="Arial" w:cs="Arial"/>
          <w:spacing w:val="-5"/>
          <w:position w:val="-1"/>
        </w:rPr>
        <w:t xml:space="preserve"> </w:t>
      </w:r>
      <w:r w:rsidRPr="006F0C94">
        <w:rPr>
          <w:rFonts w:ascii="Arial" w:eastAsia="Arial" w:hAnsi="Arial" w:cs="Arial"/>
          <w:spacing w:val="-1"/>
          <w:position w:val="-1"/>
        </w:rPr>
        <w:t>i</w:t>
      </w:r>
      <w:r w:rsidRPr="006F0C94">
        <w:rPr>
          <w:rFonts w:ascii="Arial" w:eastAsia="Arial" w:hAnsi="Arial" w:cs="Arial"/>
          <w:position w:val="-1"/>
        </w:rPr>
        <w:t>nc</w:t>
      </w:r>
      <w:r w:rsidRPr="006F0C94">
        <w:rPr>
          <w:rFonts w:ascii="Arial" w:eastAsia="Arial" w:hAnsi="Arial" w:cs="Arial"/>
          <w:spacing w:val="-1"/>
          <w:position w:val="-1"/>
        </w:rPr>
        <w:t>l</w:t>
      </w:r>
      <w:r w:rsidRPr="006F0C94">
        <w:rPr>
          <w:rFonts w:ascii="Arial" w:eastAsia="Arial" w:hAnsi="Arial" w:cs="Arial"/>
          <w:position w:val="-1"/>
        </w:rPr>
        <w:t>udes</w:t>
      </w:r>
      <w:r w:rsidRPr="006F0C94">
        <w:rPr>
          <w:rFonts w:ascii="Arial" w:eastAsia="Arial" w:hAnsi="Arial" w:cs="Arial"/>
          <w:spacing w:val="-8"/>
          <w:position w:val="-1"/>
        </w:rPr>
        <w:t xml:space="preserve"> </w:t>
      </w:r>
      <w:r w:rsidRPr="006F0C94">
        <w:rPr>
          <w:rFonts w:ascii="Arial" w:eastAsia="Arial" w:hAnsi="Arial" w:cs="Arial"/>
          <w:spacing w:val="1"/>
          <w:position w:val="-1"/>
        </w:rPr>
        <w:t>t</w:t>
      </w:r>
      <w:r w:rsidRPr="006F0C94">
        <w:rPr>
          <w:rFonts w:ascii="Arial" w:eastAsia="Arial" w:hAnsi="Arial" w:cs="Arial"/>
          <w:position w:val="-1"/>
        </w:rPr>
        <w:t>he</w:t>
      </w:r>
      <w:r w:rsidRPr="006F0C94">
        <w:rPr>
          <w:rFonts w:ascii="Arial" w:eastAsia="Arial" w:hAnsi="Arial" w:cs="Arial"/>
          <w:spacing w:val="-4"/>
          <w:position w:val="-1"/>
        </w:rPr>
        <w:t xml:space="preserve"> </w:t>
      </w:r>
      <w:r w:rsidRPr="006F0C94">
        <w:rPr>
          <w:rFonts w:ascii="Arial" w:eastAsia="Arial" w:hAnsi="Arial" w:cs="Arial"/>
          <w:position w:val="-1"/>
        </w:rPr>
        <w:t>p</w:t>
      </w:r>
      <w:r w:rsidRPr="006F0C94">
        <w:rPr>
          <w:rFonts w:ascii="Arial" w:eastAsia="Arial" w:hAnsi="Arial" w:cs="Arial"/>
          <w:spacing w:val="-1"/>
          <w:position w:val="-1"/>
        </w:rPr>
        <w:t>l</w:t>
      </w:r>
      <w:r w:rsidRPr="006F0C94">
        <w:rPr>
          <w:rFonts w:ascii="Arial" w:eastAsia="Arial" w:hAnsi="Arial" w:cs="Arial"/>
          <w:position w:val="-1"/>
        </w:rPr>
        <w:t>ural</w:t>
      </w:r>
      <w:r w:rsidRPr="006F0C94">
        <w:rPr>
          <w:rFonts w:ascii="Arial" w:eastAsia="Arial" w:hAnsi="Arial" w:cs="Arial"/>
          <w:spacing w:val="-7"/>
          <w:position w:val="-1"/>
        </w:rPr>
        <w:t xml:space="preserve"> </w:t>
      </w:r>
      <w:r w:rsidRPr="006F0C94">
        <w:rPr>
          <w:rFonts w:ascii="Arial" w:eastAsia="Arial" w:hAnsi="Arial" w:cs="Arial"/>
          <w:position w:val="-1"/>
        </w:rPr>
        <w:t>and</w:t>
      </w:r>
      <w:r w:rsidRPr="006F0C94">
        <w:rPr>
          <w:rFonts w:ascii="Arial" w:eastAsia="Arial" w:hAnsi="Arial" w:cs="Arial"/>
          <w:spacing w:val="-6"/>
          <w:position w:val="-1"/>
        </w:rPr>
        <w:t xml:space="preserve"> </w:t>
      </w:r>
      <w:r w:rsidRPr="006F0C94">
        <w:rPr>
          <w:rFonts w:ascii="Arial" w:eastAsia="Arial" w:hAnsi="Arial" w:cs="Arial"/>
          <w:position w:val="-1"/>
        </w:rPr>
        <w:t>v</w:t>
      </w:r>
      <w:r w:rsidRPr="006F0C94">
        <w:rPr>
          <w:rFonts w:ascii="Arial" w:eastAsia="Arial" w:hAnsi="Arial" w:cs="Arial"/>
          <w:spacing w:val="-1"/>
          <w:position w:val="-1"/>
        </w:rPr>
        <w:t>i</w:t>
      </w:r>
      <w:r w:rsidRPr="006F0C94">
        <w:rPr>
          <w:rFonts w:ascii="Arial" w:eastAsia="Arial" w:hAnsi="Arial" w:cs="Arial"/>
          <w:position w:val="-1"/>
        </w:rPr>
        <w:t>ce</w:t>
      </w:r>
      <w:r w:rsidRPr="006F0C94">
        <w:rPr>
          <w:rFonts w:ascii="Arial" w:eastAsia="Arial" w:hAnsi="Arial" w:cs="Arial"/>
          <w:spacing w:val="-4"/>
          <w:position w:val="-1"/>
        </w:rPr>
        <w:t xml:space="preserve"> </w:t>
      </w:r>
      <w:r w:rsidRPr="006F0C94">
        <w:rPr>
          <w:rFonts w:ascii="Arial" w:eastAsia="Arial" w:hAnsi="Arial" w:cs="Arial"/>
          <w:position w:val="-1"/>
        </w:rPr>
        <w:t>vers</w:t>
      </w:r>
      <w:r w:rsidRPr="006F0C94">
        <w:rPr>
          <w:rFonts w:ascii="Arial" w:eastAsia="Arial" w:hAnsi="Arial" w:cs="Arial"/>
          <w:spacing w:val="-2"/>
          <w:position w:val="-1"/>
        </w:rPr>
        <w:t>a</w:t>
      </w:r>
      <w:r w:rsidRPr="006F0C94">
        <w:rPr>
          <w:rFonts w:ascii="Arial" w:eastAsia="Arial" w:hAnsi="Arial" w:cs="Arial"/>
          <w:position w:val="-1"/>
        </w:rPr>
        <w:t>; and</w:t>
      </w:r>
    </w:p>
    <w:p w14:paraId="577D72A4" w14:textId="77777777" w:rsidR="00121DDC" w:rsidRPr="006F0C94" w:rsidRDefault="00121DDC" w:rsidP="00B44A3F">
      <w:pPr>
        <w:spacing w:after="0" w:line="262" w:lineRule="auto"/>
        <w:ind w:right="266"/>
        <w:contextualSpacing/>
        <w:jc w:val="both"/>
        <w:rPr>
          <w:rFonts w:ascii="Arial" w:eastAsia="Arial" w:hAnsi="Arial" w:cs="Arial"/>
        </w:rPr>
      </w:pPr>
    </w:p>
    <w:p w14:paraId="02A3F132" w14:textId="77777777" w:rsidR="006F0C94" w:rsidRPr="0002736A" w:rsidRDefault="006F0C94" w:rsidP="0054779A">
      <w:pPr>
        <w:numPr>
          <w:ilvl w:val="1"/>
          <w:numId w:val="2"/>
        </w:numPr>
        <w:spacing w:after="0" w:line="262" w:lineRule="auto"/>
        <w:ind w:left="851" w:right="266" w:hanging="425"/>
        <w:contextualSpacing/>
        <w:jc w:val="both"/>
        <w:rPr>
          <w:rFonts w:ascii="Arial" w:eastAsia="Arial" w:hAnsi="Arial" w:cs="Arial"/>
        </w:rPr>
      </w:pPr>
      <w:r w:rsidRPr="006F0C94">
        <w:rPr>
          <w:rFonts w:ascii="Arial" w:eastAsia="Arial" w:hAnsi="Arial" w:cs="Arial"/>
          <w:position w:val="-1"/>
        </w:rPr>
        <w:t>Terms used in these Conditions and defined in the Approval Letter (including any information enclosed therewith or attached thereto) shall bear the same meanings ascribed to them in that Approval Letter.</w:t>
      </w:r>
    </w:p>
    <w:p w14:paraId="6668C90E" w14:textId="77777777" w:rsidR="0002736A" w:rsidRDefault="0002736A" w:rsidP="0002736A">
      <w:pPr>
        <w:pStyle w:val="ListParagraph"/>
        <w:rPr>
          <w:rFonts w:ascii="Arial" w:eastAsia="Arial" w:hAnsi="Arial" w:cs="Arial"/>
        </w:rPr>
      </w:pPr>
    </w:p>
    <w:p w14:paraId="5CF5F946" w14:textId="77777777" w:rsidR="0002736A" w:rsidRDefault="0002736A" w:rsidP="0002736A">
      <w:pPr>
        <w:spacing w:after="0" w:line="262" w:lineRule="auto"/>
        <w:ind w:right="266"/>
        <w:contextualSpacing/>
        <w:jc w:val="both"/>
        <w:rPr>
          <w:rFonts w:ascii="Arial" w:eastAsia="Arial" w:hAnsi="Arial" w:cs="Arial"/>
        </w:rPr>
      </w:pPr>
    </w:p>
    <w:p w14:paraId="6368E571" w14:textId="77777777" w:rsidR="0002736A" w:rsidRDefault="0002736A" w:rsidP="0002736A">
      <w:pPr>
        <w:spacing w:after="0" w:line="262" w:lineRule="auto"/>
        <w:ind w:right="266"/>
        <w:contextualSpacing/>
        <w:jc w:val="both"/>
        <w:rPr>
          <w:rFonts w:ascii="Arial" w:eastAsia="Arial" w:hAnsi="Arial" w:cs="Arial"/>
        </w:rPr>
      </w:pPr>
    </w:p>
    <w:p w14:paraId="4A371949" w14:textId="77777777" w:rsidR="0002736A" w:rsidRPr="006F0C94" w:rsidRDefault="0002736A" w:rsidP="0002736A">
      <w:pPr>
        <w:spacing w:after="0" w:line="262" w:lineRule="auto"/>
        <w:ind w:right="266"/>
        <w:contextualSpacing/>
        <w:jc w:val="both"/>
        <w:rPr>
          <w:rFonts w:ascii="Arial" w:eastAsia="Arial" w:hAnsi="Arial" w:cs="Arial"/>
        </w:rPr>
      </w:pPr>
    </w:p>
    <w:p w14:paraId="3ED1DB50" w14:textId="77777777" w:rsidR="00323BE1" w:rsidRDefault="00323BE1" w:rsidP="00B0670F"/>
    <w:p w14:paraId="13D76515" w14:textId="77777777" w:rsidR="00B0670F" w:rsidRDefault="00B0670F" w:rsidP="00B0670F"/>
    <w:p w14:paraId="494D8203" w14:textId="77777777" w:rsidR="00B42D0F" w:rsidRDefault="0002736A">
      <w:r>
        <w:br w:type="page"/>
      </w:r>
    </w:p>
    <w:p w14:paraId="3D818D73" w14:textId="77777777" w:rsidR="00B0670F" w:rsidRPr="00B42D0F" w:rsidRDefault="00B0670F" w:rsidP="00B42D0F">
      <w:pPr>
        <w:tabs>
          <w:tab w:val="left" w:pos="8839"/>
        </w:tabs>
        <w:jc w:val="right"/>
        <w:rPr>
          <w:rFonts w:ascii="Arial" w:hAnsi="Arial" w:cs="Arial"/>
          <w:b/>
        </w:rPr>
      </w:pPr>
    </w:p>
    <w:p w14:paraId="0DDA851A" w14:textId="77777777" w:rsidR="006B08C9" w:rsidRDefault="00C55C98" w:rsidP="006B08C9">
      <w:pPr>
        <w:pStyle w:val="Heading1"/>
        <w:rPr>
          <w:rFonts w:ascii="Arial" w:eastAsiaTheme="minorEastAsia" w:hAnsi="Arial" w:cs="Arial"/>
          <w:noProof/>
          <w:color w:val="auto"/>
          <w:sz w:val="44"/>
          <w:szCs w:val="44"/>
          <w:lang w:eastAsia="en-AU"/>
        </w:rPr>
      </w:pPr>
      <w:bookmarkStart w:id="118" w:name="_Toc193704001"/>
      <w:bookmarkStart w:id="119" w:name="_Toc193704624"/>
      <w:bookmarkStart w:id="120" w:name="_Toc197502405"/>
      <w:bookmarkStart w:id="121" w:name="OLE_LINK9"/>
      <w:r>
        <w:rPr>
          <w:rFonts w:ascii="Arial" w:hAnsi="Arial" w:cs="Arial"/>
          <w:color w:val="auto"/>
          <w:sz w:val="44"/>
        </w:rPr>
        <w:t xml:space="preserve">2.4 </w:t>
      </w:r>
      <w:r w:rsidRPr="00C55C98">
        <w:rPr>
          <w:rFonts w:ascii="Arial" w:hAnsi="Arial" w:cs="Arial"/>
          <w:color w:val="auto"/>
          <w:sz w:val="44"/>
          <w:szCs w:val="44"/>
        </w:rPr>
        <w:t>F</w:t>
      </w:r>
      <w:r w:rsidRPr="00C55C98">
        <w:rPr>
          <w:rFonts w:ascii="Arial" w:eastAsiaTheme="minorEastAsia" w:hAnsi="Arial" w:cs="Arial"/>
          <w:noProof/>
          <w:color w:val="auto"/>
          <w:sz w:val="44"/>
          <w:szCs w:val="44"/>
          <w:lang w:eastAsia="en-AU"/>
        </w:rPr>
        <w:t xml:space="preserve">inancial Assistance Agreement </w:t>
      </w:r>
    </w:p>
    <w:p w14:paraId="2E1C3EE2" w14:textId="7EA62B87" w:rsidR="0002736A" w:rsidRPr="006B08C9" w:rsidRDefault="00C55C98" w:rsidP="006B08C9">
      <w:pPr>
        <w:pStyle w:val="Heading1"/>
        <w:rPr>
          <w:rFonts w:ascii="Arial" w:hAnsi="Arial" w:cs="Arial"/>
          <w:bCs/>
          <w:color w:val="auto"/>
          <w:sz w:val="36"/>
          <w:szCs w:val="36"/>
        </w:rPr>
      </w:pPr>
      <w:r w:rsidRPr="006B08C9">
        <w:rPr>
          <w:rFonts w:ascii="Arial" w:hAnsi="Arial" w:cs="Arial"/>
          <w:bCs/>
          <w:color w:val="auto"/>
          <w:sz w:val="36"/>
          <w:szCs w:val="36"/>
        </w:rPr>
        <w:t>Example</w:t>
      </w:r>
      <w:r w:rsidR="006B08C9">
        <w:rPr>
          <w:rFonts w:ascii="Arial" w:hAnsi="Arial" w:cs="Arial"/>
          <w:bCs/>
          <w:color w:val="auto"/>
          <w:sz w:val="36"/>
          <w:szCs w:val="36"/>
        </w:rPr>
        <w:t xml:space="preserve"> </w:t>
      </w:r>
      <w:r w:rsidRPr="006B08C9">
        <w:rPr>
          <w:rFonts w:ascii="Arial" w:hAnsi="Arial" w:cs="Arial"/>
          <w:bCs/>
          <w:color w:val="auto"/>
          <w:sz w:val="36"/>
          <w:szCs w:val="36"/>
        </w:rPr>
        <w:t xml:space="preserve">for </w:t>
      </w:r>
      <w:r w:rsidR="006B08C9">
        <w:rPr>
          <w:rFonts w:ascii="Arial" w:hAnsi="Arial" w:cs="Arial"/>
          <w:bCs/>
          <w:color w:val="auto"/>
          <w:sz w:val="36"/>
          <w:szCs w:val="36"/>
        </w:rPr>
        <w:t>C</w:t>
      </w:r>
      <w:r w:rsidRPr="006B08C9">
        <w:rPr>
          <w:rFonts w:ascii="Arial" w:hAnsi="Arial" w:cs="Arial"/>
          <w:bCs/>
          <w:color w:val="auto"/>
          <w:sz w:val="36"/>
          <w:szCs w:val="36"/>
        </w:rPr>
        <w:t>omplex Grants</w:t>
      </w:r>
      <w:bookmarkEnd w:id="118"/>
      <w:bookmarkEnd w:id="119"/>
      <w:bookmarkEnd w:id="120"/>
    </w:p>
    <w:p w14:paraId="0CA5303B" w14:textId="77777777" w:rsidR="0002736A" w:rsidRDefault="0002736A" w:rsidP="0002736A">
      <w:pPr>
        <w:spacing w:after="0" w:line="360" w:lineRule="auto"/>
        <w:jc w:val="center"/>
        <w:rPr>
          <w:rFonts w:ascii="Arial" w:eastAsia="Times New Roman" w:hAnsi="Arial" w:cs="Arial"/>
          <w:b/>
          <w:sz w:val="24"/>
          <w:szCs w:val="24"/>
        </w:rPr>
      </w:pPr>
    </w:p>
    <w:p w14:paraId="38380FE4" w14:textId="77777777" w:rsidR="0002736A" w:rsidRPr="0002736A" w:rsidRDefault="0002736A" w:rsidP="00B42D0F">
      <w:pPr>
        <w:tabs>
          <w:tab w:val="left" w:pos="7076"/>
        </w:tabs>
        <w:spacing w:after="0" w:line="360" w:lineRule="auto"/>
        <w:rPr>
          <w:rFonts w:ascii="Arial" w:eastAsia="Times New Roman" w:hAnsi="Arial" w:cs="Arial"/>
          <w:b/>
          <w:sz w:val="24"/>
          <w:szCs w:val="24"/>
        </w:rPr>
      </w:pPr>
    </w:p>
    <w:p w14:paraId="59C66A1B" w14:textId="77777777" w:rsidR="0002736A" w:rsidRPr="0002736A" w:rsidRDefault="0002736A" w:rsidP="0002736A">
      <w:pPr>
        <w:pBdr>
          <w:bottom w:val="single" w:sz="12" w:space="1" w:color="auto"/>
        </w:pBdr>
        <w:spacing w:after="0" w:line="360" w:lineRule="auto"/>
        <w:rPr>
          <w:rFonts w:ascii="Arial" w:eastAsia="Times New Roman" w:hAnsi="Arial" w:cs="Arial"/>
          <w:b/>
          <w:sz w:val="24"/>
          <w:szCs w:val="24"/>
        </w:rPr>
      </w:pPr>
    </w:p>
    <w:p w14:paraId="2BE16434" w14:textId="77777777" w:rsidR="0002736A" w:rsidRPr="0002736A" w:rsidRDefault="0002736A" w:rsidP="0002736A">
      <w:pPr>
        <w:pBdr>
          <w:bottom w:val="single" w:sz="12" w:space="1" w:color="auto"/>
        </w:pBdr>
        <w:spacing w:after="0" w:line="360" w:lineRule="auto"/>
        <w:rPr>
          <w:rFonts w:ascii="Arial" w:eastAsia="Times New Roman" w:hAnsi="Arial" w:cs="Arial"/>
          <w:b/>
          <w:sz w:val="24"/>
          <w:szCs w:val="24"/>
        </w:rPr>
      </w:pPr>
    </w:p>
    <w:p w14:paraId="00CDE2EE" w14:textId="77777777" w:rsidR="0002736A" w:rsidRPr="0002736A" w:rsidRDefault="0002736A" w:rsidP="0002736A">
      <w:pPr>
        <w:pBdr>
          <w:bottom w:val="single" w:sz="12" w:space="1" w:color="auto"/>
        </w:pBdr>
        <w:spacing w:after="0" w:line="360" w:lineRule="auto"/>
        <w:rPr>
          <w:rFonts w:ascii="Arial" w:eastAsia="Times New Roman" w:hAnsi="Arial" w:cs="Arial"/>
          <w:b/>
          <w:sz w:val="24"/>
          <w:szCs w:val="24"/>
        </w:rPr>
      </w:pPr>
    </w:p>
    <w:p w14:paraId="7587753C" w14:textId="77777777" w:rsidR="0002736A" w:rsidRPr="0002736A" w:rsidRDefault="0002736A" w:rsidP="0002736A">
      <w:pPr>
        <w:spacing w:after="0" w:line="360" w:lineRule="auto"/>
        <w:jc w:val="center"/>
        <w:rPr>
          <w:rFonts w:ascii="Arial" w:eastAsia="Times New Roman" w:hAnsi="Arial" w:cs="Arial"/>
          <w:b/>
          <w:sz w:val="24"/>
          <w:szCs w:val="20"/>
        </w:rPr>
      </w:pPr>
    </w:p>
    <w:p w14:paraId="68A98884" w14:textId="77777777" w:rsidR="0002736A" w:rsidRPr="0002736A" w:rsidRDefault="0002736A" w:rsidP="0002736A">
      <w:pPr>
        <w:pBdr>
          <w:bottom w:val="single" w:sz="12" w:space="1" w:color="auto"/>
        </w:pBdr>
        <w:spacing w:after="0" w:line="360" w:lineRule="auto"/>
        <w:jc w:val="center"/>
        <w:rPr>
          <w:rFonts w:ascii="Arial" w:eastAsia="Times New Roman" w:hAnsi="Arial" w:cs="Arial"/>
          <w:b/>
          <w:sz w:val="24"/>
          <w:szCs w:val="24"/>
        </w:rPr>
      </w:pPr>
      <w:r w:rsidRPr="0002736A">
        <w:rPr>
          <w:rFonts w:ascii="Arial" w:eastAsia="Times New Roman" w:hAnsi="Arial" w:cs="Arial"/>
          <w:b/>
          <w:sz w:val="24"/>
          <w:szCs w:val="24"/>
        </w:rPr>
        <w:t>FINANCIAL ASSISTANCE AGREEMENT</w:t>
      </w:r>
    </w:p>
    <w:p w14:paraId="4AE70FC9" w14:textId="77777777" w:rsidR="0002736A" w:rsidRPr="0002736A" w:rsidRDefault="0002736A" w:rsidP="0002736A">
      <w:pPr>
        <w:pBdr>
          <w:bottom w:val="single" w:sz="12" w:space="1" w:color="auto"/>
        </w:pBdr>
        <w:spacing w:after="0" w:line="360" w:lineRule="auto"/>
        <w:jc w:val="center"/>
        <w:rPr>
          <w:rFonts w:ascii="Arial" w:eastAsia="Times New Roman" w:hAnsi="Arial" w:cs="Arial"/>
          <w:b/>
          <w:sz w:val="24"/>
          <w:szCs w:val="24"/>
        </w:rPr>
      </w:pPr>
    </w:p>
    <w:p w14:paraId="1D557813" w14:textId="77777777" w:rsidR="0002736A" w:rsidRPr="0002736A" w:rsidRDefault="0002736A" w:rsidP="0002736A">
      <w:pPr>
        <w:pBdr>
          <w:bottom w:val="single" w:sz="12" w:space="1" w:color="auto"/>
        </w:pBdr>
        <w:spacing w:after="0" w:line="360" w:lineRule="auto"/>
        <w:jc w:val="center"/>
        <w:rPr>
          <w:rFonts w:ascii="Arial" w:eastAsia="Times New Roman" w:hAnsi="Arial" w:cs="Arial"/>
          <w:b/>
          <w:sz w:val="24"/>
          <w:szCs w:val="24"/>
        </w:rPr>
      </w:pPr>
    </w:p>
    <w:p w14:paraId="72EC3383" w14:textId="77777777" w:rsidR="0002736A" w:rsidRPr="0002736A" w:rsidRDefault="0002736A" w:rsidP="0002736A">
      <w:pPr>
        <w:spacing w:after="0" w:line="240" w:lineRule="auto"/>
        <w:rPr>
          <w:rFonts w:ascii="Arial" w:eastAsia="Times New Roman" w:hAnsi="Arial" w:cs="Arial"/>
          <w:b/>
          <w:bCs/>
          <w:sz w:val="24"/>
          <w:szCs w:val="24"/>
        </w:rPr>
      </w:pPr>
    </w:p>
    <w:p w14:paraId="6A8114C9" w14:textId="77777777" w:rsidR="0002736A" w:rsidRPr="0002736A" w:rsidRDefault="0002736A" w:rsidP="0002736A">
      <w:pPr>
        <w:spacing w:after="0" w:line="240" w:lineRule="auto"/>
        <w:rPr>
          <w:rFonts w:ascii="Arial" w:eastAsia="Times New Roman" w:hAnsi="Arial" w:cs="Arial"/>
          <w:b/>
          <w:bCs/>
          <w:sz w:val="24"/>
          <w:szCs w:val="24"/>
        </w:rPr>
      </w:pPr>
    </w:p>
    <w:p w14:paraId="750747F2" w14:textId="77777777" w:rsidR="0002736A" w:rsidRPr="0002736A" w:rsidRDefault="0002736A" w:rsidP="0002736A">
      <w:pPr>
        <w:spacing w:after="0" w:line="240" w:lineRule="auto"/>
        <w:rPr>
          <w:rFonts w:ascii="Arial" w:eastAsia="Times New Roman" w:hAnsi="Arial" w:cs="Arial"/>
          <w:b/>
          <w:bCs/>
          <w:sz w:val="24"/>
          <w:szCs w:val="24"/>
        </w:rPr>
      </w:pPr>
    </w:p>
    <w:p w14:paraId="33600274" w14:textId="77777777" w:rsidR="0002736A" w:rsidRPr="0002736A" w:rsidRDefault="0002736A" w:rsidP="0002736A">
      <w:pPr>
        <w:spacing w:after="0" w:line="360" w:lineRule="auto"/>
        <w:jc w:val="center"/>
        <w:rPr>
          <w:rFonts w:ascii="Arial" w:eastAsia="Times New Roman" w:hAnsi="Arial" w:cs="Arial"/>
          <w:b/>
          <w:sz w:val="24"/>
          <w:szCs w:val="24"/>
        </w:rPr>
      </w:pPr>
      <w:r w:rsidRPr="0002736A">
        <w:rPr>
          <w:rFonts w:ascii="Arial" w:eastAsia="Times New Roman" w:hAnsi="Arial" w:cs="Arial"/>
          <w:b/>
          <w:sz w:val="24"/>
          <w:szCs w:val="24"/>
        </w:rPr>
        <w:t>STATE OF WESTERN AUSTRALIA</w:t>
      </w:r>
    </w:p>
    <w:p w14:paraId="054AF995" w14:textId="77777777" w:rsidR="0002736A" w:rsidRPr="0002736A" w:rsidRDefault="0002736A" w:rsidP="0002736A">
      <w:pPr>
        <w:spacing w:after="0" w:line="360" w:lineRule="auto"/>
        <w:jc w:val="center"/>
        <w:rPr>
          <w:rFonts w:ascii="Arial" w:eastAsia="Times New Roman" w:hAnsi="Arial" w:cs="Arial"/>
          <w:b/>
          <w:sz w:val="24"/>
          <w:szCs w:val="24"/>
        </w:rPr>
      </w:pPr>
    </w:p>
    <w:p w14:paraId="285569A6" w14:textId="77777777" w:rsidR="0002736A" w:rsidRPr="0002736A" w:rsidRDefault="0002736A" w:rsidP="0002736A">
      <w:pPr>
        <w:spacing w:after="0" w:line="360" w:lineRule="auto"/>
        <w:jc w:val="center"/>
        <w:rPr>
          <w:rFonts w:ascii="Arial" w:eastAsia="Times New Roman" w:hAnsi="Arial" w:cs="Arial"/>
          <w:b/>
          <w:sz w:val="24"/>
          <w:szCs w:val="24"/>
        </w:rPr>
      </w:pPr>
      <w:r w:rsidRPr="0002736A">
        <w:rPr>
          <w:rFonts w:ascii="Arial" w:eastAsia="Times New Roman" w:hAnsi="Arial" w:cs="Arial"/>
          <w:b/>
          <w:sz w:val="24"/>
          <w:szCs w:val="24"/>
        </w:rPr>
        <w:t>AND</w:t>
      </w:r>
    </w:p>
    <w:p w14:paraId="6FC2D8B3" w14:textId="77777777" w:rsidR="0002736A" w:rsidRPr="0002736A" w:rsidRDefault="0002736A" w:rsidP="0002736A">
      <w:pPr>
        <w:spacing w:after="0" w:line="360" w:lineRule="auto"/>
        <w:jc w:val="center"/>
        <w:rPr>
          <w:rFonts w:ascii="Arial" w:eastAsia="Times New Roman" w:hAnsi="Arial" w:cs="Arial"/>
          <w:b/>
          <w:sz w:val="24"/>
          <w:szCs w:val="24"/>
        </w:rPr>
      </w:pPr>
    </w:p>
    <w:p w14:paraId="21002B3D" w14:textId="77777777" w:rsidR="0002736A" w:rsidRPr="0002736A" w:rsidRDefault="0002736A" w:rsidP="0002736A">
      <w:pPr>
        <w:spacing w:after="0" w:line="240" w:lineRule="auto"/>
        <w:jc w:val="center"/>
        <w:rPr>
          <w:rFonts w:ascii="Arial" w:eastAsia="Times New Roman" w:hAnsi="Arial" w:cs="Arial"/>
          <w:b/>
          <w:bCs/>
          <w:sz w:val="24"/>
          <w:szCs w:val="24"/>
        </w:rPr>
      </w:pPr>
      <w:r w:rsidRPr="0002736A">
        <w:rPr>
          <w:rFonts w:ascii="Arial" w:eastAsia="Times New Roman" w:hAnsi="Arial" w:cs="Arial"/>
          <w:b/>
          <w:bCs/>
          <w:sz w:val="24"/>
          <w:szCs w:val="24"/>
        </w:rPr>
        <w:t>[                                        ]</w:t>
      </w:r>
    </w:p>
    <w:p w14:paraId="1E877F54" w14:textId="77777777" w:rsidR="0002736A" w:rsidRPr="0002736A" w:rsidRDefault="0002736A" w:rsidP="0002736A">
      <w:pPr>
        <w:spacing w:after="0" w:line="240" w:lineRule="auto"/>
        <w:jc w:val="center"/>
        <w:rPr>
          <w:rFonts w:ascii="Arial" w:eastAsia="Times New Roman" w:hAnsi="Arial" w:cs="Arial"/>
          <w:sz w:val="24"/>
          <w:szCs w:val="24"/>
        </w:rPr>
      </w:pPr>
    </w:p>
    <w:p w14:paraId="4F2C8DE2" w14:textId="77777777" w:rsidR="0002736A" w:rsidRPr="0002736A" w:rsidRDefault="0002736A" w:rsidP="0002736A">
      <w:pPr>
        <w:spacing w:after="0" w:line="240" w:lineRule="auto"/>
        <w:jc w:val="center"/>
        <w:rPr>
          <w:rFonts w:ascii="Arial" w:eastAsia="Times New Roman" w:hAnsi="Arial" w:cs="Arial"/>
          <w:sz w:val="24"/>
          <w:szCs w:val="24"/>
        </w:rPr>
      </w:pPr>
    </w:p>
    <w:p w14:paraId="7B4C052B" w14:textId="77777777" w:rsidR="0002736A" w:rsidRPr="0002736A" w:rsidRDefault="0002736A" w:rsidP="0002736A">
      <w:pPr>
        <w:pBdr>
          <w:bottom w:val="single" w:sz="12" w:space="1" w:color="auto"/>
        </w:pBdr>
        <w:spacing w:after="0" w:line="360" w:lineRule="auto"/>
        <w:jc w:val="center"/>
        <w:rPr>
          <w:rFonts w:ascii="Arial" w:eastAsia="Times New Roman" w:hAnsi="Arial" w:cs="Arial"/>
          <w:bCs/>
          <w:sz w:val="24"/>
          <w:szCs w:val="24"/>
        </w:rPr>
      </w:pPr>
    </w:p>
    <w:p w14:paraId="2E6F3C4E" w14:textId="77777777" w:rsidR="0002736A" w:rsidRPr="0002736A" w:rsidRDefault="0002736A" w:rsidP="0002736A">
      <w:pPr>
        <w:spacing w:after="0" w:line="240" w:lineRule="auto"/>
        <w:jc w:val="center"/>
        <w:rPr>
          <w:rFonts w:ascii="Arial" w:eastAsia="Times New Roman" w:hAnsi="Arial" w:cs="Arial"/>
          <w:sz w:val="24"/>
          <w:szCs w:val="24"/>
        </w:rPr>
      </w:pPr>
    </w:p>
    <w:p w14:paraId="7C695592" w14:textId="77777777" w:rsidR="0002736A" w:rsidRPr="0002736A" w:rsidRDefault="0002736A" w:rsidP="0002736A">
      <w:pPr>
        <w:spacing w:after="0" w:line="240" w:lineRule="auto"/>
        <w:jc w:val="both"/>
        <w:rPr>
          <w:rFonts w:ascii="Arial" w:eastAsia="Times New Roman" w:hAnsi="Arial" w:cs="Arial"/>
          <w:sz w:val="24"/>
          <w:szCs w:val="24"/>
        </w:rPr>
      </w:pPr>
    </w:p>
    <w:p w14:paraId="7004CF0D" w14:textId="77777777" w:rsidR="0002736A" w:rsidRPr="0002736A" w:rsidRDefault="0002736A" w:rsidP="0002736A">
      <w:pPr>
        <w:spacing w:after="0" w:line="240" w:lineRule="auto"/>
        <w:jc w:val="both"/>
        <w:rPr>
          <w:rFonts w:ascii="Arial" w:eastAsia="Times New Roman" w:hAnsi="Arial" w:cs="Arial"/>
          <w:sz w:val="24"/>
          <w:szCs w:val="24"/>
        </w:rPr>
      </w:pPr>
    </w:p>
    <w:p w14:paraId="0388203C" w14:textId="77777777" w:rsidR="0002736A" w:rsidRPr="0002736A" w:rsidRDefault="0002736A" w:rsidP="0002736A">
      <w:pPr>
        <w:spacing w:after="0" w:line="240" w:lineRule="auto"/>
        <w:jc w:val="center"/>
        <w:rPr>
          <w:rFonts w:ascii="Arial" w:eastAsia="Times New Roman" w:hAnsi="Arial" w:cs="Arial"/>
          <w:b/>
          <w:sz w:val="24"/>
          <w:szCs w:val="24"/>
        </w:rPr>
      </w:pPr>
      <w:r w:rsidRPr="0002736A">
        <w:rPr>
          <w:rFonts w:ascii="Arial" w:eastAsia="Times New Roman" w:hAnsi="Arial" w:cs="Arial"/>
          <w:b/>
          <w:sz w:val="24"/>
          <w:szCs w:val="24"/>
        </w:rPr>
        <w:t>[                                                                      ]</w:t>
      </w:r>
    </w:p>
    <w:p w14:paraId="184950AD" w14:textId="77777777" w:rsidR="0002736A" w:rsidRPr="0002736A" w:rsidRDefault="0002736A" w:rsidP="0002736A">
      <w:pPr>
        <w:spacing w:after="0" w:line="240" w:lineRule="auto"/>
        <w:jc w:val="center"/>
        <w:rPr>
          <w:rFonts w:ascii="Arial" w:eastAsia="Times New Roman" w:hAnsi="Arial" w:cs="Arial"/>
          <w:b/>
          <w:sz w:val="24"/>
          <w:szCs w:val="24"/>
        </w:rPr>
      </w:pPr>
    </w:p>
    <w:p w14:paraId="4FA8BD23" w14:textId="77777777" w:rsidR="0002736A" w:rsidRPr="0002736A" w:rsidRDefault="0002736A" w:rsidP="0002736A">
      <w:pPr>
        <w:spacing w:after="0" w:line="240" w:lineRule="auto"/>
        <w:jc w:val="both"/>
        <w:rPr>
          <w:rFonts w:ascii="Arial" w:eastAsia="Times New Roman" w:hAnsi="Arial" w:cs="Arial"/>
          <w:sz w:val="24"/>
          <w:szCs w:val="24"/>
        </w:rPr>
      </w:pPr>
    </w:p>
    <w:p w14:paraId="176CBBB6" w14:textId="77777777" w:rsidR="0002736A" w:rsidRDefault="0002736A" w:rsidP="0002736A">
      <w:pPr>
        <w:keepLines/>
        <w:spacing w:after="0" w:line="240" w:lineRule="auto"/>
        <w:jc w:val="both"/>
        <w:rPr>
          <w:rFonts w:ascii="Arial" w:eastAsia="Times New Roman" w:hAnsi="Arial" w:cs="Times New Roman"/>
          <w:sz w:val="24"/>
          <w:szCs w:val="20"/>
        </w:rPr>
      </w:pPr>
    </w:p>
    <w:p w14:paraId="416A0058" w14:textId="77777777" w:rsidR="0002736A" w:rsidRPr="0002736A" w:rsidRDefault="0002736A" w:rsidP="0002736A">
      <w:pPr>
        <w:rPr>
          <w:rFonts w:ascii="Arial" w:eastAsia="Times New Roman" w:hAnsi="Arial" w:cs="Times New Roman"/>
          <w:sz w:val="24"/>
          <w:szCs w:val="20"/>
        </w:rPr>
      </w:pPr>
    </w:p>
    <w:p w14:paraId="1A9C17E6" w14:textId="77777777" w:rsidR="0002736A" w:rsidRPr="0002736A" w:rsidRDefault="0002736A" w:rsidP="0002736A">
      <w:pPr>
        <w:rPr>
          <w:rFonts w:ascii="Arial" w:eastAsia="Times New Roman" w:hAnsi="Arial" w:cs="Times New Roman"/>
          <w:sz w:val="24"/>
          <w:szCs w:val="20"/>
        </w:rPr>
      </w:pPr>
    </w:p>
    <w:p w14:paraId="714D838E" w14:textId="77777777" w:rsidR="0002736A" w:rsidRPr="0002736A" w:rsidRDefault="0002736A" w:rsidP="0002736A">
      <w:pPr>
        <w:rPr>
          <w:rFonts w:ascii="Arial" w:eastAsia="Times New Roman" w:hAnsi="Arial" w:cs="Times New Roman"/>
          <w:sz w:val="24"/>
          <w:szCs w:val="20"/>
        </w:rPr>
      </w:pPr>
    </w:p>
    <w:p w14:paraId="45BCD6D9" w14:textId="77777777" w:rsidR="0002736A" w:rsidRPr="0002736A" w:rsidRDefault="00BA29DA" w:rsidP="00BA29DA">
      <w:pPr>
        <w:tabs>
          <w:tab w:val="left" w:pos="1788"/>
        </w:tabs>
        <w:rPr>
          <w:rFonts w:ascii="Arial" w:eastAsia="Times New Roman" w:hAnsi="Arial" w:cs="Times New Roman"/>
          <w:sz w:val="24"/>
          <w:szCs w:val="20"/>
        </w:rPr>
      </w:pPr>
      <w:r>
        <w:rPr>
          <w:rFonts w:ascii="Arial" w:eastAsia="Times New Roman" w:hAnsi="Arial" w:cs="Times New Roman"/>
          <w:sz w:val="24"/>
          <w:szCs w:val="20"/>
        </w:rPr>
        <w:tab/>
      </w:r>
    </w:p>
    <w:p w14:paraId="788B0AD6" w14:textId="77777777" w:rsidR="00BA29DA" w:rsidRDefault="0002736A" w:rsidP="00BA29DA">
      <w:pPr>
        <w:tabs>
          <w:tab w:val="left" w:pos="5859"/>
          <w:tab w:val="left" w:pos="7800"/>
          <w:tab w:val="right" w:pos="10204"/>
        </w:tabs>
        <w:rPr>
          <w:rFonts w:ascii="Arial" w:eastAsia="Times New Roman" w:hAnsi="Arial" w:cs="Times New Roman"/>
          <w:sz w:val="24"/>
          <w:szCs w:val="20"/>
        </w:rPr>
      </w:pPr>
      <w:r>
        <w:rPr>
          <w:rFonts w:ascii="Arial" w:eastAsia="Times New Roman" w:hAnsi="Arial" w:cs="Times New Roman"/>
          <w:sz w:val="24"/>
          <w:szCs w:val="20"/>
        </w:rPr>
        <w:tab/>
      </w:r>
    </w:p>
    <w:p w14:paraId="092BA2F0" w14:textId="77777777" w:rsidR="00BA29DA" w:rsidRDefault="00BA29DA" w:rsidP="00E66E38">
      <w:pPr>
        <w:tabs>
          <w:tab w:val="left" w:pos="4146"/>
        </w:tabs>
        <w:rPr>
          <w:rFonts w:ascii="Arial" w:eastAsia="Times New Roman" w:hAnsi="Arial" w:cs="Times New Roman"/>
          <w:sz w:val="24"/>
          <w:szCs w:val="20"/>
        </w:rPr>
      </w:pPr>
    </w:p>
    <w:p w14:paraId="6A1699F1" w14:textId="77777777" w:rsidR="00A1614B" w:rsidRDefault="00A1614B" w:rsidP="00E66E38">
      <w:pPr>
        <w:tabs>
          <w:tab w:val="left" w:pos="4146"/>
        </w:tabs>
        <w:rPr>
          <w:rFonts w:ascii="Arial" w:eastAsia="Times New Roman" w:hAnsi="Arial" w:cs="Times New Roman"/>
          <w:sz w:val="24"/>
          <w:szCs w:val="20"/>
        </w:rPr>
      </w:pPr>
    </w:p>
    <w:p w14:paraId="001C9AB5" w14:textId="77777777" w:rsidR="00B42D0F" w:rsidRPr="008B06AA" w:rsidRDefault="00BA29DA" w:rsidP="00B42D0F">
      <w:pPr>
        <w:tabs>
          <w:tab w:val="left" w:pos="348"/>
          <w:tab w:val="left" w:pos="1490"/>
          <w:tab w:val="left" w:pos="1937"/>
        </w:tabs>
        <w:rPr>
          <w:rFonts w:ascii="Arial" w:eastAsia="Times New Roman" w:hAnsi="Arial" w:cs="Times New Roman"/>
          <w:sz w:val="24"/>
          <w:szCs w:val="20"/>
        </w:rPr>
      </w:pPr>
      <w:r>
        <w:rPr>
          <w:rFonts w:ascii="Arial" w:eastAsia="Times New Roman" w:hAnsi="Arial" w:cs="Times New Roman"/>
          <w:sz w:val="24"/>
          <w:szCs w:val="20"/>
        </w:rPr>
        <w:lastRenderedPageBreak/>
        <w:tab/>
      </w:r>
    </w:p>
    <w:p w14:paraId="6467B14C" w14:textId="77777777" w:rsidR="00BA29DA" w:rsidRPr="003B5FC7" w:rsidRDefault="00BA29DA" w:rsidP="00B42D0F">
      <w:pPr>
        <w:pStyle w:val="Heading1"/>
        <w:jc w:val="center"/>
        <w:rPr>
          <w:rFonts w:ascii="Arial" w:eastAsia="Times New Roman" w:hAnsi="Arial" w:cs="Arial"/>
          <w:color w:val="auto"/>
          <w:sz w:val="40"/>
        </w:rPr>
      </w:pPr>
      <w:bookmarkStart w:id="122" w:name="_Toc193704002"/>
      <w:bookmarkStart w:id="123" w:name="_Toc193704625"/>
      <w:bookmarkStart w:id="124" w:name="_Toc197502406"/>
      <w:r w:rsidRPr="003B5FC7">
        <w:rPr>
          <w:rFonts w:ascii="Arial" w:eastAsia="Times New Roman" w:hAnsi="Arial" w:cs="Arial"/>
          <w:color w:val="auto"/>
          <w:sz w:val="40"/>
        </w:rPr>
        <w:t>Table of Contents</w:t>
      </w:r>
      <w:bookmarkEnd w:id="122"/>
      <w:bookmarkEnd w:id="123"/>
      <w:bookmarkEnd w:id="124"/>
    </w:p>
    <w:p w14:paraId="79099C81" w14:textId="77777777" w:rsidR="00E66E38" w:rsidRDefault="00C55C98" w:rsidP="00BA29DA">
      <w:pPr>
        <w:tabs>
          <w:tab w:val="left" w:pos="1490"/>
          <w:tab w:val="left" w:pos="1937"/>
        </w:tabs>
        <w:rPr>
          <w:rFonts w:ascii="Arial" w:eastAsia="Times New Roman" w:hAnsi="Arial" w:cs="Times New Roman"/>
          <w:sz w:val="24"/>
          <w:szCs w:val="20"/>
        </w:rPr>
      </w:pPr>
      <w:r>
        <w:rPr>
          <w:rFonts w:ascii="Arial" w:eastAsia="Times New Roman" w:hAnsi="Arial" w:cs="Times New Roman"/>
          <w:sz w:val="24"/>
          <w:szCs w:val="20"/>
        </w:rPr>
        <w:tab/>
      </w:r>
    </w:p>
    <w:p w14:paraId="00C5FEAC" w14:textId="77777777" w:rsidR="00AE4B70" w:rsidRPr="00B42D0F" w:rsidRDefault="00AE4B70" w:rsidP="00AF144C">
      <w:pPr>
        <w:tabs>
          <w:tab w:val="left" w:pos="1490"/>
          <w:tab w:val="left" w:pos="1937"/>
        </w:tabs>
        <w:rPr>
          <w:rFonts w:ascii="Arial" w:eastAsia="Times New Roman" w:hAnsi="Arial" w:cs="Times New Roman"/>
          <w:szCs w:val="20"/>
        </w:rPr>
      </w:pPr>
      <w:r>
        <w:rPr>
          <w:rFonts w:ascii="Arial" w:eastAsia="Times New Roman" w:hAnsi="Arial" w:cs="Times New Roman"/>
          <w:szCs w:val="20"/>
        </w:rPr>
        <w:t>RECITALS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23</w:t>
      </w:r>
    </w:p>
    <w:p w14:paraId="46C7BF10"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OPERATIVE PART</w:t>
      </w:r>
    </w:p>
    <w:p w14:paraId="77F99397"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w:t>
      </w:r>
      <w:r w:rsidRPr="00B42D0F">
        <w:rPr>
          <w:rFonts w:ascii="Arial" w:eastAsia="Times New Roman" w:hAnsi="Arial" w:cs="Times New Roman"/>
          <w:szCs w:val="20"/>
        </w:rPr>
        <w:tab/>
      </w:r>
      <w:r>
        <w:rPr>
          <w:rFonts w:ascii="Arial" w:eastAsia="Times New Roman" w:hAnsi="Arial" w:cs="Times New Roman"/>
          <w:szCs w:val="20"/>
        </w:rPr>
        <w:t>DEFINITIONS AND INTERPRETATION</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24</w:t>
      </w:r>
    </w:p>
    <w:p w14:paraId="3C9FF7CD"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1.1</w:t>
      </w:r>
      <w:r>
        <w:rPr>
          <w:rFonts w:ascii="Arial" w:eastAsia="Times New Roman" w:hAnsi="Arial" w:cs="Times New Roman"/>
          <w:szCs w:val="20"/>
        </w:rPr>
        <w:tab/>
        <w:t>Definitions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24</w:t>
      </w:r>
    </w:p>
    <w:p w14:paraId="5FF23555"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1.2</w:t>
      </w:r>
      <w:r>
        <w:rPr>
          <w:rFonts w:ascii="Arial" w:eastAsia="Times New Roman" w:hAnsi="Arial" w:cs="Times New Roman"/>
          <w:szCs w:val="20"/>
        </w:rPr>
        <w:tab/>
        <w:t>Interpretation</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27</w:t>
      </w:r>
    </w:p>
    <w:p w14:paraId="69F4F11E"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2</w:t>
      </w:r>
      <w:r>
        <w:rPr>
          <w:rFonts w:ascii="Arial" w:eastAsia="Times New Roman" w:hAnsi="Arial" w:cs="Times New Roman"/>
          <w:szCs w:val="20"/>
        </w:rPr>
        <w:tab/>
        <w:t>DEPARTMENT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28</w:t>
      </w:r>
    </w:p>
    <w:p w14:paraId="74D2F3AC"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3</w:t>
      </w:r>
      <w:r>
        <w:rPr>
          <w:rFonts w:ascii="Arial" w:eastAsia="Times New Roman" w:hAnsi="Arial" w:cs="Times New Roman"/>
          <w:szCs w:val="20"/>
        </w:rPr>
        <w:tab/>
        <w:t>SCOPE OF THIS AGREEMENT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29</w:t>
      </w:r>
    </w:p>
    <w:p w14:paraId="5BDAFD47"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w:t>
      </w:r>
      <w:r>
        <w:rPr>
          <w:rFonts w:ascii="Arial" w:eastAsia="Times New Roman" w:hAnsi="Arial" w:cs="Times New Roman"/>
          <w:szCs w:val="20"/>
        </w:rPr>
        <w:tab/>
        <w:t>OBLIGATIONS OF RECIPIENT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30</w:t>
      </w:r>
    </w:p>
    <w:p w14:paraId="7B3366EE"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4.1</w:t>
      </w:r>
      <w:r>
        <w:rPr>
          <w:rFonts w:ascii="Arial" w:eastAsia="Times New Roman" w:hAnsi="Arial" w:cs="Times New Roman"/>
          <w:szCs w:val="20"/>
        </w:rPr>
        <w:tab/>
        <w:t>Use of Funding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30</w:t>
      </w:r>
    </w:p>
    <w:p w14:paraId="7E00A601"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4.2</w:t>
      </w:r>
      <w:r>
        <w:rPr>
          <w:rFonts w:ascii="Arial" w:eastAsia="Times New Roman" w:hAnsi="Arial" w:cs="Times New Roman"/>
          <w:szCs w:val="20"/>
        </w:rPr>
        <w:tab/>
        <w:t>No Changes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30</w:t>
      </w:r>
    </w:p>
    <w:p w14:paraId="79ED63C7"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4.3</w:t>
      </w:r>
      <w:r>
        <w:rPr>
          <w:rFonts w:ascii="Arial" w:eastAsia="Times New Roman" w:hAnsi="Arial" w:cs="Times New Roman"/>
          <w:szCs w:val="20"/>
        </w:rPr>
        <w:tab/>
        <w:t>No Endorsement</w:t>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30</w:t>
      </w:r>
    </w:p>
    <w:p w14:paraId="2319CD65"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4.4</w:t>
      </w:r>
      <w:r w:rsidRPr="00B42D0F">
        <w:rPr>
          <w:rFonts w:ascii="Arial" w:eastAsia="Times New Roman" w:hAnsi="Arial" w:cs="Times New Roman"/>
          <w:szCs w:val="20"/>
        </w:rPr>
        <w:tab/>
        <w:t>Ackn</w:t>
      </w:r>
      <w:r>
        <w:rPr>
          <w:rFonts w:ascii="Arial" w:eastAsia="Times New Roman" w:hAnsi="Arial" w:cs="Times New Roman"/>
          <w:szCs w:val="20"/>
        </w:rPr>
        <w:t>owledgement of the Department</w:t>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30</w:t>
      </w:r>
    </w:p>
    <w:p w14:paraId="2FE95829"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4.5</w:t>
      </w:r>
      <w:r>
        <w:rPr>
          <w:rFonts w:ascii="Arial" w:eastAsia="Times New Roman" w:hAnsi="Arial" w:cs="Times New Roman"/>
          <w:szCs w:val="20"/>
        </w:rPr>
        <w:tab/>
        <w:t>Accounts and Reporting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31</w:t>
      </w:r>
    </w:p>
    <w:p w14:paraId="25E7E6C7"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4.6</w:t>
      </w:r>
      <w:r w:rsidRPr="00B42D0F">
        <w:rPr>
          <w:rFonts w:ascii="Arial" w:eastAsia="Times New Roman" w:hAnsi="Arial" w:cs="Times New Roman"/>
          <w:szCs w:val="20"/>
        </w:rPr>
        <w:tab/>
        <w:t xml:space="preserve">General </w:t>
      </w:r>
      <w:r>
        <w:rPr>
          <w:rFonts w:ascii="Arial" w:eastAsia="Times New Roman" w:hAnsi="Arial" w:cs="Times New Roman"/>
          <w:szCs w:val="20"/>
        </w:rPr>
        <w:t>Undertakings of the Recipient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31</w:t>
      </w:r>
    </w:p>
    <w:p w14:paraId="4C8D1784"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4.7</w:t>
      </w:r>
      <w:r w:rsidRPr="00B42D0F">
        <w:rPr>
          <w:rFonts w:ascii="Arial" w:eastAsia="Times New Roman" w:hAnsi="Arial" w:cs="Times New Roman"/>
          <w:szCs w:val="20"/>
        </w:rPr>
        <w:tab/>
        <w:t>Negation of Emplo</w:t>
      </w:r>
      <w:r>
        <w:rPr>
          <w:rFonts w:ascii="Arial" w:eastAsia="Times New Roman" w:hAnsi="Arial" w:cs="Times New Roman"/>
          <w:szCs w:val="20"/>
        </w:rPr>
        <w:t>yment, Partnership and Agency</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31</w:t>
      </w:r>
    </w:p>
    <w:p w14:paraId="5BCBF7C5"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4.8</w:t>
      </w:r>
      <w:r>
        <w:rPr>
          <w:rFonts w:ascii="Arial" w:eastAsia="Times New Roman" w:hAnsi="Arial" w:cs="Times New Roman"/>
          <w:szCs w:val="20"/>
        </w:rPr>
        <w:tab/>
        <w:t>Notification</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32</w:t>
      </w:r>
    </w:p>
    <w:p w14:paraId="3AED3215"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5</w:t>
      </w:r>
      <w:r w:rsidRPr="00B42D0F">
        <w:rPr>
          <w:rFonts w:ascii="Arial" w:eastAsia="Times New Roman" w:hAnsi="Arial" w:cs="Times New Roman"/>
          <w:szCs w:val="20"/>
        </w:rPr>
        <w:tab/>
        <w:t>EV</w:t>
      </w:r>
      <w:r>
        <w:rPr>
          <w:rFonts w:ascii="Arial" w:eastAsia="Times New Roman" w:hAnsi="Arial" w:cs="Times New Roman"/>
          <w:szCs w:val="20"/>
        </w:rPr>
        <w:t>ALUATION OR AUDIT RIGHTS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32</w:t>
      </w:r>
    </w:p>
    <w:p w14:paraId="38A73096"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6</w:t>
      </w:r>
      <w:r>
        <w:rPr>
          <w:rFonts w:ascii="Arial" w:eastAsia="Times New Roman" w:hAnsi="Arial" w:cs="Times New Roman"/>
          <w:szCs w:val="20"/>
        </w:rPr>
        <w:tab/>
        <w:t>CONTACT OFFICERS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32</w:t>
      </w:r>
    </w:p>
    <w:p w14:paraId="00FFC5FC"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7</w:t>
      </w:r>
      <w:r w:rsidRPr="00B42D0F">
        <w:rPr>
          <w:rFonts w:ascii="Arial" w:eastAsia="Times New Roman" w:hAnsi="Arial" w:cs="Times New Roman"/>
          <w:szCs w:val="20"/>
        </w:rPr>
        <w:tab/>
        <w:t>REPAYMENT</w:t>
      </w:r>
      <w:r>
        <w:rPr>
          <w:rFonts w:ascii="Arial" w:eastAsia="Times New Roman" w:hAnsi="Arial" w:cs="Times New Roman"/>
          <w:szCs w:val="20"/>
        </w:rPr>
        <w:t xml:space="preserve"> AND RETENTION OF THE FUNDING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33</w:t>
      </w:r>
    </w:p>
    <w:p w14:paraId="6F5AFFB4"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8</w:t>
      </w:r>
      <w:r>
        <w:rPr>
          <w:rFonts w:ascii="Arial" w:eastAsia="Times New Roman" w:hAnsi="Arial" w:cs="Times New Roman"/>
          <w:szCs w:val="20"/>
        </w:rPr>
        <w:tab/>
        <w:t>LIMITATION OF LIABILITY</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33</w:t>
      </w:r>
    </w:p>
    <w:p w14:paraId="11108E36" w14:textId="77777777" w:rsidR="00C55C98" w:rsidRDefault="00AE4B70" w:rsidP="00AE4B70">
      <w:pPr>
        <w:tabs>
          <w:tab w:val="left" w:pos="1490"/>
          <w:tab w:val="left" w:pos="1937"/>
        </w:tabs>
        <w:ind w:left="1440" w:hanging="1440"/>
        <w:rPr>
          <w:rFonts w:ascii="Arial" w:eastAsia="Times New Roman" w:hAnsi="Arial" w:cs="Times New Roman"/>
          <w:szCs w:val="20"/>
        </w:rPr>
      </w:pPr>
      <w:r w:rsidRPr="00B42D0F">
        <w:rPr>
          <w:rFonts w:ascii="Arial" w:eastAsia="Times New Roman" w:hAnsi="Arial" w:cs="Times New Roman"/>
          <w:szCs w:val="20"/>
        </w:rPr>
        <w:t>9</w:t>
      </w:r>
      <w:r w:rsidRPr="00B42D0F">
        <w:rPr>
          <w:rFonts w:ascii="Arial" w:eastAsia="Times New Roman" w:hAnsi="Arial" w:cs="Times New Roman"/>
          <w:szCs w:val="20"/>
        </w:rPr>
        <w:tab/>
      </w:r>
      <w:r>
        <w:rPr>
          <w:rFonts w:ascii="Arial" w:eastAsia="Times New Roman" w:hAnsi="Arial" w:cs="Times New Roman"/>
          <w:szCs w:val="20"/>
        </w:rPr>
        <w:tab/>
      </w:r>
      <w:r w:rsidRPr="00B42D0F">
        <w:rPr>
          <w:rFonts w:ascii="Arial" w:eastAsia="Times New Roman" w:hAnsi="Arial" w:cs="Times New Roman"/>
          <w:szCs w:val="20"/>
        </w:rPr>
        <w:t>FREEDOM OF INFORMATION ACT 1992,</w:t>
      </w:r>
    </w:p>
    <w:p w14:paraId="432C6956" w14:textId="77777777" w:rsidR="00C55C98" w:rsidRDefault="00C55C98" w:rsidP="00AE4B70">
      <w:pPr>
        <w:tabs>
          <w:tab w:val="left" w:pos="1490"/>
          <w:tab w:val="left" w:pos="1937"/>
        </w:tabs>
        <w:ind w:left="1440" w:hanging="1440"/>
        <w:rPr>
          <w:rFonts w:ascii="Arial" w:eastAsia="Times New Roman" w:hAnsi="Arial" w:cs="Times New Roman"/>
          <w:szCs w:val="20"/>
        </w:rPr>
      </w:pPr>
      <w:r>
        <w:rPr>
          <w:rFonts w:ascii="Arial" w:eastAsia="Times New Roman" w:hAnsi="Arial" w:cs="Times New Roman"/>
          <w:szCs w:val="20"/>
        </w:rPr>
        <w:tab/>
      </w:r>
      <w:r w:rsidR="00AE4B70" w:rsidRPr="00B42D0F">
        <w:rPr>
          <w:rFonts w:ascii="Arial" w:eastAsia="Times New Roman" w:hAnsi="Arial" w:cs="Times New Roman"/>
          <w:szCs w:val="20"/>
        </w:rPr>
        <w:t xml:space="preserve"> FINANCIAL MANAGEMENT ACT 2006</w:t>
      </w:r>
    </w:p>
    <w:p w14:paraId="19D1D92B" w14:textId="77777777" w:rsidR="00AE4B70" w:rsidRPr="00B42D0F" w:rsidRDefault="00C55C98" w:rsidP="00AE4B70">
      <w:pPr>
        <w:tabs>
          <w:tab w:val="left" w:pos="1490"/>
          <w:tab w:val="left" w:pos="1937"/>
        </w:tabs>
        <w:ind w:left="1440" w:hanging="1440"/>
        <w:rPr>
          <w:rFonts w:ascii="Arial" w:eastAsia="Times New Roman" w:hAnsi="Arial" w:cs="Times New Roman"/>
          <w:szCs w:val="20"/>
        </w:rPr>
      </w:pPr>
      <w:r>
        <w:rPr>
          <w:rFonts w:ascii="Arial" w:eastAsia="Times New Roman" w:hAnsi="Arial" w:cs="Times New Roman"/>
          <w:szCs w:val="20"/>
        </w:rPr>
        <w:tab/>
      </w:r>
      <w:r w:rsidR="00AE4B70">
        <w:rPr>
          <w:rFonts w:ascii="Arial" w:eastAsia="Times New Roman" w:hAnsi="Arial" w:cs="Times New Roman"/>
          <w:szCs w:val="20"/>
        </w:rPr>
        <w:t xml:space="preserve"> AND AUDITOR GENERAL ACT 2006</w:t>
      </w:r>
      <w:r w:rsidR="00AE4B70">
        <w:rPr>
          <w:rFonts w:ascii="Arial" w:eastAsia="Times New Roman" w:hAnsi="Arial" w:cs="Times New Roman"/>
          <w:szCs w:val="20"/>
        </w:rPr>
        <w:tab/>
      </w:r>
      <w:r>
        <w:rPr>
          <w:rFonts w:ascii="Arial" w:eastAsia="Times New Roman" w:hAnsi="Arial" w:cs="Times New Roman"/>
          <w:szCs w:val="20"/>
        </w:rPr>
        <w:tab/>
      </w:r>
      <w:r>
        <w:rPr>
          <w:rFonts w:ascii="Arial" w:eastAsia="Times New Roman" w:hAnsi="Arial" w:cs="Times New Roman"/>
          <w:szCs w:val="20"/>
        </w:rPr>
        <w:tab/>
      </w:r>
      <w:r w:rsidR="00AE4B70">
        <w:rPr>
          <w:rFonts w:ascii="Arial" w:eastAsia="Times New Roman" w:hAnsi="Arial" w:cs="Times New Roman"/>
          <w:szCs w:val="20"/>
        </w:rPr>
        <w:tab/>
      </w:r>
      <w:r>
        <w:rPr>
          <w:rFonts w:ascii="Arial" w:eastAsia="Times New Roman" w:hAnsi="Arial" w:cs="Times New Roman"/>
          <w:szCs w:val="20"/>
        </w:rPr>
        <w:tab/>
      </w:r>
      <w:r w:rsidR="00AE4B70">
        <w:rPr>
          <w:rFonts w:ascii="Arial" w:eastAsia="Times New Roman" w:hAnsi="Arial" w:cs="Times New Roman"/>
          <w:szCs w:val="20"/>
        </w:rPr>
        <w:t>33</w:t>
      </w:r>
    </w:p>
    <w:p w14:paraId="228500B1"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10</w:t>
      </w:r>
      <w:r>
        <w:rPr>
          <w:rFonts w:ascii="Arial" w:eastAsia="Times New Roman" w:hAnsi="Arial" w:cs="Times New Roman"/>
          <w:szCs w:val="20"/>
        </w:rPr>
        <w:tab/>
        <w:t>NOTICES</w:t>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34</w:t>
      </w:r>
    </w:p>
    <w:p w14:paraId="6378575F"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11</w:t>
      </w:r>
      <w:r w:rsidRPr="00B42D0F">
        <w:rPr>
          <w:rFonts w:ascii="Arial" w:eastAsia="Times New Roman" w:hAnsi="Arial" w:cs="Times New Roman"/>
          <w:szCs w:val="20"/>
        </w:rPr>
        <w:tab/>
        <w:t>DEFAULT AND TERMINA</w:t>
      </w:r>
      <w:r>
        <w:rPr>
          <w:rFonts w:ascii="Arial" w:eastAsia="Times New Roman" w:hAnsi="Arial" w:cs="Times New Roman"/>
          <w:szCs w:val="20"/>
        </w:rPr>
        <w:t>TION</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35</w:t>
      </w:r>
    </w:p>
    <w:p w14:paraId="1ABCC5E2"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11.1</w:t>
      </w:r>
      <w:r w:rsidRPr="00B42D0F">
        <w:rPr>
          <w:rFonts w:ascii="Arial" w:eastAsia="Times New Roman" w:hAnsi="Arial" w:cs="Times New Roman"/>
          <w:szCs w:val="20"/>
        </w:rPr>
        <w:tab/>
        <w:t>Even</w:t>
      </w:r>
      <w:r>
        <w:rPr>
          <w:rFonts w:ascii="Arial" w:eastAsia="Times New Roman" w:hAnsi="Arial" w:cs="Times New Roman"/>
          <w:szCs w:val="20"/>
        </w:rPr>
        <w:t>t of Default by the Recipient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35</w:t>
      </w:r>
    </w:p>
    <w:p w14:paraId="570037EE"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11</w:t>
      </w:r>
      <w:r>
        <w:rPr>
          <w:rFonts w:ascii="Arial" w:eastAsia="Times New Roman" w:hAnsi="Arial" w:cs="Times New Roman"/>
          <w:szCs w:val="20"/>
        </w:rPr>
        <w:t>.2</w:t>
      </w:r>
      <w:r>
        <w:rPr>
          <w:rFonts w:ascii="Arial" w:eastAsia="Times New Roman" w:hAnsi="Arial" w:cs="Times New Roman"/>
          <w:szCs w:val="20"/>
        </w:rPr>
        <w:tab/>
        <w:t>Effect of Event of Default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36</w:t>
      </w:r>
    </w:p>
    <w:p w14:paraId="3E6E9494"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11.3</w:t>
      </w:r>
      <w:r w:rsidRPr="00B42D0F">
        <w:rPr>
          <w:rFonts w:ascii="Arial" w:eastAsia="Times New Roman" w:hAnsi="Arial" w:cs="Times New Roman"/>
          <w:szCs w:val="20"/>
        </w:rPr>
        <w:tab/>
        <w:t>No Further Fu</w:t>
      </w:r>
      <w:r>
        <w:rPr>
          <w:rFonts w:ascii="Arial" w:eastAsia="Times New Roman" w:hAnsi="Arial" w:cs="Times New Roman"/>
          <w:szCs w:val="20"/>
        </w:rPr>
        <w:t>nding and Recovery of Funding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36</w:t>
      </w:r>
    </w:p>
    <w:p w14:paraId="3346D9EB"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12</w:t>
      </w:r>
      <w:r w:rsidRPr="00B42D0F">
        <w:rPr>
          <w:rFonts w:ascii="Arial" w:eastAsia="Times New Roman" w:hAnsi="Arial" w:cs="Times New Roman"/>
          <w:szCs w:val="20"/>
        </w:rPr>
        <w:tab/>
      </w:r>
      <w:proofErr w:type="gramStart"/>
      <w:r w:rsidRPr="00B42D0F">
        <w:rPr>
          <w:rFonts w:ascii="Arial" w:eastAsia="Times New Roman" w:hAnsi="Arial" w:cs="Times New Roman"/>
          <w:szCs w:val="20"/>
        </w:rPr>
        <w:t>AGREEMENT</w:t>
      </w:r>
      <w:proofErr w:type="gramEnd"/>
      <w:r w:rsidRPr="00B42D0F">
        <w:rPr>
          <w:rFonts w:ascii="Arial" w:eastAsia="Times New Roman" w:hAnsi="Arial" w:cs="Times New Roman"/>
          <w:szCs w:val="20"/>
        </w:rPr>
        <w:t xml:space="preserve"> BETWEEN TH</w:t>
      </w:r>
      <w:r>
        <w:rPr>
          <w:rFonts w:ascii="Arial" w:eastAsia="Times New Roman" w:hAnsi="Arial" w:cs="Times New Roman"/>
          <w:szCs w:val="20"/>
        </w:rPr>
        <w:t>E RECIPIENT AND A THIRD PARTY</w:t>
      </w:r>
      <w:r>
        <w:rPr>
          <w:rFonts w:ascii="Arial" w:eastAsia="Times New Roman" w:hAnsi="Arial" w:cs="Times New Roman"/>
          <w:szCs w:val="20"/>
        </w:rPr>
        <w:tab/>
        <w:t>37</w:t>
      </w:r>
    </w:p>
    <w:p w14:paraId="4022D248"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13</w:t>
      </w:r>
      <w:r>
        <w:rPr>
          <w:rFonts w:ascii="Arial" w:eastAsia="Times New Roman" w:hAnsi="Arial" w:cs="Times New Roman"/>
          <w:szCs w:val="20"/>
        </w:rPr>
        <w:tab/>
        <w:t>GOODS AND SERVICES TAX (GST)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37</w:t>
      </w:r>
    </w:p>
    <w:p w14:paraId="12E9D9B1"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lastRenderedPageBreak/>
        <w:t>14</w:t>
      </w:r>
      <w:r>
        <w:rPr>
          <w:rFonts w:ascii="Arial" w:eastAsia="Times New Roman" w:hAnsi="Arial" w:cs="Times New Roman"/>
          <w:szCs w:val="20"/>
        </w:rPr>
        <w:tab/>
        <w:t>WAIVER</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3051245B"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15</w:t>
      </w:r>
      <w:r w:rsidRPr="00B42D0F">
        <w:rPr>
          <w:rFonts w:ascii="Arial" w:eastAsia="Times New Roman" w:hAnsi="Arial" w:cs="Times New Roman"/>
          <w:szCs w:val="20"/>
        </w:rPr>
        <w:tab/>
        <w:t xml:space="preserve">ENTIRE </w:t>
      </w:r>
      <w:r>
        <w:rPr>
          <w:rFonts w:ascii="Arial" w:eastAsia="Times New Roman" w:hAnsi="Arial" w:cs="Times New Roman"/>
          <w:szCs w:val="20"/>
        </w:rPr>
        <w:t>AGREEMENT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33EC94B8"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16</w:t>
      </w:r>
      <w:r>
        <w:rPr>
          <w:rFonts w:ascii="Arial" w:eastAsia="Times New Roman" w:hAnsi="Arial" w:cs="Times New Roman"/>
          <w:szCs w:val="20"/>
        </w:rPr>
        <w:tab/>
        <w:t>ASSIGNMENT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161232A2"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17</w:t>
      </w:r>
      <w:r>
        <w:rPr>
          <w:rFonts w:ascii="Arial" w:eastAsia="Times New Roman" w:hAnsi="Arial" w:cs="Times New Roman"/>
          <w:szCs w:val="20"/>
        </w:rPr>
        <w:tab/>
        <w:t>VARIATION</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532D37E2"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1</w:t>
      </w:r>
      <w:r>
        <w:rPr>
          <w:rFonts w:ascii="Arial" w:eastAsia="Times New Roman" w:hAnsi="Arial" w:cs="Times New Roman"/>
          <w:szCs w:val="20"/>
        </w:rPr>
        <w:t>8</w:t>
      </w:r>
      <w:r>
        <w:rPr>
          <w:rFonts w:ascii="Arial" w:eastAsia="Times New Roman" w:hAnsi="Arial" w:cs="Times New Roman"/>
          <w:szCs w:val="20"/>
        </w:rPr>
        <w:tab/>
        <w:t>RIGHTS, POWERS AND REMEDIES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08C5BA70"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19</w:t>
      </w:r>
      <w:r>
        <w:rPr>
          <w:rFonts w:ascii="Arial" w:eastAsia="Times New Roman" w:hAnsi="Arial" w:cs="Times New Roman"/>
          <w:szCs w:val="20"/>
        </w:rPr>
        <w:tab/>
        <w:t>GOVERNING LAW</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38</w:t>
      </w:r>
    </w:p>
    <w:p w14:paraId="248E0C4B"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20</w:t>
      </w:r>
      <w:r>
        <w:rPr>
          <w:rFonts w:ascii="Arial" w:eastAsia="Times New Roman" w:hAnsi="Arial" w:cs="Times New Roman"/>
          <w:szCs w:val="20"/>
        </w:rPr>
        <w:tab/>
        <w:t>ACCESS TO LAND</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39</w:t>
      </w:r>
    </w:p>
    <w:p w14:paraId="787A5629"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21</w:t>
      </w:r>
      <w:r>
        <w:rPr>
          <w:rFonts w:ascii="Arial" w:eastAsia="Times New Roman" w:hAnsi="Arial" w:cs="Times New Roman"/>
          <w:szCs w:val="20"/>
        </w:rPr>
        <w:tab/>
        <w:t>SCHEDULES</w:t>
      </w:r>
      <w:r>
        <w:rPr>
          <w:rFonts w:ascii="Arial" w:eastAsia="Times New Roman" w:hAnsi="Arial" w:cs="Times New Roman"/>
          <w:szCs w:val="20"/>
        </w:rPr>
        <w:tab/>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39</w:t>
      </w:r>
    </w:p>
    <w:p w14:paraId="08485696"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22</w:t>
      </w:r>
      <w:r>
        <w:rPr>
          <w:rFonts w:ascii="Arial" w:eastAsia="Times New Roman" w:hAnsi="Arial" w:cs="Times New Roman"/>
          <w:szCs w:val="20"/>
        </w:rPr>
        <w:tab/>
        <w:t>TRUSTS</w:t>
      </w:r>
      <w:r>
        <w:rPr>
          <w:rFonts w:ascii="Arial" w:eastAsia="Times New Roman" w:hAnsi="Arial" w:cs="Times New Roman"/>
          <w:szCs w:val="20"/>
        </w:rPr>
        <w:tab/>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39</w:t>
      </w:r>
    </w:p>
    <w:p w14:paraId="5A2E7D5A"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SCHEDULE 1 – CONTACT OFFICERS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40</w:t>
      </w:r>
    </w:p>
    <w:p w14:paraId="448BBCC3"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SCHEDULE 2 – FINANCIAL REPORT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41</w:t>
      </w:r>
    </w:p>
    <w:p w14:paraId="3FD5613A" w14:textId="77777777" w:rsidR="00AE4B70" w:rsidRPr="00B42D0F" w:rsidRDefault="00AE4B70" w:rsidP="00AE4B70">
      <w:pPr>
        <w:tabs>
          <w:tab w:val="left" w:pos="1490"/>
          <w:tab w:val="left" w:pos="1937"/>
        </w:tabs>
        <w:rPr>
          <w:rFonts w:ascii="Arial" w:eastAsia="Times New Roman" w:hAnsi="Arial" w:cs="Times New Roman"/>
          <w:szCs w:val="20"/>
        </w:rPr>
      </w:pPr>
      <w:r>
        <w:rPr>
          <w:rFonts w:ascii="Arial" w:eastAsia="Times New Roman" w:hAnsi="Arial" w:cs="Times New Roman"/>
          <w:szCs w:val="20"/>
        </w:rPr>
        <w:t>SCHEDULE 3 – PROJECT REPORT</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42</w:t>
      </w:r>
    </w:p>
    <w:p w14:paraId="77FFC67C"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 xml:space="preserve">SCHEDULE </w:t>
      </w:r>
      <w:r>
        <w:rPr>
          <w:rFonts w:ascii="Arial" w:eastAsia="Times New Roman" w:hAnsi="Arial" w:cs="Times New Roman"/>
          <w:szCs w:val="20"/>
        </w:rPr>
        <w:t>4 – PROJECT DETAILS</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43</w:t>
      </w:r>
    </w:p>
    <w:p w14:paraId="2A6E69C6"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SCHEDU</w:t>
      </w:r>
      <w:r>
        <w:rPr>
          <w:rFonts w:ascii="Arial" w:eastAsia="Times New Roman" w:hAnsi="Arial" w:cs="Times New Roman"/>
          <w:szCs w:val="20"/>
        </w:rPr>
        <w:t>LE 5 – ACCOUNTS AND REPORTING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52</w:t>
      </w:r>
    </w:p>
    <w:p w14:paraId="68DCABF7" w14:textId="77777777" w:rsidR="00AE4B70" w:rsidRPr="00B42D0F" w:rsidRDefault="00AE4B70" w:rsidP="00AE4B70">
      <w:pPr>
        <w:tabs>
          <w:tab w:val="left" w:pos="1490"/>
          <w:tab w:val="left" w:pos="1937"/>
        </w:tabs>
        <w:rPr>
          <w:rFonts w:ascii="Arial" w:eastAsia="Times New Roman" w:hAnsi="Arial" w:cs="Times New Roman"/>
          <w:szCs w:val="20"/>
        </w:rPr>
      </w:pPr>
      <w:r w:rsidRPr="00B42D0F">
        <w:rPr>
          <w:rFonts w:ascii="Arial" w:eastAsia="Times New Roman" w:hAnsi="Arial" w:cs="Times New Roman"/>
          <w:szCs w:val="20"/>
        </w:rPr>
        <w:t>SCHEDU</w:t>
      </w:r>
      <w:r>
        <w:rPr>
          <w:rFonts w:ascii="Arial" w:eastAsia="Times New Roman" w:hAnsi="Arial" w:cs="Times New Roman"/>
          <w:szCs w:val="20"/>
        </w:rPr>
        <w:t>LE 6 – PAYMENT OF THE FUNDING</w:t>
      </w:r>
      <w:r>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sidR="00C55C98">
        <w:rPr>
          <w:rFonts w:ascii="Arial" w:eastAsia="Times New Roman" w:hAnsi="Arial" w:cs="Times New Roman"/>
          <w:szCs w:val="20"/>
        </w:rPr>
        <w:tab/>
      </w:r>
      <w:r>
        <w:rPr>
          <w:rFonts w:ascii="Arial" w:eastAsia="Times New Roman" w:hAnsi="Arial" w:cs="Times New Roman"/>
          <w:szCs w:val="20"/>
        </w:rPr>
        <w:t>53</w:t>
      </w:r>
    </w:p>
    <w:p w14:paraId="74BE172B"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3B8BB0CD"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790A7CC4"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2261524E" w14:textId="77777777" w:rsidR="00BA29DA" w:rsidRDefault="00BA29DA" w:rsidP="00E66E38">
      <w:pPr>
        <w:tabs>
          <w:tab w:val="left" w:pos="3550"/>
        </w:tabs>
        <w:rPr>
          <w:rFonts w:ascii="Arial" w:eastAsia="Times New Roman" w:hAnsi="Arial" w:cs="Times New Roman"/>
          <w:sz w:val="24"/>
          <w:szCs w:val="20"/>
        </w:rPr>
      </w:pPr>
    </w:p>
    <w:p w14:paraId="0A9F51C8" w14:textId="77777777" w:rsidR="00E66E38" w:rsidRDefault="00E66E38" w:rsidP="00E66E38">
      <w:pPr>
        <w:tabs>
          <w:tab w:val="left" w:pos="3550"/>
        </w:tabs>
        <w:rPr>
          <w:rFonts w:ascii="Arial" w:eastAsia="Times New Roman" w:hAnsi="Arial" w:cs="Times New Roman"/>
          <w:sz w:val="24"/>
          <w:szCs w:val="20"/>
        </w:rPr>
      </w:pPr>
    </w:p>
    <w:p w14:paraId="1D111829"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33D8A0B5"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189A01FE"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674B36A0"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4B7B91A9"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5E8FCBB2"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4D865A8F"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364CF332"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411A9770" w14:textId="77777777" w:rsidR="00BA29DA" w:rsidRDefault="00BA29DA" w:rsidP="00BA29DA">
      <w:pPr>
        <w:tabs>
          <w:tab w:val="left" w:pos="5859"/>
          <w:tab w:val="left" w:pos="7800"/>
          <w:tab w:val="right" w:pos="10204"/>
        </w:tabs>
        <w:rPr>
          <w:rFonts w:ascii="Arial" w:eastAsia="Times New Roman" w:hAnsi="Arial" w:cs="Times New Roman"/>
          <w:sz w:val="24"/>
          <w:szCs w:val="20"/>
        </w:rPr>
      </w:pPr>
    </w:p>
    <w:p w14:paraId="34306819" w14:textId="77777777" w:rsidR="0002736A" w:rsidRDefault="00BA29DA" w:rsidP="00BA29DA">
      <w:pPr>
        <w:tabs>
          <w:tab w:val="left" w:pos="5859"/>
          <w:tab w:val="left" w:pos="7800"/>
          <w:tab w:val="right" w:pos="10204"/>
        </w:tabs>
        <w:rPr>
          <w:rFonts w:ascii="Arial" w:eastAsia="Times New Roman" w:hAnsi="Arial" w:cs="Times New Roman"/>
          <w:sz w:val="24"/>
          <w:szCs w:val="20"/>
        </w:rPr>
      </w:pPr>
      <w:r>
        <w:rPr>
          <w:rFonts w:ascii="Arial" w:eastAsia="Times New Roman" w:hAnsi="Arial" w:cs="Times New Roman"/>
          <w:sz w:val="24"/>
          <w:szCs w:val="20"/>
        </w:rPr>
        <w:tab/>
      </w:r>
      <w:r w:rsidR="0002736A">
        <w:rPr>
          <w:rFonts w:ascii="Arial" w:eastAsia="Times New Roman" w:hAnsi="Arial" w:cs="Times New Roman"/>
          <w:sz w:val="24"/>
          <w:szCs w:val="20"/>
        </w:rPr>
        <w:tab/>
      </w:r>
    </w:p>
    <w:p w14:paraId="40165AB4" w14:textId="77777777" w:rsidR="00BA29DA" w:rsidRDefault="0002736A" w:rsidP="0002736A">
      <w:pPr>
        <w:tabs>
          <w:tab w:val="left" w:pos="7800"/>
        </w:tabs>
        <w:rPr>
          <w:rFonts w:ascii="Arial" w:eastAsia="Times New Roman" w:hAnsi="Arial" w:cs="Times New Roman"/>
          <w:sz w:val="24"/>
          <w:szCs w:val="20"/>
        </w:rPr>
      </w:pPr>
      <w:r>
        <w:rPr>
          <w:rFonts w:ascii="Arial" w:eastAsia="Times New Roman" w:hAnsi="Arial" w:cs="Times New Roman"/>
          <w:sz w:val="24"/>
          <w:szCs w:val="20"/>
        </w:rPr>
        <w:tab/>
      </w:r>
    </w:p>
    <w:p w14:paraId="34A27A24" w14:textId="77777777" w:rsidR="00BA29DA" w:rsidRPr="00BA29DA" w:rsidRDefault="00BA29DA" w:rsidP="00BA29DA">
      <w:pPr>
        <w:tabs>
          <w:tab w:val="center" w:pos="5102"/>
        </w:tabs>
        <w:rPr>
          <w:rFonts w:ascii="Arial" w:eastAsia="Times New Roman" w:hAnsi="Arial" w:cs="Times New Roman"/>
          <w:sz w:val="24"/>
          <w:szCs w:val="20"/>
        </w:rPr>
      </w:pPr>
    </w:p>
    <w:p w14:paraId="58348D3F" w14:textId="77777777" w:rsidR="00BA29DA" w:rsidRDefault="00BA29DA" w:rsidP="00BA29DA">
      <w:pPr>
        <w:rPr>
          <w:rFonts w:ascii="Arial" w:eastAsia="Times New Roman" w:hAnsi="Arial" w:cs="Times New Roman"/>
          <w:sz w:val="24"/>
          <w:szCs w:val="20"/>
        </w:rPr>
      </w:pPr>
    </w:p>
    <w:bookmarkEnd w:id="121"/>
    <w:p w14:paraId="731B7F61" w14:textId="77777777" w:rsidR="0002736A" w:rsidRPr="0002736A" w:rsidRDefault="0002736A" w:rsidP="0002736A">
      <w:pPr>
        <w:spacing w:after="0" w:line="240" w:lineRule="auto"/>
        <w:jc w:val="both"/>
        <w:rPr>
          <w:rFonts w:ascii="Arial" w:eastAsia="Times New Roman" w:hAnsi="Arial" w:cs="Arial"/>
          <w:b/>
          <w:bCs/>
          <w:sz w:val="24"/>
          <w:szCs w:val="24"/>
        </w:rPr>
      </w:pPr>
    </w:p>
    <w:p w14:paraId="00F28FBF" w14:textId="77777777" w:rsidR="0002736A" w:rsidRPr="0002736A" w:rsidRDefault="0002736A" w:rsidP="0002736A">
      <w:pPr>
        <w:spacing w:after="0" w:line="240" w:lineRule="auto"/>
        <w:jc w:val="both"/>
        <w:rPr>
          <w:rFonts w:ascii="Arial" w:eastAsia="Times New Roman" w:hAnsi="Arial" w:cs="Arial"/>
          <w:b/>
          <w:bCs/>
          <w:sz w:val="24"/>
          <w:szCs w:val="24"/>
        </w:rPr>
      </w:pPr>
    </w:p>
    <w:p w14:paraId="74814E40" w14:textId="77777777" w:rsidR="0002736A" w:rsidRPr="0002736A" w:rsidRDefault="0002736A" w:rsidP="0002736A">
      <w:pPr>
        <w:spacing w:after="0" w:line="240" w:lineRule="auto"/>
        <w:jc w:val="both"/>
        <w:rPr>
          <w:rFonts w:ascii="Arial" w:eastAsia="Times New Roman" w:hAnsi="Arial" w:cs="Arial"/>
          <w:b/>
          <w:bCs/>
          <w:sz w:val="24"/>
          <w:szCs w:val="24"/>
        </w:rPr>
      </w:pPr>
      <w:r w:rsidRPr="0002736A">
        <w:rPr>
          <w:rFonts w:ascii="Arial" w:eastAsia="Times New Roman" w:hAnsi="Arial" w:cs="Arial"/>
          <w:b/>
          <w:bCs/>
          <w:sz w:val="24"/>
          <w:szCs w:val="24"/>
        </w:rPr>
        <w:t>THIS Agreement is made on the _____________day of _____________20___.</w:t>
      </w:r>
    </w:p>
    <w:p w14:paraId="1FA3F27A" w14:textId="77777777" w:rsidR="0002736A" w:rsidRPr="0002736A" w:rsidRDefault="0002736A" w:rsidP="0002736A">
      <w:pPr>
        <w:spacing w:after="0" w:line="235" w:lineRule="auto"/>
        <w:jc w:val="both"/>
        <w:rPr>
          <w:rFonts w:ascii="Arial" w:eastAsia="Times New Roman" w:hAnsi="Arial" w:cs="Arial"/>
          <w:b/>
          <w:bCs/>
          <w:sz w:val="24"/>
          <w:szCs w:val="24"/>
        </w:rPr>
      </w:pPr>
    </w:p>
    <w:p w14:paraId="6F99EFAF" w14:textId="77777777" w:rsidR="0002736A" w:rsidRPr="0002736A" w:rsidRDefault="0002736A" w:rsidP="0002736A">
      <w:pPr>
        <w:spacing w:after="0" w:line="235" w:lineRule="auto"/>
        <w:jc w:val="both"/>
        <w:rPr>
          <w:rFonts w:ascii="Arial" w:eastAsia="Times New Roman" w:hAnsi="Arial" w:cs="Arial"/>
          <w:b/>
          <w:bCs/>
          <w:sz w:val="24"/>
          <w:szCs w:val="24"/>
        </w:rPr>
      </w:pPr>
    </w:p>
    <w:p w14:paraId="7F8D03B5" w14:textId="77777777" w:rsidR="0002736A" w:rsidRPr="0002736A" w:rsidRDefault="0002736A" w:rsidP="0002736A">
      <w:pPr>
        <w:spacing w:after="0" w:line="235" w:lineRule="auto"/>
        <w:jc w:val="both"/>
        <w:rPr>
          <w:rFonts w:ascii="Arial" w:eastAsia="Times New Roman" w:hAnsi="Arial" w:cs="Arial"/>
          <w:b/>
          <w:bCs/>
          <w:sz w:val="24"/>
          <w:szCs w:val="24"/>
        </w:rPr>
      </w:pPr>
      <w:r w:rsidRPr="0002736A">
        <w:rPr>
          <w:rFonts w:ascii="Arial" w:eastAsia="Times New Roman" w:hAnsi="Arial" w:cs="Arial"/>
          <w:b/>
          <w:bCs/>
          <w:sz w:val="24"/>
          <w:szCs w:val="24"/>
        </w:rPr>
        <w:t>BETWEEN:</w:t>
      </w:r>
    </w:p>
    <w:p w14:paraId="5FD42FC3" w14:textId="77777777" w:rsidR="0002736A" w:rsidRPr="0002736A" w:rsidRDefault="0002736A" w:rsidP="0002736A">
      <w:pPr>
        <w:spacing w:after="0" w:line="235" w:lineRule="auto"/>
        <w:jc w:val="both"/>
        <w:rPr>
          <w:rFonts w:ascii="Arial" w:eastAsia="Times New Roman" w:hAnsi="Arial" w:cs="Arial"/>
          <w:b/>
          <w:bCs/>
          <w:sz w:val="24"/>
          <w:szCs w:val="24"/>
        </w:rPr>
      </w:pPr>
    </w:p>
    <w:p w14:paraId="6A39332A" w14:textId="77777777" w:rsidR="0002736A" w:rsidRPr="0002736A" w:rsidRDefault="0002736A" w:rsidP="0002736A">
      <w:pPr>
        <w:spacing w:after="0" w:line="235" w:lineRule="auto"/>
        <w:jc w:val="both"/>
        <w:rPr>
          <w:rFonts w:ascii="Arial" w:eastAsia="Times New Roman" w:hAnsi="Arial" w:cs="Arial"/>
          <w:b/>
          <w:bCs/>
          <w:sz w:val="24"/>
          <w:szCs w:val="24"/>
        </w:rPr>
      </w:pPr>
      <w:r w:rsidRPr="0002736A">
        <w:rPr>
          <w:rFonts w:ascii="Arial" w:eastAsia="Times New Roman" w:hAnsi="Arial" w:cs="Arial"/>
          <w:b/>
          <w:bCs/>
          <w:sz w:val="24"/>
          <w:szCs w:val="24"/>
        </w:rPr>
        <w:t>The State of Western Australia (State)</w:t>
      </w:r>
    </w:p>
    <w:p w14:paraId="2F6CBE9B" w14:textId="77777777" w:rsidR="0002736A" w:rsidRPr="0002736A" w:rsidRDefault="0002736A" w:rsidP="0002736A">
      <w:pPr>
        <w:spacing w:after="0" w:line="235" w:lineRule="auto"/>
        <w:jc w:val="both"/>
        <w:rPr>
          <w:rFonts w:ascii="Arial" w:eastAsia="Times New Roman" w:hAnsi="Arial" w:cs="Arial"/>
          <w:b/>
          <w:bCs/>
          <w:sz w:val="24"/>
          <w:szCs w:val="24"/>
        </w:rPr>
      </w:pPr>
    </w:p>
    <w:p w14:paraId="79D90CCF" w14:textId="77777777" w:rsidR="0002736A" w:rsidRPr="0002736A" w:rsidRDefault="0002736A" w:rsidP="0002736A">
      <w:pPr>
        <w:spacing w:after="0" w:line="235" w:lineRule="auto"/>
        <w:jc w:val="both"/>
        <w:rPr>
          <w:rFonts w:ascii="Arial" w:eastAsia="Times New Roman" w:hAnsi="Arial" w:cs="Arial"/>
          <w:b/>
          <w:sz w:val="24"/>
          <w:szCs w:val="24"/>
        </w:rPr>
      </w:pPr>
      <w:r w:rsidRPr="0002736A">
        <w:rPr>
          <w:rFonts w:ascii="Arial" w:eastAsia="Times New Roman" w:hAnsi="Arial" w:cs="Arial"/>
          <w:b/>
          <w:sz w:val="24"/>
          <w:szCs w:val="24"/>
        </w:rPr>
        <w:t>AND</w:t>
      </w:r>
    </w:p>
    <w:p w14:paraId="16CD4C80" w14:textId="77777777" w:rsidR="0002736A" w:rsidRPr="0002736A" w:rsidRDefault="0002736A" w:rsidP="0002736A">
      <w:pPr>
        <w:spacing w:after="0" w:line="235" w:lineRule="auto"/>
        <w:jc w:val="both"/>
        <w:rPr>
          <w:rFonts w:ascii="Arial" w:eastAsia="Times New Roman" w:hAnsi="Arial" w:cs="Arial"/>
          <w:b/>
          <w:bCs/>
          <w:sz w:val="24"/>
          <w:szCs w:val="24"/>
        </w:rPr>
      </w:pPr>
    </w:p>
    <w:p w14:paraId="5CFC822C" w14:textId="77777777" w:rsidR="0002736A" w:rsidRPr="0002736A" w:rsidRDefault="0002736A" w:rsidP="0002736A">
      <w:pPr>
        <w:spacing w:after="0" w:line="216" w:lineRule="auto"/>
        <w:jc w:val="both"/>
        <w:rPr>
          <w:rFonts w:ascii="Arial" w:eastAsia="Times New Roman" w:hAnsi="Arial" w:cs="Arial"/>
          <w:sz w:val="24"/>
          <w:szCs w:val="24"/>
        </w:rPr>
      </w:pPr>
      <w:r w:rsidRPr="0002736A">
        <w:rPr>
          <w:rFonts w:ascii="Arial" w:eastAsia="Times New Roman" w:hAnsi="Arial" w:cs="Arial"/>
          <w:b/>
          <w:bCs/>
          <w:sz w:val="24"/>
          <w:szCs w:val="24"/>
        </w:rPr>
        <w:t>[                                                                                                  ]</w:t>
      </w:r>
    </w:p>
    <w:p w14:paraId="5E1AAA40" w14:textId="77777777" w:rsidR="0002736A" w:rsidRPr="0002736A" w:rsidRDefault="0002736A" w:rsidP="0002736A">
      <w:pPr>
        <w:keepNext/>
        <w:spacing w:before="240" w:after="0" w:line="240" w:lineRule="auto"/>
        <w:ind w:left="432" w:hanging="432"/>
        <w:outlineLvl w:val="0"/>
        <w:rPr>
          <w:rFonts w:ascii="Arial" w:eastAsia="Times New Roman" w:hAnsi="Arial" w:cs="Arial"/>
          <w:b/>
          <w:bCs/>
          <w:sz w:val="24"/>
          <w:szCs w:val="20"/>
        </w:rPr>
      </w:pPr>
      <w:bookmarkStart w:id="125" w:name="_Toc24358459"/>
      <w:bookmarkStart w:id="126" w:name="_Toc193704003"/>
      <w:bookmarkStart w:id="127" w:name="_Toc193704626"/>
      <w:bookmarkStart w:id="128" w:name="_Toc197502407"/>
      <w:r w:rsidRPr="0002736A">
        <w:rPr>
          <w:rFonts w:ascii="Arial" w:eastAsia="Times New Roman" w:hAnsi="Arial" w:cs="Arial"/>
          <w:b/>
          <w:bCs/>
          <w:sz w:val="24"/>
          <w:szCs w:val="20"/>
        </w:rPr>
        <w:t>RECITALS</w:t>
      </w:r>
      <w:bookmarkEnd w:id="125"/>
      <w:bookmarkEnd w:id="126"/>
      <w:bookmarkEnd w:id="127"/>
      <w:bookmarkEnd w:id="128"/>
    </w:p>
    <w:p w14:paraId="4002320A" w14:textId="77777777" w:rsidR="0002736A" w:rsidRPr="0002736A" w:rsidRDefault="0002736A" w:rsidP="0002736A">
      <w:pPr>
        <w:spacing w:after="0" w:line="235" w:lineRule="auto"/>
        <w:jc w:val="both"/>
        <w:rPr>
          <w:rFonts w:ascii="Arial" w:eastAsia="Times New Roman" w:hAnsi="Arial" w:cs="Arial"/>
          <w:b/>
          <w:bCs/>
          <w:sz w:val="24"/>
          <w:szCs w:val="24"/>
        </w:rPr>
      </w:pPr>
    </w:p>
    <w:p w14:paraId="2F468CD7" w14:textId="77777777" w:rsidR="0002736A" w:rsidRPr="007A450B" w:rsidRDefault="0002736A" w:rsidP="0002736A">
      <w:pPr>
        <w:spacing w:before="120" w:after="120" w:line="240" w:lineRule="auto"/>
        <w:jc w:val="both"/>
        <w:rPr>
          <w:rFonts w:ascii="Arial" w:eastAsia="Times New Roman" w:hAnsi="Arial" w:cs="Arial"/>
        </w:rPr>
      </w:pPr>
      <w:r w:rsidRPr="007A450B">
        <w:rPr>
          <w:rFonts w:ascii="Arial" w:eastAsia="Times New Roman" w:hAnsi="Arial" w:cs="Arial"/>
        </w:rPr>
        <w:t>The Recipient has applied to the State for financial assistance to undertake the Project and the State has agreed to provide the Funding to the Recipient on the terms and conditions set out in this Agreement.</w:t>
      </w:r>
    </w:p>
    <w:p w14:paraId="4095DA77" w14:textId="77777777" w:rsidR="0002736A" w:rsidRPr="0002736A" w:rsidRDefault="0002736A" w:rsidP="0002736A">
      <w:pPr>
        <w:spacing w:before="240" w:after="120" w:line="240" w:lineRule="auto"/>
        <w:jc w:val="both"/>
        <w:rPr>
          <w:rFonts w:ascii="Arial" w:eastAsia="Times New Roman" w:hAnsi="Arial" w:cs="Arial"/>
          <w:b/>
          <w:sz w:val="24"/>
          <w:szCs w:val="24"/>
        </w:rPr>
      </w:pPr>
    </w:p>
    <w:p w14:paraId="4FEAD036" w14:textId="77777777" w:rsidR="0002736A" w:rsidRPr="0002736A" w:rsidRDefault="0002736A" w:rsidP="0002736A">
      <w:pPr>
        <w:spacing w:before="240" w:after="120" w:line="240" w:lineRule="auto"/>
        <w:jc w:val="both"/>
        <w:rPr>
          <w:rFonts w:ascii="Arial" w:eastAsia="Times New Roman" w:hAnsi="Arial" w:cs="Arial"/>
          <w:b/>
          <w:sz w:val="24"/>
          <w:szCs w:val="24"/>
        </w:rPr>
        <w:sectPr w:rsidR="0002736A" w:rsidRPr="0002736A" w:rsidSect="00AF144C">
          <w:headerReference w:type="even" r:id="rId15"/>
          <w:headerReference w:type="default" r:id="rId16"/>
          <w:footerReference w:type="default" r:id="rId17"/>
          <w:headerReference w:type="first" r:id="rId18"/>
          <w:footerReference w:type="first" r:id="rId19"/>
          <w:pgSz w:w="11906" w:h="16838"/>
          <w:pgMar w:top="851" w:right="1133" w:bottom="851" w:left="1418" w:header="709" w:footer="709" w:gutter="0"/>
          <w:cols w:space="708"/>
          <w:titlePg/>
          <w:docGrid w:linePitch="360"/>
        </w:sectPr>
      </w:pPr>
    </w:p>
    <w:p w14:paraId="7E427E4E" w14:textId="77777777" w:rsidR="0002736A" w:rsidRPr="0002736A" w:rsidRDefault="0002736A" w:rsidP="00AF144C">
      <w:pPr>
        <w:keepNext/>
        <w:spacing w:before="240" w:after="0" w:line="240" w:lineRule="auto"/>
        <w:outlineLvl w:val="0"/>
        <w:rPr>
          <w:rFonts w:ascii="Arial" w:eastAsia="Times New Roman" w:hAnsi="Arial" w:cs="Arial"/>
          <w:b/>
          <w:bCs/>
          <w:sz w:val="24"/>
          <w:szCs w:val="20"/>
        </w:rPr>
      </w:pPr>
      <w:bookmarkStart w:id="129" w:name="_Toc360116199"/>
      <w:bookmarkStart w:id="130" w:name="_Toc24358460"/>
      <w:bookmarkStart w:id="131" w:name="_Toc193704004"/>
      <w:bookmarkStart w:id="132" w:name="_Toc193704627"/>
      <w:bookmarkStart w:id="133" w:name="_Toc197502408"/>
      <w:r w:rsidRPr="0002736A">
        <w:rPr>
          <w:rFonts w:ascii="Arial" w:eastAsia="Times New Roman" w:hAnsi="Arial" w:cs="Arial"/>
          <w:b/>
          <w:bCs/>
          <w:sz w:val="24"/>
          <w:szCs w:val="20"/>
        </w:rPr>
        <w:lastRenderedPageBreak/>
        <w:t>OPERATIVE PART</w:t>
      </w:r>
      <w:bookmarkEnd w:id="129"/>
      <w:bookmarkEnd w:id="130"/>
      <w:bookmarkEnd w:id="131"/>
      <w:bookmarkEnd w:id="132"/>
      <w:bookmarkEnd w:id="133"/>
    </w:p>
    <w:p w14:paraId="57F47C9B" w14:textId="77777777" w:rsidR="0002736A" w:rsidRPr="0002736A" w:rsidRDefault="0002736A" w:rsidP="0002736A">
      <w:pPr>
        <w:spacing w:after="0" w:line="235" w:lineRule="auto"/>
        <w:jc w:val="both"/>
        <w:rPr>
          <w:rFonts w:ascii="Arial" w:eastAsia="Times New Roman" w:hAnsi="Arial" w:cs="Arial"/>
          <w:b/>
          <w:bCs/>
          <w:sz w:val="24"/>
          <w:szCs w:val="24"/>
        </w:rPr>
      </w:pPr>
    </w:p>
    <w:p w14:paraId="595D3354" w14:textId="77777777" w:rsidR="0002736A" w:rsidRPr="0002736A" w:rsidRDefault="0002736A" w:rsidP="0002736A">
      <w:pPr>
        <w:spacing w:after="0" w:line="235" w:lineRule="auto"/>
        <w:jc w:val="both"/>
        <w:rPr>
          <w:rFonts w:ascii="Arial" w:eastAsia="Times New Roman" w:hAnsi="Arial" w:cs="Arial"/>
          <w:b/>
          <w:bCs/>
          <w:sz w:val="24"/>
          <w:szCs w:val="24"/>
        </w:rPr>
      </w:pPr>
      <w:r w:rsidRPr="0002736A">
        <w:rPr>
          <w:rFonts w:ascii="Arial" w:eastAsia="Times New Roman" w:hAnsi="Arial" w:cs="Arial"/>
          <w:b/>
          <w:bCs/>
          <w:sz w:val="24"/>
          <w:szCs w:val="24"/>
        </w:rPr>
        <w:t>THE PARTIES AGREE as follows:</w:t>
      </w:r>
    </w:p>
    <w:p w14:paraId="6787025E" w14:textId="77777777" w:rsidR="0002736A" w:rsidRPr="0002736A" w:rsidRDefault="0002736A" w:rsidP="0002736A">
      <w:pPr>
        <w:spacing w:after="0" w:line="235" w:lineRule="auto"/>
        <w:jc w:val="both"/>
        <w:rPr>
          <w:rFonts w:ascii="Arial" w:eastAsia="Times New Roman" w:hAnsi="Arial" w:cs="Arial"/>
          <w:b/>
          <w:bCs/>
          <w:sz w:val="24"/>
          <w:szCs w:val="24"/>
        </w:rPr>
      </w:pPr>
    </w:p>
    <w:p w14:paraId="4172BCB8" w14:textId="77777777" w:rsidR="0002736A" w:rsidRPr="0002736A" w:rsidRDefault="0002736A" w:rsidP="0054779A">
      <w:pPr>
        <w:keepNext/>
        <w:numPr>
          <w:ilvl w:val="0"/>
          <w:numId w:val="41"/>
        </w:numPr>
        <w:spacing w:before="240" w:after="0" w:line="240" w:lineRule="auto"/>
        <w:outlineLvl w:val="0"/>
        <w:rPr>
          <w:rFonts w:ascii="Arial" w:eastAsia="Times New Roman" w:hAnsi="Arial" w:cs="Arial"/>
          <w:b/>
          <w:bCs/>
          <w:sz w:val="24"/>
          <w:szCs w:val="24"/>
        </w:rPr>
      </w:pPr>
      <w:bookmarkStart w:id="134" w:name="_Toc193704005"/>
      <w:bookmarkStart w:id="135" w:name="_Toc193704628"/>
      <w:bookmarkStart w:id="136" w:name="_Toc197502409"/>
      <w:r w:rsidRPr="0002736A">
        <w:rPr>
          <w:rFonts w:ascii="Arial" w:eastAsia="Times New Roman" w:hAnsi="Arial" w:cs="Arial"/>
          <w:b/>
          <w:bCs/>
          <w:sz w:val="24"/>
          <w:szCs w:val="20"/>
        </w:rPr>
        <w:t>DEFINITIONS AND INTERPRETATION</w:t>
      </w:r>
      <w:bookmarkEnd w:id="134"/>
      <w:bookmarkEnd w:id="135"/>
      <w:bookmarkEnd w:id="136"/>
    </w:p>
    <w:p w14:paraId="69BEC040" w14:textId="77777777" w:rsidR="0002736A" w:rsidRPr="0002736A" w:rsidRDefault="0002736A" w:rsidP="0002736A">
      <w:pPr>
        <w:spacing w:after="0" w:line="235" w:lineRule="auto"/>
        <w:jc w:val="both"/>
        <w:rPr>
          <w:rFonts w:ascii="Arial" w:eastAsia="Times New Roman" w:hAnsi="Arial" w:cs="Arial"/>
          <w:b/>
          <w:bCs/>
          <w:sz w:val="24"/>
          <w:szCs w:val="24"/>
        </w:rPr>
      </w:pPr>
    </w:p>
    <w:p w14:paraId="55E2362F" w14:textId="0937E80E" w:rsidR="0002736A" w:rsidRPr="0002736A" w:rsidRDefault="008C20E1"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37" w:name="_Toc360116201"/>
      <w:bookmarkStart w:id="138" w:name="_Toc24358462"/>
      <w:bookmarkStart w:id="139" w:name="_Toc193704006"/>
      <w:bookmarkStart w:id="140" w:name="_Toc193704629"/>
      <w:bookmarkStart w:id="141" w:name="_Toc197502410"/>
      <w:r>
        <w:rPr>
          <w:rFonts w:ascii="Arial" w:eastAsia="Times New Roman" w:hAnsi="Arial" w:cs="Arial"/>
          <w:b/>
          <w:bCs/>
          <w:sz w:val="24"/>
          <w:szCs w:val="20"/>
        </w:rPr>
        <w:t xml:space="preserve">1.1 </w:t>
      </w:r>
      <w:r w:rsidR="0002736A" w:rsidRPr="0002736A">
        <w:rPr>
          <w:rFonts w:ascii="Arial" w:eastAsia="Times New Roman" w:hAnsi="Arial" w:cs="Arial"/>
          <w:b/>
          <w:bCs/>
          <w:sz w:val="24"/>
          <w:szCs w:val="20"/>
        </w:rPr>
        <w:t>Definitions</w:t>
      </w:r>
      <w:bookmarkEnd w:id="137"/>
      <w:bookmarkEnd w:id="138"/>
      <w:bookmarkEnd w:id="139"/>
      <w:bookmarkEnd w:id="140"/>
      <w:bookmarkEnd w:id="141"/>
    </w:p>
    <w:p w14:paraId="6245883B" w14:textId="77777777" w:rsidR="0002736A" w:rsidRPr="007A450B" w:rsidRDefault="0002736A" w:rsidP="0002736A">
      <w:pPr>
        <w:spacing w:after="0" w:line="240" w:lineRule="auto"/>
        <w:ind w:left="567"/>
        <w:jc w:val="both"/>
        <w:rPr>
          <w:rFonts w:ascii="Arial" w:eastAsia="Times New Roman" w:hAnsi="Arial" w:cs="Arial"/>
          <w:bCs/>
        </w:rPr>
      </w:pPr>
      <w:r w:rsidRPr="007A450B">
        <w:rPr>
          <w:rFonts w:ascii="Arial" w:eastAsia="Times New Roman" w:hAnsi="Arial" w:cs="Arial"/>
          <w:bCs/>
        </w:rPr>
        <w:t>In this Agreement, unless the context otherwise requires:</w:t>
      </w:r>
    </w:p>
    <w:p w14:paraId="20883380"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Additional/New Milestones</w:t>
      </w:r>
      <w:r w:rsidRPr="007A450B">
        <w:rPr>
          <w:rFonts w:ascii="Arial" w:eastAsia="Times New Roman" w:hAnsi="Arial" w:cs="Arial"/>
        </w:rPr>
        <w:t xml:space="preserve"> has the meaning given to it in clause 4.1(c).</w:t>
      </w:r>
    </w:p>
    <w:p w14:paraId="242C76D7"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Agreement </w:t>
      </w:r>
      <w:r w:rsidRPr="007A450B">
        <w:rPr>
          <w:rFonts w:ascii="Arial" w:eastAsia="Times New Roman" w:hAnsi="Arial" w:cs="Arial"/>
          <w:bCs/>
        </w:rPr>
        <w:t>means this Financial Assistance Agreement, including its recitals, schedules and annexures.</w:t>
      </w:r>
    </w:p>
    <w:p w14:paraId="58D7D89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ASX</w:t>
      </w:r>
      <w:r w:rsidRPr="007A450B">
        <w:rPr>
          <w:rFonts w:ascii="Arial" w:eastAsia="Times New Roman" w:hAnsi="Arial" w:cs="Arial"/>
          <w:bCs/>
        </w:rPr>
        <w:t xml:space="preserve"> means Australian Securities Exchange.</w:t>
      </w:r>
    </w:p>
    <w:p w14:paraId="6B9C10EF"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Associates</w:t>
      </w:r>
      <w:r w:rsidRPr="007A450B">
        <w:rPr>
          <w:rFonts w:ascii="Arial" w:eastAsia="Times New Roman" w:hAnsi="Arial" w:cs="Arial"/>
          <w:bCs/>
        </w:rPr>
        <w:t xml:space="preserve"> mean any officer, employee, agent, consultant, contractor, nominee, licensee or adviser of the State, including any other Government Party.</w:t>
      </w:r>
    </w:p>
    <w:p w14:paraId="5D428DFE" w14:textId="77777777" w:rsidR="0002736A" w:rsidRPr="007A450B" w:rsidRDefault="0002736A" w:rsidP="0002736A">
      <w:pPr>
        <w:spacing w:before="120" w:after="120" w:line="240" w:lineRule="auto"/>
        <w:ind w:left="720"/>
        <w:jc w:val="both"/>
        <w:rPr>
          <w:rFonts w:ascii="Arial" w:eastAsia="Times New Roman" w:hAnsi="Arial" w:cs="Arial"/>
          <w:b/>
          <w:spacing w:val="-4"/>
        </w:rPr>
      </w:pPr>
      <w:r w:rsidRPr="007A450B">
        <w:rPr>
          <w:rFonts w:ascii="Arial" w:eastAsia="Times New Roman" w:hAnsi="Arial" w:cs="Arial"/>
          <w:b/>
          <w:spacing w:val="-4"/>
        </w:rPr>
        <w:t xml:space="preserve">Auditor </w:t>
      </w:r>
      <w:r w:rsidRPr="007A450B">
        <w:rPr>
          <w:rFonts w:ascii="Arial" w:eastAsia="Times New Roman" w:hAnsi="Arial" w:cs="Arial"/>
          <w:spacing w:val="-4"/>
        </w:rPr>
        <w:t>means the Auditor General or a person who is independent of, and not related in any way to, the Recipient and is a member of CPA Australia, the Institute of Public Accountants in Australia or the Institute of Chartered Accountants in Australia.</w:t>
      </w:r>
    </w:p>
    <w:p w14:paraId="5D4E3C23" w14:textId="77777777" w:rsidR="0002736A" w:rsidRPr="007A450B" w:rsidRDefault="0002736A" w:rsidP="0002736A">
      <w:pPr>
        <w:spacing w:before="120" w:after="120" w:line="240" w:lineRule="auto"/>
        <w:ind w:left="720"/>
        <w:jc w:val="both"/>
        <w:rPr>
          <w:rFonts w:ascii="Arial" w:eastAsia="Times New Roman" w:hAnsi="Arial" w:cs="Arial"/>
          <w:bCs/>
          <w:spacing w:val="-4"/>
        </w:rPr>
      </w:pPr>
      <w:r w:rsidRPr="007A450B">
        <w:rPr>
          <w:rFonts w:ascii="Arial" w:eastAsia="Times New Roman" w:hAnsi="Arial" w:cs="Arial"/>
          <w:b/>
          <w:spacing w:val="-4"/>
        </w:rPr>
        <w:t xml:space="preserve">Auditor General </w:t>
      </w:r>
      <w:r w:rsidRPr="007A450B">
        <w:rPr>
          <w:rFonts w:ascii="Arial" w:eastAsia="Times New Roman" w:hAnsi="Arial" w:cs="Arial"/>
          <w:bCs/>
          <w:spacing w:val="-4"/>
        </w:rPr>
        <w:t>means the Auditor General for the State.</w:t>
      </w:r>
    </w:p>
    <w:p w14:paraId="1D65F604" w14:textId="77777777" w:rsidR="0002736A" w:rsidRPr="007A450B" w:rsidRDefault="0002736A" w:rsidP="0002736A">
      <w:pPr>
        <w:spacing w:before="120" w:after="120" w:line="240" w:lineRule="auto"/>
        <w:ind w:left="720"/>
        <w:jc w:val="both"/>
        <w:rPr>
          <w:rFonts w:ascii="Arial" w:eastAsia="Times New Roman" w:hAnsi="Arial" w:cs="Arial"/>
          <w:spacing w:val="-4"/>
        </w:rPr>
      </w:pPr>
      <w:r w:rsidRPr="007A450B">
        <w:rPr>
          <w:rFonts w:ascii="Arial" w:eastAsia="Times New Roman" w:hAnsi="Arial" w:cs="Arial"/>
          <w:b/>
          <w:spacing w:val="-4"/>
        </w:rPr>
        <w:t>Authorisation</w:t>
      </w:r>
      <w:r w:rsidRPr="007A450B">
        <w:rPr>
          <w:rFonts w:ascii="Arial" w:eastAsia="Times New Roman" w:hAnsi="Arial" w:cs="Arial"/>
          <w:spacing w:val="-4"/>
        </w:rPr>
        <w:t xml:space="preserve"> means any consent, authorisation, registration, filing, agreement, notarisation, clearance, certificate, permission, licence, permit, waiver, approval, authority or exemption from, by or within a Government Agency required under any Laws, and includes any renewal of, or variation to, any of them.</w:t>
      </w:r>
    </w:p>
    <w:p w14:paraId="6B9BAF1F" w14:textId="77777777" w:rsidR="0002736A" w:rsidRPr="007A450B" w:rsidRDefault="0002736A" w:rsidP="0002736A">
      <w:pPr>
        <w:spacing w:before="120" w:after="120" w:line="240" w:lineRule="auto"/>
        <w:ind w:left="720"/>
        <w:jc w:val="both"/>
        <w:rPr>
          <w:rFonts w:ascii="Arial" w:eastAsia="Times New Roman" w:hAnsi="Arial" w:cs="Arial"/>
          <w:bCs/>
          <w:spacing w:val="-4"/>
        </w:rPr>
      </w:pPr>
      <w:r w:rsidRPr="007A450B">
        <w:rPr>
          <w:rFonts w:ascii="Arial" w:eastAsia="Times New Roman" w:hAnsi="Arial" w:cs="Arial"/>
          <w:b/>
          <w:bCs/>
          <w:spacing w:val="-4"/>
        </w:rPr>
        <w:t>BCI Code</w:t>
      </w:r>
      <w:r w:rsidRPr="007A450B">
        <w:rPr>
          <w:rFonts w:ascii="Arial" w:eastAsia="Times New Roman" w:hAnsi="Arial" w:cs="Arial"/>
          <w:bCs/>
          <w:spacing w:val="-4"/>
        </w:rPr>
        <w:t xml:space="preserve"> means the Western Australian Building and Construction Industry Code of Conduct 2016 which is applicable to all state funded building work.</w:t>
      </w:r>
    </w:p>
    <w:p w14:paraId="4E9A36E4" w14:textId="77777777" w:rsidR="0002736A" w:rsidRPr="007A450B" w:rsidRDefault="0002736A" w:rsidP="0002736A">
      <w:pPr>
        <w:spacing w:before="120" w:after="120" w:line="240" w:lineRule="auto"/>
        <w:ind w:left="720"/>
        <w:jc w:val="both"/>
        <w:rPr>
          <w:rFonts w:ascii="Arial" w:eastAsia="Times New Roman" w:hAnsi="Arial" w:cs="Arial"/>
          <w:spacing w:val="-4"/>
        </w:rPr>
      </w:pPr>
      <w:r w:rsidRPr="007A450B">
        <w:rPr>
          <w:rFonts w:ascii="Arial" w:eastAsia="Times New Roman" w:hAnsi="Arial" w:cs="Arial"/>
          <w:b/>
          <w:spacing w:val="-4"/>
        </w:rPr>
        <w:t xml:space="preserve">Best Industry Practice </w:t>
      </w:r>
      <w:r w:rsidRPr="007A450B">
        <w:rPr>
          <w:rFonts w:ascii="Arial" w:eastAsia="Times New Roman" w:hAnsi="Arial" w:cs="Arial"/>
          <w:spacing w:val="-4"/>
        </w:rPr>
        <w:t>means:</w:t>
      </w:r>
    </w:p>
    <w:p w14:paraId="0D38A1C5" w14:textId="77777777" w:rsidR="0002736A" w:rsidRPr="007A450B" w:rsidRDefault="0002736A" w:rsidP="0054779A">
      <w:pPr>
        <w:numPr>
          <w:ilvl w:val="0"/>
          <w:numId w:val="32"/>
        </w:numPr>
        <w:spacing w:before="120" w:after="120" w:line="240" w:lineRule="auto"/>
        <w:jc w:val="both"/>
        <w:rPr>
          <w:rFonts w:ascii="Arial" w:eastAsia="Times New Roman" w:hAnsi="Arial" w:cs="Arial"/>
          <w:bCs/>
          <w:spacing w:val="-4"/>
        </w:rPr>
      </w:pPr>
      <w:r w:rsidRPr="007A450B">
        <w:rPr>
          <w:rFonts w:ascii="Arial" w:eastAsia="Times New Roman" w:hAnsi="Arial" w:cs="Arial"/>
          <w:bCs/>
          <w:spacing w:val="-4"/>
        </w:rPr>
        <w:t xml:space="preserve">the exercise of that degree of skill, diligence, prudence and foresight that would be reasonably expected from a reputable and prudent person in providing works and services </w:t>
      </w:r>
      <w:proofErr w:type="gramStart"/>
      <w:r w:rsidRPr="007A450B">
        <w:rPr>
          <w:rFonts w:ascii="Arial" w:eastAsia="Times New Roman" w:hAnsi="Arial" w:cs="Arial"/>
          <w:bCs/>
          <w:spacing w:val="-4"/>
        </w:rPr>
        <w:t>similar to</w:t>
      </w:r>
      <w:proofErr w:type="gramEnd"/>
      <w:r w:rsidRPr="007A450B">
        <w:rPr>
          <w:rFonts w:ascii="Arial" w:eastAsia="Times New Roman" w:hAnsi="Arial" w:cs="Arial"/>
          <w:bCs/>
          <w:spacing w:val="-4"/>
        </w:rPr>
        <w:t xml:space="preserve"> the Works and under conditions comparable with those applicable to the </w:t>
      </w:r>
      <w:proofErr w:type="gramStart"/>
      <w:r w:rsidRPr="007A450B">
        <w:rPr>
          <w:rFonts w:ascii="Arial" w:eastAsia="Times New Roman" w:hAnsi="Arial" w:cs="Arial"/>
          <w:bCs/>
          <w:spacing w:val="-4"/>
        </w:rPr>
        <w:t>Works;</w:t>
      </w:r>
      <w:proofErr w:type="gramEnd"/>
    </w:p>
    <w:p w14:paraId="50A2CD58" w14:textId="77777777" w:rsidR="0002736A" w:rsidRPr="007A450B" w:rsidRDefault="0002736A" w:rsidP="0054779A">
      <w:pPr>
        <w:numPr>
          <w:ilvl w:val="0"/>
          <w:numId w:val="32"/>
        </w:numPr>
        <w:spacing w:before="120" w:after="120" w:line="240" w:lineRule="auto"/>
        <w:jc w:val="both"/>
        <w:rPr>
          <w:rFonts w:ascii="Arial" w:eastAsia="Times New Roman" w:hAnsi="Arial" w:cs="Arial"/>
          <w:bCs/>
          <w:spacing w:val="-4"/>
        </w:rPr>
      </w:pPr>
      <w:r w:rsidRPr="007A450B">
        <w:rPr>
          <w:rFonts w:ascii="Arial" w:eastAsia="Times New Roman" w:hAnsi="Arial" w:cs="Arial"/>
          <w:bCs/>
          <w:spacing w:val="-4"/>
        </w:rPr>
        <w:t>compliance with applicable standards and codes, being the standards and codes specified in this Agreement or, if this Agreement does not specify the applicable standards and codes, those standards and codes as would ordinarily be applied in the circumstances; and</w:t>
      </w:r>
    </w:p>
    <w:p w14:paraId="10AC8D73" w14:textId="77777777" w:rsidR="0002736A" w:rsidRPr="007A450B" w:rsidRDefault="0002736A" w:rsidP="0054779A">
      <w:pPr>
        <w:numPr>
          <w:ilvl w:val="0"/>
          <w:numId w:val="32"/>
        </w:numPr>
        <w:spacing w:before="120" w:after="120" w:line="240" w:lineRule="auto"/>
        <w:jc w:val="both"/>
        <w:rPr>
          <w:rFonts w:ascii="Arial" w:eastAsia="Times New Roman" w:hAnsi="Arial" w:cs="Arial"/>
          <w:bCs/>
          <w:spacing w:val="-4"/>
        </w:rPr>
      </w:pPr>
      <w:r w:rsidRPr="007A450B">
        <w:rPr>
          <w:rFonts w:ascii="Arial" w:eastAsia="Times New Roman" w:hAnsi="Arial" w:cs="Arial"/>
          <w:bCs/>
          <w:spacing w:val="-4"/>
        </w:rPr>
        <w:t>compliance with all applicable Laws.</w:t>
      </w:r>
    </w:p>
    <w:p w14:paraId="46BB3E82"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Business Day </w:t>
      </w:r>
      <w:r w:rsidRPr="007A450B">
        <w:rPr>
          <w:rFonts w:ascii="Arial" w:eastAsia="Times New Roman" w:hAnsi="Arial" w:cs="Arial"/>
          <w:bCs/>
        </w:rPr>
        <w:t>means a day which is not a Saturday, Sunday or public holiday in the State.</w:t>
      </w:r>
    </w:p>
    <w:p w14:paraId="1859D0E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Calendar Day</w:t>
      </w:r>
      <w:r w:rsidRPr="007A450B">
        <w:rPr>
          <w:rFonts w:ascii="Arial" w:eastAsia="Times New Roman" w:hAnsi="Arial" w:cs="Arial"/>
          <w:bCs/>
        </w:rPr>
        <w:t xml:space="preserve"> means all days in a month, including weekends and holidays. </w:t>
      </w:r>
    </w:p>
    <w:p w14:paraId="48AEFE70"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Claim</w:t>
      </w:r>
      <w:r w:rsidRPr="007A450B">
        <w:rPr>
          <w:rFonts w:ascii="Arial" w:eastAsia="Times New Roman" w:hAnsi="Arial" w:cs="Arial"/>
          <w:bCs/>
        </w:rPr>
        <w:t xml:space="preserve"> means any claim, proceeding, cause of action, action, demand or suit (including by way of a claim for contribution or an indemnity).</w:t>
      </w:r>
    </w:p>
    <w:p w14:paraId="7C63D917" w14:textId="77777777" w:rsidR="0002736A" w:rsidRPr="007A450B" w:rsidRDefault="0002736A" w:rsidP="0002736A">
      <w:pPr>
        <w:spacing w:before="120" w:after="120" w:line="240" w:lineRule="auto"/>
        <w:ind w:left="720"/>
        <w:jc w:val="both"/>
        <w:rPr>
          <w:rFonts w:ascii="Arial" w:eastAsia="Times New Roman" w:hAnsi="Arial" w:cs="Arial"/>
          <w:b/>
          <w:bCs/>
        </w:rPr>
      </w:pPr>
      <w:r w:rsidRPr="007A450B">
        <w:rPr>
          <w:rFonts w:ascii="Arial" w:eastAsia="Times New Roman" w:hAnsi="Arial" w:cs="Arial"/>
          <w:b/>
          <w:bCs/>
        </w:rPr>
        <w:t xml:space="preserve">Commencement Date </w:t>
      </w:r>
      <w:r w:rsidRPr="007A450B">
        <w:rPr>
          <w:rFonts w:ascii="Arial" w:eastAsia="Times New Roman" w:hAnsi="Arial" w:cs="Arial"/>
          <w:bCs/>
        </w:rPr>
        <w:t>means the execution date of this Agreement.</w:t>
      </w:r>
    </w:p>
    <w:p w14:paraId="1D8C2F5C"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Commonwealth </w:t>
      </w:r>
      <w:r w:rsidRPr="007A450B">
        <w:rPr>
          <w:rFonts w:ascii="Arial" w:eastAsia="Times New Roman" w:hAnsi="Arial" w:cs="Arial"/>
          <w:bCs/>
        </w:rPr>
        <w:t>means the Commonwealth of Australia.</w:t>
      </w:r>
    </w:p>
    <w:p w14:paraId="26019465"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Construct </w:t>
      </w:r>
      <w:r w:rsidRPr="007A450B">
        <w:rPr>
          <w:rFonts w:ascii="Arial" w:eastAsia="Times New Roman" w:hAnsi="Arial" w:cs="Arial"/>
          <w:bCs/>
        </w:rPr>
        <w:t>means one or more of construct, build, erect, assemble, renovate, refurbish and any similar or incidental activity or thing.</w:t>
      </w:r>
    </w:p>
    <w:p w14:paraId="25A6B478"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Construction </w:t>
      </w:r>
      <w:r w:rsidRPr="007A450B">
        <w:rPr>
          <w:rFonts w:ascii="Arial" w:eastAsia="Times New Roman" w:hAnsi="Arial" w:cs="Arial"/>
          <w:bCs/>
        </w:rPr>
        <w:t>means one or more of construction, building, erection, assembling, renovation, refurbishment and any similar or incidental activity or thing.</w:t>
      </w:r>
    </w:p>
    <w:p w14:paraId="076627E7"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Contact Officer </w:t>
      </w:r>
      <w:r w:rsidRPr="007A450B">
        <w:rPr>
          <w:rFonts w:ascii="Arial" w:eastAsia="Times New Roman" w:hAnsi="Arial" w:cs="Arial"/>
          <w:bCs/>
        </w:rPr>
        <w:t>has the meaning given in clause 6 of this Agreement.</w:t>
      </w:r>
    </w:p>
    <w:p w14:paraId="7515874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lastRenderedPageBreak/>
        <w:t xml:space="preserve">Date for Project Completion </w:t>
      </w:r>
      <w:r w:rsidRPr="007A450B">
        <w:rPr>
          <w:rFonts w:ascii="Arial" w:eastAsia="Times New Roman" w:hAnsi="Arial" w:cs="Arial"/>
          <w:bCs/>
        </w:rPr>
        <w:t>means the date by which the Recipient must complete the Project set out in item 3.2 of Schedule 4.</w:t>
      </w:r>
    </w:p>
    <w:p w14:paraId="55F2CD9C" w14:textId="77777777" w:rsidR="0002736A" w:rsidRPr="007A450B" w:rsidRDefault="0002736A" w:rsidP="0002736A">
      <w:pPr>
        <w:spacing w:before="120" w:after="0" w:line="240" w:lineRule="auto"/>
        <w:ind w:left="720"/>
        <w:jc w:val="both"/>
        <w:rPr>
          <w:rFonts w:ascii="Arial" w:eastAsia="Times New Roman" w:hAnsi="Arial" w:cs="Arial"/>
          <w:bCs/>
        </w:rPr>
      </w:pPr>
      <w:r w:rsidRPr="007A450B">
        <w:rPr>
          <w:rFonts w:ascii="Arial" w:eastAsia="Times New Roman" w:hAnsi="Arial" w:cs="Arial"/>
          <w:b/>
          <w:bCs/>
        </w:rPr>
        <w:t xml:space="preserve">Defect </w:t>
      </w:r>
      <w:r w:rsidRPr="007A450B">
        <w:rPr>
          <w:rFonts w:ascii="Arial" w:eastAsia="Times New Roman" w:hAnsi="Arial" w:cs="Arial"/>
          <w:bCs/>
        </w:rPr>
        <w:t>means:</w:t>
      </w:r>
    </w:p>
    <w:p w14:paraId="5EC6C365" w14:textId="77777777" w:rsidR="0002736A" w:rsidRPr="007A450B" w:rsidRDefault="0002736A" w:rsidP="0054779A">
      <w:pPr>
        <w:numPr>
          <w:ilvl w:val="4"/>
          <w:numId w:val="5"/>
        </w:numPr>
        <w:tabs>
          <w:tab w:val="num" w:pos="1276"/>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 xml:space="preserve">any error, deficiency, omission, non-conformity, fault, failure, malfunction, irregularity or other defect in the </w:t>
      </w:r>
      <w:proofErr w:type="gramStart"/>
      <w:r w:rsidRPr="007A450B">
        <w:rPr>
          <w:rFonts w:ascii="Arial" w:eastAsia="Times New Roman" w:hAnsi="Arial" w:cs="Arial"/>
          <w:bCs/>
        </w:rPr>
        <w:t>Works;</w:t>
      </w:r>
      <w:proofErr w:type="gramEnd"/>
    </w:p>
    <w:p w14:paraId="0A42DED9" w14:textId="77777777" w:rsidR="0002736A" w:rsidRPr="007A450B" w:rsidRDefault="0002736A" w:rsidP="0054779A">
      <w:pPr>
        <w:numPr>
          <w:ilvl w:val="4"/>
          <w:numId w:val="5"/>
        </w:numPr>
        <w:tabs>
          <w:tab w:val="num" w:pos="1276"/>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any aspect of the Works which is not in accordance with the requirements of this Agreement; or</w:t>
      </w:r>
    </w:p>
    <w:p w14:paraId="426BE68D" w14:textId="77777777" w:rsidR="0002736A" w:rsidRPr="007A450B" w:rsidRDefault="0002736A" w:rsidP="0054779A">
      <w:pPr>
        <w:numPr>
          <w:ilvl w:val="4"/>
          <w:numId w:val="5"/>
        </w:numPr>
        <w:tabs>
          <w:tab w:val="num" w:pos="1276"/>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any failure of the Works to perform at its expected range of capacity and operation in accordance with the relevant technical specifications for the Works and any other the requirements in this Agreement.</w:t>
      </w:r>
    </w:p>
    <w:p w14:paraId="40788025" w14:textId="77777777" w:rsidR="0002736A" w:rsidRPr="007A450B" w:rsidRDefault="0002736A" w:rsidP="0002736A">
      <w:pPr>
        <w:spacing w:before="120" w:after="120" w:line="240" w:lineRule="auto"/>
        <w:ind w:left="720"/>
        <w:jc w:val="both"/>
        <w:rPr>
          <w:rFonts w:ascii="Arial" w:eastAsia="Times New Roman" w:hAnsi="Arial" w:cs="Arial"/>
          <w:spacing w:val="4"/>
        </w:rPr>
      </w:pPr>
      <w:r w:rsidRPr="007A450B">
        <w:rPr>
          <w:rFonts w:ascii="Arial" w:eastAsia="Times New Roman" w:hAnsi="Arial" w:cs="Arial"/>
          <w:b/>
        </w:rPr>
        <w:t xml:space="preserve">Defects Liability Period </w:t>
      </w:r>
      <w:r w:rsidRPr="007A450B">
        <w:rPr>
          <w:rFonts w:ascii="Arial" w:eastAsia="Times New Roman" w:hAnsi="Arial" w:cs="Arial"/>
        </w:rPr>
        <w:t xml:space="preserve">means, </w:t>
      </w:r>
      <w:r w:rsidRPr="007A450B">
        <w:rPr>
          <w:rFonts w:ascii="Arial" w:eastAsia="Times New Roman" w:hAnsi="Arial" w:cs="Arial"/>
          <w:spacing w:val="4"/>
        </w:rPr>
        <w:t>where the Recipient has obligations in this Agreement to Construct any Structure</w:t>
      </w:r>
      <w:r w:rsidRPr="007A450B">
        <w:rPr>
          <w:rFonts w:ascii="Arial" w:eastAsia="Times New Roman" w:hAnsi="Arial" w:cs="Arial"/>
        </w:rPr>
        <w:t xml:space="preserve"> and therefore to perform Works, the defects liability period in relation to all or part of those Works</w:t>
      </w:r>
      <w:r w:rsidRPr="007A450B">
        <w:rPr>
          <w:rFonts w:ascii="Arial" w:eastAsia="Times New Roman" w:hAnsi="Arial" w:cs="Arial"/>
          <w:spacing w:val="4"/>
        </w:rPr>
        <w:t xml:space="preserve"> contained in an agreement between the Recipient and any other party it engages to carry out all or part of those Works and, if the Recipient engages more than one party to carry out those Works, meaning a defects liability period is contained in more than one agreement, </w:t>
      </w:r>
      <w:r w:rsidRPr="007A450B">
        <w:rPr>
          <w:rFonts w:ascii="Arial" w:eastAsia="Times New Roman" w:hAnsi="Arial" w:cs="Arial"/>
          <w:b/>
          <w:spacing w:val="4"/>
        </w:rPr>
        <w:t>Defects Liability Period</w:t>
      </w:r>
      <w:r w:rsidRPr="007A450B">
        <w:rPr>
          <w:rFonts w:ascii="Arial" w:eastAsia="Times New Roman" w:hAnsi="Arial" w:cs="Arial"/>
          <w:spacing w:val="4"/>
        </w:rPr>
        <w:t xml:space="preserve"> in this Agreement means the defects liability period in those agreements that finishes on the latest date.</w:t>
      </w:r>
    </w:p>
    <w:p w14:paraId="69D8EBDF"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 xml:space="preserve">Deliverables </w:t>
      </w:r>
      <w:r w:rsidRPr="007A450B">
        <w:rPr>
          <w:rFonts w:ascii="Arial" w:eastAsia="Times New Roman" w:hAnsi="Arial" w:cs="Arial"/>
        </w:rPr>
        <w:t xml:space="preserve">means the expected activities and outputs from the Project. </w:t>
      </w:r>
    </w:p>
    <w:p w14:paraId="41DDC173"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Department</w:t>
      </w:r>
      <w:r w:rsidRPr="007A450B">
        <w:rPr>
          <w:rFonts w:ascii="Arial" w:eastAsia="Times New Roman" w:hAnsi="Arial" w:cs="Arial"/>
        </w:rPr>
        <w:t xml:space="preserve"> means the Department of [                                                          </w:t>
      </w:r>
      <w:proofErr w:type="gramStart"/>
      <w:r w:rsidRPr="007A450B">
        <w:rPr>
          <w:rFonts w:ascii="Arial" w:eastAsia="Times New Roman" w:hAnsi="Arial" w:cs="Arial"/>
        </w:rPr>
        <w:t xml:space="preserve">  ]</w:t>
      </w:r>
      <w:proofErr w:type="gramEnd"/>
      <w:r w:rsidRPr="007A450B">
        <w:rPr>
          <w:rFonts w:ascii="Arial" w:eastAsia="Times New Roman" w:hAnsi="Arial" w:cs="Arial"/>
        </w:rPr>
        <w:t>.</w:t>
      </w:r>
    </w:p>
    <w:p w14:paraId="735320C8"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Evaluation or Audit</w:t>
      </w:r>
      <w:r w:rsidRPr="007A450B">
        <w:rPr>
          <w:rFonts w:ascii="Arial" w:eastAsia="Times New Roman" w:hAnsi="Arial" w:cs="Arial"/>
          <w:bCs/>
        </w:rPr>
        <w:t xml:space="preserve"> means one or more of an </w:t>
      </w:r>
      <w:proofErr w:type="gramStart"/>
      <w:r w:rsidRPr="007A450B">
        <w:rPr>
          <w:rFonts w:ascii="Arial" w:eastAsia="Times New Roman" w:hAnsi="Arial" w:cs="Arial"/>
          <w:bCs/>
        </w:rPr>
        <w:t>audit</w:t>
      </w:r>
      <w:proofErr w:type="gramEnd"/>
      <w:r w:rsidRPr="007A450B">
        <w:rPr>
          <w:rFonts w:ascii="Arial" w:eastAsia="Times New Roman" w:hAnsi="Arial" w:cs="Arial"/>
          <w:bCs/>
        </w:rPr>
        <w:t>, examination, investigation, inspection, review, evaluation, or a similar activity.</w:t>
      </w:r>
    </w:p>
    <w:p w14:paraId="571D87D9"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Event of Default </w:t>
      </w:r>
      <w:r w:rsidRPr="007A450B">
        <w:rPr>
          <w:rFonts w:ascii="Arial" w:eastAsia="Times New Roman" w:hAnsi="Arial" w:cs="Arial"/>
          <w:bCs/>
        </w:rPr>
        <w:t>has the meaning given in clause 11.1.</w:t>
      </w:r>
    </w:p>
    <w:p w14:paraId="22F17EF4"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Final Report </w:t>
      </w:r>
      <w:r w:rsidRPr="007A450B">
        <w:rPr>
          <w:rFonts w:ascii="Arial" w:eastAsia="Times New Roman" w:hAnsi="Arial" w:cs="Arial"/>
          <w:bCs/>
        </w:rPr>
        <w:t>has the meaning given in Schedule 5 to this Agreement.</w:t>
      </w:r>
    </w:p>
    <w:p w14:paraId="25A0186E"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bCs/>
        </w:rPr>
        <w:t>Funding</w:t>
      </w:r>
      <w:r w:rsidRPr="007A450B">
        <w:rPr>
          <w:rFonts w:ascii="Arial" w:eastAsia="Times New Roman" w:hAnsi="Arial" w:cs="Arial"/>
          <w:bCs/>
        </w:rPr>
        <w:t xml:space="preserve"> means the amount specified in item 2 of </w:t>
      </w:r>
      <w:r w:rsidRPr="007A450B">
        <w:rPr>
          <w:rFonts w:ascii="Arial" w:eastAsia="Times New Roman" w:hAnsi="Arial" w:cs="Arial"/>
        </w:rPr>
        <w:t>Schedule 4.</w:t>
      </w:r>
    </w:p>
    <w:p w14:paraId="09D5F9DF"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bCs/>
        </w:rPr>
        <w:t>Government Agency</w:t>
      </w:r>
      <w:r w:rsidRPr="007A450B">
        <w:rPr>
          <w:rFonts w:ascii="Arial" w:eastAsia="Times New Roman" w:hAnsi="Arial" w:cs="Arial"/>
          <w:bCs/>
        </w:rPr>
        <w:t xml:space="preserve"> means any government or governmental, administrative, monetary, fiscal or judicial body, department, commission, authority, tribunal, agency or entity in any part of the world.</w:t>
      </w:r>
    </w:p>
    <w:p w14:paraId="70DFA58B"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Government Party</w:t>
      </w:r>
      <w:r w:rsidRPr="007A450B">
        <w:rPr>
          <w:rFonts w:ascii="Arial" w:eastAsia="Times New Roman" w:hAnsi="Arial" w:cs="Arial"/>
          <w:bCs/>
        </w:rPr>
        <w:t xml:space="preserve"> means any governmental, semi-governmental or local government authority, minister, department, statutory corporation, instrumentality or government owned corporation.</w:t>
      </w:r>
    </w:p>
    <w:p w14:paraId="4EDEB4EA"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GST Act</w:t>
      </w:r>
      <w:r w:rsidRPr="007A450B">
        <w:rPr>
          <w:rFonts w:ascii="Arial" w:eastAsia="Times New Roman" w:hAnsi="Arial" w:cs="Arial"/>
        </w:rPr>
        <w:t xml:space="preserve"> means </w:t>
      </w:r>
      <w:r w:rsidRPr="007A450B">
        <w:rPr>
          <w:rFonts w:ascii="Arial" w:eastAsia="Times New Roman" w:hAnsi="Arial" w:cs="Arial"/>
          <w:i/>
        </w:rPr>
        <w:t>A New Tax System (Goods and Services Tax) Act 1999</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 and includes all associated legislation and regulations.</w:t>
      </w:r>
    </w:p>
    <w:p w14:paraId="50CF52BE"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Insolvency Event</w:t>
      </w:r>
      <w:r w:rsidRPr="007A450B">
        <w:rPr>
          <w:rFonts w:ascii="Arial" w:eastAsia="Times New Roman" w:hAnsi="Arial" w:cs="Arial"/>
          <w:bCs/>
        </w:rPr>
        <w:t xml:space="preserve"> means the happening of any of these events:</w:t>
      </w:r>
    </w:p>
    <w:p w14:paraId="3CA625C8"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an order is made, or an application is made to a court for an order, that a body corporate be wound up; or</w:t>
      </w:r>
    </w:p>
    <w:p w14:paraId="4D042C91"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except to reconstruct or amalgamate while solvent, a body corporate:</w:t>
      </w:r>
    </w:p>
    <w:p w14:paraId="342E9862" w14:textId="77777777" w:rsidR="00890C93" w:rsidRPr="007A450B" w:rsidRDefault="0002736A" w:rsidP="0054779A">
      <w:pPr>
        <w:numPr>
          <w:ilvl w:val="1"/>
          <w:numId w:val="17"/>
        </w:numPr>
        <w:tabs>
          <w:tab w:val="num" w:pos="1560"/>
        </w:tabs>
        <w:spacing w:after="0" w:line="240" w:lineRule="auto"/>
        <w:ind w:left="1554" w:hanging="420"/>
        <w:jc w:val="both"/>
        <w:rPr>
          <w:rFonts w:ascii="Arial" w:eastAsia="Times New Roman" w:hAnsi="Arial" w:cs="Arial"/>
        </w:rPr>
      </w:pPr>
      <w:r w:rsidRPr="007A450B">
        <w:rPr>
          <w:rFonts w:ascii="Arial" w:eastAsia="Times New Roman" w:hAnsi="Arial" w:cs="Arial"/>
        </w:rPr>
        <w:t>is wound up or dissolved; or</w:t>
      </w:r>
    </w:p>
    <w:p w14:paraId="7A98BC0B" w14:textId="77777777" w:rsidR="0002736A" w:rsidRPr="007A450B" w:rsidRDefault="0002736A" w:rsidP="0054779A">
      <w:pPr>
        <w:numPr>
          <w:ilvl w:val="1"/>
          <w:numId w:val="17"/>
        </w:numPr>
        <w:tabs>
          <w:tab w:val="num" w:pos="1560"/>
        </w:tabs>
        <w:spacing w:after="0" w:line="240" w:lineRule="auto"/>
        <w:ind w:left="1554" w:hanging="420"/>
        <w:jc w:val="both"/>
        <w:rPr>
          <w:rFonts w:ascii="Arial" w:eastAsia="Times New Roman" w:hAnsi="Arial" w:cs="Arial"/>
        </w:rPr>
      </w:pPr>
      <w:r w:rsidRPr="007A450B">
        <w:rPr>
          <w:rFonts w:ascii="Arial" w:eastAsia="Times New Roman" w:hAnsi="Arial" w:cs="Arial"/>
        </w:rPr>
        <w:t>resolves to wind itself up or otherwise dissolve itself, or gives notice of intention to do so; or</w:t>
      </w:r>
    </w:p>
    <w:p w14:paraId="5072E709" w14:textId="77777777" w:rsidR="0002736A" w:rsidRPr="007A450B" w:rsidRDefault="0002736A" w:rsidP="0054779A">
      <w:pPr>
        <w:numPr>
          <w:ilvl w:val="1"/>
          <w:numId w:val="17"/>
        </w:numPr>
        <w:spacing w:before="120" w:after="120" w:line="240" w:lineRule="auto"/>
        <w:ind w:left="1554" w:hanging="420"/>
        <w:jc w:val="both"/>
        <w:rPr>
          <w:rFonts w:ascii="Arial" w:eastAsia="Times New Roman" w:hAnsi="Arial" w:cs="Arial"/>
        </w:rPr>
      </w:pPr>
      <w:proofErr w:type="gramStart"/>
      <w:r w:rsidRPr="007A450B">
        <w:rPr>
          <w:rFonts w:ascii="Arial" w:eastAsia="Times New Roman" w:hAnsi="Arial" w:cs="Arial"/>
        </w:rPr>
        <w:t>enters into</w:t>
      </w:r>
      <w:proofErr w:type="gramEnd"/>
      <w:r w:rsidRPr="007A450B">
        <w:rPr>
          <w:rFonts w:ascii="Arial" w:eastAsia="Times New Roman" w:hAnsi="Arial" w:cs="Arial"/>
        </w:rPr>
        <w:t xml:space="preserve">, or resolves to </w:t>
      </w:r>
      <w:proofErr w:type="gramStart"/>
      <w:r w:rsidRPr="007A450B">
        <w:rPr>
          <w:rFonts w:ascii="Arial" w:eastAsia="Times New Roman" w:hAnsi="Arial" w:cs="Arial"/>
        </w:rPr>
        <w:t>enter into</w:t>
      </w:r>
      <w:proofErr w:type="gramEnd"/>
      <w:r w:rsidRPr="007A450B">
        <w:rPr>
          <w:rFonts w:ascii="Arial" w:eastAsia="Times New Roman" w:hAnsi="Arial" w:cs="Arial"/>
        </w:rPr>
        <w:t>, any form of formal or informal arrangement for the benefit of all or any class of its creditors, including a scheme of arrangement, deed of company arrangement, compromise or composition with, or assignment for the benefit of, all or any class of its creditors; or</w:t>
      </w:r>
    </w:p>
    <w:p w14:paraId="6316139E"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a liquidator or provisional liquidator is appointed (</w:t>
      </w:r>
      <w:proofErr w:type="gramStart"/>
      <w:r w:rsidRPr="007A450B">
        <w:rPr>
          <w:rFonts w:ascii="Arial" w:eastAsia="Times New Roman" w:hAnsi="Arial" w:cs="Arial"/>
        </w:rPr>
        <w:t>whether or not</w:t>
      </w:r>
      <w:proofErr w:type="gramEnd"/>
      <w:r w:rsidRPr="007A450B">
        <w:rPr>
          <w:rFonts w:ascii="Arial" w:eastAsia="Times New Roman" w:hAnsi="Arial" w:cs="Arial"/>
        </w:rPr>
        <w:t xml:space="preserve"> under an order), or an application is made to a court for an order, or a meeting is </w:t>
      </w:r>
      <w:proofErr w:type="gramStart"/>
      <w:r w:rsidRPr="007A450B">
        <w:rPr>
          <w:rFonts w:ascii="Arial" w:eastAsia="Times New Roman" w:hAnsi="Arial" w:cs="Arial"/>
        </w:rPr>
        <w:t>convened</w:t>
      </w:r>
      <w:proofErr w:type="gramEnd"/>
      <w:r w:rsidRPr="007A450B">
        <w:rPr>
          <w:rFonts w:ascii="Arial" w:eastAsia="Times New Roman" w:hAnsi="Arial" w:cs="Arial"/>
        </w:rPr>
        <w:t xml:space="preserve"> or a resolution is passed, to make such an appointment, in respect of a body corporate; or </w:t>
      </w:r>
    </w:p>
    <w:p w14:paraId="60FB7BF3"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lastRenderedPageBreak/>
        <w:t xml:space="preserve">a receiver, manager, receiver and manager, trustee, administrator, controller (as defined in section 9 of the </w:t>
      </w:r>
      <w:r w:rsidRPr="007A450B">
        <w:rPr>
          <w:rFonts w:ascii="Arial" w:eastAsia="Times New Roman" w:hAnsi="Arial" w:cs="Arial"/>
          <w:i/>
        </w:rPr>
        <w:t>Corporations Act 2001</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 or similar officer is appointed, or an application is made to a court for an order, or a meeting is convened, or a resolution is passed, to make such an appointment, in respect of a body corporate; or</w:t>
      </w:r>
    </w:p>
    <w:p w14:paraId="2ACEF42B"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any step is taken to enforce security over, or a distress, attachment, execution or other similar process is levied, enforced or served out against, any asset or undertaking of a body corporate; or</w:t>
      </w:r>
    </w:p>
    <w:p w14:paraId="6079D5C2"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the process of any court or authority is invoked against a body corporate, or any asset or undertaking of a body corporate, to enforce any judgment or order for the payment or money or the recovery of any property; or</w:t>
      </w:r>
    </w:p>
    <w:p w14:paraId="3D0A5FE6"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a body corporate:</w:t>
      </w:r>
    </w:p>
    <w:p w14:paraId="520DCE06" w14:textId="77777777" w:rsidR="0002736A" w:rsidRPr="007A450B" w:rsidRDefault="0002736A" w:rsidP="0054779A">
      <w:pPr>
        <w:numPr>
          <w:ilvl w:val="1"/>
          <w:numId w:val="17"/>
        </w:numPr>
        <w:tabs>
          <w:tab w:val="num" w:pos="1560"/>
        </w:tabs>
        <w:spacing w:before="120" w:after="120" w:line="240" w:lineRule="auto"/>
        <w:ind w:left="1554" w:hanging="420"/>
        <w:jc w:val="both"/>
        <w:rPr>
          <w:rFonts w:ascii="Arial" w:eastAsia="Times New Roman" w:hAnsi="Arial" w:cs="Arial"/>
        </w:rPr>
      </w:pPr>
      <w:r w:rsidRPr="007A450B">
        <w:rPr>
          <w:rFonts w:ascii="Arial" w:eastAsia="Times New Roman" w:hAnsi="Arial" w:cs="Arial"/>
        </w:rPr>
        <w:t>takes any step to obtain protection, or is granted protection, from its creditors under any applicable legislation; or</w:t>
      </w:r>
    </w:p>
    <w:p w14:paraId="76A5A35A" w14:textId="77777777" w:rsidR="0002736A" w:rsidRPr="007A450B" w:rsidRDefault="0002736A" w:rsidP="0054779A">
      <w:pPr>
        <w:numPr>
          <w:ilvl w:val="1"/>
          <w:numId w:val="17"/>
        </w:numPr>
        <w:tabs>
          <w:tab w:val="num" w:pos="1560"/>
        </w:tabs>
        <w:spacing w:before="120" w:after="120" w:line="240" w:lineRule="auto"/>
        <w:ind w:left="1554" w:hanging="420"/>
        <w:jc w:val="both"/>
        <w:rPr>
          <w:rFonts w:ascii="Arial" w:eastAsia="Times New Roman" w:hAnsi="Arial" w:cs="Arial"/>
        </w:rPr>
      </w:pPr>
      <w:r w:rsidRPr="007A450B">
        <w:rPr>
          <w:rFonts w:ascii="Arial" w:eastAsia="Times New Roman" w:hAnsi="Arial" w:cs="Arial"/>
        </w:rPr>
        <w:t>stops or suspends payment of all, or a class of, its debts; or</w:t>
      </w:r>
    </w:p>
    <w:p w14:paraId="4B78B878" w14:textId="77777777" w:rsidR="0002736A" w:rsidRPr="007A450B" w:rsidRDefault="0002736A" w:rsidP="0054779A">
      <w:pPr>
        <w:numPr>
          <w:ilvl w:val="1"/>
          <w:numId w:val="17"/>
        </w:numPr>
        <w:tabs>
          <w:tab w:val="num" w:pos="1560"/>
        </w:tabs>
        <w:spacing w:before="120" w:after="120" w:line="240" w:lineRule="auto"/>
        <w:ind w:left="1554" w:hanging="420"/>
        <w:jc w:val="both"/>
        <w:rPr>
          <w:rFonts w:ascii="Arial" w:eastAsia="Times New Roman" w:hAnsi="Arial" w:cs="Arial"/>
        </w:rPr>
      </w:pPr>
      <w:r w:rsidRPr="007A450B">
        <w:rPr>
          <w:rFonts w:ascii="Arial" w:eastAsia="Times New Roman" w:hAnsi="Arial" w:cs="Arial"/>
        </w:rPr>
        <w:t>is, or is taken by any applicable legislation to be, or states that it is, or makes a statement from which it may be reasonably deduced that it is:</w:t>
      </w:r>
    </w:p>
    <w:p w14:paraId="7149A856" w14:textId="77777777" w:rsidR="0002736A" w:rsidRPr="007A450B" w:rsidRDefault="0002736A" w:rsidP="0054779A">
      <w:pPr>
        <w:numPr>
          <w:ilvl w:val="2"/>
          <w:numId w:val="17"/>
        </w:numPr>
        <w:tabs>
          <w:tab w:val="left" w:pos="1985"/>
        </w:tabs>
        <w:spacing w:after="120" w:line="240" w:lineRule="auto"/>
        <w:ind w:left="1985" w:hanging="419"/>
        <w:jc w:val="both"/>
        <w:rPr>
          <w:rFonts w:ascii="Arial" w:eastAsia="Times New Roman" w:hAnsi="Arial" w:cs="Arial"/>
        </w:rPr>
      </w:pPr>
      <w:r w:rsidRPr="007A450B">
        <w:rPr>
          <w:rFonts w:ascii="Arial" w:eastAsia="Times New Roman" w:hAnsi="Arial" w:cs="Arial"/>
        </w:rPr>
        <w:t>insolvent or unable to pay its debts when they fall due; or</w:t>
      </w:r>
    </w:p>
    <w:p w14:paraId="31CBD5CB" w14:textId="77777777" w:rsidR="0002736A" w:rsidRPr="007A450B" w:rsidRDefault="0002736A" w:rsidP="0054779A">
      <w:pPr>
        <w:numPr>
          <w:ilvl w:val="2"/>
          <w:numId w:val="17"/>
        </w:numPr>
        <w:tabs>
          <w:tab w:val="left" w:pos="2000"/>
        </w:tabs>
        <w:spacing w:after="120" w:line="240" w:lineRule="auto"/>
        <w:ind w:left="1985" w:hanging="419"/>
        <w:jc w:val="both"/>
        <w:rPr>
          <w:rFonts w:ascii="Arial" w:eastAsia="Times New Roman" w:hAnsi="Arial" w:cs="Arial"/>
        </w:rPr>
      </w:pPr>
      <w:r w:rsidRPr="007A450B">
        <w:rPr>
          <w:rFonts w:ascii="Arial" w:eastAsia="Times New Roman" w:hAnsi="Arial" w:cs="Arial"/>
        </w:rPr>
        <w:t xml:space="preserve">the subject of an event described in section 459C(2)(b) or section 585 of the </w:t>
      </w:r>
      <w:r w:rsidRPr="007A450B">
        <w:rPr>
          <w:rFonts w:ascii="Arial" w:eastAsia="Times New Roman" w:hAnsi="Arial" w:cs="Arial"/>
          <w:i/>
        </w:rPr>
        <w:t>Corporations Act 2001</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 or</w:t>
      </w:r>
    </w:p>
    <w:p w14:paraId="73D58B9C" w14:textId="77777777" w:rsidR="0002736A" w:rsidRPr="007A450B" w:rsidRDefault="0002736A" w:rsidP="0054779A">
      <w:pPr>
        <w:numPr>
          <w:ilvl w:val="1"/>
          <w:numId w:val="17"/>
        </w:numPr>
        <w:tabs>
          <w:tab w:val="num" w:pos="1560"/>
        </w:tabs>
        <w:spacing w:before="120" w:after="120" w:line="240" w:lineRule="auto"/>
        <w:ind w:left="1554" w:hanging="420"/>
        <w:jc w:val="both"/>
        <w:rPr>
          <w:rFonts w:ascii="Arial" w:eastAsia="Times New Roman" w:hAnsi="Arial" w:cs="Arial"/>
        </w:rPr>
      </w:pPr>
      <w:r w:rsidRPr="007A450B">
        <w:rPr>
          <w:rFonts w:ascii="Arial" w:eastAsia="Times New Roman" w:hAnsi="Arial" w:cs="Arial"/>
        </w:rPr>
        <w:t xml:space="preserve">is taken to have failed to comply with a statutory demand </w:t>
      </w:r>
      <w:proofErr w:type="gramStart"/>
      <w:r w:rsidRPr="007A450B">
        <w:rPr>
          <w:rFonts w:ascii="Arial" w:eastAsia="Times New Roman" w:hAnsi="Arial" w:cs="Arial"/>
        </w:rPr>
        <w:t>as a result of</w:t>
      </w:r>
      <w:proofErr w:type="gramEnd"/>
      <w:r w:rsidRPr="007A450B">
        <w:rPr>
          <w:rFonts w:ascii="Arial" w:eastAsia="Times New Roman" w:hAnsi="Arial" w:cs="Arial"/>
        </w:rPr>
        <w:t xml:space="preserve"> the operation of section 459</w:t>
      </w:r>
      <w:proofErr w:type="gramStart"/>
      <w:r w:rsidRPr="007A450B">
        <w:rPr>
          <w:rFonts w:ascii="Arial" w:eastAsia="Times New Roman" w:hAnsi="Arial" w:cs="Arial"/>
        </w:rPr>
        <w:t>F(</w:t>
      </w:r>
      <w:proofErr w:type="gramEnd"/>
      <w:r w:rsidRPr="007A450B">
        <w:rPr>
          <w:rFonts w:ascii="Arial" w:eastAsia="Times New Roman" w:hAnsi="Arial" w:cs="Arial"/>
        </w:rPr>
        <w:t xml:space="preserve">1) of the </w:t>
      </w:r>
      <w:r w:rsidRPr="007A450B">
        <w:rPr>
          <w:rFonts w:ascii="Arial" w:eastAsia="Times New Roman" w:hAnsi="Arial" w:cs="Arial"/>
          <w:i/>
        </w:rPr>
        <w:t>Corporations Act 2001</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 or</w:t>
      </w:r>
    </w:p>
    <w:p w14:paraId="6259C8B8" w14:textId="77777777" w:rsidR="0002736A" w:rsidRPr="007A450B" w:rsidRDefault="0002736A" w:rsidP="0054779A">
      <w:pPr>
        <w:numPr>
          <w:ilvl w:val="1"/>
          <w:numId w:val="17"/>
        </w:numPr>
        <w:tabs>
          <w:tab w:val="num" w:pos="1560"/>
        </w:tabs>
        <w:spacing w:before="120" w:after="120" w:line="240" w:lineRule="auto"/>
        <w:ind w:left="1554" w:hanging="420"/>
        <w:jc w:val="both"/>
        <w:rPr>
          <w:rFonts w:ascii="Arial" w:eastAsia="Times New Roman" w:hAnsi="Arial" w:cs="Arial"/>
        </w:rPr>
      </w:pPr>
      <w:r w:rsidRPr="007A450B">
        <w:rPr>
          <w:rFonts w:ascii="Arial" w:eastAsia="Times New Roman" w:hAnsi="Arial" w:cs="Arial"/>
        </w:rPr>
        <w:t>ceases, or threatens to cease, to carry on all or a material part of its business; or</w:t>
      </w:r>
    </w:p>
    <w:p w14:paraId="29762E29"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 xml:space="preserve">a person becomes an insolvent under administration as defined in section 9 of the </w:t>
      </w:r>
      <w:r w:rsidRPr="007A450B">
        <w:rPr>
          <w:rFonts w:ascii="Arial" w:eastAsia="Times New Roman" w:hAnsi="Arial" w:cs="Arial"/>
          <w:i/>
        </w:rPr>
        <w:t>Corporations Act 2001</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 or action is taken that could result in that event; or</w:t>
      </w:r>
    </w:p>
    <w:p w14:paraId="35D5A347" w14:textId="77777777" w:rsidR="0002736A" w:rsidRPr="007A450B" w:rsidRDefault="0002736A" w:rsidP="0054779A">
      <w:pPr>
        <w:numPr>
          <w:ilvl w:val="0"/>
          <w:numId w:val="17"/>
        </w:numPr>
        <w:tabs>
          <w:tab w:val="num" w:pos="1134"/>
        </w:tabs>
        <w:spacing w:before="120" w:after="120" w:line="240" w:lineRule="auto"/>
        <w:ind w:left="1140" w:hanging="420"/>
        <w:jc w:val="both"/>
        <w:rPr>
          <w:rFonts w:ascii="Arial" w:eastAsia="Times New Roman" w:hAnsi="Arial" w:cs="Arial"/>
        </w:rPr>
      </w:pPr>
      <w:r w:rsidRPr="007A450B">
        <w:rPr>
          <w:rFonts w:ascii="Arial" w:eastAsia="Times New Roman" w:hAnsi="Arial" w:cs="Arial"/>
        </w:rPr>
        <w:t>anything analogous or having a similar effect to any of the events specified above happens under the law of any applicable jurisdiction.</w:t>
      </w:r>
    </w:p>
    <w:p w14:paraId="5FE5A01A"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Law </w:t>
      </w:r>
      <w:r w:rsidRPr="007A450B">
        <w:rPr>
          <w:rFonts w:ascii="Arial" w:eastAsia="Times New Roman" w:hAnsi="Arial" w:cs="Arial"/>
          <w:bCs/>
        </w:rPr>
        <w:t>means all applicable present and future laws including:</w:t>
      </w:r>
    </w:p>
    <w:p w14:paraId="073BDFF6" w14:textId="77777777" w:rsidR="0002736A" w:rsidRPr="007A450B" w:rsidRDefault="0002736A" w:rsidP="0054779A">
      <w:pPr>
        <w:numPr>
          <w:ilvl w:val="2"/>
          <w:numId w:val="17"/>
        </w:numPr>
        <w:tabs>
          <w:tab w:val="num" w:pos="1276"/>
        </w:tabs>
        <w:spacing w:before="120" w:after="120" w:line="240" w:lineRule="auto"/>
        <w:ind w:left="1276" w:hanging="556"/>
        <w:jc w:val="both"/>
        <w:rPr>
          <w:rFonts w:ascii="Arial" w:eastAsia="Times New Roman" w:hAnsi="Arial" w:cs="Arial"/>
          <w:b/>
          <w:bCs/>
        </w:rPr>
      </w:pPr>
      <w:r w:rsidRPr="007A450B">
        <w:rPr>
          <w:rFonts w:ascii="Arial" w:eastAsia="Times New Roman" w:hAnsi="Arial" w:cs="Arial"/>
          <w:bCs/>
        </w:rPr>
        <w:t xml:space="preserve">all acts, ordinances, regulations by-laws, orders, awards and proclamations of the State of Western Australia or the </w:t>
      </w:r>
      <w:proofErr w:type="gramStart"/>
      <w:r w:rsidRPr="007A450B">
        <w:rPr>
          <w:rFonts w:ascii="Arial" w:eastAsia="Times New Roman" w:hAnsi="Arial" w:cs="Arial"/>
          <w:bCs/>
        </w:rPr>
        <w:t>Commonwealth;</w:t>
      </w:r>
      <w:proofErr w:type="gramEnd"/>
    </w:p>
    <w:p w14:paraId="1F0BA408" w14:textId="77777777" w:rsidR="0002736A" w:rsidRPr="007A450B" w:rsidRDefault="0002736A" w:rsidP="0054779A">
      <w:pPr>
        <w:numPr>
          <w:ilvl w:val="2"/>
          <w:numId w:val="17"/>
        </w:numPr>
        <w:tabs>
          <w:tab w:val="num" w:pos="1276"/>
        </w:tabs>
        <w:spacing w:before="120" w:after="120" w:line="240" w:lineRule="auto"/>
        <w:ind w:left="1276" w:hanging="556"/>
        <w:jc w:val="both"/>
        <w:rPr>
          <w:rFonts w:ascii="Arial" w:eastAsia="Times New Roman" w:hAnsi="Arial" w:cs="Arial"/>
          <w:b/>
          <w:bCs/>
        </w:rPr>
      </w:pPr>
      <w:proofErr w:type="gramStart"/>
      <w:r w:rsidRPr="007A450B">
        <w:rPr>
          <w:rFonts w:ascii="Arial" w:eastAsia="Times New Roman" w:hAnsi="Arial" w:cs="Arial"/>
          <w:bCs/>
        </w:rPr>
        <w:t>Authorisations;</w:t>
      </w:r>
      <w:proofErr w:type="gramEnd"/>
    </w:p>
    <w:p w14:paraId="1CA07B35" w14:textId="77777777" w:rsidR="0002736A" w:rsidRPr="007A450B" w:rsidRDefault="0002736A" w:rsidP="0054779A">
      <w:pPr>
        <w:numPr>
          <w:ilvl w:val="2"/>
          <w:numId w:val="17"/>
        </w:numPr>
        <w:tabs>
          <w:tab w:val="num" w:pos="1276"/>
        </w:tabs>
        <w:spacing w:before="120" w:after="120" w:line="240" w:lineRule="auto"/>
        <w:ind w:left="1276" w:hanging="556"/>
        <w:jc w:val="both"/>
        <w:rPr>
          <w:rFonts w:ascii="Arial" w:eastAsia="Times New Roman" w:hAnsi="Arial" w:cs="Arial"/>
          <w:b/>
          <w:bCs/>
        </w:rPr>
      </w:pPr>
      <w:r w:rsidRPr="007A450B">
        <w:rPr>
          <w:rFonts w:ascii="Arial" w:eastAsia="Times New Roman" w:hAnsi="Arial" w:cs="Arial"/>
          <w:bCs/>
        </w:rPr>
        <w:t xml:space="preserve">Principles, requirements and rules of the common law or </w:t>
      </w:r>
      <w:proofErr w:type="gramStart"/>
      <w:r w:rsidRPr="007A450B">
        <w:rPr>
          <w:rFonts w:ascii="Arial" w:eastAsia="Times New Roman" w:hAnsi="Arial" w:cs="Arial"/>
          <w:bCs/>
        </w:rPr>
        <w:t>equity;</w:t>
      </w:r>
      <w:proofErr w:type="gramEnd"/>
    </w:p>
    <w:p w14:paraId="53A371DA" w14:textId="77777777" w:rsidR="0002736A" w:rsidRPr="007A450B" w:rsidRDefault="0002736A" w:rsidP="0054779A">
      <w:pPr>
        <w:numPr>
          <w:ilvl w:val="2"/>
          <w:numId w:val="17"/>
        </w:numPr>
        <w:tabs>
          <w:tab w:val="num" w:pos="1276"/>
        </w:tabs>
        <w:spacing w:before="120" w:after="120" w:line="240" w:lineRule="auto"/>
        <w:ind w:left="1276" w:hanging="556"/>
        <w:jc w:val="both"/>
        <w:rPr>
          <w:rFonts w:ascii="Arial" w:eastAsia="Times New Roman" w:hAnsi="Arial" w:cs="Arial"/>
          <w:b/>
          <w:bCs/>
        </w:rPr>
      </w:pPr>
      <w:r w:rsidRPr="007A450B">
        <w:rPr>
          <w:rFonts w:ascii="Arial" w:eastAsia="Times New Roman" w:hAnsi="Arial" w:cs="Arial"/>
          <w:bCs/>
        </w:rPr>
        <w:t>standards, codes, policies and guidelines; and</w:t>
      </w:r>
    </w:p>
    <w:p w14:paraId="40538A9E" w14:textId="77777777" w:rsidR="0002736A" w:rsidRPr="007A450B" w:rsidRDefault="0002736A" w:rsidP="0054779A">
      <w:pPr>
        <w:numPr>
          <w:ilvl w:val="2"/>
          <w:numId w:val="17"/>
        </w:numPr>
        <w:tabs>
          <w:tab w:val="num" w:pos="1276"/>
        </w:tabs>
        <w:spacing w:before="120" w:after="120" w:line="240" w:lineRule="auto"/>
        <w:ind w:left="1276" w:hanging="556"/>
        <w:jc w:val="both"/>
        <w:rPr>
          <w:rFonts w:ascii="Arial" w:eastAsia="Times New Roman" w:hAnsi="Arial" w:cs="Arial"/>
          <w:b/>
          <w:bCs/>
        </w:rPr>
      </w:pPr>
      <w:r w:rsidRPr="007A450B">
        <w:rPr>
          <w:rFonts w:ascii="Arial" w:eastAsia="Times New Roman" w:hAnsi="Arial" w:cs="Arial"/>
          <w:bCs/>
        </w:rPr>
        <w:t xml:space="preserve">the ASX listing rules. </w:t>
      </w:r>
    </w:p>
    <w:p w14:paraId="5FF9A1BE"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Leveraged Funding</w:t>
      </w:r>
      <w:r w:rsidRPr="007A450B">
        <w:rPr>
          <w:rFonts w:ascii="Arial" w:eastAsia="Times New Roman" w:hAnsi="Arial" w:cs="Arial"/>
          <w:bCs/>
        </w:rPr>
        <w:t xml:space="preserve"> has the meaning given to it in item 4.1 of Schedule 4.</w:t>
      </w:r>
    </w:p>
    <w:p w14:paraId="06BEE7C5"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Liability</w:t>
      </w:r>
      <w:r w:rsidRPr="007A450B">
        <w:rPr>
          <w:rFonts w:ascii="Arial" w:eastAsia="Times New Roman" w:hAnsi="Arial" w:cs="Arial"/>
        </w:rPr>
        <w:t xml:space="preserve"> means any debt, obligation, Loss, compensation or charge of any kind, including those that are prospective or contingent and those the amount of which is not ascertained or ascertainable.</w:t>
      </w:r>
    </w:p>
    <w:p w14:paraId="64CE19B3"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Loss</w:t>
      </w:r>
      <w:r w:rsidRPr="007A450B">
        <w:rPr>
          <w:rFonts w:ascii="Arial" w:eastAsia="Times New Roman" w:hAnsi="Arial" w:cs="Arial"/>
        </w:rPr>
        <w:t xml:space="preserve"> means any loss, cost (including legal costs), expense, liability (whether arising in negligence or otherwise) or damage whether direct, indirect or consequential (including pure economic loss), present or future, ascertained, unascertained, actual, prospective or contingent or any fine or penalty.</w:t>
      </w:r>
    </w:p>
    <w:p w14:paraId="51BCDD84"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Milestones</w:t>
      </w:r>
      <w:r w:rsidRPr="007A450B">
        <w:rPr>
          <w:rFonts w:ascii="Arial" w:eastAsia="Times New Roman" w:hAnsi="Arial" w:cs="Arial"/>
          <w:bCs/>
        </w:rPr>
        <w:t xml:space="preserve"> means the milestones set out in item 3.2 of Schedule 4, with each milestone in relation to a Deliverable being the date by which that Deliverable must be </w:t>
      </w:r>
      <w:proofErr w:type="gramStart"/>
      <w:r w:rsidRPr="007A450B">
        <w:rPr>
          <w:rFonts w:ascii="Arial" w:eastAsia="Times New Roman" w:hAnsi="Arial" w:cs="Arial"/>
          <w:bCs/>
        </w:rPr>
        <w:t>completed, and</w:t>
      </w:r>
      <w:proofErr w:type="gramEnd"/>
      <w:r w:rsidRPr="007A450B">
        <w:rPr>
          <w:rFonts w:ascii="Arial" w:eastAsia="Times New Roman" w:hAnsi="Arial" w:cs="Arial"/>
          <w:bCs/>
        </w:rPr>
        <w:t xml:space="preserve"> includes the Date for Project Completion.</w:t>
      </w:r>
    </w:p>
    <w:p w14:paraId="558AE399"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Notification </w:t>
      </w:r>
      <w:r w:rsidRPr="007A450B">
        <w:rPr>
          <w:rFonts w:ascii="Arial" w:eastAsia="Times New Roman" w:hAnsi="Arial" w:cs="Arial"/>
          <w:bCs/>
        </w:rPr>
        <w:t xml:space="preserve">means a notice by the State given in accordance with this Agreement that in the State's opinion the Recipient has properly complied with and fulfilled </w:t>
      </w:r>
      <w:proofErr w:type="gramStart"/>
      <w:r w:rsidRPr="007A450B">
        <w:rPr>
          <w:rFonts w:ascii="Arial" w:eastAsia="Times New Roman" w:hAnsi="Arial" w:cs="Arial"/>
          <w:bCs/>
        </w:rPr>
        <w:t>all of</w:t>
      </w:r>
      <w:proofErr w:type="gramEnd"/>
      <w:r w:rsidRPr="007A450B">
        <w:rPr>
          <w:rFonts w:ascii="Arial" w:eastAsia="Times New Roman" w:hAnsi="Arial" w:cs="Arial"/>
          <w:bCs/>
        </w:rPr>
        <w:t xml:space="preserve"> its </w:t>
      </w:r>
      <w:r w:rsidRPr="007A450B">
        <w:rPr>
          <w:rFonts w:ascii="Arial" w:eastAsia="Times New Roman" w:hAnsi="Arial" w:cs="Arial"/>
          <w:bCs/>
        </w:rPr>
        <w:lastRenderedPageBreak/>
        <w:t>Obligations, including that the Final Report provided by the Recipient in accordance with Schedule 5 is satisfactory.</w:t>
      </w:r>
    </w:p>
    <w:p w14:paraId="4C4A4BD5" w14:textId="339F1D3D" w:rsidR="0002736A" w:rsidRPr="007A450B" w:rsidRDefault="0002736A" w:rsidP="0002736A">
      <w:pPr>
        <w:spacing w:before="120" w:after="120" w:line="240" w:lineRule="auto"/>
        <w:ind w:left="720"/>
        <w:jc w:val="both"/>
        <w:rPr>
          <w:rFonts w:ascii="Arial" w:eastAsia="Times New Roman" w:hAnsi="Arial" w:cs="Arial"/>
          <w:b/>
          <w:bCs/>
        </w:rPr>
      </w:pPr>
      <w:r w:rsidRPr="007A450B">
        <w:rPr>
          <w:rFonts w:ascii="Arial" w:eastAsia="Times New Roman" w:hAnsi="Arial" w:cs="Arial"/>
          <w:b/>
          <w:bCs/>
        </w:rPr>
        <w:t xml:space="preserve">Obligation </w:t>
      </w:r>
      <w:r w:rsidRPr="007A450B">
        <w:rPr>
          <w:rFonts w:ascii="Arial" w:eastAsia="Times New Roman" w:hAnsi="Arial" w:cs="Arial"/>
          <w:bCs/>
        </w:rPr>
        <w:t xml:space="preserve">means an obligation </w:t>
      </w:r>
      <w:r w:rsidR="00A75AD7">
        <w:rPr>
          <w:rFonts w:ascii="Arial" w:eastAsia="Times New Roman" w:hAnsi="Arial" w:cs="Arial"/>
          <w:bCs/>
        </w:rPr>
        <w:t>under or account of</w:t>
      </w:r>
      <w:r w:rsidR="00A75AD7" w:rsidRPr="007A450B">
        <w:rPr>
          <w:rFonts w:ascii="Arial" w:eastAsia="Times New Roman" w:hAnsi="Arial" w:cs="Arial"/>
          <w:bCs/>
        </w:rPr>
        <w:t xml:space="preserve"> </w:t>
      </w:r>
      <w:r w:rsidRPr="007A450B">
        <w:rPr>
          <w:rFonts w:ascii="Arial" w:eastAsia="Times New Roman" w:hAnsi="Arial" w:cs="Arial"/>
          <w:bCs/>
        </w:rPr>
        <w:t>this Agreement.</w:t>
      </w:r>
    </w:p>
    <w:p w14:paraId="594C0FC1" w14:textId="77777777" w:rsidR="0002736A" w:rsidRPr="007A450B" w:rsidRDefault="0002736A" w:rsidP="0002736A">
      <w:pPr>
        <w:spacing w:before="120" w:after="120" w:line="240" w:lineRule="auto"/>
        <w:ind w:left="720"/>
        <w:jc w:val="both"/>
        <w:rPr>
          <w:rFonts w:ascii="Arial" w:eastAsia="Times New Roman" w:hAnsi="Arial" w:cs="Arial"/>
          <w:b/>
          <w:bCs/>
        </w:rPr>
      </w:pPr>
      <w:r w:rsidRPr="007A450B">
        <w:rPr>
          <w:rFonts w:ascii="Arial" w:eastAsia="Times New Roman" w:hAnsi="Arial" w:cs="Arial"/>
          <w:b/>
          <w:bCs/>
        </w:rPr>
        <w:t>Party</w:t>
      </w:r>
      <w:r w:rsidRPr="007A450B">
        <w:rPr>
          <w:rFonts w:ascii="Arial" w:eastAsia="Times New Roman" w:hAnsi="Arial" w:cs="Arial"/>
          <w:bCs/>
        </w:rPr>
        <w:t xml:space="preserve"> means each of the State or the Recipient as the context requires, and </w:t>
      </w:r>
      <w:r w:rsidRPr="007A450B">
        <w:rPr>
          <w:rFonts w:ascii="Arial" w:eastAsia="Times New Roman" w:hAnsi="Arial" w:cs="Arial"/>
          <w:b/>
          <w:bCs/>
        </w:rPr>
        <w:t xml:space="preserve">Parties </w:t>
      </w:r>
      <w:r w:rsidRPr="007A450B">
        <w:rPr>
          <w:rFonts w:ascii="Arial" w:eastAsia="Times New Roman" w:hAnsi="Arial" w:cs="Arial"/>
          <w:bCs/>
        </w:rPr>
        <w:t xml:space="preserve">means </w:t>
      </w:r>
      <w:proofErr w:type="gramStart"/>
      <w:r w:rsidRPr="007A450B">
        <w:rPr>
          <w:rFonts w:ascii="Arial" w:eastAsia="Times New Roman" w:hAnsi="Arial" w:cs="Arial"/>
          <w:bCs/>
        </w:rPr>
        <w:t>both of them</w:t>
      </w:r>
      <w:proofErr w:type="gramEnd"/>
      <w:r w:rsidRPr="007A450B">
        <w:rPr>
          <w:rFonts w:ascii="Arial" w:eastAsia="Times New Roman" w:hAnsi="Arial" w:cs="Arial"/>
          <w:bCs/>
        </w:rPr>
        <w:t>.</w:t>
      </w:r>
    </w:p>
    <w:p w14:paraId="56055619"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Project</w:t>
      </w:r>
      <w:r w:rsidRPr="007A450B">
        <w:rPr>
          <w:rFonts w:ascii="Arial" w:eastAsia="Times New Roman" w:hAnsi="Arial" w:cs="Arial"/>
          <w:bCs/>
        </w:rPr>
        <w:t xml:space="preserve"> means the initiative or a</w:t>
      </w:r>
      <w:r w:rsidRPr="007A450B">
        <w:rPr>
          <w:rFonts w:ascii="Arial" w:eastAsia="Times New Roman" w:hAnsi="Arial" w:cs="Arial"/>
          <w:iCs/>
        </w:rPr>
        <w:t>ctivities described in item 3 of Schedule 4</w:t>
      </w:r>
      <w:r w:rsidRPr="007A450B">
        <w:rPr>
          <w:rFonts w:ascii="Arial" w:eastAsia="Times New Roman" w:hAnsi="Arial" w:cs="Arial"/>
          <w:bCs/>
        </w:rPr>
        <w:t>.</w:t>
      </w:r>
    </w:p>
    <w:p w14:paraId="25C4E802"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Project Budget</w:t>
      </w:r>
      <w:r w:rsidRPr="007A450B">
        <w:rPr>
          <w:rFonts w:ascii="Arial" w:eastAsia="Times New Roman" w:hAnsi="Arial" w:cs="Arial"/>
          <w:bCs/>
        </w:rPr>
        <w:t xml:space="preserve"> means the budget set out in item 3.3 of Schedule 4.</w:t>
      </w:r>
    </w:p>
    <w:p w14:paraId="0E054FEC"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Provision </w:t>
      </w:r>
      <w:r w:rsidRPr="007A450B">
        <w:rPr>
          <w:rFonts w:ascii="Arial" w:eastAsia="Times New Roman" w:hAnsi="Arial" w:cs="Arial"/>
          <w:bCs/>
        </w:rPr>
        <w:t>means any term, condition, undertaking, promise, obligation or warranty of, made or given under this Agreement.</w:t>
      </w:r>
    </w:p>
    <w:p w14:paraId="7CD7D73D"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RCTI </w:t>
      </w:r>
      <w:r w:rsidRPr="007A450B">
        <w:rPr>
          <w:rFonts w:ascii="Arial" w:eastAsia="Times New Roman" w:hAnsi="Arial" w:cs="Arial"/>
          <w:bCs/>
        </w:rPr>
        <w:t>means a recipient-created tax invoice, which term has the same meaning as in the GST Act.</w:t>
      </w:r>
    </w:p>
    <w:p w14:paraId="7F693C70" w14:textId="77777777" w:rsidR="0002736A" w:rsidRPr="007A450B" w:rsidRDefault="0002736A" w:rsidP="0002736A">
      <w:pPr>
        <w:spacing w:before="120" w:after="120" w:line="240" w:lineRule="auto"/>
        <w:ind w:left="720"/>
        <w:jc w:val="both"/>
        <w:rPr>
          <w:rFonts w:ascii="Arial" w:eastAsia="Times New Roman" w:hAnsi="Arial" w:cs="Arial"/>
        </w:rPr>
      </w:pPr>
      <w:r w:rsidRPr="007A450B">
        <w:rPr>
          <w:rFonts w:ascii="Arial" w:eastAsia="Times New Roman" w:hAnsi="Arial" w:cs="Arial"/>
          <w:b/>
        </w:rPr>
        <w:t>Related Body Corporate</w:t>
      </w:r>
      <w:r w:rsidRPr="007A450B">
        <w:rPr>
          <w:rFonts w:ascii="Arial" w:eastAsia="Times New Roman" w:hAnsi="Arial" w:cs="Arial"/>
        </w:rPr>
        <w:t xml:space="preserve"> has the meaning given to it in the </w:t>
      </w:r>
      <w:r w:rsidRPr="007A450B">
        <w:rPr>
          <w:rFonts w:ascii="Arial" w:eastAsia="Times New Roman" w:hAnsi="Arial" w:cs="Arial"/>
          <w:i/>
        </w:rPr>
        <w:t>Corporations Act 2001</w:t>
      </w:r>
      <w:r w:rsidRPr="007A450B">
        <w:rPr>
          <w:rFonts w:ascii="Arial" w:eastAsia="Times New Roman" w:hAnsi="Arial" w:cs="Arial"/>
        </w:rPr>
        <w:t xml:space="preserve"> (</w:t>
      </w:r>
      <w:proofErr w:type="spellStart"/>
      <w:r w:rsidRPr="007A450B">
        <w:rPr>
          <w:rFonts w:ascii="Arial" w:eastAsia="Times New Roman" w:hAnsi="Arial" w:cs="Arial"/>
        </w:rPr>
        <w:t>Cth</w:t>
      </w:r>
      <w:proofErr w:type="spellEnd"/>
      <w:r w:rsidRPr="007A450B">
        <w:rPr>
          <w:rFonts w:ascii="Arial" w:eastAsia="Times New Roman" w:hAnsi="Arial" w:cs="Arial"/>
        </w:rPr>
        <w:t>).</w:t>
      </w:r>
    </w:p>
    <w:p w14:paraId="0340898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Schedule</w:t>
      </w:r>
      <w:r w:rsidRPr="007A450B">
        <w:rPr>
          <w:rFonts w:ascii="Arial" w:eastAsia="Times New Roman" w:hAnsi="Arial" w:cs="Arial"/>
          <w:bCs/>
        </w:rPr>
        <w:t xml:space="preserve"> means any </w:t>
      </w:r>
      <w:r w:rsidRPr="007A450B">
        <w:rPr>
          <w:rFonts w:ascii="Arial" w:eastAsia="Times New Roman" w:hAnsi="Arial" w:cs="Arial"/>
        </w:rPr>
        <w:t>schedule</w:t>
      </w:r>
      <w:r w:rsidRPr="007A450B">
        <w:rPr>
          <w:rFonts w:ascii="Arial" w:eastAsia="Times New Roman" w:hAnsi="Arial" w:cs="Arial"/>
          <w:bCs/>
        </w:rPr>
        <w:t xml:space="preserve"> to, and forming part of, this Agreement.</w:t>
      </w:r>
    </w:p>
    <w:p w14:paraId="5DE7D43B"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Senior Staff Member</w:t>
      </w:r>
      <w:r w:rsidRPr="007A450B">
        <w:rPr>
          <w:rFonts w:ascii="Arial" w:eastAsia="Times New Roman" w:hAnsi="Arial" w:cs="Arial"/>
          <w:bCs/>
        </w:rPr>
        <w:t xml:space="preserve"> means a staff member of the Recipient who performs or holds any executive or managerial role including the role of chief executive officer, chief financial officer or an equivalent or similar role, or the role of head of a department or division, manager, senior project officer, or any other senior role.</w:t>
      </w:r>
    </w:p>
    <w:p w14:paraId="21C5C862"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Shortfall</w:t>
      </w:r>
      <w:r w:rsidRPr="007A450B">
        <w:rPr>
          <w:rFonts w:ascii="Arial" w:eastAsia="Times New Roman" w:hAnsi="Arial" w:cs="Arial"/>
          <w:bCs/>
        </w:rPr>
        <w:t xml:space="preserve"> has the meaning given to it in item 4.1 of Schedule 4.</w:t>
      </w:r>
    </w:p>
    <w:p w14:paraId="3BA5262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 xml:space="preserve">Site </w:t>
      </w:r>
      <w:r w:rsidRPr="007A450B">
        <w:rPr>
          <w:rFonts w:ascii="Arial" w:eastAsia="Times New Roman" w:hAnsi="Arial" w:cs="Arial"/>
          <w:bCs/>
        </w:rPr>
        <w:t>means the site where the Works will be carried out.</w:t>
      </w:r>
    </w:p>
    <w:p w14:paraId="49B48140"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Special Conditions</w:t>
      </w:r>
      <w:r w:rsidRPr="007A450B">
        <w:rPr>
          <w:rFonts w:ascii="Arial" w:eastAsia="Times New Roman" w:hAnsi="Arial" w:cs="Arial"/>
          <w:bCs/>
        </w:rPr>
        <w:t xml:space="preserve"> means the conditions in item 4 of Schedule 4.</w:t>
      </w:r>
    </w:p>
    <w:p w14:paraId="2CCF561C" w14:textId="77777777" w:rsidR="0002736A" w:rsidRPr="007A450B" w:rsidRDefault="0002736A" w:rsidP="0002736A">
      <w:pPr>
        <w:spacing w:before="120" w:after="120" w:line="240" w:lineRule="auto"/>
        <w:ind w:left="720"/>
        <w:jc w:val="both"/>
        <w:rPr>
          <w:rFonts w:ascii="Arial" w:eastAsia="Times New Roman" w:hAnsi="Arial" w:cs="Arial"/>
          <w:spacing w:val="4"/>
        </w:rPr>
      </w:pPr>
      <w:r w:rsidRPr="007A450B">
        <w:rPr>
          <w:rFonts w:ascii="Arial" w:eastAsia="Times New Roman" w:hAnsi="Arial" w:cs="Arial"/>
          <w:b/>
          <w:bCs/>
        </w:rPr>
        <w:t xml:space="preserve">Structure </w:t>
      </w:r>
      <w:r w:rsidRPr="007A450B">
        <w:rPr>
          <w:rFonts w:ascii="Arial" w:eastAsia="Times New Roman" w:hAnsi="Arial" w:cs="Arial"/>
          <w:bCs/>
        </w:rPr>
        <w:t xml:space="preserve">means </w:t>
      </w:r>
      <w:r w:rsidRPr="007A450B">
        <w:rPr>
          <w:rFonts w:ascii="Arial" w:eastAsia="Times New Roman" w:hAnsi="Arial" w:cs="Arial"/>
          <w:spacing w:val="4"/>
        </w:rPr>
        <w:t>any building, structure, construction, infrastructure, facility, form or mode of transport or similar or other thing.</w:t>
      </w:r>
    </w:p>
    <w:p w14:paraId="29272C31"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Works</w:t>
      </w:r>
      <w:r w:rsidRPr="007A450B">
        <w:rPr>
          <w:rFonts w:ascii="Arial" w:eastAsia="Times New Roman" w:hAnsi="Arial" w:cs="Arial"/>
          <w:bCs/>
        </w:rPr>
        <w:t xml:space="preserve"> has the meaning given in item 4.2 of Schedule 4.</w:t>
      </w:r>
    </w:p>
    <w:p w14:paraId="5ED71A3B" w14:textId="77777777" w:rsidR="0002736A" w:rsidRPr="007A450B" w:rsidRDefault="0002736A" w:rsidP="0002736A">
      <w:pPr>
        <w:spacing w:before="120" w:after="120" w:line="240" w:lineRule="auto"/>
        <w:ind w:left="720"/>
        <w:jc w:val="both"/>
        <w:rPr>
          <w:rFonts w:ascii="Arial" w:eastAsia="Times New Roman" w:hAnsi="Arial" w:cs="Arial"/>
          <w:bCs/>
        </w:rPr>
      </w:pPr>
      <w:r w:rsidRPr="007A450B">
        <w:rPr>
          <w:rFonts w:ascii="Arial" w:eastAsia="Times New Roman" w:hAnsi="Arial" w:cs="Arial"/>
          <w:b/>
          <w:bCs/>
        </w:rPr>
        <w:t>Third Party Agreement</w:t>
      </w:r>
      <w:r w:rsidRPr="007A450B">
        <w:rPr>
          <w:rFonts w:ascii="Arial" w:eastAsia="Times New Roman" w:hAnsi="Arial" w:cs="Arial"/>
          <w:bCs/>
        </w:rPr>
        <w:t xml:space="preserve"> has the meaning given to it in Clause 12.</w:t>
      </w:r>
    </w:p>
    <w:p w14:paraId="7D163FBE" w14:textId="66DA624B" w:rsidR="0002736A" w:rsidRPr="0002736A" w:rsidRDefault="008C20E1"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42" w:name="_Toc328562702"/>
      <w:bookmarkStart w:id="143" w:name="_Toc328562818"/>
      <w:bookmarkStart w:id="144" w:name="_Toc328563249"/>
      <w:bookmarkStart w:id="145" w:name="_Toc360116202"/>
      <w:bookmarkStart w:id="146" w:name="_Toc24358463"/>
      <w:bookmarkStart w:id="147" w:name="_Toc193704007"/>
      <w:bookmarkStart w:id="148" w:name="_Toc193704630"/>
      <w:bookmarkStart w:id="149" w:name="_Toc197502411"/>
      <w:bookmarkStart w:id="150" w:name="_Hlk195519988"/>
      <w:bookmarkEnd w:id="142"/>
      <w:bookmarkEnd w:id="143"/>
      <w:bookmarkEnd w:id="144"/>
      <w:r>
        <w:rPr>
          <w:rFonts w:ascii="Arial" w:eastAsia="Times New Roman" w:hAnsi="Arial" w:cs="Arial"/>
          <w:b/>
          <w:bCs/>
          <w:sz w:val="24"/>
          <w:szCs w:val="20"/>
        </w:rPr>
        <w:t xml:space="preserve">1.2 </w:t>
      </w:r>
      <w:r w:rsidR="0002736A" w:rsidRPr="0002736A">
        <w:rPr>
          <w:rFonts w:ascii="Arial" w:eastAsia="Times New Roman" w:hAnsi="Arial" w:cs="Arial"/>
          <w:b/>
          <w:bCs/>
          <w:sz w:val="24"/>
          <w:szCs w:val="20"/>
        </w:rPr>
        <w:t>Interpretation</w:t>
      </w:r>
      <w:bookmarkEnd w:id="145"/>
      <w:bookmarkEnd w:id="146"/>
      <w:bookmarkEnd w:id="147"/>
      <w:bookmarkEnd w:id="148"/>
      <w:bookmarkEnd w:id="149"/>
    </w:p>
    <w:p w14:paraId="599854F5" w14:textId="77777777" w:rsidR="0002736A" w:rsidRPr="007A450B" w:rsidRDefault="0002736A" w:rsidP="0002736A">
      <w:pPr>
        <w:tabs>
          <w:tab w:val="left" w:pos="567"/>
          <w:tab w:val="left" w:pos="1701"/>
        </w:tabs>
        <w:spacing w:before="120" w:after="0" w:line="240" w:lineRule="auto"/>
        <w:ind w:left="720"/>
        <w:jc w:val="both"/>
        <w:rPr>
          <w:rFonts w:ascii="Arial" w:eastAsia="Times New Roman" w:hAnsi="Arial" w:cs="Arial"/>
        </w:rPr>
      </w:pPr>
      <w:r w:rsidRPr="007A450B">
        <w:rPr>
          <w:rFonts w:ascii="Arial" w:eastAsia="Times New Roman" w:hAnsi="Arial" w:cs="Arial"/>
        </w:rPr>
        <w:t>In this Agreement unless the context otherwise requires:</w:t>
      </w:r>
    </w:p>
    <w:p w14:paraId="44001B70" w14:textId="77777777" w:rsidR="0002736A" w:rsidRPr="007A450B" w:rsidRDefault="0002736A" w:rsidP="0054779A">
      <w:pPr>
        <w:numPr>
          <w:ilvl w:val="1"/>
          <w:numId w:val="62"/>
        </w:numPr>
        <w:tabs>
          <w:tab w:val="clear" w:pos="567"/>
        </w:tabs>
        <w:spacing w:after="0" w:line="240" w:lineRule="auto"/>
        <w:ind w:left="1276"/>
        <w:jc w:val="both"/>
        <w:rPr>
          <w:rFonts w:ascii="Arial" w:eastAsia="Times New Roman" w:hAnsi="Arial" w:cs="Arial"/>
        </w:rPr>
      </w:pPr>
      <w:r w:rsidRPr="007A450B">
        <w:rPr>
          <w:rFonts w:ascii="Arial" w:eastAsia="Times New Roman" w:hAnsi="Arial" w:cs="Arial"/>
        </w:rPr>
        <w:t xml:space="preserve">words importing the singular include the plural and </w:t>
      </w:r>
      <w:proofErr w:type="gramStart"/>
      <w:r w:rsidRPr="007A450B">
        <w:rPr>
          <w:rFonts w:ascii="Arial" w:eastAsia="Times New Roman" w:hAnsi="Arial" w:cs="Arial"/>
        </w:rPr>
        <w:t>vice versa;</w:t>
      </w:r>
      <w:proofErr w:type="gramEnd"/>
    </w:p>
    <w:p w14:paraId="532968C2" w14:textId="77777777" w:rsidR="0002736A" w:rsidRPr="007A450B" w:rsidRDefault="0002736A" w:rsidP="0054779A">
      <w:pPr>
        <w:numPr>
          <w:ilvl w:val="1"/>
          <w:numId w:val="62"/>
        </w:numPr>
        <w:tabs>
          <w:tab w:val="clear" w:pos="567"/>
        </w:tabs>
        <w:spacing w:after="0" w:line="240" w:lineRule="auto"/>
        <w:ind w:left="1276"/>
        <w:jc w:val="both"/>
        <w:rPr>
          <w:rFonts w:ascii="Arial" w:eastAsia="Times New Roman" w:hAnsi="Arial" w:cs="Arial"/>
        </w:rPr>
      </w:pPr>
      <w:r w:rsidRPr="007A450B">
        <w:rPr>
          <w:rFonts w:ascii="Arial" w:eastAsia="Times New Roman" w:hAnsi="Arial" w:cs="Arial"/>
        </w:rPr>
        <w:t xml:space="preserve">words importing any gender include the other </w:t>
      </w:r>
      <w:proofErr w:type="gramStart"/>
      <w:r w:rsidRPr="007A450B">
        <w:rPr>
          <w:rFonts w:ascii="Arial" w:eastAsia="Times New Roman" w:hAnsi="Arial" w:cs="Arial"/>
        </w:rPr>
        <w:t>genders;</w:t>
      </w:r>
      <w:proofErr w:type="gramEnd"/>
    </w:p>
    <w:p w14:paraId="76A4C8D8" w14:textId="77777777" w:rsidR="0002736A" w:rsidRPr="007A450B" w:rsidRDefault="0002736A" w:rsidP="0054779A">
      <w:pPr>
        <w:numPr>
          <w:ilvl w:val="1"/>
          <w:numId w:val="62"/>
        </w:numPr>
        <w:tabs>
          <w:tab w:val="clear" w:pos="567"/>
        </w:tabs>
        <w:spacing w:after="0" w:line="240" w:lineRule="auto"/>
        <w:ind w:left="1276"/>
        <w:jc w:val="both"/>
        <w:rPr>
          <w:rFonts w:ascii="Arial" w:eastAsia="Times New Roman" w:hAnsi="Arial" w:cs="Arial"/>
        </w:rPr>
      </w:pPr>
      <w:r w:rsidRPr="007A450B">
        <w:rPr>
          <w:rFonts w:ascii="Arial" w:eastAsia="Times New Roman" w:hAnsi="Arial" w:cs="Arial"/>
        </w:rPr>
        <w:t xml:space="preserve">references to a person include an individual, the estate of an individual and any type of entity or body of persons, including a corporation, an incorporated or unincorporated association or parties in a joint venture, a partnership or a trust and the legal personal representatives, successors and assigns of that </w:t>
      </w:r>
      <w:proofErr w:type="gramStart"/>
      <w:r w:rsidRPr="007A450B">
        <w:rPr>
          <w:rFonts w:ascii="Arial" w:eastAsia="Times New Roman" w:hAnsi="Arial" w:cs="Arial"/>
        </w:rPr>
        <w:t>person;</w:t>
      </w:r>
      <w:proofErr w:type="gramEnd"/>
    </w:p>
    <w:p w14:paraId="2AB9F5AA"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a reference to the State includes </w:t>
      </w:r>
      <w:proofErr w:type="gramStart"/>
      <w:r w:rsidRPr="007A450B">
        <w:rPr>
          <w:rFonts w:ascii="Arial" w:eastAsia="Times New Roman" w:hAnsi="Arial" w:cs="Arial"/>
        </w:rPr>
        <w:t>each and every</w:t>
      </w:r>
      <w:proofErr w:type="gramEnd"/>
      <w:r w:rsidRPr="007A450B">
        <w:rPr>
          <w:rFonts w:ascii="Arial" w:eastAsia="Times New Roman" w:hAnsi="Arial" w:cs="Arial"/>
        </w:rPr>
        <w:t xml:space="preserve"> agency department, instrumentality and emanation of the </w:t>
      </w:r>
      <w:proofErr w:type="gramStart"/>
      <w:r w:rsidRPr="007A450B">
        <w:rPr>
          <w:rFonts w:ascii="Arial" w:eastAsia="Times New Roman" w:hAnsi="Arial" w:cs="Arial"/>
        </w:rPr>
        <w:t>State;</w:t>
      </w:r>
      <w:proofErr w:type="gramEnd"/>
    </w:p>
    <w:p w14:paraId="3B124384"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a reference to a statute, ordinance, code, or other law includes regulations, by-laws, rules and other statutory instruments under it for the time being in force and consolidations, amendments, re-enactments, or replacements of any of them (whether of the same or any other legislative authority having jurisdiction</w:t>
      </w:r>
      <w:proofErr w:type="gramStart"/>
      <w:r w:rsidRPr="007A450B">
        <w:rPr>
          <w:rFonts w:ascii="Arial" w:eastAsia="Times New Roman" w:hAnsi="Arial" w:cs="Arial"/>
        </w:rPr>
        <w:t>);</w:t>
      </w:r>
      <w:proofErr w:type="gramEnd"/>
    </w:p>
    <w:p w14:paraId="46B4E0BD"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references to this Agreement or any other instrument include this Agreement or other instrument as varied or replaced, and notwithstanding any change in the identity of the </w:t>
      </w:r>
      <w:proofErr w:type="gramStart"/>
      <w:r w:rsidRPr="007A450B">
        <w:rPr>
          <w:rFonts w:ascii="Arial" w:eastAsia="Times New Roman" w:hAnsi="Arial" w:cs="Arial"/>
        </w:rPr>
        <w:t>Parties;</w:t>
      </w:r>
      <w:proofErr w:type="gramEnd"/>
    </w:p>
    <w:p w14:paraId="241E9EEF"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references to writing include any mode of representing or reproducing words in tangible and permanently visible form, and include e-mail and facsimile </w:t>
      </w:r>
      <w:proofErr w:type="gramStart"/>
      <w:r w:rsidRPr="007A450B">
        <w:rPr>
          <w:rFonts w:ascii="Arial" w:eastAsia="Times New Roman" w:hAnsi="Arial" w:cs="Arial"/>
        </w:rPr>
        <w:t>transmission;</w:t>
      </w:r>
      <w:proofErr w:type="gramEnd"/>
    </w:p>
    <w:p w14:paraId="45C3FC5C"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an Obligation incurred in favour of two or more persons is enforceable by them jointly and </w:t>
      </w:r>
      <w:proofErr w:type="gramStart"/>
      <w:r w:rsidRPr="007A450B">
        <w:rPr>
          <w:rFonts w:ascii="Arial" w:eastAsia="Times New Roman" w:hAnsi="Arial" w:cs="Arial"/>
        </w:rPr>
        <w:t>severally;</w:t>
      </w:r>
      <w:proofErr w:type="gramEnd"/>
    </w:p>
    <w:p w14:paraId="0AB51E7B"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lastRenderedPageBreak/>
        <w:t xml:space="preserve">if a word or a phrase is defined, other parts of speech and grammatical forms of that word or phrase have corresponding </w:t>
      </w:r>
      <w:proofErr w:type="gramStart"/>
      <w:r w:rsidRPr="007A450B">
        <w:rPr>
          <w:rFonts w:ascii="Arial" w:eastAsia="Times New Roman" w:hAnsi="Arial" w:cs="Arial"/>
        </w:rPr>
        <w:t>meanings;</w:t>
      </w:r>
      <w:proofErr w:type="gramEnd"/>
    </w:p>
    <w:p w14:paraId="615F0BFB"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references to this Agreement include its recitals, schedules and </w:t>
      </w:r>
      <w:proofErr w:type="gramStart"/>
      <w:r w:rsidRPr="007A450B">
        <w:rPr>
          <w:rFonts w:ascii="Arial" w:eastAsia="Times New Roman" w:hAnsi="Arial" w:cs="Arial"/>
        </w:rPr>
        <w:t>annexures;</w:t>
      </w:r>
      <w:proofErr w:type="gramEnd"/>
    </w:p>
    <w:p w14:paraId="165B77F9"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headings are inserted for ease of reference only and are to be ignored in construing this </w:t>
      </w:r>
      <w:proofErr w:type="gramStart"/>
      <w:r w:rsidRPr="007A450B">
        <w:rPr>
          <w:rFonts w:ascii="Arial" w:eastAsia="Times New Roman" w:hAnsi="Arial" w:cs="Arial"/>
        </w:rPr>
        <w:t>Agreement;</w:t>
      </w:r>
      <w:proofErr w:type="gramEnd"/>
    </w:p>
    <w:p w14:paraId="4E16527D"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references to time are local time in Perth, Western </w:t>
      </w:r>
      <w:proofErr w:type="gramStart"/>
      <w:r w:rsidRPr="007A450B">
        <w:rPr>
          <w:rFonts w:ascii="Arial" w:eastAsia="Times New Roman" w:hAnsi="Arial" w:cs="Arial"/>
        </w:rPr>
        <w:t>Australia;</w:t>
      </w:r>
      <w:proofErr w:type="gramEnd"/>
    </w:p>
    <w:p w14:paraId="496766BE"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where time is to be reckoned from a day or event, that day or the day of that event is to be </w:t>
      </w:r>
      <w:proofErr w:type="gramStart"/>
      <w:r w:rsidRPr="007A450B">
        <w:rPr>
          <w:rFonts w:ascii="Arial" w:eastAsia="Times New Roman" w:hAnsi="Arial" w:cs="Arial"/>
        </w:rPr>
        <w:t>included;</w:t>
      </w:r>
      <w:proofErr w:type="gramEnd"/>
    </w:p>
    <w:p w14:paraId="1EDD5EFE"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references to currency are to Australian currency unless otherwise </w:t>
      </w:r>
      <w:proofErr w:type="gramStart"/>
      <w:r w:rsidRPr="007A450B">
        <w:rPr>
          <w:rFonts w:ascii="Arial" w:eastAsia="Times New Roman" w:hAnsi="Arial" w:cs="Arial"/>
        </w:rPr>
        <w:t>stated;</w:t>
      </w:r>
      <w:proofErr w:type="gramEnd"/>
    </w:p>
    <w:p w14:paraId="2D91F331"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no rule of construction applies to the disadvantage of a Party on the basis that the Party put forward this Agreement or any part </w:t>
      </w:r>
      <w:proofErr w:type="gramStart"/>
      <w:r w:rsidRPr="007A450B">
        <w:rPr>
          <w:rFonts w:ascii="Arial" w:eastAsia="Times New Roman" w:hAnsi="Arial" w:cs="Arial"/>
        </w:rPr>
        <w:t>thereof;</w:t>
      </w:r>
      <w:proofErr w:type="gramEnd"/>
    </w:p>
    <w:p w14:paraId="532B6C20"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a reference to </w:t>
      </w:r>
      <w:proofErr w:type="spellStart"/>
      <w:r w:rsidRPr="007A450B">
        <w:rPr>
          <w:rFonts w:ascii="Arial" w:eastAsia="Times New Roman" w:hAnsi="Arial" w:cs="Arial"/>
        </w:rPr>
        <w:t>any thing</w:t>
      </w:r>
      <w:proofErr w:type="spellEnd"/>
      <w:r w:rsidRPr="007A450B">
        <w:rPr>
          <w:rFonts w:ascii="Arial" w:eastAsia="Times New Roman" w:hAnsi="Arial" w:cs="Arial"/>
        </w:rPr>
        <w:t xml:space="preserve"> is a reference to the whole and each part of it, and a reference to a group of persons is a reference to all of them collectively, to any two or more of them collectively and to each of them </w:t>
      </w:r>
      <w:proofErr w:type="gramStart"/>
      <w:r w:rsidRPr="007A450B">
        <w:rPr>
          <w:rFonts w:ascii="Arial" w:eastAsia="Times New Roman" w:hAnsi="Arial" w:cs="Arial"/>
        </w:rPr>
        <w:t>individually;</w:t>
      </w:r>
      <w:proofErr w:type="gramEnd"/>
    </w:p>
    <w:p w14:paraId="43DFF2D9"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when the day or last day for doing an act is not a Business Day, then the day or last day for doing the act will be the directly preceding Business </w:t>
      </w:r>
      <w:proofErr w:type="gramStart"/>
      <w:r w:rsidRPr="007A450B">
        <w:rPr>
          <w:rFonts w:ascii="Arial" w:eastAsia="Times New Roman" w:hAnsi="Arial" w:cs="Arial"/>
        </w:rPr>
        <w:t>Day;</w:t>
      </w:r>
      <w:proofErr w:type="gramEnd"/>
    </w:p>
    <w:p w14:paraId="017445E7"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if the word “including” or “includes” is used, the words “without limitation” are taken to immediately </w:t>
      </w:r>
      <w:proofErr w:type="gramStart"/>
      <w:r w:rsidRPr="007A450B">
        <w:rPr>
          <w:rFonts w:ascii="Arial" w:eastAsia="Times New Roman" w:hAnsi="Arial" w:cs="Arial"/>
        </w:rPr>
        <w:t>follow;</w:t>
      </w:r>
      <w:proofErr w:type="gramEnd"/>
      <w:r w:rsidRPr="007A450B">
        <w:rPr>
          <w:rFonts w:ascii="Arial" w:eastAsia="Times New Roman" w:hAnsi="Arial" w:cs="Arial"/>
        </w:rPr>
        <w:t xml:space="preserve"> </w:t>
      </w:r>
    </w:p>
    <w:p w14:paraId="64AA64F0"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 xml:space="preserve">the phrases "described in", "set out" and "specified in" shall all read as if the words "expressly or impliedly" appeared immediately before </w:t>
      </w:r>
      <w:proofErr w:type="gramStart"/>
      <w:r w:rsidRPr="007A450B">
        <w:rPr>
          <w:rFonts w:ascii="Arial" w:eastAsia="Times New Roman" w:hAnsi="Arial" w:cs="Arial"/>
        </w:rPr>
        <w:t>them;</w:t>
      </w:r>
      <w:proofErr w:type="gramEnd"/>
      <w:r w:rsidRPr="007A450B">
        <w:rPr>
          <w:rFonts w:ascii="Arial" w:eastAsia="Times New Roman" w:hAnsi="Arial" w:cs="Arial"/>
        </w:rPr>
        <w:t xml:space="preserve"> </w:t>
      </w:r>
    </w:p>
    <w:p w14:paraId="77EF49F7" w14:textId="77777777" w:rsidR="0002736A" w:rsidRPr="007A450B" w:rsidRDefault="0002736A" w:rsidP="0054779A">
      <w:pPr>
        <w:numPr>
          <w:ilvl w:val="1"/>
          <w:numId w:val="62"/>
        </w:numPr>
        <w:tabs>
          <w:tab w:val="clear" w:pos="567"/>
        </w:tabs>
        <w:spacing w:before="120" w:after="0" w:line="240" w:lineRule="auto"/>
        <w:ind w:left="1276"/>
        <w:jc w:val="both"/>
        <w:rPr>
          <w:rFonts w:ascii="Arial" w:eastAsia="Times New Roman" w:hAnsi="Arial" w:cs="Arial"/>
        </w:rPr>
      </w:pPr>
      <w:r w:rsidRPr="007A450B">
        <w:rPr>
          <w:rFonts w:ascii="Arial" w:eastAsia="Times New Roman" w:hAnsi="Arial" w:cs="Arial"/>
        </w:rPr>
        <w:t>reference to a contractor or sub-contractor means a contractor or sub-contractor at any tier; and</w:t>
      </w:r>
    </w:p>
    <w:p w14:paraId="31F57AEC" w14:textId="77777777" w:rsidR="0002736A" w:rsidRPr="007A450B" w:rsidRDefault="0002736A" w:rsidP="0054779A">
      <w:pPr>
        <w:numPr>
          <w:ilvl w:val="1"/>
          <w:numId w:val="62"/>
        </w:numPr>
        <w:tabs>
          <w:tab w:val="clear" w:pos="567"/>
        </w:tabs>
        <w:spacing w:after="0" w:line="240" w:lineRule="auto"/>
        <w:ind w:left="1276"/>
        <w:jc w:val="both"/>
        <w:rPr>
          <w:rFonts w:ascii="Arial" w:eastAsia="Times New Roman" w:hAnsi="Arial" w:cs="Arial"/>
        </w:rPr>
      </w:pPr>
      <w:r w:rsidRPr="007A450B">
        <w:rPr>
          <w:rFonts w:ascii="Arial" w:eastAsia="Times New Roman" w:hAnsi="Arial" w:cs="Arial"/>
        </w:rPr>
        <w:t>a reference to information includes data, projections, advice, undertakings and documentation.</w:t>
      </w:r>
    </w:p>
    <w:p w14:paraId="317982AE" w14:textId="5500742D"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151" w:name="_Toc24358464"/>
      <w:bookmarkStart w:id="152" w:name="_Toc193704008"/>
      <w:bookmarkStart w:id="153" w:name="_Toc193704631"/>
      <w:bookmarkStart w:id="154" w:name="_Toc197502412"/>
      <w:bookmarkStart w:id="155" w:name="_Toc187652703"/>
      <w:bookmarkStart w:id="156" w:name="_Toc264531414"/>
      <w:bookmarkStart w:id="157" w:name="_Toc268764566"/>
      <w:bookmarkStart w:id="158" w:name="_Toc360116203"/>
      <w:bookmarkEnd w:id="150"/>
      <w:r>
        <w:rPr>
          <w:rFonts w:ascii="Arial" w:eastAsia="Times New Roman" w:hAnsi="Arial" w:cs="Arial"/>
          <w:b/>
          <w:bCs/>
          <w:sz w:val="24"/>
          <w:szCs w:val="20"/>
        </w:rPr>
        <w:t>2</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DEPARTMENT</w:t>
      </w:r>
      <w:bookmarkEnd w:id="151"/>
      <w:bookmarkEnd w:id="152"/>
      <w:bookmarkEnd w:id="153"/>
      <w:bookmarkEnd w:id="154"/>
    </w:p>
    <w:p w14:paraId="1D9729F9" w14:textId="77777777" w:rsidR="0002736A" w:rsidRPr="007A450B" w:rsidRDefault="0002736A" w:rsidP="0054779A">
      <w:pPr>
        <w:numPr>
          <w:ilvl w:val="4"/>
          <w:numId w:val="24"/>
        </w:numPr>
        <w:tabs>
          <w:tab w:val="num" w:pos="567"/>
        </w:tabs>
        <w:spacing w:before="120" w:after="120" w:line="240" w:lineRule="auto"/>
        <w:ind w:left="1140" w:hanging="420"/>
        <w:jc w:val="both"/>
        <w:rPr>
          <w:rFonts w:ascii="Arial" w:eastAsia="Times New Roman" w:hAnsi="Arial" w:cs="Arial"/>
          <w:snapToGrid w:val="0"/>
          <w:kern w:val="28"/>
        </w:rPr>
      </w:pPr>
      <w:r w:rsidRPr="007A450B">
        <w:rPr>
          <w:rFonts w:ascii="Arial" w:eastAsia="Times New Roman" w:hAnsi="Arial" w:cs="Arial"/>
          <w:snapToGrid w:val="0"/>
          <w:kern w:val="28"/>
        </w:rPr>
        <w:t xml:space="preserve">The Department acts for and on behalf of the State and may at any time perform any of the State's Obligations and exercise the State's rights and powers in and under this Agreement, including taking any actions, making any requests and giving or withholding any consents or approvals which the State has the right or obligation to take, make, give or withhold under this Agreement or at Law. </w:t>
      </w:r>
    </w:p>
    <w:p w14:paraId="4B320A5A" w14:textId="77777777" w:rsidR="0002736A" w:rsidRPr="007A450B" w:rsidRDefault="0002736A" w:rsidP="0054779A">
      <w:pPr>
        <w:numPr>
          <w:ilvl w:val="4"/>
          <w:numId w:val="24"/>
        </w:numPr>
        <w:tabs>
          <w:tab w:val="num" w:pos="567"/>
        </w:tabs>
        <w:spacing w:before="120" w:after="120" w:line="240" w:lineRule="auto"/>
        <w:ind w:left="1140" w:hanging="420"/>
        <w:jc w:val="both"/>
        <w:rPr>
          <w:rFonts w:ascii="Arial" w:eastAsia="Times New Roman" w:hAnsi="Arial" w:cs="Arial"/>
          <w:snapToGrid w:val="0"/>
          <w:kern w:val="28"/>
        </w:rPr>
      </w:pPr>
      <w:r w:rsidRPr="007A450B">
        <w:rPr>
          <w:rFonts w:ascii="Arial" w:eastAsia="Times New Roman" w:hAnsi="Arial" w:cs="Arial"/>
          <w:snapToGrid w:val="0"/>
          <w:kern w:val="28"/>
        </w:rPr>
        <w:t xml:space="preserve">The Recipient agrees to treat any notices or other communications (including any requests) from the Department as being from and on behalf of the State. </w:t>
      </w:r>
    </w:p>
    <w:p w14:paraId="59C3F0D1" w14:textId="77777777" w:rsidR="0002736A" w:rsidRPr="007A450B" w:rsidRDefault="0002736A" w:rsidP="0054779A">
      <w:pPr>
        <w:numPr>
          <w:ilvl w:val="4"/>
          <w:numId w:val="24"/>
        </w:numPr>
        <w:tabs>
          <w:tab w:val="num" w:pos="567"/>
        </w:tabs>
        <w:spacing w:after="120" w:line="240" w:lineRule="auto"/>
        <w:ind w:left="1140" w:hanging="420"/>
        <w:jc w:val="both"/>
        <w:rPr>
          <w:rFonts w:ascii="Arial" w:eastAsia="Times New Roman" w:hAnsi="Arial" w:cs="Arial"/>
          <w:snapToGrid w:val="0"/>
          <w:kern w:val="28"/>
        </w:rPr>
      </w:pPr>
      <w:r w:rsidRPr="007A450B">
        <w:rPr>
          <w:rFonts w:ascii="Arial" w:eastAsia="Times New Roman" w:hAnsi="Arial" w:cs="Arial"/>
          <w:snapToGrid w:val="0"/>
          <w:kern w:val="28"/>
        </w:rPr>
        <w:t>Where the Recipient has any Obligation to remit or pay monies to the State, the Recipient must make payment to the State in the manner requested by the State, including making payment into a bank account nominated by the State if so requested, which may be a bank account held in the name of the Department.</w:t>
      </w:r>
    </w:p>
    <w:p w14:paraId="4CFA5EC3" w14:textId="6C602765" w:rsidR="0002736A" w:rsidRPr="0002736A" w:rsidRDefault="008C20E1" w:rsidP="0002736A">
      <w:pPr>
        <w:keepNext/>
        <w:spacing w:before="240" w:after="120" w:line="240" w:lineRule="auto"/>
        <w:ind w:left="431" w:hanging="431"/>
        <w:outlineLvl w:val="0"/>
        <w:rPr>
          <w:rFonts w:ascii="Arial" w:eastAsia="Times New Roman" w:hAnsi="Arial" w:cs="Arial"/>
          <w:b/>
          <w:bCs/>
          <w:sz w:val="24"/>
          <w:szCs w:val="20"/>
        </w:rPr>
      </w:pPr>
      <w:bookmarkStart w:id="159" w:name="_Toc24358465"/>
      <w:bookmarkStart w:id="160" w:name="_Toc193704009"/>
      <w:bookmarkStart w:id="161" w:name="_Toc193704632"/>
      <w:bookmarkStart w:id="162" w:name="_Toc197502413"/>
      <w:r>
        <w:rPr>
          <w:rFonts w:ascii="Arial" w:eastAsia="Times New Roman" w:hAnsi="Arial" w:cs="Arial"/>
          <w:b/>
          <w:bCs/>
          <w:sz w:val="24"/>
          <w:szCs w:val="20"/>
        </w:rPr>
        <w:t>3</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 xml:space="preserve">SCOPE OF THIS </w:t>
      </w:r>
      <w:bookmarkEnd w:id="155"/>
      <w:r w:rsidR="0002736A" w:rsidRPr="0002736A">
        <w:rPr>
          <w:rFonts w:ascii="Arial" w:eastAsia="Times New Roman" w:hAnsi="Arial" w:cs="Arial"/>
          <w:b/>
          <w:bCs/>
          <w:sz w:val="24"/>
          <w:szCs w:val="20"/>
        </w:rPr>
        <w:t>AGREEMENT</w:t>
      </w:r>
      <w:bookmarkEnd w:id="156"/>
      <w:bookmarkEnd w:id="157"/>
      <w:bookmarkEnd w:id="158"/>
      <w:bookmarkEnd w:id="159"/>
      <w:bookmarkEnd w:id="160"/>
      <w:bookmarkEnd w:id="161"/>
      <w:bookmarkEnd w:id="162"/>
    </w:p>
    <w:p w14:paraId="3C123AB4" w14:textId="77777777" w:rsidR="0002736A" w:rsidRPr="007A450B" w:rsidRDefault="0002736A" w:rsidP="0054779A">
      <w:pPr>
        <w:numPr>
          <w:ilvl w:val="1"/>
          <w:numId w:val="18"/>
        </w:numPr>
        <w:tabs>
          <w:tab w:val="left" w:pos="1440"/>
        </w:tabs>
        <w:spacing w:after="0" w:line="240" w:lineRule="auto"/>
        <w:ind w:left="1140" w:hanging="420"/>
        <w:jc w:val="both"/>
        <w:rPr>
          <w:rFonts w:ascii="Arial" w:eastAsia="Times New Roman" w:hAnsi="Arial" w:cs="Arial"/>
        </w:rPr>
      </w:pPr>
      <w:r w:rsidRPr="007A450B">
        <w:rPr>
          <w:rFonts w:ascii="Arial" w:eastAsia="Times New Roman" w:hAnsi="Arial" w:cs="Arial"/>
        </w:rPr>
        <w:t>The Recipient must:</w:t>
      </w:r>
    </w:p>
    <w:p w14:paraId="2262D965" w14:textId="77777777" w:rsidR="0002736A" w:rsidRPr="007A450B" w:rsidRDefault="0002736A" w:rsidP="0054779A">
      <w:pPr>
        <w:numPr>
          <w:ilvl w:val="2"/>
          <w:numId w:val="18"/>
        </w:numPr>
        <w:spacing w:after="0" w:line="240" w:lineRule="auto"/>
        <w:ind w:left="1554" w:hanging="420"/>
        <w:jc w:val="both"/>
        <w:rPr>
          <w:rFonts w:ascii="Arial" w:eastAsia="Times New Roman" w:hAnsi="Arial" w:cs="Arial"/>
        </w:rPr>
      </w:pPr>
      <w:r w:rsidRPr="007A450B">
        <w:rPr>
          <w:rFonts w:ascii="Arial" w:eastAsia="Times New Roman" w:hAnsi="Arial" w:cs="Arial"/>
        </w:rPr>
        <w:t xml:space="preserve">carry out all aspects of the Project and fulfil its Obligations in a competent, diligent, satisfactory and professional manner, and to a high </w:t>
      </w:r>
      <w:proofErr w:type="gramStart"/>
      <w:r w:rsidRPr="007A450B">
        <w:rPr>
          <w:rFonts w:ascii="Arial" w:eastAsia="Times New Roman" w:hAnsi="Arial" w:cs="Arial"/>
        </w:rPr>
        <w:t>standard;</w:t>
      </w:r>
      <w:proofErr w:type="gramEnd"/>
    </w:p>
    <w:p w14:paraId="453AAE8A" w14:textId="77777777" w:rsidR="0002736A" w:rsidRPr="007A450B" w:rsidRDefault="0002736A" w:rsidP="0054779A">
      <w:pPr>
        <w:numPr>
          <w:ilvl w:val="2"/>
          <w:numId w:val="18"/>
        </w:numPr>
        <w:spacing w:after="0" w:line="240" w:lineRule="auto"/>
        <w:ind w:left="1554" w:hanging="420"/>
        <w:jc w:val="both"/>
        <w:rPr>
          <w:rFonts w:ascii="Arial" w:eastAsia="Times New Roman" w:hAnsi="Arial" w:cs="Arial"/>
        </w:rPr>
      </w:pPr>
      <w:r w:rsidRPr="007A450B">
        <w:rPr>
          <w:rFonts w:ascii="Arial" w:eastAsia="Times New Roman" w:hAnsi="Arial" w:cs="Arial"/>
        </w:rPr>
        <w:t>comply with this Agreement; and</w:t>
      </w:r>
    </w:p>
    <w:p w14:paraId="7746BC78" w14:textId="77777777" w:rsidR="0002736A" w:rsidRPr="007A450B" w:rsidRDefault="0002736A" w:rsidP="0054779A">
      <w:pPr>
        <w:numPr>
          <w:ilvl w:val="2"/>
          <w:numId w:val="18"/>
        </w:numPr>
        <w:spacing w:after="0" w:line="240" w:lineRule="auto"/>
        <w:ind w:left="1554" w:hanging="420"/>
        <w:jc w:val="both"/>
        <w:rPr>
          <w:rFonts w:ascii="Arial" w:eastAsia="Times New Roman" w:hAnsi="Arial" w:cs="Arial"/>
        </w:rPr>
      </w:pPr>
      <w:r w:rsidRPr="007A450B">
        <w:rPr>
          <w:rFonts w:ascii="Arial" w:eastAsia="Times New Roman" w:hAnsi="Arial" w:cs="Arial"/>
        </w:rPr>
        <w:t>provide funding and other resources, including human resources, adequate to properly meet its Obligations.</w:t>
      </w:r>
    </w:p>
    <w:p w14:paraId="6FB94DB6" w14:textId="77777777" w:rsidR="0002736A" w:rsidRPr="007A450B" w:rsidRDefault="0002736A" w:rsidP="0054779A">
      <w:pPr>
        <w:numPr>
          <w:ilvl w:val="1"/>
          <w:numId w:val="18"/>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Subject to </w:t>
      </w:r>
      <w:r w:rsidRPr="007A450B">
        <w:rPr>
          <w:rFonts w:ascii="Arial" w:eastAsia="Times New Roman" w:hAnsi="Arial" w:cs="Arial"/>
          <w:spacing w:val="4"/>
        </w:rPr>
        <w:t xml:space="preserve">subitem 4.2.3(b) of Schedule 4 to this Agreement, </w:t>
      </w:r>
      <w:r w:rsidRPr="007A450B">
        <w:rPr>
          <w:rFonts w:ascii="Arial" w:eastAsia="Times New Roman" w:hAnsi="Arial" w:cs="Arial"/>
        </w:rPr>
        <w:t xml:space="preserve">the State must pay to the Recipient the Funding in the manner set out in Schedule 4 which must be used by the Recipient to carry out the Project and for no other purpose. For the avoidance </w:t>
      </w:r>
      <w:r w:rsidRPr="007A450B">
        <w:rPr>
          <w:rFonts w:ascii="Arial" w:eastAsia="Times New Roman" w:hAnsi="Arial" w:cs="Arial"/>
        </w:rPr>
        <w:lastRenderedPageBreak/>
        <w:t xml:space="preserve">of doubt, and without in any way limiting the State's rights under </w:t>
      </w:r>
      <w:r w:rsidRPr="007A450B">
        <w:rPr>
          <w:rFonts w:ascii="Arial" w:eastAsia="Times New Roman" w:hAnsi="Arial" w:cs="Arial"/>
          <w:spacing w:val="4"/>
        </w:rPr>
        <w:t xml:space="preserve">subitem 4.2.3(b) of Schedule 4, the State has no obligation to pay any part of the Funding to the Recipient until the Recipient has complied with its obligations in </w:t>
      </w:r>
      <w:r w:rsidRPr="007A450B">
        <w:rPr>
          <w:rFonts w:ascii="Arial" w:eastAsia="Times New Roman" w:hAnsi="Arial" w:cs="Arial"/>
          <w:bCs/>
        </w:rPr>
        <w:t>item 4.2 of Schedule 4.</w:t>
      </w:r>
    </w:p>
    <w:p w14:paraId="32E744B7" w14:textId="77777777" w:rsidR="0002736A" w:rsidRPr="007A450B" w:rsidRDefault="0002736A" w:rsidP="0054779A">
      <w:pPr>
        <w:numPr>
          <w:ilvl w:val="1"/>
          <w:numId w:val="18"/>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t>The Recipient must:</w:t>
      </w:r>
    </w:p>
    <w:p w14:paraId="6D43F539" w14:textId="77777777" w:rsidR="0002736A" w:rsidRPr="007A450B" w:rsidRDefault="0002736A" w:rsidP="0054779A">
      <w:pPr>
        <w:numPr>
          <w:ilvl w:val="2"/>
          <w:numId w:val="18"/>
        </w:numPr>
        <w:spacing w:before="120" w:after="0" w:line="240" w:lineRule="auto"/>
        <w:ind w:left="1554" w:hanging="420"/>
        <w:jc w:val="both"/>
        <w:rPr>
          <w:rFonts w:ascii="Arial" w:eastAsia="Times New Roman" w:hAnsi="Arial" w:cs="Arial"/>
          <w:color w:val="000000"/>
        </w:rPr>
      </w:pPr>
      <w:r w:rsidRPr="007A450B">
        <w:rPr>
          <w:rFonts w:ascii="Arial" w:eastAsia="Times New Roman" w:hAnsi="Arial" w:cs="Arial"/>
          <w:color w:val="000000"/>
        </w:rPr>
        <w:t xml:space="preserve">notify the Department of any actual, pending or threatened Claim, against one or more of the Recipient, a </w:t>
      </w:r>
      <w:r w:rsidRPr="007A450B">
        <w:rPr>
          <w:rFonts w:ascii="Arial" w:eastAsia="Times New Roman" w:hAnsi="Arial" w:cs="Arial"/>
        </w:rPr>
        <w:t>Related Body Corporate</w:t>
      </w:r>
      <w:r w:rsidRPr="007A450B">
        <w:rPr>
          <w:rFonts w:ascii="Arial" w:eastAsia="Times New Roman" w:hAnsi="Arial" w:cs="Arial"/>
          <w:color w:val="000000"/>
        </w:rPr>
        <w:t xml:space="preserve"> or a Senior Staff Member as soon as practicable after the Recipient first becomes aware of that </w:t>
      </w:r>
      <w:proofErr w:type="gramStart"/>
      <w:r w:rsidRPr="007A450B">
        <w:rPr>
          <w:rFonts w:ascii="Arial" w:eastAsia="Times New Roman" w:hAnsi="Arial" w:cs="Arial"/>
          <w:color w:val="000000"/>
        </w:rPr>
        <w:t>Claim;</w:t>
      </w:r>
      <w:proofErr w:type="gramEnd"/>
    </w:p>
    <w:p w14:paraId="63237641" w14:textId="77777777" w:rsidR="0002736A" w:rsidRPr="007A450B" w:rsidRDefault="0002736A" w:rsidP="0054779A">
      <w:pPr>
        <w:numPr>
          <w:ilvl w:val="2"/>
          <w:numId w:val="18"/>
        </w:numPr>
        <w:spacing w:before="120" w:after="0" w:line="240" w:lineRule="auto"/>
        <w:ind w:left="1554" w:hanging="420"/>
        <w:jc w:val="both"/>
        <w:rPr>
          <w:rFonts w:ascii="Arial" w:eastAsia="Times New Roman" w:hAnsi="Arial" w:cs="Arial"/>
        </w:rPr>
      </w:pPr>
      <w:r w:rsidRPr="007A450B">
        <w:rPr>
          <w:rFonts w:ascii="Arial" w:eastAsia="Times New Roman" w:hAnsi="Arial" w:cs="Arial"/>
          <w:color w:val="000000"/>
        </w:rPr>
        <w:t>notify the Department immediately if the Recipient is in breach of any Law, receives an audit qualification, or breaches, fails to obtain or is under scrutiny through an inquiry or decree in respect to (as applicable) any consent, registration, approval, licence or permit or agreement, order or award binding on the Recipient or which the Recipient requires in order to carry out one or both of the Project or its business; and</w:t>
      </w:r>
    </w:p>
    <w:p w14:paraId="627C80D7" w14:textId="77777777" w:rsidR="0002736A" w:rsidRPr="007A450B" w:rsidRDefault="0002736A" w:rsidP="0054779A">
      <w:pPr>
        <w:numPr>
          <w:ilvl w:val="2"/>
          <w:numId w:val="18"/>
        </w:numPr>
        <w:spacing w:before="120" w:after="120" w:line="240" w:lineRule="auto"/>
        <w:ind w:left="1554" w:hanging="420"/>
        <w:jc w:val="both"/>
        <w:rPr>
          <w:rFonts w:ascii="Arial" w:eastAsia="Times New Roman" w:hAnsi="Arial" w:cs="Arial"/>
        </w:rPr>
      </w:pPr>
      <w:r w:rsidRPr="007A450B">
        <w:rPr>
          <w:rFonts w:ascii="Arial" w:eastAsia="Times New Roman" w:hAnsi="Arial" w:cs="Arial"/>
          <w:color w:val="000000"/>
        </w:rPr>
        <w:t>notify the Department immediately if the Recipient becomes aware of any fraud or corruption in relation to the Project, the Funding, any interest which accrues on the Funding, or this Agreement.</w:t>
      </w:r>
    </w:p>
    <w:p w14:paraId="5D67A127" w14:textId="77777777" w:rsidR="0002736A" w:rsidRPr="007A450B" w:rsidRDefault="0002736A" w:rsidP="0054779A">
      <w:pPr>
        <w:numPr>
          <w:ilvl w:val="1"/>
          <w:numId w:val="18"/>
        </w:numPr>
        <w:spacing w:after="0" w:line="240" w:lineRule="auto"/>
        <w:ind w:left="1140" w:hanging="420"/>
        <w:contextualSpacing/>
        <w:rPr>
          <w:rFonts w:ascii="Arial" w:eastAsia="Times New Roman" w:hAnsi="Arial" w:cs="Arial"/>
        </w:rPr>
      </w:pPr>
      <w:r w:rsidRPr="007A450B">
        <w:rPr>
          <w:rFonts w:ascii="Arial" w:eastAsia="Times New Roman" w:hAnsi="Arial" w:cs="Arial"/>
        </w:rPr>
        <w:t>The Recipient must:</w:t>
      </w:r>
    </w:p>
    <w:p w14:paraId="6B9E4855" w14:textId="77777777" w:rsidR="0002736A" w:rsidRPr="007A450B" w:rsidRDefault="0002736A" w:rsidP="0054779A">
      <w:pPr>
        <w:numPr>
          <w:ilvl w:val="2"/>
          <w:numId w:val="18"/>
        </w:numPr>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keep and maintain accurate, complete, up-to-date and properly detailed written records of income, expenditure, work, activities, progress, setbacks, problems and business and commercial arrangements and dealings in relation to either or both of this Agreement and the </w:t>
      </w:r>
      <w:proofErr w:type="gramStart"/>
      <w:r w:rsidRPr="007A450B">
        <w:rPr>
          <w:rFonts w:ascii="Arial" w:eastAsia="Times New Roman" w:hAnsi="Arial" w:cs="Arial"/>
        </w:rPr>
        <w:t>Project, and</w:t>
      </w:r>
      <w:proofErr w:type="gramEnd"/>
      <w:r w:rsidRPr="007A450B">
        <w:rPr>
          <w:rFonts w:ascii="Arial" w:eastAsia="Times New Roman" w:hAnsi="Arial" w:cs="Arial"/>
        </w:rPr>
        <w:t xml:space="preserve"> promptly provide the Department with information or documentation (relating in any way to the Project or this Agreement) requested by the State. The Recipient must ensure that all such information or documentation (as the case may be) is accurate, complete, up-to-date, properly detailed and not in any way misleading or </w:t>
      </w:r>
      <w:proofErr w:type="gramStart"/>
      <w:r w:rsidRPr="007A450B">
        <w:rPr>
          <w:rFonts w:ascii="Arial" w:eastAsia="Times New Roman" w:hAnsi="Arial" w:cs="Arial"/>
        </w:rPr>
        <w:t>deceptive;</w:t>
      </w:r>
      <w:proofErr w:type="gramEnd"/>
    </w:p>
    <w:p w14:paraId="3249C5B0" w14:textId="77777777" w:rsidR="0002736A" w:rsidRPr="007A450B" w:rsidRDefault="0002736A" w:rsidP="0054779A">
      <w:pPr>
        <w:numPr>
          <w:ilvl w:val="2"/>
          <w:numId w:val="18"/>
        </w:numPr>
        <w:spacing w:before="120" w:after="0" w:line="240" w:lineRule="auto"/>
        <w:ind w:left="1554" w:hanging="420"/>
        <w:jc w:val="both"/>
        <w:rPr>
          <w:rFonts w:ascii="Arial" w:eastAsia="Times New Roman" w:hAnsi="Arial" w:cs="Arial"/>
        </w:rPr>
      </w:pPr>
      <w:r w:rsidRPr="007A450B">
        <w:rPr>
          <w:rFonts w:ascii="Arial" w:eastAsia="Times New Roman" w:hAnsi="Arial" w:cs="Arial"/>
        </w:rPr>
        <w:t>provide the Department within five (5) Business Days of any request with written evidence (to the satisfaction of the State in its absolute discretion) that the Recipient is solvent and financially viable and secure and has the expertise and operational capability and capacity to carry out the Project; and</w:t>
      </w:r>
    </w:p>
    <w:p w14:paraId="5331BE7D" w14:textId="77777777" w:rsidR="0002736A" w:rsidRPr="007A450B" w:rsidRDefault="0002736A" w:rsidP="0054779A">
      <w:pPr>
        <w:numPr>
          <w:ilvl w:val="2"/>
          <w:numId w:val="18"/>
        </w:numPr>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establish a separate </w:t>
      </w:r>
      <w:proofErr w:type="gramStart"/>
      <w:r w:rsidRPr="007A450B">
        <w:rPr>
          <w:rFonts w:ascii="Arial" w:eastAsia="Times New Roman" w:hAnsi="Arial" w:cs="Arial"/>
        </w:rPr>
        <w:t>interest bearing</w:t>
      </w:r>
      <w:proofErr w:type="gramEnd"/>
      <w:r w:rsidRPr="007A450B">
        <w:rPr>
          <w:rFonts w:ascii="Arial" w:eastAsia="Times New Roman" w:hAnsi="Arial" w:cs="Arial"/>
        </w:rPr>
        <w:t xml:space="preserve"> bank account solely for the Funding and </w:t>
      </w:r>
      <w:r w:rsidRPr="007A450B">
        <w:rPr>
          <w:rFonts w:ascii="Arial" w:eastAsia="Times New Roman" w:hAnsi="Arial" w:cs="Arial"/>
          <w:color w:val="000000"/>
        </w:rPr>
        <w:t>any interest which accrues on the Funding</w:t>
      </w:r>
      <w:r w:rsidRPr="007A450B">
        <w:rPr>
          <w:rFonts w:ascii="Arial" w:eastAsia="Times New Roman" w:hAnsi="Arial" w:cs="Arial"/>
        </w:rPr>
        <w:t>.</w:t>
      </w:r>
    </w:p>
    <w:p w14:paraId="36659B2D" w14:textId="77777777" w:rsidR="0002736A" w:rsidRPr="007A450B" w:rsidRDefault="0002736A" w:rsidP="0054779A">
      <w:pPr>
        <w:numPr>
          <w:ilvl w:val="1"/>
          <w:numId w:val="18"/>
        </w:numPr>
        <w:spacing w:after="0" w:line="240" w:lineRule="auto"/>
        <w:ind w:left="1140" w:hanging="420"/>
        <w:contextualSpacing/>
        <w:rPr>
          <w:rFonts w:ascii="Arial" w:eastAsia="Times New Roman" w:hAnsi="Arial" w:cs="Arial"/>
        </w:rPr>
      </w:pPr>
      <w:r w:rsidRPr="007A450B">
        <w:rPr>
          <w:rFonts w:ascii="Arial" w:eastAsia="Times New Roman" w:hAnsi="Arial" w:cs="Arial"/>
        </w:rPr>
        <w:t>The Recipient warrants that all information provided by it to the State under, in relation to, or preparatory to this Agreement is true, correct and complete and in no way misleading or deceptive. If information so given is or becomes untrue or incorrect in any way, the Recipient must promptly notify the State, giving the State all relevant details (including details of any developments as and when they occur).</w:t>
      </w:r>
    </w:p>
    <w:p w14:paraId="72FED80C" w14:textId="7C0E6E6F"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163" w:name="_Toc360116204"/>
      <w:bookmarkStart w:id="164" w:name="_Toc24358466"/>
      <w:bookmarkStart w:id="165" w:name="_Toc193704010"/>
      <w:bookmarkStart w:id="166" w:name="_Toc193704633"/>
      <w:bookmarkStart w:id="167" w:name="_Toc197502414"/>
      <w:r>
        <w:rPr>
          <w:rFonts w:ascii="Arial" w:eastAsia="Times New Roman" w:hAnsi="Arial" w:cs="Arial"/>
          <w:b/>
          <w:bCs/>
          <w:sz w:val="24"/>
          <w:szCs w:val="20"/>
        </w:rPr>
        <w:t>4</w:t>
      </w:r>
      <w:r>
        <w:rPr>
          <w:rFonts w:ascii="Arial" w:eastAsia="Times New Roman" w:hAnsi="Arial" w:cs="Arial"/>
          <w:b/>
          <w:bCs/>
          <w:sz w:val="24"/>
          <w:szCs w:val="20"/>
        </w:rPr>
        <w:tab/>
      </w:r>
      <w:r w:rsidR="0002736A" w:rsidRPr="0002736A">
        <w:rPr>
          <w:rFonts w:ascii="Arial" w:eastAsia="Times New Roman" w:hAnsi="Arial" w:cs="Arial"/>
          <w:b/>
          <w:bCs/>
          <w:sz w:val="24"/>
          <w:szCs w:val="20"/>
        </w:rPr>
        <w:t>OBLIGATIONS OF RECIPIENT</w:t>
      </w:r>
      <w:bookmarkEnd w:id="163"/>
      <w:bookmarkEnd w:id="164"/>
      <w:bookmarkEnd w:id="165"/>
      <w:bookmarkEnd w:id="166"/>
      <w:bookmarkEnd w:id="167"/>
    </w:p>
    <w:p w14:paraId="35B3483C" w14:textId="4CE08CC3"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68" w:name="_Toc360116205"/>
      <w:bookmarkStart w:id="169" w:name="_Toc24358467"/>
      <w:bookmarkStart w:id="170" w:name="_Toc193704011"/>
      <w:bookmarkStart w:id="171" w:name="_Toc193704634"/>
      <w:bookmarkStart w:id="172" w:name="_Toc197502415"/>
      <w:r>
        <w:rPr>
          <w:rFonts w:ascii="Arial" w:eastAsia="Times New Roman" w:hAnsi="Arial" w:cs="Arial"/>
          <w:b/>
          <w:bCs/>
          <w:sz w:val="24"/>
          <w:szCs w:val="20"/>
        </w:rPr>
        <w:t>4.1</w:t>
      </w:r>
      <w:r w:rsidR="008C20E1">
        <w:rPr>
          <w:rFonts w:ascii="Arial" w:eastAsia="Times New Roman" w:hAnsi="Arial" w:cs="Arial"/>
          <w:b/>
          <w:bCs/>
          <w:sz w:val="24"/>
          <w:szCs w:val="20"/>
        </w:rPr>
        <w:t xml:space="preserve"> </w:t>
      </w:r>
      <w:r w:rsidR="0002736A" w:rsidRPr="0002736A">
        <w:rPr>
          <w:rFonts w:ascii="Arial" w:eastAsia="Times New Roman" w:hAnsi="Arial" w:cs="Arial"/>
          <w:b/>
          <w:bCs/>
          <w:sz w:val="24"/>
          <w:szCs w:val="20"/>
        </w:rPr>
        <w:t>Use of Funding</w:t>
      </w:r>
      <w:bookmarkEnd w:id="168"/>
      <w:bookmarkEnd w:id="169"/>
      <w:bookmarkEnd w:id="170"/>
      <w:bookmarkEnd w:id="171"/>
      <w:bookmarkEnd w:id="172"/>
    </w:p>
    <w:p w14:paraId="39E6F3A6" w14:textId="77777777" w:rsidR="0002736A" w:rsidRPr="007A450B" w:rsidRDefault="0002736A" w:rsidP="0054779A">
      <w:pPr>
        <w:numPr>
          <w:ilvl w:val="1"/>
          <w:numId w:val="36"/>
        </w:numPr>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The Recipient must use the Funding for the carrying out of the Project in accordance with this Agreement and the Project Budget. </w:t>
      </w:r>
      <w:proofErr w:type="gramStart"/>
      <w:r w:rsidRPr="007A450B">
        <w:rPr>
          <w:rFonts w:ascii="Arial" w:eastAsia="Times New Roman" w:hAnsi="Arial" w:cs="Arial"/>
        </w:rPr>
        <w:t>All of</w:t>
      </w:r>
      <w:proofErr w:type="gramEnd"/>
      <w:r w:rsidRPr="007A450B">
        <w:rPr>
          <w:rFonts w:ascii="Arial" w:eastAsia="Times New Roman" w:hAnsi="Arial" w:cs="Arial"/>
        </w:rPr>
        <w:t xml:space="preserve"> this expenditure must be </w:t>
      </w:r>
      <w:proofErr w:type="gramStart"/>
      <w:r w:rsidRPr="007A450B">
        <w:rPr>
          <w:rFonts w:ascii="Arial" w:eastAsia="Times New Roman" w:hAnsi="Arial" w:cs="Arial"/>
        </w:rPr>
        <w:t>effected</w:t>
      </w:r>
      <w:proofErr w:type="gramEnd"/>
      <w:r w:rsidRPr="007A450B">
        <w:rPr>
          <w:rFonts w:ascii="Arial" w:eastAsia="Times New Roman" w:hAnsi="Arial" w:cs="Arial"/>
        </w:rPr>
        <w:t xml:space="preserve"> in a commercially prudent, sensible and reasonable manner.</w:t>
      </w:r>
    </w:p>
    <w:p w14:paraId="6C1DF694" w14:textId="77777777" w:rsidR="0002736A" w:rsidRPr="007A450B" w:rsidRDefault="0002736A" w:rsidP="0054779A">
      <w:pPr>
        <w:numPr>
          <w:ilvl w:val="1"/>
          <w:numId w:val="36"/>
        </w:numPr>
        <w:spacing w:before="120" w:after="0" w:line="240" w:lineRule="auto"/>
        <w:ind w:left="1140" w:hanging="420"/>
        <w:jc w:val="both"/>
        <w:rPr>
          <w:rFonts w:ascii="Arial" w:eastAsia="Times New Roman" w:hAnsi="Arial" w:cs="Arial"/>
        </w:rPr>
      </w:pPr>
      <w:r w:rsidRPr="007A450B">
        <w:rPr>
          <w:rFonts w:ascii="Arial" w:eastAsia="Times New Roman" w:hAnsi="Arial" w:cs="Arial"/>
        </w:rPr>
        <w:t>In carrying out the Project, the Recipient must comply with and meet all Milestones including completing the Project by the Date for Project Completion.</w:t>
      </w:r>
    </w:p>
    <w:p w14:paraId="54896C59" w14:textId="77777777" w:rsidR="0002736A" w:rsidRPr="007A450B" w:rsidRDefault="0002736A" w:rsidP="0054779A">
      <w:pPr>
        <w:numPr>
          <w:ilvl w:val="1"/>
          <w:numId w:val="36"/>
        </w:numPr>
        <w:spacing w:before="120" w:after="0" w:line="240" w:lineRule="auto"/>
        <w:ind w:left="1140" w:hanging="420"/>
        <w:jc w:val="both"/>
        <w:rPr>
          <w:rFonts w:ascii="Arial" w:eastAsia="Times New Roman" w:hAnsi="Arial" w:cs="Arial"/>
        </w:rPr>
      </w:pPr>
      <w:r w:rsidRPr="007A450B">
        <w:rPr>
          <w:rFonts w:ascii="Arial" w:eastAsia="Times New Roman" w:hAnsi="Arial" w:cs="Arial"/>
        </w:rPr>
        <w:t>Without in any way limiting the State's rights under this Agreement, including under clause 11, or under Law, if the Recipient fails to comply with or meet a Milestone, the State may at any time impose additional milestones in relation to any aspect of the Project or replace any Milestones with new milestones (</w:t>
      </w:r>
      <w:r w:rsidRPr="007A450B">
        <w:rPr>
          <w:rFonts w:ascii="Arial" w:eastAsia="Times New Roman" w:hAnsi="Arial" w:cs="Arial"/>
          <w:b/>
        </w:rPr>
        <w:t>Additional/New Milestones</w:t>
      </w:r>
      <w:r w:rsidRPr="007A450B">
        <w:rPr>
          <w:rFonts w:ascii="Arial" w:eastAsia="Times New Roman" w:hAnsi="Arial" w:cs="Arial"/>
        </w:rPr>
        <w:t xml:space="preserve">). The State has absolute discretion as to whether to impose additional milestones, or replace existing Milestones, and as to what those new or replacement milestones will </w:t>
      </w:r>
      <w:r w:rsidRPr="007A450B">
        <w:rPr>
          <w:rFonts w:ascii="Arial" w:eastAsia="Times New Roman" w:hAnsi="Arial" w:cs="Arial"/>
        </w:rPr>
        <w:lastRenderedPageBreak/>
        <w:t>be and what aspects of the Project or Agreement they will relate to. In carrying out the Project, the Recipient must comply with and meet all Additional/New Milestones. If the Recipient fails to comply with or meet an Additional/New Milestone or any further milestones set by the State, the State has the same rights as set out above to at any time impose new or replacement milestones in its absolute discretion without in any way limiting the State's rights under this Agreement, including under clause 11, or under Law.</w:t>
      </w:r>
    </w:p>
    <w:p w14:paraId="370E716B" w14:textId="6FC28228" w:rsidR="0002736A" w:rsidRPr="0002736A" w:rsidRDefault="008C20E1"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73" w:name="_Toc360116206"/>
      <w:bookmarkStart w:id="174" w:name="_Toc24358468"/>
      <w:bookmarkStart w:id="175" w:name="_Toc193704012"/>
      <w:bookmarkStart w:id="176" w:name="_Toc193704635"/>
      <w:bookmarkStart w:id="177" w:name="_Toc197502416"/>
      <w:r>
        <w:rPr>
          <w:rFonts w:ascii="Arial" w:eastAsia="Times New Roman" w:hAnsi="Arial" w:cs="Arial"/>
          <w:b/>
          <w:bCs/>
          <w:sz w:val="24"/>
          <w:szCs w:val="20"/>
        </w:rPr>
        <w:t xml:space="preserve">4.2 </w:t>
      </w:r>
      <w:r w:rsidR="0002736A" w:rsidRPr="0002736A">
        <w:rPr>
          <w:rFonts w:ascii="Arial" w:eastAsia="Times New Roman" w:hAnsi="Arial" w:cs="Arial"/>
          <w:b/>
          <w:bCs/>
          <w:sz w:val="24"/>
          <w:szCs w:val="20"/>
        </w:rPr>
        <w:t>No Changes</w:t>
      </w:r>
      <w:bookmarkEnd w:id="173"/>
      <w:bookmarkEnd w:id="174"/>
      <w:bookmarkEnd w:id="175"/>
      <w:bookmarkEnd w:id="176"/>
      <w:bookmarkEnd w:id="177"/>
    </w:p>
    <w:p w14:paraId="4021DC9B" w14:textId="77777777" w:rsidR="0002736A" w:rsidRPr="007A450B" w:rsidRDefault="0002736A" w:rsidP="0002736A">
      <w:pPr>
        <w:spacing w:before="120" w:after="0" w:line="240" w:lineRule="auto"/>
        <w:ind w:left="720"/>
        <w:jc w:val="both"/>
        <w:rPr>
          <w:rFonts w:ascii="Arial" w:eastAsia="Times New Roman" w:hAnsi="Arial" w:cs="Arial"/>
        </w:rPr>
      </w:pPr>
      <w:r w:rsidRPr="007A450B">
        <w:rPr>
          <w:rFonts w:ascii="Arial" w:eastAsia="Times New Roman" w:hAnsi="Arial" w:cs="Arial"/>
        </w:rPr>
        <w:t>The Recipient must not make any changes to the Project or any agreed budget (including the Project Budget) without the prior written consent of the State, which consent may be withheld in the State’s absolute discretion.</w:t>
      </w:r>
    </w:p>
    <w:p w14:paraId="6E18EBC4" w14:textId="4FEA201E"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78" w:name="_Toc360116207"/>
      <w:bookmarkStart w:id="179" w:name="_Toc24358469"/>
      <w:bookmarkStart w:id="180" w:name="_Toc193704013"/>
      <w:bookmarkStart w:id="181" w:name="_Toc193704636"/>
      <w:bookmarkStart w:id="182" w:name="_Toc197502417"/>
      <w:r>
        <w:rPr>
          <w:rFonts w:ascii="Arial" w:eastAsia="Times New Roman" w:hAnsi="Arial" w:cs="Arial"/>
          <w:b/>
          <w:bCs/>
          <w:sz w:val="24"/>
          <w:szCs w:val="20"/>
        </w:rPr>
        <w:t xml:space="preserve">4.3 </w:t>
      </w:r>
      <w:r w:rsidR="0002736A" w:rsidRPr="0002736A">
        <w:rPr>
          <w:rFonts w:ascii="Arial" w:eastAsia="Times New Roman" w:hAnsi="Arial" w:cs="Arial"/>
          <w:b/>
          <w:bCs/>
          <w:sz w:val="24"/>
          <w:szCs w:val="20"/>
        </w:rPr>
        <w:t>No Endorsement</w:t>
      </w:r>
      <w:bookmarkEnd w:id="178"/>
      <w:bookmarkEnd w:id="179"/>
      <w:bookmarkEnd w:id="180"/>
      <w:bookmarkEnd w:id="181"/>
      <w:bookmarkEnd w:id="182"/>
    </w:p>
    <w:p w14:paraId="4D19A6A7" w14:textId="77777777" w:rsidR="0002736A" w:rsidRPr="007A450B" w:rsidRDefault="0002736A" w:rsidP="0002736A">
      <w:pPr>
        <w:spacing w:before="120" w:after="0" w:line="240" w:lineRule="auto"/>
        <w:ind w:left="720"/>
        <w:jc w:val="both"/>
        <w:rPr>
          <w:rFonts w:ascii="Arial" w:eastAsia="Times New Roman" w:hAnsi="Arial" w:cs="Arial"/>
        </w:rPr>
      </w:pPr>
      <w:r w:rsidRPr="007A450B">
        <w:rPr>
          <w:rFonts w:ascii="Arial" w:eastAsia="Times New Roman" w:hAnsi="Arial" w:cs="Arial"/>
        </w:rPr>
        <w:t>The Recipient agrees that nothing in this Agreement constitutes an endorsement by the State of any goods or services provided by the Recipient.</w:t>
      </w:r>
    </w:p>
    <w:p w14:paraId="6C1B3699" w14:textId="4E265DFB"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83" w:name="_Toc360116208"/>
      <w:bookmarkStart w:id="184" w:name="_Toc24358470"/>
      <w:bookmarkStart w:id="185" w:name="_Toc193704014"/>
      <w:bookmarkStart w:id="186" w:name="_Toc193704637"/>
      <w:bookmarkStart w:id="187" w:name="_Toc197502418"/>
      <w:r>
        <w:rPr>
          <w:rFonts w:ascii="Arial" w:eastAsia="Times New Roman" w:hAnsi="Arial" w:cs="Arial"/>
          <w:b/>
          <w:bCs/>
          <w:sz w:val="24"/>
          <w:szCs w:val="20"/>
        </w:rPr>
        <w:t xml:space="preserve">4.4 </w:t>
      </w:r>
      <w:r w:rsidR="0002736A" w:rsidRPr="0002736A">
        <w:rPr>
          <w:rFonts w:ascii="Arial" w:eastAsia="Times New Roman" w:hAnsi="Arial" w:cs="Arial"/>
          <w:b/>
          <w:bCs/>
          <w:sz w:val="24"/>
          <w:szCs w:val="20"/>
        </w:rPr>
        <w:t>Acknowledgement of the Department</w:t>
      </w:r>
      <w:bookmarkEnd w:id="183"/>
      <w:bookmarkEnd w:id="184"/>
      <w:bookmarkEnd w:id="185"/>
      <w:bookmarkEnd w:id="186"/>
      <w:bookmarkEnd w:id="187"/>
    </w:p>
    <w:p w14:paraId="6B0A74EE" w14:textId="77777777" w:rsidR="0002736A" w:rsidRPr="007A450B" w:rsidRDefault="0002736A" w:rsidP="0054779A">
      <w:pPr>
        <w:numPr>
          <w:ilvl w:val="1"/>
          <w:numId w:val="9"/>
        </w:numPr>
        <w:tabs>
          <w:tab w:val="left" w:pos="1440"/>
        </w:tabs>
        <w:spacing w:before="120" w:after="0" w:line="240" w:lineRule="auto"/>
        <w:ind w:left="1140" w:hanging="420"/>
        <w:jc w:val="both"/>
        <w:rPr>
          <w:rFonts w:ascii="Arial" w:eastAsia="Times New Roman" w:hAnsi="Arial" w:cs="Arial"/>
          <w:bCs/>
        </w:rPr>
      </w:pPr>
      <w:r w:rsidRPr="007A450B">
        <w:rPr>
          <w:rFonts w:ascii="Arial" w:eastAsia="Times New Roman" w:hAnsi="Arial" w:cs="Arial"/>
          <w:bCs/>
        </w:rPr>
        <w:t>Any communications in relation to the Project and this Agreement including presentations, publications, signage, articles, newsletters, or other literary works relating to the Project must:</w:t>
      </w:r>
    </w:p>
    <w:p w14:paraId="0B34B74A"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bCs/>
        </w:rPr>
      </w:pPr>
      <w:r w:rsidRPr="007A450B">
        <w:rPr>
          <w:rFonts w:ascii="Arial" w:eastAsia="Times New Roman" w:hAnsi="Arial" w:cs="Arial"/>
          <w:bCs/>
        </w:rPr>
        <w:t>equally represent the Parties when Project logos are displayed, including containing the Department's and Recipient's logos and names in an equally prominent position; and</w:t>
      </w:r>
    </w:p>
    <w:p w14:paraId="006849DC"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bCs/>
        </w:rPr>
      </w:pPr>
      <w:r w:rsidRPr="007A450B">
        <w:rPr>
          <w:rFonts w:ascii="Arial" w:eastAsia="Times New Roman" w:hAnsi="Arial" w:cs="Arial"/>
          <w:bCs/>
        </w:rPr>
        <w:t>be consistent with the Department's Marketing, Communications and Acknowledgements Policy.</w:t>
      </w:r>
    </w:p>
    <w:p w14:paraId="3BE62456" w14:textId="77777777" w:rsidR="0002736A" w:rsidRPr="007A450B" w:rsidRDefault="0002736A" w:rsidP="0054779A">
      <w:pPr>
        <w:numPr>
          <w:ilvl w:val="1"/>
          <w:numId w:val="9"/>
        </w:numPr>
        <w:tabs>
          <w:tab w:val="left" w:pos="1440"/>
        </w:tabs>
        <w:spacing w:before="120" w:after="0" w:line="240" w:lineRule="auto"/>
        <w:ind w:left="1140" w:hanging="420"/>
        <w:jc w:val="both"/>
        <w:rPr>
          <w:rFonts w:ascii="Arial" w:eastAsia="Times New Roman" w:hAnsi="Arial" w:cs="Arial"/>
          <w:bCs/>
        </w:rPr>
      </w:pPr>
      <w:r w:rsidRPr="007A450B">
        <w:rPr>
          <w:rFonts w:ascii="Arial" w:eastAsia="Times New Roman" w:hAnsi="Arial" w:cs="Arial"/>
          <w:bCs/>
        </w:rPr>
        <w:t>The respective roles of the State, Department and the Recipient must be acknowledged at relevant fora, conferences, and project launches where the Project is promoted.</w:t>
      </w:r>
    </w:p>
    <w:p w14:paraId="070CBF8E" w14:textId="77777777" w:rsidR="0002736A" w:rsidRPr="007A450B" w:rsidRDefault="0002736A" w:rsidP="0054779A">
      <w:pPr>
        <w:numPr>
          <w:ilvl w:val="1"/>
          <w:numId w:val="9"/>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bCs/>
        </w:rPr>
        <w:t>The</w:t>
      </w:r>
      <w:r w:rsidRPr="007A450B">
        <w:rPr>
          <w:rFonts w:ascii="Arial" w:eastAsia="Times New Roman" w:hAnsi="Arial" w:cs="Arial"/>
        </w:rPr>
        <w:t xml:space="preserve"> Parties shall:</w:t>
      </w:r>
    </w:p>
    <w:p w14:paraId="0F1D50F4"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work cooperatively at the senior management and officer </w:t>
      </w:r>
      <w:proofErr w:type="gramStart"/>
      <w:r w:rsidRPr="007A450B">
        <w:rPr>
          <w:rFonts w:ascii="Arial" w:eastAsia="Times New Roman" w:hAnsi="Arial" w:cs="Arial"/>
        </w:rPr>
        <w:t>levels;</w:t>
      </w:r>
      <w:proofErr w:type="gramEnd"/>
      <w:r w:rsidRPr="007A450B">
        <w:rPr>
          <w:rFonts w:ascii="Arial" w:eastAsia="Times New Roman" w:hAnsi="Arial" w:cs="Arial"/>
        </w:rPr>
        <w:t xml:space="preserve"> </w:t>
      </w:r>
    </w:p>
    <w:p w14:paraId="72B7541D"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maintain open communication, both formal and informal, to progress the objectives of this </w:t>
      </w:r>
      <w:proofErr w:type="gramStart"/>
      <w:r w:rsidRPr="007A450B">
        <w:rPr>
          <w:rFonts w:ascii="Arial" w:eastAsia="Times New Roman" w:hAnsi="Arial" w:cs="Arial"/>
        </w:rPr>
        <w:t>Agreement;</w:t>
      </w:r>
      <w:proofErr w:type="gramEnd"/>
    </w:p>
    <w:p w14:paraId="7E22D491"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share information and knowledge as practicable; and</w:t>
      </w:r>
    </w:p>
    <w:p w14:paraId="1941BE95" w14:textId="77777777" w:rsidR="0002736A" w:rsidRPr="007A450B" w:rsidRDefault="0002736A" w:rsidP="0054779A">
      <w:pPr>
        <w:numPr>
          <w:ilvl w:val="2"/>
          <w:numId w:val="9"/>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advise any stakeholders in the Project about arrangements between the Parties.</w:t>
      </w:r>
    </w:p>
    <w:p w14:paraId="0A391002" w14:textId="77777777" w:rsidR="0002736A" w:rsidRPr="007A450B" w:rsidRDefault="0002736A" w:rsidP="0054779A">
      <w:pPr>
        <w:numPr>
          <w:ilvl w:val="1"/>
          <w:numId w:val="9"/>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t>The Parties must coordinate joint communications when dealing with the media and stakeholders in the Project in relation to the Project on issues of significance or mutual concern, including circulating draft media statements, advertising proposals and advertisements between the Parties for comment prior to publication.</w:t>
      </w:r>
    </w:p>
    <w:p w14:paraId="4A27C0D7" w14:textId="77777777" w:rsidR="0002736A" w:rsidRPr="007A450B" w:rsidRDefault="0002736A" w:rsidP="0054779A">
      <w:pPr>
        <w:numPr>
          <w:ilvl w:val="1"/>
          <w:numId w:val="9"/>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The Recipient must liaise with the Department prior to </w:t>
      </w:r>
      <w:proofErr w:type="gramStart"/>
      <w:r w:rsidRPr="007A450B">
        <w:rPr>
          <w:rFonts w:ascii="Arial" w:eastAsia="Times New Roman" w:hAnsi="Arial" w:cs="Arial"/>
        </w:rPr>
        <w:t>releasing, and</w:t>
      </w:r>
      <w:proofErr w:type="gramEnd"/>
      <w:r w:rsidRPr="007A450B">
        <w:rPr>
          <w:rFonts w:ascii="Arial" w:eastAsia="Times New Roman" w:hAnsi="Arial" w:cs="Arial"/>
        </w:rPr>
        <w:t xml:space="preserve"> gain the prior written approval of the State to the release of, any media statement, advertising proposal or advertisement by the Recipient in relation to the Project.</w:t>
      </w:r>
    </w:p>
    <w:p w14:paraId="721DE712" w14:textId="1C40299C"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88" w:name="_Toc360116209"/>
      <w:bookmarkStart w:id="189" w:name="_Toc24358471"/>
      <w:bookmarkStart w:id="190" w:name="_Toc193704015"/>
      <w:bookmarkStart w:id="191" w:name="_Toc193704638"/>
      <w:bookmarkStart w:id="192" w:name="_Toc197502419"/>
      <w:r>
        <w:rPr>
          <w:rFonts w:ascii="Arial" w:eastAsia="Times New Roman" w:hAnsi="Arial" w:cs="Arial"/>
          <w:b/>
          <w:bCs/>
          <w:sz w:val="24"/>
          <w:szCs w:val="20"/>
        </w:rPr>
        <w:t xml:space="preserve">4.5 </w:t>
      </w:r>
      <w:r w:rsidR="0002736A" w:rsidRPr="0002736A">
        <w:rPr>
          <w:rFonts w:ascii="Arial" w:eastAsia="Times New Roman" w:hAnsi="Arial" w:cs="Arial"/>
          <w:b/>
          <w:bCs/>
          <w:sz w:val="24"/>
          <w:szCs w:val="20"/>
        </w:rPr>
        <w:t>Accounts and Reporting</w:t>
      </w:r>
      <w:bookmarkEnd w:id="188"/>
      <w:bookmarkEnd w:id="189"/>
      <w:bookmarkEnd w:id="190"/>
      <w:bookmarkEnd w:id="191"/>
      <w:bookmarkEnd w:id="192"/>
    </w:p>
    <w:p w14:paraId="00369E1F" w14:textId="77777777" w:rsidR="0002736A" w:rsidRPr="007A450B" w:rsidRDefault="0002736A" w:rsidP="0054779A">
      <w:pPr>
        <w:numPr>
          <w:ilvl w:val="0"/>
          <w:numId w:val="30"/>
        </w:numPr>
        <w:tabs>
          <w:tab w:val="left" w:pos="567"/>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The Recipient must provide the Department with annual and financial reports containing the information and within the timeframes set out in Schedules 2, 3 and 5 of this Agreement.</w:t>
      </w:r>
    </w:p>
    <w:p w14:paraId="4A5CB30C" w14:textId="77777777" w:rsidR="0002736A" w:rsidRPr="007A450B" w:rsidRDefault="0002736A" w:rsidP="0054779A">
      <w:pPr>
        <w:numPr>
          <w:ilvl w:val="0"/>
          <w:numId w:val="30"/>
        </w:numPr>
        <w:tabs>
          <w:tab w:val="left" w:pos="567"/>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The Recipient must provide the Department with a Final Report within three (3) months after receipt by the Recipient of any written request from the State to do so</w:t>
      </w:r>
      <w:r w:rsidRPr="007A450B" w:rsidDel="00734755">
        <w:rPr>
          <w:rFonts w:ascii="Arial" w:eastAsia="Times New Roman" w:hAnsi="Arial" w:cs="Arial"/>
          <w:bCs/>
        </w:rPr>
        <w:t xml:space="preserve"> </w:t>
      </w:r>
      <w:r w:rsidRPr="007A450B">
        <w:rPr>
          <w:rFonts w:ascii="Arial" w:eastAsia="Times New Roman" w:hAnsi="Arial" w:cs="Arial"/>
          <w:bCs/>
        </w:rPr>
        <w:t xml:space="preserve">or of any earlier termination of this Agreement. </w:t>
      </w:r>
    </w:p>
    <w:p w14:paraId="614DBE82" w14:textId="77777777" w:rsidR="0002736A" w:rsidRPr="007A450B" w:rsidRDefault="0002736A" w:rsidP="0054779A">
      <w:pPr>
        <w:numPr>
          <w:ilvl w:val="0"/>
          <w:numId w:val="30"/>
        </w:numPr>
        <w:tabs>
          <w:tab w:val="left" w:pos="567"/>
        </w:tabs>
        <w:spacing w:before="120" w:after="120" w:line="240" w:lineRule="auto"/>
        <w:ind w:left="1140" w:hanging="420"/>
        <w:jc w:val="both"/>
        <w:rPr>
          <w:rFonts w:ascii="Arial" w:eastAsia="Times New Roman" w:hAnsi="Arial" w:cs="Arial"/>
          <w:bCs/>
        </w:rPr>
      </w:pPr>
      <w:r w:rsidRPr="007A450B">
        <w:rPr>
          <w:rFonts w:ascii="Arial" w:eastAsia="Times New Roman" w:hAnsi="Arial" w:cs="Arial"/>
          <w:bCs/>
        </w:rPr>
        <w:t>This clause 4.5 survives termination of this Agreement.</w:t>
      </w:r>
    </w:p>
    <w:p w14:paraId="7E925FB5" w14:textId="47E7E1F6" w:rsidR="0002736A" w:rsidRPr="0002736A" w:rsidRDefault="008C20E1"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93" w:name="_Toc360116210"/>
      <w:bookmarkStart w:id="194" w:name="_Toc24358472"/>
      <w:bookmarkStart w:id="195" w:name="_Toc193704016"/>
      <w:bookmarkStart w:id="196" w:name="_Toc193704639"/>
      <w:bookmarkStart w:id="197" w:name="_Toc197502420"/>
      <w:r>
        <w:rPr>
          <w:rFonts w:ascii="Arial" w:eastAsia="Times New Roman" w:hAnsi="Arial" w:cs="Arial"/>
          <w:b/>
          <w:bCs/>
          <w:sz w:val="24"/>
          <w:szCs w:val="20"/>
        </w:rPr>
        <w:lastRenderedPageBreak/>
        <w:t xml:space="preserve">4.6 </w:t>
      </w:r>
      <w:r w:rsidR="0002736A" w:rsidRPr="0002736A">
        <w:rPr>
          <w:rFonts w:ascii="Arial" w:eastAsia="Times New Roman" w:hAnsi="Arial" w:cs="Arial"/>
          <w:b/>
          <w:bCs/>
          <w:sz w:val="24"/>
          <w:szCs w:val="20"/>
        </w:rPr>
        <w:t>General Undertakings of the Recipient</w:t>
      </w:r>
      <w:bookmarkEnd w:id="193"/>
      <w:bookmarkEnd w:id="194"/>
      <w:bookmarkEnd w:id="195"/>
      <w:bookmarkEnd w:id="196"/>
      <w:bookmarkEnd w:id="197"/>
    </w:p>
    <w:p w14:paraId="506EA4D4" w14:textId="77777777" w:rsidR="0002736A" w:rsidRPr="007A450B" w:rsidRDefault="0002736A" w:rsidP="0002736A">
      <w:pPr>
        <w:spacing w:before="120" w:after="0" w:line="240" w:lineRule="auto"/>
        <w:ind w:left="720"/>
        <w:jc w:val="both"/>
        <w:rPr>
          <w:rFonts w:ascii="Arial" w:eastAsia="Times New Roman" w:hAnsi="Arial" w:cs="Arial"/>
        </w:rPr>
      </w:pPr>
      <w:r w:rsidRPr="007A450B">
        <w:rPr>
          <w:rFonts w:ascii="Arial" w:eastAsia="Times New Roman" w:hAnsi="Arial" w:cs="Arial"/>
        </w:rPr>
        <w:t>The Recipient must:</w:t>
      </w:r>
    </w:p>
    <w:p w14:paraId="3FB63F71" w14:textId="77777777" w:rsidR="0002736A" w:rsidRPr="007A450B" w:rsidRDefault="0002736A" w:rsidP="0054779A">
      <w:pPr>
        <w:numPr>
          <w:ilvl w:val="1"/>
          <w:numId w:val="19"/>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at all times duly perform and observe its Obligations and must promptly inform the Department of any occurrence that might adversely affect its ability to do so in a material </w:t>
      </w:r>
      <w:proofErr w:type="gramStart"/>
      <w:r w:rsidRPr="007A450B">
        <w:rPr>
          <w:rFonts w:ascii="Arial" w:eastAsia="Times New Roman" w:hAnsi="Arial" w:cs="Arial"/>
        </w:rPr>
        <w:t>way;</w:t>
      </w:r>
      <w:proofErr w:type="gramEnd"/>
    </w:p>
    <w:p w14:paraId="4DACB781" w14:textId="77777777" w:rsidR="0002736A" w:rsidRPr="007A450B" w:rsidRDefault="0002736A" w:rsidP="0054779A">
      <w:pPr>
        <w:numPr>
          <w:ilvl w:val="1"/>
          <w:numId w:val="19"/>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undertake its Obligations with integrity, good faith and probity in accordance with good corporate governance </w:t>
      </w:r>
      <w:proofErr w:type="gramStart"/>
      <w:r w:rsidRPr="007A450B">
        <w:rPr>
          <w:rFonts w:ascii="Arial" w:eastAsia="Times New Roman" w:hAnsi="Arial" w:cs="Arial"/>
        </w:rPr>
        <w:t>practices;</w:t>
      </w:r>
      <w:proofErr w:type="gramEnd"/>
    </w:p>
    <w:p w14:paraId="7608A774" w14:textId="77777777" w:rsidR="0002736A" w:rsidRPr="007A450B" w:rsidRDefault="0002736A" w:rsidP="0054779A">
      <w:pPr>
        <w:numPr>
          <w:ilvl w:val="1"/>
          <w:numId w:val="19"/>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not, nor attempt to, sell, transfer, assign, mortgage, charge or otherwise dispose of or deal with any of its rights, entitlements and powers or Obligations under this </w:t>
      </w:r>
      <w:proofErr w:type="gramStart"/>
      <w:r w:rsidRPr="007A450B">
        <w:rPr>
          <w:rFonts w:ascii="Arial" w:eastAsia="Times New Roman" w:hAnsi="Arial" w:cs="Arial"/>
        </w:rPr>
        <w:t>Agreement;</w:t>
      </w:r>
      <w:proofErr w:type="gramEnd"/>
    </w:p>
    <w:p w14:paraId="450CF3F1" w14:textId="77777777" w:rsidR="0002736A" w:rsidRPr="007A450B" w:rsidRDefault="0002736A" w:rsidP="0054779A">
      <w:pPr>
        <w:numPr>
          <w:ilvl w:val="1"/>
          <w:numId w:val="19"/>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comply with all Laws; and</w:t>
      </w:r>
    </w:p>
    <w:p w14:paraId="1CF7467C" w14:textId="77777777" w:rsidR="0002736A" w:rsidRPr="007A450B" w:rsidRDefault="0002736A" w:rsidP="0054779A">
      <w:pPr>
        <w:numPr>
          <w:ilvl w:val="1"/>
          <w:numId w:val="19"/>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cooperate fully with the Department in the administration of this Agreement.</w:t>
      </w:r>
    </w:p>
    <w:p w14:paraId="5557C608" w14:textId="73606BBB"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198" w:name="_Toc360116211"/>
      <w:bookmarkStart w:id="199" w:name="_Toc24358473"/>
      <w:bookmarkStart w:id="200" w:name="_Toc193704017"/>
      <w:bookmarkStart w:id="201" w:name="_Toc193704640"/>
      <w:bookmarkStart w:id="202" w:name="_Toc197502421"/>
      <w:r>
        <w:rPr>
          <w:rFonts w:ascii="Arial" w:eastAsia="Times New Roman" w:hAnsi="Arial" w:cs="Arial"/>
          <w:b/>
          <w:bCs/>
          <w:sz w:val="24"/>
          <w:szCs w:val="20"/>
        </w:rPr>
        <w:t xml:space="preserve">4.7 </w:t>
      </w:r>
      <w:r w:rsidR="0002736A" w:rsidRPr="0002736A">
        <w:rPr>
          <w:rFonts w:ascii="Arial" w:eastAsia="Times New Roman" w:hAnsi="Arial" w:cs="Arial"/>
          <w:b/>
          <w:bCs/>
          <w:sz w:val="24"/>
          <w:szCs w:val="20"/>
        </w:rPr>
        <w:t>Negation of Employment, Partnership and Agency</w:t>
      </w:r>
      <w:bookmarkEnd w:id="198"/>
      <w:bookmarkEnd w:id="199"/>
      <w:bookmarkEnd w:id="200"/>
      <w:bookmarkEnd w:id="201"/>
      <w:bookmarkEnd w:id="202"/>
    </w:p>
    <w:p w14:paraId="23550995" w14:textId="77777777" w:rsidR="0002736A" w:rsidRPr="007A450B" w:rsidRDefault="0002736A" w:rsidP="0054779A">
      <w:pPr>
        <w:numPr>
          <w:ilvl w:val="0"/>
          <w:numId w:val="20"/>
        </w:numPr>
        <w:tabs>
          <w:tab w:val="left" w:pos="600"/>
        </w:tabs>
        <w:spacing w:before="120" w:after="0" w:line="240" w:lineRule="auto"/>
        <w:ind w:left="1140" w:hanging="420"/>
        <w:jc w:val="both"/>
        <w:rPr>
          <w:rFonts w:ascii="Arial" w:eastAsia="Times New Roman" w:hAnsi="Arial" w:cs="Arial"/>
          <w:bCs/>
        </w:rPr>
      </w:pPr>
      <w:r w:rsidRPr="007A450B">
        <w:rPr>
          <w:rFonts w:ascii="Arial" w:eastAsia="Times New Roman" w:hAnsi="Arial" w:cs="Arial"/>
          <w:bCs/>
        </w:rPr>
        <w:t>The Recipient must not represent itself, and must ensure that its employees, contractors, sub-contractors or agents do not represent themselves, as being an employee, partner or agent of the State or the Department or as otherwise able to bind or represent the State or Department.</w:t>
      </w:r>
    </w:p>
    <w:p w14:paraId="105D6975" w14:textId="77777777" w:rsidR="0002736A" w:rsidRPr="007A450B" w:rsidRDefault="0002736A" w:rsidP="0054779A">
      <w:pPr>
        <w:numPr>
          <w:ilvl w:val="0"/>
          <w:numId w:val="20"/>
        </w:numPr>
        <w:tabs>
          <w:tab w:val="left" w:pos="600"/>
        </w:tabs>
        <w:spacing w:before="120" w:after="0" w:line="240" w:lineRule="auto"/>
        <w:ind w:left="1140" w:hanging="420"/>
        <w:jc w:val="both"/>
        <w:rPr>
          <w:rFonts w:ascii="Arial" w:eastAsia="Times New Roman" w:hAnsi="Arial" w:cs="Arial"/>
          <w:bCs/>
        </w:rPr>
      </w:pPr>
      <w:r w:rsidRPr="007A450B">
        <w:rPr>
          <w:rFonts w:ascii="Arial" w:eastAsia="Times New Roman" w:hAnsi="Arial" w:cs="Arial"/>
          <w:bCs/>
        </w:rPr>
        <w:t>The Recipient will not, by virtue of this Agreement, be or for any purpose be deemed to be, an employee, partner, or agent of the State or the Department, or have any power or authority to bind or represent the State or the Department.</w:t>
      </w:r>
    </w:p>
    <w:p w14:paraId="6AA35630" w14:textId="6086CBA8" w:rsidR="0002736A" w:rsidRPr="0002736A" w:rsidRDefault="00AF3F72"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203" w:name="_Toc24358474"/>
      <w:bookmarkStart w:id="204" w:name="_Toc193704018"/>
      <w:bookmarkStart w:id="205" w:name="_Toc193704641"/>
      <w:bookmarkStart w:id="206" w:name="_Toc197502422"/>
      <w:r>
        <w:rPr>
          <w:rFonts w:ascii="Arial" w:eastAsia="Times New Roman" w:hAnsi="Arial" w:cs="Arial"/>
          <w:b/>
          <w:bCs/>
          <w:sz w:val="24"/>
          <w:szCs w:val="20"/>
        </w:rPr>
        <w:t xml:space="preserve">4.8 </w:t>
      </w:r>
      <w:r w:rsidR="0002736A" w:rsidRPr="0002736A">
        <w:rPr>
          <w:rFonts w:ascii="Arial" w:eastAsia="Times New Roman" w:hAnsi="Arial" w:cs="Arial"/>
          <w:b/>
          <w:bCs/>
          <w:sz w:val="24"/>
          <w:szCs w:val="20"/>
        </w:rPr>
        <w:t>Notification</w:t>
      </w:r>
      <w:bookmarkEnd w:id="203"/>
      <w:bookmarkEnd w:id="204"/>
      <w:bookmarkEnd w:id="205"/>
      <w:bookmarkEnd w:id="206"/>
    </w:p>
    <w:p w14:paraId="172E617B" w14:textId="77777777" w:rsidR="0002736A" w:rsidRPr="007A450B" w:rsidRDefault="0002736A" w:rsidP="0054779A">
      <w:pPr>
        <w:numPr>
          <w:ilvl w:val="4"/>
          <w:numId w:val="19"/>
        </w:numPr>
        <w:tabs>
          <w:tab w:val="num" w:pos="567"/>
          <w:tab w:val="left" w:pos="600"/>
        </w:tabs>
        <w:spacing w:before="120" w:after="120" w:line="240" w:lineRule="auto"/>
        <w:ind w:left="1140" w:hanging="420"/>
        <w:jc w:val="both"/>
        <w:rPr>
          <w:rFonts w:ascii="Arial" w:eastAsia="Times New Roman" w:hAnsi="Arial" w:cs="Arial"/>
        </w:rPr>
      </w:pPr>
      <w:r w:rsidRPr="007A450B">
        <w:rPr>
          <w:rFonts w:ascii="Arial" w:eastAsia="Times New Roman" w:hAnsi="Arial" w:cs="Arial"/>
          <w:bCs/>
        </w:rPr>
        <w:t xml:space="preserve">The State intends to provide the Recipient with the Notification once it considers that the Recipient has properly complied with and fulfilled </w:t>
      </w:r>
      <w:proofErr w:type="gramStart"/>
      <w:r w:rsidRPr="007A450B">
        <w:rPr>
          <w:rFonts w:ascii="Arial" w:eastAsia="Times New Roman" w:hAnsi="Arial" w:cs="Arial"/>
          <w:bCs/>
        </w:rPr>
        <w:t>all of</w:t>
      </w:r>
      <w:proofErr w:type="gramEnd"/>
      <w:r w:rsidRPr="007A450B">
        <w:rPr>
          <w:rFonts w:ascii="Arial" w:eastAsia="Times New Roman" w:hAnsi="Arial" w:cs="Arial"/>
          <w:bCs/>
        </w:rPr>
        <w:t xml:space="preserve"> its Obligations including that the Final Report provided by the Recipient in accordance with Schedule 5 is satisfactory.</w:t>
      </w:r>
    </w:p>
    <w:p w14:paraId="695E70B1" w14:textId="77777777" w:rsidR="0002736A" w:rsidRPr="007A450B" w:rsidRDefault="0002736A" w:rsidP="0054779A">
      <w:pPr>
        <w:numPr>
          <w:ilvl w:val="4"/>
          <w:numId w:val="19"/>
        </w:numPr>
        <w:tabs>
          <w:tab w:val="num" w:pos="567"/>
          <w:tab w:val="left" w:pos="600"/>
        </w:tabs>
        <w:spacing w:before="120" w:after="120" w:line="240" w:lineRule="auto"/>
        <w:ind w:left="1140" w:hanging="420"/>
        <w:jc w:val="both"/>
        <w:rPr>
          <w:rFonts w:ascii="Arial" w:eastAsia="Times New Roman" w:hAnsi="Arial" w:cs="Arial"/>
        </w:rPr>
      </w:pPr>
      <w:r w:rsidRPr="007A450B">
        <w:rPr>
          <w:rFonts w:ascii="Arial" w:eastAsia="Times New Roman" w:hAnsi="Arial" w:cs="Arial"/>
        </w:rPr>
        <w:t>The Recipient acknowledges and agrees that:</w:t>
      </w:r>
      <w:r w:rsidRPr="007A450B">
        <w:rPr>
          <w:rFonts w:ascii="Arial" w:eastAsia="Times New Roman" w:hAnsi="Arial" w:cs="Arial"/>
          <w:bCs/>
        </w:rPr>
        <w:t xml:space="preserve"> </w:t>
      </w:r>
    </w:p>
    <w:p w14:paraId="67161B4D" w14:textId="77777777" w:rsidR="0002736A" w:rsidRPr="007A450B" w:rsidRDefault="0002736A" w:rsidP="0054779A">
      <w:pPr>
        <w:numPr>
          <w:ilvl w:val="5"/>
          <w:numId w:val="19"/>
        </w:numPr>
        <w:tabs>
          <w:tab w:val="left" w:pos="600"/>
          <w:tab w:val="num" w:pos="1134"/>
        </w:tabs>
        <w:spacing w:before="120" w:after="120" w:line="240" w:lineRule="auto"/>
        <w:ind w:left="1554" w:hanging="420"/>
        <w:jc w:val="both"/>
        <w:rPr>
          <w:rFonts w:ascii="Arial" w:eastAsia="Times New Roman" w:hAnsi="Arial" w:cs="Arial"/>
        </w:rPr>
      </w:pPr>
      <w:r w:rsidRPr="007A450B">
        <w:rPr>
          <w:rFonts w:ascii="Arial" w:eastAsia="Times New Roman" w:hAnsi="Arial" w:cs="Arial"/>
          <w:bCs/>
        </w:rPr>
        <w:t xml:space="preserve">the State has absolute discretion in: </w:t>
      </w:r>
    </w:p>
    <w:p w14:paraId="5622537B" w14:textId="77777777" w:rsidR="0002736A" w:rsidRPr="007A450B" w:rsidRDefault="0002736A" w:rsidP="0054779A">
      <w:pPr>
        <w:numPr>
          <w:ilvl w:val="0"/>
          <w:numId w:val="33"/>
        </w:numPr>
        <w:tabs>
          <w:tab w:val="left" w:pos="600"/>
        </w:tabs>
        <w:spacing w:before="120" w:after="120" w:line="240" w:lineRule="auto"/>
        <w:ind w:left="1979" w:hanging="420"/>
        <w:jc w:val="both"/>
        <w:rPr>
          <w:rFonts w:ascii="Arial" w:eastAsia="Times New Roman" w:hAnsi="Arial" w:cs="Arial"/>
        </w:rPr>
      </w:pPr>
      <w:r w:rsidRPr="007A450B">
        <w:rPr>
          <w:rFonts w:ascii="Arial" w:eastAsia="Times New Roman" w:hAnsi="Arial" w:cs="Arial"/>
          <w:bCs/>
        </w:rPr>
        <w:t xml:space="preserve">determining whether and when it considers that the Recipient has properly complied with and fulfilled </w:t>
      </w:r>
      <w:proofErr w:type="gramStart"/>
      <w:r w:rsidRPr="007A450B">
        <w:rPr>
          <w:rFonts w:ascii="Arial" w:eastAsia="Times New Roman" w:hAnsi="Arial" w:cs="Arial"/>
          <w:bCs/>
        </w:rPr>
        <w:t>all of</w:t>
      </w:r>
      <w:proofErr w:type="gramEnd"/>
      <w:r w:rsidRPr="007A450B">
        <w:rPr>
          <w:rFonts w:ascii="Arial" w:eastAsia="Times New Roman" w:hAnsi="Arial" w:cs="Arial"/>
          <w:bCs/>
        </w:rPr>
        <w:t xml:space="preserve"> its Obligations including that the Final Report provided by the Recipient in accordance with Schedule 5 is satisfactory; and </w:t>
      </w:r>
    </w:p>
    <w:p w14:paraId="7DE96ED8" w14:textId="77777777" w:rsidR="0002736A" w:rsidRPr="007A450B" w:rsidRDefault="0002736A" w:rsidP="0054779A">
      <w:pPr>
        <w:numPr>
          <w:ilvl w:val="0"/>
          <w:numId w:val="33"/>
        </w:numPr>
        <w:tabs>
          <w:tab w:val="left" w:pos="600"/>
        </w:tabs>
        <w:spacing w:before="120" w:after="120" w:line="240" w:lineRule="auto"/>
        <w:ind w:left="1979" w:hanging="420"/>
        <w:jc w:val="both"/>
        <w:rPr>
          <w:rFonts w:ascii="Arial" w:eastAsia="Times New Roman" w:hAnsi="Arial" w:cs="Arial"/>
        </w:rPr>
      </w:pPr>
      <w:r w:rsidRPr="007A450B">
        <w:rPr>
          <w:rFonts w:ascii="Arial" w:eastAsia="Times New Roman" w:hAnsi="Arial" w:cs="Arial"/>
          <w:bCs/>
        </w:rPr>
        <w:t>determining whether and when to provide the Notification to the Recipient; and</w:t>
      </w:r>
    </w:p>
    <w:p w14:paraId="7F4E5A83" w14:textId="77777777" w:rsidR="0002736A" w:rsidRPr="007A450B" w:rsidRDefault="0002736A" w:rsidP="0054779A">
      <w:pPr>
        <w:numPr>
          <w:ilvl w:val="5"/>
          <w:numId w:val="19"/>
        </w:numPr>
        <w:tabs>
          <w:tab w:val="left" w:pos="600"/>
          <w:tab w:val="num" w:pos="1134"/>
        </w:tabs>
        <w:spacing w:before="120" w:after="120" w:line="240" w:lineRule="auto"/>
        <w:ind w:left="1554" w:hanging="420"/>
        <w:jc w:val="both"/>
        <w:rPr>
          <w:rFonts w:ascii="Arial" w:eastAsia="Times New Roman" w:hAnsi="Arial" w:cs="Arial"/>
        </w:rPr>
      </w:pPr>
      <w:r w:rsidRPr="007A450B">
        <w:rPr>
          <w:rFonts w:ascii="Arial" w:eastAsia="Times New Roman" w:hAnsi="Arial" w:cs="Arial"/>
        </w:rPr>
        <w:t>receipt of the Notification does not in any way preclude, or operate as a waiver of, the exercise or enforcement of any right power or remedy of the State under this Agreement or under any Law in relation to any Obligation of the Recipient which the State subsequently discovers has not been properly complied with by the Recipient.</w:t>
      </w:r>
    </w:p>
    <w:p w14:paraId="7BF35224" w14:textId="59739BB4"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07" w:name="_Toc360102502"/>
      <w:bookmarkStart w:id="208" w:name="_Toc232324914"/>
      <w:bookmarkStart w:id="209" w:name="_Toc264531419"/>
      <w:bookmarkStart w:id="210" w:name="_Toc268764571"/>
      <w:bookmarkStart w:id="211" w:name="_Toc360116212"/>
      <w:bookmarkStart w:id="212" w:name="_Toc24358475"/>
      <w:bookmarkStart w:id="213" w:name="_Toc193704019"/>
      <w:bookmarkStart w:id="214" w:name="_Toc193704642"/>
      <w:bookmarkStart w:id="215" w:name="_Toc197502423"/>
      <w:bookmarkStart w:id="216" w:name="OLE_LINK6"/>
      <w:bookmarkStart w:id="217" w:name="OLE_LINK7"/>
      <w:bookmarkEnd w:id="207"/>
      <w:r>
        <w:rPr>
          <w:rFonts w:ascii="Arial" w:eastAsia="Times New Roman" w:hAnsi="Arial" w:cs="Arial"/>
          <w:b/>
          <w:bCs/>
          <w:sz w:val="24"/>
          <w:szCs w:val="20"/>
        </w:rPr>
        <w:t>5</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EVALUATION OR AUDIT RIGHTS</w:t>
      </w:r>
      <w:bookmarkEnd w:id="208"/>
      <w:bookmarkEnd w:id="209"/>
      <w:bookmarkEnd w:id="210"/>
      <w:bookmarkEnd w:id="211"/>
      <w:bookmarkEnd w:id="212"/>
      <w:bookmarkEnd w:id="213"/>
      <w:bookmarkEnd w:id="214"/>
      <w:bookmarkEnd w:id="215"/>
    </w:p>
    <w:p w14:paraId="40A32757" w14:textId="77777777" w:rsidR="0002736A" w:rsidRPr="007A450B" w:rsidRDefault="0002736A" w:rsidP="0002736A">
      <w:pPr>
        <w:spacing w:before="120" w:after="0" w:line="240" w:lineRule="auto"/>
        <w:ind w:left="720"/>
        <w:jc w:val="both"/>
        <w:rPr>
          <w:rFonts w:ascii="Arial" w:eastAsia="Times New Roman" w:hAnsi="Arial" w:cs="Arial"/>
          <w:bCs/>
        </w:rPr>
      </w:pPr>
      <w:r w:rsidRPr="007A450B">
        <w:rPr>
          <w:rFonts w:ascii="Arial" w:eastAsia="Times New Roman" w:hAnsi="Arial" w:cs="Arial"/>
          <w:bCs/>
        </w:rPr>
        <w:t>At any time until Five (5) years after receipt of the Notification by the Recipient or any earlier termination of this Agreement, the State may arrange for an Evaluation or Audit to be carried out in relation to either or both of the Project and this Agreement by either the Department, an Auditor or any other person that the State in its absolute discretion wishes to carry out the Evaluation or Audit. If the State arranges for an Evaluation or Audit:</w:t>
      </w:r>
    </w:p>
    <w:p w14:paraId="4E28FC9C" w14:textId="77777777" w:rsidR="0002736A" w:rsidRPr="007A450B" w:rsidRDefault="0002736A" w:rsidP="0054779A">
      <w:pPr>
        <w:numPr>
          <w:ilvl w:val="1"/>
          <w:numId w:val="10"/>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t>the State must notify the Recipient that the State has arranged for an Evaluation or Audit to be carried out; and</w:t>
      </w:r>
    </w:p>
    <w:p w14:paraId="156FDBDE" w14:textId="77777777" w:rsidR="0002736A" w:rsidRPr="007A450B" w:rsidRDefault="0002736A" w:rsidP="0054779A">
      <w:pPr>
        <w:numPr>
          <w:ilvl w:val="1"/>
          <w:numId w:val="10"/>
        </w:numPr>
        <w:tabs>
          <w:tab w:val="left" w:pos="1440"/>
        </w:tabs>
        <w:spacing w:before="120" w:after="0" w:line="240" w:lineRule="auto"/>
        <w:ind w:left="1140" w:hanging="420"/>
        <w:jc w:val="both"/>
        <w:rPr>
          <w:rFonts w:ascii="Arial" w:eastAsia="Times New Roman" w:hAnsi="Arial" w:cs="Arial"/>
        </w:rPr>
      </w:pPr>
      <w:r w:rsidRPr="007A450B">
        <w:rPr>
          <w:rFonts w:ascii="Arial" w:eastAsia="Times New Roman" w:hAnsi="Arial" w:cs="Arial"/>
        </w:rPr>
        <w:lastRenderedPageBreak/>
        <w:t>the Recipient must allow all persons appointed by the State to carry out the Evaluation or Audit to:</w:t>
      </w:r>
    </w:p>
    <w:p w14:paraId="7F529C66" w14:textId="77777777" w:rsidR="0002736A" w:rsidRPr="007A450B" w:rsidRDefault="0002736A" w:rsidP="0054779A">
      <w:pPr>
        <w:numPr>
          <w:ilvl w:val="2"/>
          <w:numId w:val="10"/>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have full access to all documents, records and premises in the control or possession of the Recipient for the purpose of carrying out the Evaluation or Audit; and</w:t>
      </w:r>
    </w:p>
    <w:p w14:paraId="1F470392" w14:textId="77777777" w:rsidR="0002736A" w:rsidRPr="007A450B" w:rsidRDefault="0002736A" w:rsidP="0054779A">
      <w:pPr>
        <w:numPr>
          <w:ilvl w:val="2"/>
          <w:numId w:val="10"/>
        </w:numPr>
        <w:tabs>
          <w:tab w:val="left" w:pos="1560"/>
        </w:tabs>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make and take copies of </w:t>
      </w:r>
      <w:proofErr w:type="gramStart"/>
      <w:r w:rsidRPr="007A450B">
        <w:rPr>
          <w:rFonts w:ascii="Arial" w:eastAsia="Times New Roman" w:hAnsi="Arial" w:cs="Arial"/>
        </w:rPr>
        <w:t>any and all</w:t>
      </w:r>
      <w:proofErr w:type="gramEnd"/>
      <w:r w:rsidRPr="007A450B">
        <w:rPr>
          <w:rFonts w:ascii="Arial" w:eastAsia="Times New Roman" w:hAnsi="Arial" w:cs="Arial"/>
        </w:rPr>
        <w:t xml:space="preserve"> documents and records in the control or possession of the Recipient relating in any way to either or </w:t>
      </w:r>
      <w:proofErr w:type="gramStart"/>
      <w:r w:rsidRPr="007A450B">
        <w:rPr>
          <w:rFonts w:ascii="Arial" w:eastAsia="Times New Roman" w:hAnsi="Arial" w:cs="Arial"/>
        </w:rPr>
        <w:t>both of the Project</w:t>
      </w:r>
      <w:proofErr w:type="gramEnd"/>
      <w:r w:rsidRPr="007A450B">
        <w:rPr>
          <w:rFonts w:ascii="Arial" w:eastAsia="Times New Roman" w:hAnsi="Arial" w:cs="Arial"/>
        </w:rPr>
        <w:t xml:space="preserve"> and this Agreement.</w:t>
      </w:r>
    </w:p>
    <w:p w14:paraId="0260BE1A" w14:textId="77777777" w:rsidR="0002736A" w:rsidRPr="007A450B" w:rsidRDefault="0002736A" w:rsidP="0002736A">
      <w:pPr>
        <w:tabs>
          <w:tab w:val="left" w:pos="600"/>
        </w:tabs>
        <w:spacing w:before="120" w:after="0" w:line="240" w:lineRule="auto"/>
        <w:ind w:left="720"/>
        <w:jc w:val="both"/>
        <w:rPr>
          <w:rFonts w:ascii="Arial" w:eastAsia="Times New Roman" w:hAnsi="Arial" w:cs="Arial"/>
        </w:rPr>
      </w:pPr>
      <w:r w:rsidRPr="007A450B">
        <w:rPr>
          <w:rFonts w:ascii="Arial" w:eastAsia="Times New Roman" w:hAnsi="Arial" w:cs="Arial"/>
        </w:rPr>
        <w:t>This clause 5 survives the termination of this Agreement.</w:t>
      </w:r>
    </w:p>
    <w:p w14:paraId="5469988D" w14:textId="749DAB19"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18" w:name="_Toc232336144"/>
      <w:bookmarkStart w:id="219" w:name="_Toc232336145"/>
      <w:bookmarkStart w:id="220" w:name="_Toc360116213"/>
      <w:bookmarkStart w:id="221" w:name="_Toc24358476"/>
      <w:bookmarkStart w:id="222" w:name="_Toc193704020"/>
      <w:bookmarkStart w:id="223" w:name="_Toc193704643"/>
      <w:bookmarkStart w:id="224" w:name="_Toc197502424"/>
      <w:bookmarkEnd w:id="216"/>
      <w:bookmarkEnd w:id="217"/>
      <w:bookmarkEnd w:id="218"/>
      <w:bookmarkEnd w:id="219"/>
      <w:r>
        <w:rPr>
          <w:rFonts w:ascii="Arial" w:eastAsia="Times New Roman" w:hAnsi="Arial" w:cs="Arial"/>
          <w:b/>
          <w:bCs/>
          <w:sz w:val="24"/>
          <w:szCs w:val="20"/>
        </w:rPr>
        <w:t>6</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CONTACT OFFICERS</w:t>
      </w:r>
      <w:bookmarkEnd w:id="220"/>
      <w:bookmarkEnd w:id="221"/>
      <w:bookmarkEnd w:id="222"/>
      <w:bookmarkEnd w:id="223"/>
      <w:bookmarkEnd w:id="224"/>
    </w:p>
    <w:p w14:paraId="720E4066" w14:textId="77777777" w:rsidR="0002736A" w:rsidRPr="007A450B" w:rsidRDefault="0002736A" w:rsidP="0054779A">
      <w:pPr>
        <w:numPr>
          <w:ilvl w:val="1"/>
          <w:numId w:val="15"/>
        </w:numPr>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Each Party must appoint a staff member to be a contact officer in relation to the Project and this Agreement (this staff member and any replacement staff member performing the same role are referred to in this Agreement as the </w:t>
      </w:r>
      <w:r w:rsidRPr="007A450B">
        <w:rPr>
          <w:rFonts w:ascii="Arial" w:eastAsia="Times New Roman" w:hAnsi="Arial" w:cs="Arial"/>
          <w:b/>
        </w:rPr>
        <w:t>Contact Officer</w:t>
      </w:r>
      <w:r w:rsidRPr="007A450B">
        <w:rPr>
          <w:rFonts w:ascii="Arial" w:eastAsia="Times New Roman" w:hAnsi="Arial" w:cs="Arial"/>
        </w:rPr>
        <w:t>). The Contact Officer for each Party is authorised to act for that Party in relation to this Agreement and is the first point of contact for the other Party in relation to any disputes arising under this Agreement.</w:t>
      </w:r>
    </w:p>
    <w:p w14:paraId="27C97E78" w14:textId="77777777" w:rsidR="0002736A" w:rsidRPr="007A450B" w:rsidRDefault="0002736A" w:rsidP="0054779A">
      <w:pPr>
        <w:numPr>
          <w:ilvl w:val="1"/>
          <w:numId w:val="15"/>
        </w:numPr>
        <w:spacing w:before="120" w:after="0" w:line="240" w:lineRule="auto"/>
        <w:ind w:left="1140" w:hanging="420"/>
        <w:jc w:val="both"/>
        <w:rPr>
          <w:rFonts w:ascii="Arial" w:eastAsia="Times New Roman" w:hAnsi="Arial" w:cs="Arial"/>
        </w:rPr>
      </w:pPr>
      <w:r w:rsidRPr="007A450B">
        <w:rPr>
          <w:rFonts w:ascii="Arial" w:eastAsia="Times New Roman" w:hAnsi="Arial" w:cs="Arial"/>
        </w:rPr>
        <w:t>The details of each Party's Contact Officer as at the Commencement Date are set out in Schedule 1.</w:t>
      </w:r>
    </w:p>
    <w:p w14:paraId="78058D58" w14:textId="77777777" w:rsidR="0002736A" w:rsidRPr="007A450B" w:rsidRDefault="0002736A" w:rsidP="0054779A">
      <w:pPr>
        <w:numPr>
          <w:ilvl w:val="1"/>
          <w:numId w:val="15"/>
        </w:numPr>
        <w:spacing w:before="120" w:after="0" w:line="240" w:lineRule="auto"/>
        <w:ind w:left="1140" w:hanging="420"/>
        <w:jc w:val="both"/>
        <w:rPr>
          <w:rFonts w:ascii="Arial" w:eastAsia="Times New Roman" w:hAnsi="Arial" w:cs="Arial"/>
        </w:rPr>
      </w:pPr>
      <w:r w:rsidRPr="007A450B">
        <w:rPr>
          <w:rFonts w:ascii="Arial" w:eastAsia="Times New Roman" w:hAnsi="Arial" w:cs="Arial"/>
        </w:rPr>
        <w:t>If a Party changes its Contact Officer that Party must notify the other Party in writing of the details (being the same categories of information set out in Schedule 1 for each Contact Officer) of the new Contact Officer within five (5) Business Days after the change.</w:t>
      </w:r>
    </w:p>
    <w:p w14:paraId="080C5B50" w14:textId="73FF72C8"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25" w:name="_Toc232336147"/>
      <w:bookmarkStart w:id="226" w:name="_Toc360116214"/>
      <w:bookmarkStart w:id="227" w:name="_Toc24358477"/>
      <w:bookmarkStart w:id="228" w:name="_Toc193704021"/>
      <w:bookmarkStart w:id="229" w:name="_Toc193704644"/>
      <w:bookmarkStart w:id="230" w:name="_Toc197502425"/>
      <w:bookmarkEnd w:id="225"/>
      <w:r>
        <w:rPr>
          <w:rFonts w:ascii="Arial" w:eastAsia="Times New Roman" w:hAnsi="Arial" w:cs="Arial"/>
          <w:b/>
          <w:bCs/>
          <w:sz w:val="24"/>
          <w:szCs w:val="20"/>
        </w:rPr>
        <w:t>7</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REPAYMENT AND RETENTION OF THE FUNDING</w:t>
      </w:r>
      <w:bookmarkEnd w:id="226"/>
      <w:bookmarkEnd w:id="227"/>
      <w:bookmarkEnd w:id="228"/>
      <w:bookmarkEnd w:id="229"/>
      <w:bookmarkEnd w:id="230"/>
    </w:p>
    <w:p w14:paraId="5D17C6BB" w14:textId="77777777" w:rsidR="0002736A" w:rsidRPr="007A450B" w:rsidRDefault="0002736A" w:rsidP="0002736A">
      <w:pPr>
        <w:spacing w:before="120" w:after="0" w:line="240" w:lineRule="auto"/>
        <w:ind w:left="720"/>
        <w:jc w:val="both"/>
        <w:rPr>
          <w:rFonts w:ascii="Arial" w:eastAsia="Times New Roman" w:hAnsi="Arial" w:cs="Arial"/>
        </w:rPr>
      </w:pPr>
      <w:r w:rsidRPr="007A450B">
        <w:rPr>
          <w:rFonts w:ascii="Arial" w:eastAsia="Times New Roman" w:hAnsi="Arial" w:cs="Arial"/>
        </w:rPr>
        <w:t xml:space="preserve">Within twenty (20) Business Days from </w:t>
      </w:r>
      <w:r w:rsidRPr="007A450B">
        <w:rPr>
          <w:rFonts w:ascii="Arial" w:eastAsia="Times New Roman" w:hAnsi="Arial" w:cs="Arial"/>
          <w:bCs/>
        </w:rPr>
        <w:t>receipt by the Recipient of any written request from the State to provide a Final Report</w:t>
      </w:r>
      <w:r w:rsidRPr="007A450B">
        <w:rPr>
          <w:rFonts w:ascii="Arial" w:eastAsia="Times New Roman" w:hAnsi="Arial" w:cs="Arial"/>
        </w:rPr>
        <w:t xml:space="preserve"> or any earlier termination of this Agreement, the Recipient must remit to the State</w:t>
      </w:r>
    </w:p>
    <w:p w14:paraId="742FD663" w14:textId="77777777" w:rsidR="0002736A" w:rsidRPr="007A450B" w:rsidRDefault="0002736A" w:rsidP="0054779A">
      <w:pPr>
        <w:numPr>
          <w:ilvl w:val="0"/>
          <w:numId w:val="37"/>
        </w:numPr>
        <w:spacing w:before="120" w:after="0" w:line="240" w:lineRule="auto"/>
        <w:ind w:left="1134" w:hanging="425"/>
        <w:contextualSpacing/>
        <w:jc w:val="both"/>
        <w:rPr>
          <w:rFonts w:ascii="Arial" w:eastAsia="Times New Roman" w:hAnsi="Arial" w:cs="Arial"/>
        </w:rPr>
      </w:pPr>
      <w:r w:rsidRPr="007A450B">
        <w:rPr>
          <w:rFonts w:ascii="Arial" w:eastAsia="Times New Roman" w:hAnsi="Arial" w:cs="Arial"/>
        </w:rPr>
        <w:t>any Funding that the State has paid to the Recipient; and</w:t>
      </w:r>
    </w:p>
    <w:p w14:paraId="6A4087BA" w14:textId="77777777" w:rsidR="0002736A" w:rsidRPr="007A450B" w:rsidRDefault="0002736A" w:rsidP="0054779A">
      <w:pPr>
        <w:numPr>
          <w:ilvl w:val="0"/>
          <w:numId w:val="37"/>
        </w:numPr>
        <w:spacing w:before="120" w:after="0" w:line="240" w:lineRule="auto"/>
        <w:ind w:left="1134" w:hanging="425"/>
        <w:contextualSpacing/>
        <w:jc w:val="both"/>
        <w:rPr>
          <w:rFonts w:ascii="Arial" w:eastAsia="Times New Roman" w:hAnsi="Arial" w:cs="Arial"/>
        </w:rPr>
      </w:pPr>
      <w:r w:rsidRPr="007A450B">
        <w:rPr>
          <w:rFonts w:ascii="Arial" w:eastAsia="Times New Roman" w:hAnsi="Arial" w:cs="Arial"/>
        </w:rPr>
        <w:t>any interest that accrued on that Funding</w:t>
      </w:r>
      <w:r w:rsidRPr="007A450B" w:rsidDel="00263B25">
        <w:rPr>
          <w:rFonts w:ascii="Arial" w:eastAsia="Times New Roman" w:hAnsi="Arial" w:cs="Arial"/>
        </w:rPr>
        <w:t xml:space="preserve"> </w:t>
      </w:r>
    </w:p>
    <w:p w14:paraId="48A3DCD6" w14:textId="77777777" w:rsidR="0002736A" w:rsidRPr="007A450B" w:rsidRDefault="0002736A" w:rsidP="0002736A">
      <w:pPr>
        <w:spacing w:before="120" w:after="0" w:line="240" w:lineRule="auto"/>
        <w:ind w:left="709"/>
        <w:jc w:val="both"/>
        <w:rPr>
          <w:rFonts w:ascii="Arial" w:eastAsia="Times New Roman" w:hAnsi="Arial" w:cs="Arial"/>
        </w:rPr>
      </w:pPr>
      <w:r w:rsidRPr="007A450B">
        <w:rPr>
          <w:rFonts w:ascii="Arial" w:eastAsia="Times New Roman" w:hAnsi="Arial" w:cs="Arial"/>
        </w:rPr>
        <w:t>that has not been spent or committed in accordance with this Agreement. This clause 7 does not limit clause 11.3 in any way.</w:t>
      </w:r>
    </w:p>
    <w:p w14:paraId="515BD7A8" w14:textId="23421306"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31" w:name="_Toc360102506"/>
      <w:bookmarkStart w:id="232" w:name="_Toc360116215"/>
      <w:bookmarkStart w:id="233" w:name="_Toc24358478"/>
      <w:bookmarkStart w:id="234" w:name="_Toc193704022"/>
      <w:bookmarkStart w:id="235" w:name="_Toc193704645"/>
      <w:bookmarkStart w:id="236" w:name="_Toc197502426"/>
      <w:bookmarkEnd w:id="231"/>
      <w:r>
        <w:rPr>
          <w:rFonts w:ascii="Arial" w:eastAsia="Times New Roman" w:hAnsi="Arial" w:cs="Arial"/>
          <w:b/>
          <w:bCs/>
          <w:sz w:val="24"/>
          <w:szCs w:val="20"/>
        </w:rPr>
        <w:t>8</w:t>
      </w:r>
      <w:r>
        <w:rPr>
          <w:rFonts w:ascii="Arial" w:eastAsia="Times New Roman" w:hAnsi="Arial" w:cs="Arial"/>
          <w:b/>
          <w:bCs/>
          <w:sz w:val="24"/>
          <w:szCs w:val="20"/>
        </w:rPr>
        <w:tab/>
      </w:r>
      <w:r>
        <w:rPr>
          <w:rFonts w:ascii="Arial" w:eastAsia="Times New Roman" w:hAnsi="Arial" w:cs="Arial"/>
          <w:b/>
          <w:bCs/>
          <w:sz w:val="24"/>
          <w:szCs w:val="20"/>
        </w:rPr>
        <w:tab/>
      </w:r>
      <w:proofErr w:type="gramStart"/>
      <w:r w:rsidR="0002736A" w:rsidRPr="0002736A">
        <w:rPr>
          <w:rFonts w:ascii="Arial" w:eastAsia="Times New Roman" w:hAnsi="Arial" w:cs="Arial"/>
          <w:b/>
          <w:bCs/>
          <w:sz w:val="24"/>
          <w:szCs w:val="20"/>
        </w:rPr>
        <w:t>LIMITATION</w:t>
      </w:r>
      <w:proofErr w:type="gramEnd"/>
      <w:r w:rsidR="0002736A" w:rsidRPr="0002736A">
        <w:rPr>
          <w:rFonts w:ascii="Arial" w:eastAsia="Times New Roman" w:hAnsi="Arial" w:cs="Arial"/>
          <w:b/>
          <w:bCs/>
          <w:sz w:val="24"/>
          <w:szCs w:val="20"/>
        </w:rPr>
        <w:t xml:space="preserve"> OF LIABILITY</w:t>
      </w:r>
      <w:bookmarkEnd w:id="232"/>
      <w:bookmarkEnd w:id="233"/>
      <w:bookmarkEnd w:id="234"/>
      <w:bookmarkEnd w:id="235"/>
      <w:bookmarkEnd w:id="236"/>
    </w:p>
    <w:p w14:paraId="4B6D20AC" w14:textId="77777777" w:rsidR="0002736A" w:rsidRPr="007A450B" w:rsidRDefault="0002736A" w:rsidP="0054779A">
      <w:pPr>
        <w:numPr>
          <w:ilvl w:val="4"/>
          <w:numId w:val="15"/>
        </w:numPr>
        <w:tabs>
          <w:tab w:val="num" w:pos="567"/>
        </w:tabs>
        <w:spacing w:before="120" w:after="80" w:line="240" w:lineRule="auto"/>
        <w:ind w:left="1140" w:hanging="420"/>
        <w:jc w:val="both"/>
        <w:rPr>
          <w:rFonts w:ascii="Arial" w:eastAsia="Times New Roman" w:hAnsi="Arial" w:cs="Arial"/>
        </w:rPr>
      </w:pPr>
      <w:r w:rsidRPr="007A450B">
        <w:rPr>
          <w:rFonts w:ascii="Arial" w:eastAsia="Times New Roman" w:hAnsi="Arial" w:cs="Arial"/>
        </w:rPr>
        <w:t xml:space="preserve">The State is not responsible or liable in any way for the success or otherwise of the Project or for any Losses suffered or incurred by the Recipient in undertaking the Project. The Recipient releases the State from all Liability suffered or incurred by the Recipient in relation to one or more of the Project, this Agreement and any related matter and agrees that neither it nor any Related Body Corporate will make a Claim against the State or any of the State's Associates arising directly or indirectly in relation to one or more of the Project, this Agreement and any related matter. This clause 8 may be pleaded by the State or its Associates as a bar to any proceedings commenced by the Recipient against the State or its Associates in relation to one or more of the Project, this Agreement and any related matter. </w:t>
      </w:r>
    </w:p>
    <w:p w14:paraId="348B3BC1" w14:textId="77777777" w:rsidR="0002736A" w:rsidRPr="007A450B" w:rsidRDefault="0002736A" w:rsidP="0054779A">
      <w:pPr>
        <w:numPr>
          <w:ilvl w:val="4"/>
          <w:numId w:val="15"/>
        </w:numPr>
        <w:tabs>
          <w:tab w:val="num" w:pos="567"/>
        </w:tabs>
        <w:spacing w:before="120" w:after="120" w:line="240" w:lineRule="auto"/>
        <w:ind w:left="1140" w:hanging="420"/>
        <w:jc w:val="both"/>
        <w:rPr>
          <w:rFonts w:ascii="Arial" w:eastAsia="Times New Roman" w:hAnsi="Arial" w:cs="Arial"/>
        </w:rPr>
      </w:pPr>
      <w:r w:rsidRPr="007A450B">
        <w:rPr>
          <w:rFonts w:ascii="Arial" w:eastAsia="Times New Roman" w:hAnsi="Arial" w:cs="Arial"/>
        </w:rPr>
        <w:t>If the Funding</w:t>
      </w:r>
      <w:r w:rsidRPr="007A450B">
        <w:rPr>
          <w:rFonts w:ascii="Arial" w:eastAsia="Times New Roman" w:hAnsi="Arial" w:cs="Arial"/>
          <w:color w:val="000000"/>
        </w:rPr>
        <w:t xml:space="preserve"> </w:t>
      </w:r>
      <w:r w:rsidRPr="007A450B">
        <w:rPr>
          <w:rFonts w:ascii="Arial" w:eastAsia="Times New Roman" w:hAnsi="Arial" w:cs="Arial"/>
        </w:rPr>
        <w:t xml:space="preserve">is insufficient for the Recipient to properly fulfil </w:t>
      </w:r>
      <w:proofErr w:type="gramStart"/>
      <w:r w:rsidRPr="007A450B">
        <w:rPr>
          <w:rFonts w:ascii="Arial" w:eastAsia="Times New Roman" w:hAnsi="Arial" w:cs="Arial"/>
        </w:rPr>
        <w:t>all of</w:t>
      </w:r>
      <w:proofErr w:type="gramEnd"/>
      <w:r w:rsidRPr="007A450B">
        <w:rPr>
          <w:rFonts w:ascii="Arial" w:eastAsia="Times New Roman" w:hAnsi="Arial" w:cs="Arial"/>
        </w:rPr>
        <w:t xml:space="preserve"> its Obligations, then the Recipient must still fulfil its Obligations at its own cost.</w:t>
      </w:r>
    </w:p>
    <w:p w14:paraId="5C8029B6" w14:textId="77777777" w:rsidR="0002736A" w:rsidRPr="007A450B" w:rsidRDefault="0002736A" w:rsidP="0054779A">
      <w:pPr>
        <w:numPr>
          <w:ilvl w:val="4"/>
          <w:numId w:val="15"/>
        </w:numPr>
        <w:spacing w:before="120" w:after="120" w:line="240" w:lineRule="auto"/>
        <w:ind w:left="1140" w:hanging="420"/>
        <w:jc w:val="both"/>
        <w:rPr>
          <w:rFonts w:ascii="Arial" w:eastAsia="Times New Roman" w:hAnsi="Arial" w:cs="Arial"/>
        </w:rPr>
      </w:pPr>
      <w:r w:rsidRPr="007A450B">
        <w:rPr>
          <w:rFonts w:ascii="Arial" w:eastAsia="Times New Roman" w:hAnsi="Arial" w:cs="Arial"/>
        </w:rPr>
        <w:t>The Recipient must indemnify the State and must keep it indemnified and hold it and its officers, employees and agents harmless from and against all Claims or Liability, suffered or incurred by or brought against the State or any of its respective officers, employees and agents caused by, arising out of or relating directly or indirectly to any:</w:t>
      </w:r>
    </w:p>
    <w:p w14:paraId="3BCD19B6" w14:textId="77777777" w:rsidR="0002736A" w:rsidRPr="007A450B" w:rsidRDefault="0002736A" w:rsidP="0054779A">
      <w:pPr>
        <w:numPr>
          <w:ilvl w:val="2"/>
          <w:numId w:val="25"/>
        </w:numPr>
        <w:spacing w:before="120" w:after="0" w:line="240" w:lineRule="auto"/>
        <w:ind w:left="1554" w:hanging="420"/>
        <w:jc w:val="both"/>
        <w:rPr>
          <w:rFonts w:ascii="Arial" w:eastAsia="Times New Roman" w:hAnsi="Arial" w:cs="Arial"/>
        </w:rPr>
      </w:pPr>
      <w:r w:rsidRPr="007A450B">
        <w:rPr>
          <w:rFonts w:ascii="Arial" w:eastAsia="Times New Roman" w:hAnsi="Arial" w:cs="Arial"/>
        </w:rPr>
        <w:t xml:space="preserve">breach of any Provision by the </w:t>
      </w:r>
      <w:proofErr w:type="gramStart"/>
      <w:r w:rsidRPr="007A450B">
        <w:rPr>
          <w:rFonts w:ascii="Arial" w:eastAsia="Times New Roman" w:hAnsi="Arial" w:cs="Arial"/>
        </w:rPr>
        <w:t>Recipient;</w:t>
      </w:r>
      <w:proofErr w:type="gramEnd"/>
    </w:p>
    <w:p w14:paraId="466038DA" w14:textId="77777777" w:rsidR="0002736A" w:rsidRPr="007A450B" w:rsidRDefault="0002736A" w:rsidP="0054779A">
      <w:pPr>
        <w:numPr>
          <w:ilvl w:val="2"/>
          <w:numId w:val="25"/>
        </w:numPr>
        <w:spacing w:before="120" w:after="120" w:line="240" w:lineRule="atLeast"/>
        <w:ind w:left="1554" w:hanging="420"/>
        <w:jc w:val="both"/>
        <w:rPr>
          <w:rFonts w:ascii="Arial" w:eastAsia="Times New Roman" w:hAnsi="Arial" w:cs="Arial"/>
        </w:rPr>
      </w:pPr>
      <w:r w:rsidRPr="007A450B">
        <w:rPr>
          <w:rFonts w:ascii="Arial" w:eastAsia="Times New Roman" w:hAnsi="Arial" w:cs="Arial"/>
        </w:rPr>
        <w:lastRenderedPageBreak/>
        <w:t>act or omission of the Recipient or its employees, contractors, officers or agents which relates directly or indirectly to one or more of the Project, this Agreement and any related matter; or</w:t>
      </w:r>
    </w:p>
    <w:p w14:paraId="7471E5F3" w14:textId="77777777" w:rsidR="0002736A" w:rsidRPr="007A450B" w:rsidRDefault="0002736A" w:rsidP="0054779A">
      <w:pPr>
        <w:numPr>
          <w:ilvl w:val="2"/>
          <w:numId w:val="25"/>
        </w:numPr>
        <w:spacing w:before="120" w:after="120" w:line="240" w:lineRule="atLeast"/>
        <w:ind w:left="1554" w:hanging="420"/>
        <w:jc w:val="both"/>
        <w:rPr>
          <w:rFonts w:ascii="Arial" w:eastAsia="Times New Roman" w:hAnsi="Arial" w:cs="Arial"/>
        </w:rPr>
      </w:pPr>
      <w:r w:rsidRPr="007A450B">
        <w:rPr>
          <w:rFonts w:ascii="Arial" w:eastAsia="Times New Roman" w:hAnsi="Arial" w:cs="Arial"/>
        </w:rPr>
        <w:t>breach of a Law by the Recipient or any of its employees, contractors, officers or agents which relates directly or indirectly to one or more of the Project, this Agreement and any related matter.</w:t>
      </w:r>
    </w:p>
    <w:p w14:paraId="508F848D" w14:textId="77777777" w:rsidR="0002736A" w:rsidRPr="007A450B" w:rsidRDefault="0002736A" w:rsidP="0054779A">
      <w:pPr>
        <w:numPr>
          <w:ilvl w:val="4"/>
          <w:numId w:val="15"/>
        </w:numPr>
        <w:spacing w:before="120" w:after="120" w:line="240" w:lineRule="auto"/>
        <w:ind w:left="1140" w:hanging="420"/>
        <w:jc w:val="both"/>
        <w:rPr>
          <w:rFonts w:ascii="Arial" w:eastAsia="Times New Roman" w:hAnsi="Arial" w:cs="Arial"/>
        </w:rPr>
      </w:pPr>
      <w:r w:rsidRPr="007A450B">
        <w:rPr>
          <w:rFonts w:ascii="Arial" w:eastAsia="Times New Roman" w:hAnsi="Arial" w:cs="Arial"/>
        </w:rPr>
        <w:t>The Recipient must comply with the insurance requirements set out in item 4.2 of Schedule 4.</w:t>
      </w:r>
    </w:p>
    <w:p w14:paraId="54B1CE00" w14:textId="1B60DC8A" w:rsidR="008C20E1" w:rsidRPr="007A450B" w:rsidRDefault="0002736A" w:rsidP="0054779A">
      <w:pPr>
        <w:numPr>
          <w:ilvl w:val="4"/>
          <w:numId w:val="15"/>
        </w:numPr>
        <w:spacing w:before="120" w:after="120" w:line="240" w:lineRule="auto"/>
        <w:ind w:left="1140" w:hanging="420"/>
        <w:jc w:val="both"/>
        <w:rPr>
          <w:rFonts w:ascii="Arial" w:eastAsia="Times New Roman" w:hAnsi="Arial" w:cs="Arial"/>
        </w:rPr>
      </w:pPr>
      <w:r w:rsidRPr="007A450B">
        <w:rPr>
          <w:rFonts w:ascii="Arial" w:eastAsia="Times New Roman" w:hAnsi="Arial" w:cs="Arial"/>
        </w:rPr>
        <w:t xml:space="preserve">This clause 8 survives the termination of this Agreement. </w:t>
      </w:r>
      <w:bookmarkStart w:id="237" w:name="_Toc360116217"/>
      <w:bookmarkStart w:id="238" w:name="_Toc24358479"/>
    </w:p>
    <w:p w14:paraId="33FCBCC7" w14:textId="2EB7CF1D" w:rsidR="0002736A" w:rsidRPr="0002736A" w:rsidRDefault="008C20E1" w:rsidP="008C20E1">
      <w:pPr>
        <w:keepNext/>
        <w:spacing w:before="240" w:after="0" w:line="240" w:lineRule="auto"/>
        <w:ind w:left="720" w:hanging="720"/>
        <w:outlineLvl w:val="0"/>
        <w:rPr>
          <w:rFonts w:ascii="Arial" w:eastAsia="Times New Roman" w:hAnsi="Arial" w:cs="Arial"/>
          <w:b/>
          <w:bCs/>
          <w:sz w:val="24"/>
          <w:szCs w:val="20"/>
        </w:rPr>
      </w:pPr>
      <w:bookmarkStart w:id="239" w:name="_Toc193704023"/>
      <w:bookmarkStart w:id="240" w:name="_Toc193704646"/>
      <w:bookmarkStart w:id="241" w:name="_Toc197502427"/>
      <w:r>
        <w:rPr>
          <w:rFonts w:ascii="Arial" w:eastAsia="Times New Roman" w:hAnsi="Arial" w:cs="Arial"/>
          <w:b/>
          <w:sz w:val="24"/>
          <w:szCs w:val="20"/>
        </w:rPr>
        <w:t>9</w:t>
      </w:r>
      <w:r>
        <w:rPr>
          <w:rFonts w:ascii="Arial" w:eastAsia="Times New Roman" w:hAnsi="Arial" w:cs="Arial"/>
          <w:b/>
          <w:sz w:val="24"/>
          <w:szCs w:val="20"/>
        </w:rPr>
        <w:tab/>
      </w:r>
      <w:r w:rsidR="0002736A" w:rsidRPr="0002736A">
        <w:rPr>
          <w:rFonts w:ascii="Arial" w:eastAsia="Times New Roman" w:hAnsi="Arial" w:cs="Arial"/>
          <w:b/>
          <w:sz w:val="24"/>
          <w:szCs w:val="20"/>
        </w:rPr>
        <w:t>FREEDOM OF INF</w:t>
      </w:r>
      <w:r>
        <w:rPr>
          <w:rFonts w:ascii="Arial" w:eastAsia="Times New Roman" w:hAnsi="Arial" w:cs="Arial"/>
          <w:b/>
          <w:sz w:val="24"/>
          <w:szCs w:val="20"/>
        </w:rPr>
        <w:t>ORMATION ACT 1992, FINANCIAL MA</w:t>
      </w:r>
      <w:r w:rsidR="0002736A" w:rsidRPr="0002736A">
        <w:rPr>
          <w:rFonts w:ascii="Arial" w:eastAsia="Times New Roman" w:hAnsi="Arial" w:cs="Arial"/>
          <w:b/>
          <w:sz w:val="24"/>
          <w:szCs w:val="20"/>
        </w:rPr>
        <w:t>AGEMENT ACT 2006 AND</w:t>
      </w:r>
      <w:r w:rsidR="0002736A" w:rsidRPr="0002736A">
        <w:rPr>
          <w:rFonts w:ascii="Arial" w:eastAsia="Times New Roman" w:hAnsi="Arial" w:cs="Arial"/>
          <w:b/>
          <w:bCs/>
          <w:sz w:val="24"/>
          <w:szCs w:val="20"/>
        </w:rPr>
        <w:t xml:space="preserve"> AUDITOR GENERAL ACT 2006</w:t>
      </w:r>
      <w:bookmarkEnd w:id="237"/>
      <w:bookmarkEnd w:id="238"/>
      <w:bookmarkEnd w:id="239"/>
      <w:bookmarkEnd w:id="240"/>
      <w:bookmarkEnd w:id="241"/>
    </w:p>
    <w:p w14:paraId="01E2E8DA" w14:textId="77777777" w:rsidR="0002736A" w:rsidRPr="007A450B" w:rsidRDefault="0002736A" w:rsidP="0054779A">
      <w:pPr>
        <w:numPr>
          <w:ilvl w:val="1"/>
          <w:numId w:val="21"/>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This Agreement and information regarding it </w:t>
      </w:r>
      <w:proofErr w:type="gramStart"/>
      <w:r w:rsidRPr="007A450B">
        <w:rPr>
          <w:rFonts w:ascii="Arial" w:eastAsia="Times New Roman" w:hAnsi="Arial" w:cs="Arial"/>
        </w:rPr>
        <w:t>is</w:t>
      </w:r>
      <w:proofErr w:type="gramEnd"/>
      <w:r w:rsidRPr="007A450B">
        <w:rPr>
          <w:rFonts w:ascii="Arial" w:eastAsia="Times New Roman" w:hAnsi="Arial" w:cs="Arial"/>
        </w:rPr>
        <w:t xml:space="preserve"> subject to the </w:t>
      </w:r>
      <w:r w:rsidRPr="007A450B">
        <w:rPr>
          <w:rFonts w:ascii="Arial" w:eastAsia="Times New Roman" w:hAnsi="Arial" w:cs="Arial"/>
          <w:i/>
          <w:iCs/>
        </w:rPr>
        <w:t>Freedom of Information Act 1992</w:t>
      </w:r>
      <w:r w:rsidRPr="007A450B">
        <w:rPr>
          <w:rFonts w:ascii="Arial" w:eastAsia="Times New Roman" w:hAnsi="Arial" w:cs="Arial"/>
          <w:iCs/>
        </w:rPr>
        <w:t xml:space="preserve">. The </w:t>
      </w:r>
      <w:r w:rsidRPr="007A450B">
        <w:rPr>
          <w:rFonts w:ascii="Arial" w:eastAsia="Times New Roman" w:hAnsi="Arial" w:cs="Arial"/>
        </w:rPr>
        <w:t>State may publicly disclose information in relation to this Agreement, including its terms and the details of the Recipient.</w:t>
      </w:r>
    </w:p>
    <w:p w14:paraId="790B9C67" w14:textId="77777777" w:rsidR="0002736A" w:rsidRPr="007A450B" w:rsidRDefault="0002736A" w:rsidP="0054779A">
      <w:pPr>
        <w:numPr>
          <w:ilvl w:val="1"/>
          <w:numId w:val="21"/>
        </w:numPr>
        <w:tabs>
          <w:tab w:val="left" w:pos="567"/>
        </w:tabs>
        <w:spacing w:before="120" w:after="0" w:line="240" w:lineRule="auto"/>
        <w:ind w:left="1140" w:hanging="420"/>
        <w:jc w:val="both"/>
        <w:rPr>
          <w:rFonts w:ascii="Arial" w:eastAsia="Times New Roman" w:hAnsi="Arial" w:cs="Arial"/>
        </w:rPr>
      </w:pPr>
      <w:r w:rsidRPr="007A450B">
        <w:rPr>
          <w:rFonts w:ascii="Arial" w:eastAsia="Times New Roman" w:hAnsi="Arial" w:cs="Arial"/>
        </w:rPr>
        <w:t xml:space="preserve">Despite any express or implied provision of this Agreement to the contrary, nothing in this Agreement in any way alters, limits or affects the operation of the </w:t>
      </w:r>
      <w:r w:rsidRPr="007A450B">
        <w:rPr>
          <w:rFonts w:ascii="Arial" w:eastAsia="Times New Roman" w:hAnsi="Arial" w:cs="Arial"/>
          <w:i/>
          <w:iCs/>
        </w:rPr>
        <w:t xml:space="preserve">Auditor General Act 2006, </w:t>
      </w:r>
      <w:r w:rsidRPr="007A450B">
        <w:rPr>
          <w:rFonts w:ascii="Arial" w:eastAsia="Times New Roman" w:hAnsi="Arial" w:cs="Arial"/>
          <w:iCs/>
        </w:rPr>
        <w:t xml:space="preserve">the </w:t>
      </w:r>
      <w:r w:rsidRPr="007A450B">
        <w:rPr>
          <w:rFonts w:ascii="Arial" w:eastAsia="Times New Roman" w:hAnsi="Arial" w:cs="Arial"/>
          <w:i/>
          <w:iCs/>
        </w:rPr>
        <w:t xml:space="preserve">Financial Management Act 2006 </w:t>
      </w:r>
      <w:r w:rsidRPr="007A450B">
        <w:rPr>
          <w:rFonts w:ascii="Arial" w:eastAsia="Times New Roman" w:hAnsi="Arial" w:cs="Arial"/>
          <w:iCs/>
        </w:rPr>
        <w:t>or the Recipient's obligations (if any) in relation to these Acts</w:t>
      </w:r>
      <w:r w:rsidRPr="007A450B">
        <w:rPr>
          <w:rFonts w:ascii="Arial" w:eastAsia="Times New Roman" w:hAnsi="Arial" w:cs="Arial"/>
        </w:rPr>
        <w:t>. To the extent permitted by law, the Recipient must allow the Auditor General, or an authorised representative, to have access to and audit (or otherwise review, examine or evaluate) the Recipient’s records and information concerning either or both of this Agreement and the Project.</w:t>
      </w:r>
    </w:p>
    <w:p w14:paraId="4D7C17E0" w14:textId="16C904FC"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42" w:name="_Toc360102510"/>
      <w:bookmarkStart w:id="243" w:name="_Toc360116218"/>
      <w:bookmarkStart w:id="244" w:name="_Toc24358480"/>
      <w:bookmarkStart w:id="245" w:name="_Toc193704024"/>
      <w:bookmarkStart w:id="246" w:name="_Toc193704647"/>
      <w:bookmarkStart w:id="247" w:name="_Toc197502428"/>
      <w:bookmarkEnd w:id="242"/>
      <w:r>
        <w:rPr>
          <w:rFonts w:ascii="Arial" w:eastAsia="Times New Roman" w:hAnsi="Arial" w:cs="Arial"/>
          <w:b/>
          <w:bCs/>
          <w:sz w:val="24"/>
          <w:szCs w:val="20"/>
        </w:rPr>
        <w:t>10</w:t>
      </w:r>
      <w:r>
        <w:rPr>
          <w:rFonts w:ascii="Arial" w:eastAsia="Times New Roman" w:hAnsi="Arial" w:cs="Arial"/>
          <w:b/>
          <w:bCs/>
          <w:sz w:val="24"/>
          <w:szCs w:val="20"/>
        </w:rPr>
        <w:tab/>
      </w:r>
      <w:r w:rsidR="0002736A" w:rsidRPr="0002736A">
        <w:rPr>
          <w:rFonts w:ascii="Arial" w:eastAsia="Times New Roman" w:hAnsi="Arial" w:cs="Arial"/>
          <w:b/>
          <w:bCs/>
          <w:sz w:val="24"/>
          <w:szCs w:val="20"/>
        </w:rPr>
        <w:t>NOTICES</w:t>
      </w:r>
      <w:bookmarkEnd w:id="243"/>
      <w:bookmarkEnd w:id="244"/>
      <w:bookmarkEnd w:id="245"/>
      <w:bookmarkEnd w:id="246"/>
      <w:bookmarkEnd w:id="247"/>
    </w:p>
    <w:p w14:paraId="2CACD1E8" w14:textId="77777777" w:rsidR="0002736A" w:rsidRPr="007A450B" w:rsidRDefault="0002736A" w:rsidP="0054779A">
      <w:pPr>
        <w:numPr>
          <w:ilvl w:val="0"/>
          <w:numId w:val="40"/>
        </w:numPr>
        <w:spacing w:before="240" w:after="240" w:line="240" w:lineRule="auto"/>
        <w:rPr>
          <w:rFonts w:ascii="Arial" w:eastAsia="Times New Roman" w:hAnsi="Arial" w:cs="Times New Roman"/>
        </w:rPr>
      </w:pPr>
      <w:r w:rsidRPr="007A450B">
        <w:rPr>
          <w:rFonts w:ascii="Arial" w:eastAsia="Times New Roman" w:hAnsi="Arial" w:cs="Times New Roman"/>
        </w:rPr>
        <w:t>Any notice consent, request, notification, approval or other communication (a "Notice") given or made under this Agreement must be in writing and signed by the sender or a person duly authorised by the sender.</w:t>
      </w:r>
    </w:p>
    <w:p w14:paraId="7CFD6979" w14:textId="77777777" w:rsidR="0002736A" w:rsidRPr="007A450B" w:rsidRDefault="0002736A" w:rsidP="0054779A">
      <w:pPr>
        <w:numPr>
          <w:ilvl w:val="0"/>
          <w:numId w:val="40"/>
        </w:numPr>
        <w:spacing w:before="240" w:after="240" w:line="240" w:lineRule="auto"/>
        <w:rPr>
          <w:rFonts w:ascii="Arial" w:eastAsia="Times New Roman" w:hAnsi="Arial" w:cs="Times New Roman"/>
        </w:rPr>
      </w:pPr>
      <w:r w:rsidRPr="007A450B">
        <w:rPr>
          <w:rFonts w:ascii="Arial" w:eastAsia="Times New Roman" w:hAnsi="Arial" w:cs="Times New Roman"/>
        </w:rPr>
        <w:t>A Notice given or made under this Agreement must be delivered to the intended recipient by:</w:t>
      </w:r>
    </w:p>
    <w:p w14:paraId="20C45001"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prepaid post (if posted to an address in another country by registered airmail</w:t>
      </w:r>
      <w:proofErr w:type="gramStart"/>
      <w:r w:rsidRPr="007A450B">
        <w:rPr>
          <w:rFonts w:ascii="Arial" w:eastAsia="Times New Roman" w:hAnsi="Arial" w:cs="Times New Roman"/>
        </w:rPr>
        <w:t>);</w:t>
      </w:r>
      <w:proofErr w:type="gramEnd"/>
    </w:p>
    <w:p w14:paraId="263DF262"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hand; or</w:t>
      </w:r>
    </w:p>
    <w:p w14:paraId="31886009"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email, provided:</w:t>
      </w:r>
    </w:p>
    <w:p w14:paraId="57D90938" w14:textId="77777777" w:rsidR="0002736A" w:rsidRPr="007A450B" w:rsidRDefault="0002736A" w:rsidP="0054779A">
      <w:pPr>
        <w:numPr>
          <w:ilvl w:val="2"/>
          <w:numId w:val="40"/>
        </w:numPr>
        <w:spacing w:before="240" w:after="240" w:line="240" w:lineRule="auto"/>
        <w:rPr>
          <w:rFonts w:ascii="Arial" w:eastAsia="Times New Roman" w:hAnsi="Arial" w:cs="Times New Roman"/>
        </w:rPr>
      </w:pPr>
      <w:r w:rsidRPr="007A450B">
        <w:rPr>
          <w:rFonts w:ascii="Arial" w:eastAsia="Times New Roman" w:hAnsi="Arial" w:cs="Times New Roman"/>
        </w:rPr>
        <w:t>the Notice is sent as a pdf attachment to the email and is not sent as a temporary file or link; and</w:t>
      </w:r>
    </w:p>
    <w:p w14:paraId="3C437BEA" w14:textId="77777777" w:rsidR="0002736A" w:rsidRPr="007A450B" w:rsidRDefault="0002736A" w:rsidP="0054779A">
      <w:pPr>
        <w:numPr>
          <w:ilvl w:val="2"/>
          <w:numId w:val="40"/>
        </w:numPr>
        <w:spacing w:before="240" w:after="240" w:line="240" w:lineRule="auto"/>
        <w:rPr>
          <w:rFonts w:ascii="Arial" w:eastAsia="Times New Roman" w:hAnsi="Arial" w:cs="Times New Roman"/>
        </w:rPr>
      </w:pPr>
      <w:r w:rsidRPr="007A450B">
        <w:rPr>
          <w:rFonts w:ascii="Arial" w:eastAsia="Times New Roman" w:hAnsi="Arial" w:cs="Times New Roman"/>
        </w:rPr>
        <w:t>the size of the email is less than 10MB,</w:t>
      </w:r>
    </w:p>
    <w:p w14:paraId="03F5A04B" w14:textId="77777777" w:rsidR="0002736A" w:rsidRPr="007A450B" w:rsidRDefault="0002736A" w:rsidP="0002736A">
      <w:pPr>
        <w:spacing w:before="240" w:after="240" w:line="240" w:lineRule="auto"/>
        <w:ind w:left="709"/>
        <w:rPr>
          <w:rFonts w:ascii="Arial" w:eastAsia="Times New Roman" w:hAnsi="Arial" w:cs="Times New Roman"/>
        </w:rPr>
      </w:pPr>
      <w:r w:rsidRPr="007A450B">
        <w:rPr>
          <w:rFonts w:ascii="Arial" w:eastAsia="Times New Roman" w:hAnsi="Arial" w:cs="Times New Roman"/>
        </w:rPr>
        <w:t>to the address or email address specified in Schedule 1 or the address or email address last notified by the intended recipient to the sender.</w:t>
      </w:r>
    </w:p>
    <w:p w14:paraId="01132063" w14:textId="77777777" w:rsidR="0002736A" w:rsidRPr="007A450B" w:rsidRDefault="0002736A" w:rsidP="0054779A">
      <w:pPr>
        <w:numPr>
          <w:ilvl w:val="0"/>
          <w:numId w:val="40"/>
        </w:numPr>
        <w:spacing w:before="240" w:after="240" w:line="240" w:lineRule="auto"/>
        <w:rPr>
          <w:rFonts w:ascii="Arial" w:eastAsia="Times New Roman" w:hAnsi="Arial" w:cs="Times New Roman"/>
        </w:rPr>
      </w:pPr>
      <w:r w:rsidRPr="007A450B">
        <w:rPr>
          <w:rFonts w:ascii="Arial" w:eastAsia="Times New Roman" w:hAnsi="Arial" w:cs="Times New Roman"/>
        </w:rPr>
        <w:t>A Notice will be conclusively taken to be duly given or made:</w:t>
      </w:r>
    </w:p>
    <w:p w14:paraId="55CE1FD9" w14:textId="77777777" w:rsidR="0002736A" w:rsidRPr="007A450B" w:rsidRDefault="0002736A" w:rsidP="0054779A">
      <w:pPr>
        <w:numPr>
          <w:ilvl w:val="1"/>
          <w:numId w:val="40"/>
        </w:numPr>
        <w:spacing w:before="120" w:after="120" w:line="240" w:lineRule="auto"/>
        <w:rPr>
          <w:rFonts w:ascii="Arial" w:eastAsia="Times New Roman" w:hAnsi="Arial" w:cs="Times New Roman"/>
        </w:rPr>
      </w:pPr>
      <w:r w:rsidRPr="007A450B">
        <w:rPr>
          <w:rFonts w:ascii="Arial" w:eastAsia="Times New Roman" w:hAnsi="Arial" w:cs="Times New Roman"/>
        </w:rPr>
        <w:t xml:space="preserve">in the case of delivery in person, when </w:t>
      </w:r>
      <w:proofErr w:type="gramStart"/>
      <w:r w:rsidRPr="007A450B">
        <w:rPr>
          <w:rFonts w:ascii="Arial" w:eastAsia="Times New Roman" w:hAnsi="Arial" w:cs="Times New Roman"/>
        </w:rPr>
        <w:t>delivered;</w:t>
      </w:r>
      <w:proofErr w:type="gramEnd"/>
    </w:p>
    <w:p w14:paraId="5FA8B647" w14:textId="77777777" w:rsidR="0002736A" w:rsidRPr="007A450B" w:rsidRDefault="0002736A" w:rsidP="0054779A">
      <w:pPr>
        <w:numPr>
          <w:ilvl w:val="1"/>
          <w:numId w:val="40"/>
        </w:numPr>
        <w:spacing w:before="120" w:after="120" w:line="240" w:lineRule="auto"/>
        <w:rPr>
          <w:rFonts w:ascii="Arial" w:eastAsia="Times New Roman" w:hAnsi="Arial" w:cs="Times New Roman"/>
        </w:rPr>
      </w:pPr>
      <w:r w:rsidRPr="007A450B">
        <w:rPr>
          <w:rFonts w:ascii="Arial" w:eastAsia="Times New Roman" w:hAnsi="Arial" w:cs="Times New Roman"/>
        </w:rPr>
        <w:t>in the case of delivery by post, five Business Days after the date of posting (if posted to an address in Australia) or seven Business Days after the date of posting (if posted to an address in another country); and</w:t>
      </w:r>
    </w:p>
    <w:p w14:paraId="66659D0E"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in the case of email, the earlier of:</w:t>
      </w:r>
    </w:p>
    <w:p w14:paraId="63470510" w14:textId="77777777" w:rsidR="0002736A" w:rsidRPr="007A450B" w:rsidRDefault="0002736A" w:rsidP="0054779A">
      <w:pPr>
        <w:numPr>
          <w:ilvl w:val="2"/>
          <w:numId w:val="40"/>
        </w:numPr>
        <w:spacing w:before="120" w:after="120" w:line="240" w:lineRule="auto"/>
        <w:rPr>
          <w:rFonts w:ascii="Arial" w:eastAsia="Times New Roman" w:hAnsi="Arial" w:cs="Times New Roman"/>
        </w:rPr>
      </w:pPr>
      <w:r w:rsidRPr="007A450B">
        <w:rPr>
          <w:rFonts w:ascii="Arial" w:eastAsia="Times New Roman" w:hAnsi="Arial" w:cs="Times New Roman"/>
        </w:rPr>
        <w:lastRenderedPageBreak/>
        <w:t xml:space="preserve">the time the sender receives an automated message from the intended recipient's information system confirming delivery of the </w:t>
      </w:r>
      <w:proofErr w:type="gramStart"/>
      <w:r w:rsidRPr="007A450B">
        <w:rPr>
          <w:rFonts w:ascii="Arial" w:eastAsia="Times New Roman" w:hAnsi="Arial" w:cs="Times New Roman"/>
        </w:rPr>
        <w:t>email;</w:t>
      </w:r>
      <w:proofErr w:type="gramEnd"/>
    </w:p>
    <w:p w14:paraId="369A34FE" w14:textId="77777777" w:rsidR="0002736A" w:rsidRPr="007A450B" w:rsidRDefault="0002736A" w:rsidP="0054779A">
      <w:pPr>
        <w:numPr>
          <w:ilvl w:val="2"/>
          <w:numId w:val="40"/>
        </w:numPr>
        <w:spacing w:before="120" w:after="120" w:line="240" w:lineRule="auto"/>
        <w:rPr>
          <w:rFonts w:ascii="Arial" w:eastAsia="Times New Roman" w:hAnsi="Arial" w:cs="Times New Roman"/>
        </w:rPr>
      </w:pPr>
      <w:r w:rsidRPr="007A450B">
        <w:rPr>
          <w:rFonts w:ascii="Arial" w:eastAsia="Times New Roman" w:hAnsi="Arial" w:cs="Times New Roman"/>
        </w:rPr>
        <w:t>the time the email is first opened or read by the intended recipient, or an employee or officer of the intended recipient; and</w:t>
      </w:r>
    </w:p>
    <w:p w14:paraId="54EFC99E" w14:textId="77777777" w:rsidR="0002736A" w:rsidRPr="007A450B" w:rsidRDefault="0002736A" w:rsidP="0054779A">
      <w:pPr>
        <w:numPr>
          <w:ilvl w:val="2"/>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24 hours after the time the email is sent (as recorded on the device from which the sender sent the email), unless the sender receives, within that </w:t>
      </w:r>
      <w:proofErr w:type="gramStart"/>
      <w:r w:rsidRPr="007A450B">
        <w:rPr>
          <w:rFonts w:ascii="Arial" w:eastAsia="Times New Roman" w:hAnsi="Arial" w:cs="Times New Roman"/>
        </w:rPr>
        <w:t>24 hour</w:t>
      </w:r>
      <w:proofErr w:type="gramEnd"/>
      <w:r w:rsidRPr="007A450B">
        <w:rPr>
          <w:rFonts w:ascii="Arial" w:eastAsia="Times New Roman" w:hAnsi="Arial" w:cs="Times New Roman"/>
        </w:rPr>
        <w:t xml:space="preserve"> period, an automated message that the email has not been received,</w:t>
      </w:r>
    </w:p>
    <w:p w14:paraId="0E1687F8" w14:textId="77777777" w:rsidR="0002736A" w:rsidRPr="007A450B" w:rsidRDefault="0002736A" w:rsidP="0002736A">
      <w:pPr>
        <w:spacing w:before="240" w:after="240" w:line="240" w:lineRule="auto"/>
        <w:ind w:left="1134"/>
        <w:rPr>
          <w:rFonts w:ascii="Arial" w:eastAsia="Times New Roman" w:hAnsi="Arial" w:cs="Times New Roman"/>
        </w:rPr>
      </w:pPr>
      <w:r w:rsidRPr="007A450B">
        <w:rPr>
          <w:rFonts w:ascii="Arial" w:eastAsia="Times New Roman" w:hAnsi="Arial" w:cs="Times New Roman"/>
        </w:rPr>
        <w:t>but if the result is that a Notice would be taken to be given or made on a day that is not a Business Day or is later than 5pm (local time) it will be conclusively taken to have been duly given or made at the start of business on the next Business Day.</w:t>
      </w:r>
    </w:p>
    <w:p w14:paraId="116AF935" w14:textId="77777777" w:rsidR="0002736A" w:rsidRPr="007A450B" w:rsidRDefault="0002736A" w:rsidP="0054779A">
      <w:pPr>
        <w:numPr>
          <w:ilvl w:val="0"/>
          <w:numId w:val="40"/>
        </w:numPr>
        <w:spacing w:before="240" w:after="240" w:line="240" w:lineRule="auto"/>
        <w:rPr>
          <w:rFonts w:ascii="Arial" w:eastAsia="Times New Roman" w:hAnsi="Arial" w:cs="Times New Roman"/>
        </w:rPr>
      </w:pPr>
      <w:r w:rsidRPr="007A450B">
        <w:rPr>
          <w:rFonts w:ascii="Arial" w:eastAsia="Times New Roman" w:hAnsi="Arial" w:cs="Times New Roman"/>
        </w:rPr>
        <w:t>Each Party must:</w:t>
      </w:r>
    </w:p>
    <w:p w14:paraId="4FE71E00"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monitor the information system on which the mailbox for its email address resides on a frequent and regular </w:t>
      </w:r>
      <w:proofErr w:type="gramStart"/>
      <w:r w:rsidRPr="007A450B">
        <w:rPr>
          <w:rFonts w:ascii="Arial" w:eastAsia="Times New Roman" w:hAnsi="Arial" w:cs="Times New Roman"/>
        </w:rPr>
        <w:t>basis;</w:t>
      </w:r>
      <w:proofErr w:type="gramEnd"/>
    </w:p>
    <w:p w14:paraId="7076C53B"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immediately notify the other party if it discontinues the use of, or changes, its email address, or if it is unable to access its email address for a period longer than 24 </w:t>
      </w:r>
      <w:proofErr w:type="gramStart"/>
      <w:r w:rsidRPr="007A450B">
        <w:rPr>
          <w:rFonts w:ascii="Arial" w:eastAsia="Times New Roman" w:hAnsi="Arial" w:cs="Times New Roman"/>
        </w:rPr>
        <w:t>hours;</w:t>
      </w:r>
      <w:proofErr w:type="gramEnd"/>
    </w:p>
    <w:p w14:paraId="17796378"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ensure it </w:t>
      </w:r>
      <w:proofErr w:type="gramStart"/>
      <w:r w:rsidRPr="007A450B">
        <w:rPr>
          <w:rFonts w:ascii="Arial" w:eastAsia="Times New Roman" w:hAnsi="Arial" w:cs="Times New Roman"/>
        </w:rPr>
        <w:t>is able to</w:t>
      </w:r>
      <w:proofErr w:type="gramEnd"/>
      <w:r w:rsidRPr="007A450B">
        <w:rPr>
          <w:rFonts w:ascii="Arial" w:eastAsia="Times New Roman" w:hAnsi="Arial" w:cs="Times New Roman"/>
        </w:rPr>
        <w:t xml:space="preserve"> receive Notices to its email address, including by ensuring that sufficient storage capacity is available at all </w:t>
      </w:r>
      <w:proofErr w:type="gramStart"/>
      <w:r w:rsidRPr="007A450B">
        <w:rPr>
          <w:rFonts w:ascii="Arial" w:eastAsia="Times New Roman" w:hAnsi="Arial" w:cs="Times New Roman"/>
        </w:rPr>
        <w:t>times;</w:t>
      </w:r>
      <w:proofErr w:type="gramEnd"/>
    </w:p>
    <w:p w14:paraId="26E9AFF6"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ensure its firewall and/or mail server (as applicable):</w:t>
      </w:r>
    </w:p>
    <w:p w14:paraId="6E104123" w14:textId="77777777" w:rsidR="0002736A" w:rsidRPr="007A450B" w:rsidRDefault="0002736A" w:rsidP="0054779A">
      <w:pPr>
        <w:numPr>
          <w:ilvl w:val="2"/>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allows messages of up to 10MB to be received; and </w:t>
      </w:r>
    </w:p>
    <w:p w14:paraId="009FD494" w14:textId="77777777" w:rsidR="0002736A" w:rsidRPr="007A450B" w:rsidRDefault="0002736A" w:rsidP="0054779A">
      <w:pPr>
        <w:numPr>
          <w:ilvl w:val="2"/>
          <w:numId w:val="40"/>
        </w:numPr>
        <w:spacing w:before="240" w:after="240" w:line="240" w:lineRule="auto"/>
        <w:rPr>
          <w:rFonts w:ascii="Arial" w:eastAsia="Times New Roman" w:hAnsi="Arial" w:cs="Times New Roman"/>
        </w:rPr>
      </w:pPr>
      <w:r w:rsidRPr="007A450B">
        <w:rPr>
          <w:rFonts w:ascii="Arial" w:eastAsia="Times New Roman" w:hAnsi="Arial" w:cs="Times New Roman"/>
        </w:rPr>
        <w:t>does not trap any messages in the spam filter that have been sent from the State's or the Recipient's domain (as relevant); and</w:t>
      </w:r>
    </w:p>
    <w:p w14:paraId="0EAAE4CC" w14:textId="77777777" w:rsidR="0002736A" w:rsidRPr="007A450B" w:rsidRDefault="0002736A" w:rsidP="0054779A">
      <w:pPr>
        <w:numPr>
          <w:ilvl w:val="1"/>
          <w:numId w:val="40"/>
        </w:numPr>
        <w:spacing w:before="240" w:after="240" w:line="240" w:lineRule="auto"/>
        <w:rPr>
          <w:rFonts w:ascii="Arial" w:eastAsia="Times New Roman" w:hAnsi="Arial" w:cs="Times New Roman"/>
        </w:rPr>
      </w:pPr>
      <w:r w:rsidRPr="007A450B">
        <w:rPr>
          <w:rFonts w:ascii="Arial" w:eastAsia="Times New Roman" w:hAnsi="Arial" w:cs="Times New Roman"/>
        </w:rPr>
        <w:t>ensure its system automatically sends a notification message to each of the sender and the recipient when a message is received by the recipient's domain but cannot or will not be delivered to the recipient.</w:t>
      </w:r>
    </w:p>
    <w:p w14:paraId="4D180DF9" w14:textId="77777777" w:rsidR="0002736A" w:rsidRPr="007A450B" w:rsidRDefault="0002736A" w:rsidP="0054779A">
      <w:pPr>
        <w:numPr>
          <w:ilvl w:val="0"/>
          <w:numId w:val="40"/>
        </w:numPr>
        <w:spacing w:before="240" w:after="240" w:line="240" w:lineRule="auto"/>
        <w:rPr>
          <w:rFonts w:ascii="Arial" w:eastAsia="Times New Roman" w:hAnsi="Arial" w:cs="Times New Roman"/>
        </w:rPr>
      </w:pPr>
      <w:r w:rsidRPr="007A450B">
        <w:rPr>
          <w:rFonts w:ascii="Arial" w:eastAsia="Times New Roman" w:hAnsi="Arial" w:cs="Times New Roman"/>
        </w:rPr>
        <w:t xml:space="preserve">A Notice sent to a Party's Contact </w:t>
      </w:r>
      <w:proofErr w:type="gramStart"/>
      <w:r w:rsidRPr="007A450B">
        <w:rPr>
          <w:rFonts w:ascii="Arial" w:eastAsia="Times New Roman" w:hAnsi="Arial" w:cs="Times New Roman"/>
        </w:rPr>
        <w:t>Officer</w:t>
      </w:r>
      <w:proofErr w:type="gramEnd"/>
      <w:r w:rsidRPr="007A450B">
        <w:rPr>
          <w:rFonts w:ascii="Arial" w:eastAsia="Times New Roman" w:hAnsi="Arial" w:cs="Times New Roman"/>
        </w:rPr>
        <w:t xml:space="preserve"> or any replacement thereof advised</w:t>
      </w:r>
      <w:r w:rsidRPr="007A450B">
        <w:rPr>
          <w:rFonts w:ascii="Arial" w:eastAsia="Times New Roman" w:hAnsi="Arial" w:cs="Times New Roman"/>
        </w:rPr>
        <w:tab/>
        <w:t>beforehand will be deemed to be received by that Party.</w:t>
      </w:r>
    </w:p>
    <w:p w14:paraId="2EDCE0B6" w14:textId="77777777" w:rsidR="0002736A" w:rsidRPr="0002736A" w:rsidRDefault="008C20E1" w:rsidP="0002736A">
      <w:pPr>
        <w:keepNext/>
        <w:spacing w:before="240" w:after="0" w:line="240" w:lineRule="auto"/>
        <w:ind w:left="432" w:hanging="432"/>
        <w:outlineLvl w:val="0"/>
        <w:rPr>
          <w:rFonts w:ascii="Arial" w:eastAsia="Times New Roman" w:hAnsi="Arial" w:cs="Arial"/>
          <w:b/>
          <w:bCs/>
          <w:sz w:val="24"/>
          <w:szCs w:val="20"/>
        </w:rPr>
      </w:pPr>
      <w:bookmarkStart w:id="248" w:name="_Toc360102512"/>
      <w:bookmarkStart w:id="249" w:name="_Toc360116219"/>
      <w:bookmarkStart w:id="250" w:name="_Toc24358481"/>
      <w:bookmarkStart w:id="251" w:name="_Toc193704025"/>
      <w:bookmarkStart w:id="252" w:name="_Toc193704648"/>
      <w:bookmarkStart w:id="253" w:name="_Toc197502429"/>
      <w:bookmarkEnd w:id="248"/>
      <w:r>
        <w:rPr>
          <w:rFonts w:ascii="Arial" w:eastAsia="Times New Roman" w:hAnsi="Arial" w:cs="Arial"/>
          <w:b/>
          <w:bCs/>
          <w:sz w:val="24"/>
          <w:szCs w:val="20"/>
        </w:rPr>
        <w:t>11</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DEFAULT AND TERMINATION</w:t>
      </w:r>
      <w:bookmarkEnd w:id="249"/>
      <w:bookmarkEnd w:id="250"/>
      <w:bookmarkEnd w:id="251"/>
      <w:bookmarkEnd w:id="252"/>
      <w:bookmarkEnd w:id="253"/>
    </w:p>
    <w:p w14:paraId="6AA580C7" w14:textId="6FF4281D" w:rsidR="0002736A" w:rsidRPr="0002736A" w:rsidRDefault="008C20E1" w:rsidP="0002736A">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254" w:name="_Toc360116220"/>
      <w:bookmarkStart w:id="255" w:name="_Toc24358482"/>
      <w:bookmarkStart w:id="256" w:name="_Toc193704026"/>
      <w:bookmarkStart w:id="257" w:name="_Toc193704649"/>
      <w:bookmarkStart w:id="258" w:name="_Toc197502430"/>
      <w:r>
        <w:rPr>
          <w:rFonts w:ascii="Arial" w:eastAsia="Times New Roman" w:hAnsi="Arial" w:cs="Arial"/>
          <w:b/>
          <w:bCs/>
          <w:sz w:val="24"/>
          <w:szCs w:val="20"/>
        </w:rPr>
        <w:t xml:space="preserve">11.1 </w:t>
      </w:r>
      <w:r w:rsidR="0002736A" w:rsidRPr="0002736A">
        <w:rPr>
          <w:rFonts w:ascii="Arial" w:eastAsia="Times New Roman" w:hAnsi="Arial" w:cs="Arial"/>
          <w:b/>
          <w:bCs/>
          <w:sz w:val="24"/>
          <w:szCs w:val="20"/>
        </w:rPr>
        <w:t>Event of Default by the Recipient</w:t>
      </w:r>
      <w:bookmarkEnd w:id="254"/>
      <w:bookmarkEnd w:id="255"/>
      <w:bookmarkEnd w:id="256"/>
      <w:bookmarkEnd w:id="257"/>
      <w:bookmarkEnd w:id="258"/>
    </w:p>
    <w:p w14:paraId="6A4A4A40" w14:textId="77777777" w:rsidR="0002736A" w:rsidRPr="007A450B" w:rsidRDefault="0002736A" w:rsidP="0002736A">
      <w:pPr>
        <w:spacing w:before="120" w:after="120" w:line="240" w:lineRule="auto"/>
        <w:ind w:left="567"/>
        <w:jc w:val="both"/>
        <w:rPr>
          <w:rFonts w:ascii="Arial" w:eastAsia="Times New Roman" w:hAnsi="Arial" w:cs="Arial"/>
        </w:rPr>
      </w:pPr>
      <w:r w:rsidRPr="007A450B">
        <w:rPr>
          <w:rFonts w:ascii="Arial" w:eastAsia="Times New Roman" w:hAnsi="Arial" w:cs="Arial"/>
        </w:rPr>
        <w:t xml:space="preserve">An </w:t>
      </w:r>
      <w:r w:rsidRPr="007A450B">
        <w:rPr>
          <w:rFonts w:ascii="Arial" w:eastAsia="Times New Roman" w:hAnsi="Arial" w:cs="Arial"/>
          <w:b/>
        </w:rPr>
        <w:t>Event of Default</w:t>
      </w:r>
      <w:r w:rsidRPr="007A450B">
        <w:rPr>
          <w:rFonts w:ascii="Arial" w:eastAsia="Times New Roman" w:hAnsi="Arial" w:cs="Arial"/>
        </w:rPr>
        <w:t xml:space="preserve"> occurs if:</w:t>
      </w:r>
    </w:p>
    <w:p w14:paraId="3F0F7209"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breaches any </w:t>
      </w:r>
      <w:r w:rsidRPr="007A450B">
        <w:rPr>
          <w:rFonts w:ascii="Arial" w:eastAsia="Times New Roman" w:hAnsi="Arial" w:cs="Arial"/>
        </w:rPr>
        <w:t>Provision</w:t>
      </w:r>
      <w:r w:rsidRPr="007A450B">
        <w:rPr>
          <w:rFonts w:ascii="Arial" w:eastAsia="Times New Roman" w:hAnsi="Arial" w:cs="Arial"/>
          <w:bCs/>
        </w:rPr>
        <w:t>, which (if remediable) continues without remedy for five (5) Business Days after notice in writing has been served on the Recipient by the State. This subclause does not limit any other part of this clause 11.1 in any way; or</w:t>
      </w:r>
    </w:p>
    <w:p w14:paraId="4E96959D"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breaches any </w:t>
      </w:r>
      <w:r w:rsidRPr="007A450B">
        <w:rPr>
          <w:rFonts w:ascii="Arial" w:eastAsia="Times New Roman" w:hAnsi="Arial" w:cs="Arial"/>
        </w:rPr>
        <w:t>Provision of</w:t>
      </w:r>
      <w:r w:rsidRPr="007A450B">
        <w:rPr>
          <w:rFonts w:ascii="Arial" w:eastAsia="Times New Roman" w:hAnsi="Arial" w:cs="Arial"/>
          <w:bCs/>
        </w:rPr>
        <w:t xml:space="preserve"> this </w:t>
      </w:r>
      <w:proofErr w:type="gramStart"/>
      <w:r w:rsidRPr="007A450B">
        <w:rPr>
          <w:rFonts w:ascii="Arial" w:eastAsia="Times New Roman" w:hAnsi="Arial" w:cs="Arial"/>
          <w:bCs/>
        </w:rPr>
        <w:t>Agreement</w:t>
      </w:r>
      <w:proofErr w:type="gramEnd"/>
      <w:r w:rsidRPr="007A450B">
        <w:rPr>
          <w:rFonts w:ascii="Arial" w:eastAsia="Times New Roman" w:hAnsi="Arial" w:cs="Arial"/>
          <w:bCs/>
        </w:rPr>
        <w:t xml:space="preserve"> and such breach cannot be remedied. This subclause does not limit any other part of this clause 11.1 in any way; or</w:t>
      </w:r>
    </w:p>
    <w:p w14:paraId="01F699C8"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fails to comply with or meet a Milestone, an Additional/New Milestone or any other milestone set by the Department in accordance with this Agreement; or </w:t>
      </w:r>
    </w:p>
    <w:p w14:paraId="6C7636CA"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suffers, or is or becomes subject to, an Insolvency Event; or </w:t>
      </w:r>
    </w:p>
    <w:p w14:paraId="0E20D8E0"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lastRenderedPageBreak/>
        <w:t xml:space="preserve">the State believes, in its absolute discretion, that the Recipient is unwilling or unable to comply with any one or more of the </w:t>
      </w:r>
      <w:r w:rsidRPr="007A450B">
        <w:rPr>
          <w:rFonts w:ascii="Arial" w:eastAsia="Times New Roman" w:hAnsi="Arial" w:cs="Arial"/>
        </w:rPr>
        <w:t>Provisions</w:t>
      </w:r>
      <w:r w:rsidRPr="007A450B">
        <w:rPr>
          <w:rFonts w:ascii="Arial" w:eastAsia="Times New Roman" w:hAnsi="Arial" w:cs="Arial"/>
          <w:bCs/>
        </w:rPr>
        <w:t>; or</w:t>
      </w:r>
    </w:p>
    <w:p w14:paraId="1D2CCCBD"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the Recipient repudiates the Agreement; or</w:t>
      </w:r>
    </w:p>
    <w:p w14:paraId="5AB72D73"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a material warranty given by or representation made by the Recipient is or becomes untrue; or</w:t>
      </w:r>
    </w:p>
    <w:p w14:paraId="405776DC"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the Recipient makes a notification to the Department of the type set out in clause 3(c); or</w:t>
      </w:r>
    </w:p>
    <w:p w14:paraId="7677A6D7"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fails to comply with item 4.2 of Schedule 4; or </w:t>
      </w:r>
    </w:p>
    <w:p w14:paraId="67488CE6"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any aspect of this Agreement is or is held to be void, unenforceable, or invalid for whatever reason; or</w:t>
      </w:r>
    </w:p>
    <w:p w14:paraId="65524B10"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 xml:space="preserve">the Recipient persistently, regularly, consistently or continually breaches the </w:t>
      </w:r>
      <w:r w:rsidRPr="007A450B">
        <w:rPr>
          <w:rFonts w:ascii="Arial" w:eastAsia="Times New Roman" w:hAnsi="Arial" w:cs="Arial"/>
        </w:rPr>
        <w:t>Provisions</w:t>
      </w:r>
      <w:r w:rsidRPr="007A450B">
        <w:rPr>
          <w:rFonts w:ascii="Arial" w:eastAsia="Times New Roman" w:hAnsi="Arial" w:cs="Arial"/>
          <w:bCs/>
        </w:rPr>
        <w:t>. This subclause does not limit any other part of this clause 11.1 in any way; or</w:t>
      </w:r>
    </w:p>
    <w:p w14:paraId="21169A27" w14:textId="77777777" w:rsidR="0002736A" w:rsidRPr="007A450B" w:rsidRDefault="0002736A" w:rsidP="0054779A">
      <w:pPr>
        <w:numPr>
          <w:ilvl w:val="0"/>
          <w:numId w:val="22"/>
        </w:numPr>
        <w:tabs>
          <w:tab w:val="left" w:pos="567"/>
        </w:tabs>
        <w:spacing w:before="120" w:after="0" w:line="240" w:lineRule="auto"/>
        <w:rPr>
          <w:rFonts w:ascii="Arial" w:eastAsia="Times New Roman" w:hAnsi="Arial" w:cs="Arial"/>
          <w:bCs/>
        </w:rPr>
      </w:pPr>
      <w:r w:rsidRPr="007A450B">
        <w:rPr>
          <w:rFonts w:ascii="Arial" w:eastAsia="Times New Roman" w:hAnsi="Arial" w:cs="Arial"/>
          <w:bCs/>
        </w:rPr>
        <w:t>where this Agreement provides for or contemplates the Parties reaching further agreement in relation to anything the subject of, or related to, either or both of this Agreement and the Project, this further agreement is not reached and recorded in writing within a reasonable time.</w:t>
      </w:r>
    </w:p>
    <w:p w14:paraId="7B248EE0" w14:textId="20C3EF13" w:rsidR="0002736A" w:rsidRPr="0002736A" w:rsidRDefault="00AF3F72" w:rsidP="007A450B">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259" w:name="_Toc328562722"/>
      <w:bookmarkStart w:id="260" w:name="_Toc328562838"/>
      <w:bookmarkStart w:id="261" w:name="_Toc328563269"/>
      <w:bookmarkStart w:id="262" w:name="_Toc328562723"/>
      <w:bookmarkStart w:id="263" w:name="_Toc328562839"/>
      <w:bookmarkStart w:id="264" w:name="_Toc328563270"/>
      <w:bookmarkStart w:id="265" w:name="_Toc360116221"/>
      <w:bookmarkStart w:id="266" w:name="_Toc24358483"/>
      <w:bookmarkStart w:id="267" w:name="_Toc193704027"/>
      <w:bookmarkStart w:id="268" w:name="_Toc193704650"/>
      <w:bookmarkStart w:id="269" w:name="_Toc197502431"/>
      <w:bookmarkEnd w:id="259"/>
      <w:bookmarkEnd w:id="260"/>
      <w:bookmarkEnd w:id="261"/>
      <w:bookmarkEnd w:id="262"/>
      <w:bookmarkEnd w:id="263"/>
      <w:bookmarkEnd w:id="264"/>
      <w:r>
        <w:rPr>
          <w:rFonts w:ascii="Arial" w:eastAsia="Times New Roman" w:hAnsi="Arial" w:cs="Arial"/>
          <w:b/>
          <w:bCs/>
          <w:sz w:val="24"/>
          <w:szCs w:val="20"/>
        </w:rPr>
        <w:t xml:space="preserve">11.2 </w:t>
      </w:r>
      <w:r w:rsidR="0002736A" w:rsidRPr="0002736A">
        <w:rPr>
          <w:rFonts w:ascii="Arial" w:eastAsia="Times New Roman" w:hAnsi="Arial" w:cs="Arial"/>
          <w:b/>
          <w:bCs/>
          <w:sz w:val="24"/>
          <w:szCs w:val="20"/>
        </w:rPr>
        <w:t>Effect of Event of Default</w:t>
      </w:r>
      <w:bookmarkEnd w:id="265"/>
      <w:bookmarkEnd w:id="266"/>
      <w:bookmarkEnd w:id="267"/>
      <w:bookmarkEnd w:id="268"/>
      <w:bookmarkEnd w:id="269"/>
    </w:p>
    <w:p w14:paraId="448A16DE" w14:textId="77777777" w:rsidR="0002736A" w:rsidRPr="007A450B" w:rsidRDefault="0002736A" w:rsidP="0054779A">
      <w:pPr>
        <w:numPr>
          <w:ilvl w:val="1"/>
          <w:numId w:val="23"/>
        </w:numPr>
        <w:tabs>
          <w:tab w:val="left" w:pos="567"/>
        </w:tabs>
        <w:spacing w:before="120" w:after="0" w:line="240" w:lineRule="auto"/>
        <w:ind w:left="1140" w:hanging="420"/>
        <w:rPr>
          <w:rFonts w:ascii="Arial" w:eastAsia="Times New Roman" w:hAnsi="Arial" w:cs="Arial"/>
          <w:bCs/>
        </w:rPr>
      </w:pPr>
      <w:r w:rsidRPr="007A450B">
        <w:rPr>
          <w:rFonts w:ascii="Arial" w:eastAsia="Times New Roman" w:hAnsi="Arial" w:cs="Arial"/>
          <w:bCs/>
        </w:rPr>
        <w:t>If an Event of Default occurs, the State may terminate the Agreement by providing notice in writing to the Recipient and the Agreement is then terminated from the date specified in that notice.</w:t>
      </w:r>
    </w:p>
    <w:p w14:paraId="009C2748" w14:textId="77777777" w:rsidR="0002736A" w:rsidRPr="007A450B" w:rsidRDefault="0002736A" w:rsidP="0054779A">
      <w:pPr>
        <w:numPr>
          <w:ilvl w:val="1"/>
          <w:numId w:val="23"/>
        </w:numPr>
        <w:tabs>
          <w:tab w:val="left" w:pos="567"/>
        </w:tabs>
        <w:spacing w:before="120" w:after="0" w:line="240" w:lineRule="auto"/>
        <w:ind w:left="1140" w:hanging="420"/>
        <w:rPr>
          <w:rFonts w:ascii="Arial" w:eastAsia="Times New Roman" w:hAnsi="Arial" w:cs="Arial"/>
          <w:bCs/>
        </w:rPr>
      </w:pPr>
      <w:r w:rsidRPr="007A450B">
        <w:rPr>
          <w:rFonts w:ascii="Arial" w:eastAsia="Times New Roman" w:hAnsi="Arial" w:cs="Arial"/>
          <w:bCs/>
        </w:rPr>
        <w:t>Without limiting the State's rights under clause 11.2(a), if the Recipient is in breach of this Agreement, the State may suspend the performance of its Obligations until such time as it is satisfied in its absolute discretion that the Recipient has remedied that breach.</w:t>
      </w:r>
    </w:p>
    <w:p w14:paraId="019BA677" w14:textId="77777777" w:rsidR="0002736A" w:rsidRPr="007A450B" w:rsidRDefault="0002736A" w:rsidP="0054779A">
      <w:pPr>
        <w:numPr>
          <w:ilvl w:val="1"/>
          <w:numId w:val="23"/>
        </w:numPr>
        <w:tabs>
          <w:tab w:val="left" w:pos="567"/>
        </w:tabs>
        <w:spacing w:before="120" w:after="0" w:line="240" w:lineRule="auto"/>
        <w:ind w:left="1140" w:hanging="420"/>
        <w:rPr>
          <w:rFonts w:ascii="Arial" w:eastAsia="Times New Roman" w:hAnsi="Arial" w:cs="Arial"/>
          <w:bCs/>
        </w:rPr>
      </w:pPr>
      <w:r w:rsidRPr="007A450B">
        <w:rPr>
          <w:rFonts w:ascii="Arial" w:eastAsia="Times New Roman" w:hAnsi="Arial" w:cs="Arial"/>
          <w:bCs/>
        </w:rPr>
        <w:t>The State may terminate the Agreement by providing notice in writing to the Recipient if, in the opinion of the State exercisable in its absolute discretion, the Project is no longer necessary for any reason and the Agreement is then terminated from the date specified in that notice, although in this instance only, clause 11.3(c) of this Agreement does not apply.</w:t>
      </w:r>
    </w:p>
    <w:p w14:paraId="4B4DC446" w14:textId="77777777" w:rsidR="0002736A" w:rsidRPr="007A450B" w:rsidRDefault="0002736A" w:rsidP="0054779A">
      <w:pPr>
        <w:numPr>
          <w:ilvl w:val="1"/>
          <w:numId w:val="23"/>
        </w:numPr>
        <w:tabs>
          <w:tab w:val="left" w:pos="567"/>
        </w:tabs>
        <w:spacing w:before="120" w:after="0" w:line="240" w:lineRule="auto"/>
        <w:ind w:left="1140" w:hanging="420"/>
        <w:rPr>
          <w:rFonts w:ascii="Arial" w:eastAsia="Times New Roman" w:hAnsi="Arial" w:cs="Arial"/>
          <w:bCs/>
        </w:rPr>
      </w:pPr>
      <w:r w:rsidRPr="007A450B">
        <w:rPr>
          <w:rFonts w:ascii="Arial" w:eastAsia="Times New Roman" w:hAnsi="Arial" w:cs="Arial"/>
          <w:bCs/>
        </w:rPr>
        <w:t>If the State terminates this Agreement in accordance with this clause 11.2 or otherwise, or this Agreement otherwise comes to an end:</w:t>
      </w:r>
    </w:p>
    <w:p w14:paraId="016F9ABE" w14:textId="77777777" w:rsidR="0002736A" w:rsidRPr="007A450B" w:rsidRDefault="0002736A" w:rsidP="0054779A">
      <w:pPr>
        <w:numPr>
          <w:ilvl w:val="2"/>
          <w:numId w:val="23"/>
        </w:numPr>
        <w:tabs>
          <w:tab w:val="left" w:pos="567"/>
        </w:tabs>
        <w:spacing w:before="120" w:after="0" w:line="240" w:lineRule="auto"/>
        <w:ind w:left="1554" w:hanging="420"/>
        <w:rPr>
          <w:rFonts w:ascii="Arial" w:eastAsia="Times New Roman" w:hAnsi="Arial" w:cs="Arial"/>
          <w:bCs/>
        </w:rPr>
      </w:pPr>
      <w:r w:rsidRPr="007A450B">
        <w:rPr>
          <w:rFonts w:ascii="Arial" w:eastAsia="Times New Roman" w:hAnsi="Arial" w:cs="Arial"/>
          <w:bCs/>
        </w:rPr>
        <w:t>clauses 2, 3(c), 4.4, 4.5, 4.7, 5, 7, 8, 9, 10, 11.3, 12 and 14 will survive termination of this Agreement; and</w:t>
      </w:r>
    </w:p>
    <w:p w14:paraId="31902611" w14:textId="77777777" w:rsidR="0002736A" w:rsidRPr="007A450B" w:rsidRDefault="0002736A" w:rsidP="0054779A">
      <w:pPr>
        <w:numPr>
          <w:ilvl w:val="2"/>
          <w:numId w:val="23"/>
        </w:numPr>
        <w:tabs>
          <w:tab w:val="left" w:pos="567"/>
        </w:tabs>
        <w:spacing w:before="120" w:after="0" w:line="240" w:lineRule="auto"/>
        <w:ind w:left="1554" w:hanging="420"/>
        <w:rPr>
          <w:rFonts w:ascii="Arial" w:eastAsia="Times New Roman" w:hAnsi="Arial" w:cs="Arial"/>
          <w:bCs/>
        </w:rPr>
      </w:pPr>
      <w:r w:rsidRPr="007A450B">
        <w:rPr>
          <w:rFonts w:ascii="Arial" w:eastAsia="Times New Roman" w:hAnsi="Arial" w:cs="Arial"/>
          <w:bCs/>
        </w:rPr>
        <w:t xml:space="preserve">in respect of item 4.2 of Schedule 4: </w:t>
      </w:r>
    </w:p>
    <w:p w14:paraId="0211391D" w14:textId="77777777" w:rsidR="0002736A" w:rsidRPr="007A450B" w:rsidRDefault="0002736A" w:rsidP="0054779A">
      <w:pPr>
        <w:numPr>
          <w:ilvl w:val="0"/>
          <w:numId w:val="35"/>
        </w:numPr>
        <w:spacing w:before="120" w:after="0" w:line="240" w:lineRule="auto"/>
        <w:ind w:left="1838" w:hanging="420"/>
        <w:rPr>
          <w:rFonts w:ascii="Arial" w:eastAsia="Times New Roman" w:hAnsi="Arial" w:cs="Arial"/>
          <w:bCs/>
        </w:rPr>
      </w:pPr>
      <w:r w:rsidRPr="007A450B">
        <w:rPr>
          <w:rFonts w:ascii="Arial" w:eastAsia="Times New Roman" w:hAnsi="Arial" w:cs="Arial"/>
          <w:bCs/>
        </w:rPr>
        <w:t xml:space="preserve">where the Recipient has an obligation in subitem 4.2.2 of Schedule 4 to effect, maintain and keep in force any policy of insurance set out in subitem 4.2.2 until the </w:t>
      </w:r>
      <w:r w:rsidRPr="007A450B">
        <w:rPr>
          <w:rFonts w:ascii="Arial" w:eastAsia="Times New Roman" w:hAnsi="Arial" w:cs="Arial"/>
          <w:spacing w:val="4"/>
        </w:rPr>
        <w:t xml:space="preserve">end of any Defects Liability Period, it must continue to effect, maintain and keep in force that policy of insurance until the end of any Defects Liability Period; </w:t>
      </w:r>
      <w:r w:rsidRPr="007A450B">
        <w:rPr>
          <w:rFonts w:ascii="Arial" w:eastAsia="Times New Roman" w:hAnsi="Arial" w:cs="Arial"/>
          <w:bCs/>
        </w:rPr>
        <w:t>and</w:t>
      </w:r>
    </w:p>
    <w:p w14:paraId="69C8D1D4" w14:textId="77777777" w:rsidR="0002736A" w:rsidRPr="007A450B" w:rsidRDefault="0002736A" w:rsidP="0054779A">
      <w:pPr>
        <w:numPr>
          <w:ilvl w:val="0"/>
          <w:numId w:val="35"/>
        </w:numPr>
        <w:spacing w:before="120" w:after="0" w:line="240" w:lineRule="auto"/>
        <w:ind w:left="1838" w:hanging="420"/>
        <w:rPr>
          <w:rFonts w:ascii="Arial" w:eastAsia="Times New Roman" w:hAnsi="Arial" w:cs="Arial"/>
          <w:bCs/>
        </w:rPr>
      </w:pPr>
      <w:r w:rsidRPr="007A450B">
        <w:rPr>
          <w:rFonts w:ascii="Arial" w:eastAsia="Times New Roman" w:hAnsi="Arial" w:cs="Arial"/>
          <w:bCs/>
        </w:rPr>
        <w:t>sub-items 4.2.3, 4.2.4, 4.2.7 and 4.2.8 of Schedule 4</w:t>
      </w:r>
      <w:r w:rsidRPr="007A450B" w:rsidDel="00897A25">
        <w:rPr>
          <w:rFonts w:ascii="Arial" w:eastAsia="Times New Roman" w:hAnsi="Arial" w:cs="Arial"/>
          <w:bCs/>
        </w:rPr>
        <w:t xml:space="preserve"> </w:t>
      </w:r>
      <w:r w:rsidRPr="007A450B">
        <w:rPr>
          <w:rFonts w:ascii="Arial" w:eastAsia="Times New Roman" w:hAnsi="Arial" w:cs="Arial"/>
          <w:bCs/>
        </w:rPr>
        <w:t>survive until the Recipient no longer has any Obligation to effect, maintain and keep in force any policy of insurance set out in subitem 4.2.2 of Schedule 4.</w:t>
      </w:r>
    </w:p>
    <w:p w14:paraId="5826B4BB" w14:textId="5A344FBD" w:rsidR="0002736A" w:rsidRPr="007A450B" w:rsidRDefault="0002736A" w:rsidP="007A450B">
      <w:pPr>
        <w:tabs>
          <w:tab w:val="left" w:pos="567"/>
        </w:tabs>
        <w:spacing w:before="120" w:after="0" w:line="240" w:lineRule="auto"/>
        <w:ind w:left="720"/>
        <w:rPr>
          <w:rFonts w:ascii="Arial" w:eastAsia="Times New Roman" w:hAnsi="Arial" w:cs="Arial"/>
          <w:bCs/>
        </w:rPr>
      </w:pPr>
      <w:r w:rsidRPr="007A450B">
        <w:rPr>
          <w:rFonts w:ascii="Arial" w:eastAsia="Times New Roman" w:hAnsi="Arial" w:cs="Arial"/>
          <w:bCs/>
        </w:rPr>
        <w:t xml:space="preserve">For the avoidance of doubt, this sub-clause 11.2(d) does not set out an exhaustive list of clauses, rights and obligations that will survive termination and any other clauses, rights and obligations that survive at </w:t>
      </w:r>
      <w:r w:rsidR="0008656F">
        <w:rPr>
          <w:rFonts w:ascii="Arial" w:eastAsia="Times New Roman" w:hAnsi="Arial" w:cs="Arial"/>
          <w:bCs/>
        </w:rPr>
        <w:t>under any</w:t>
      </w:r>
      <w:r w:rsidR="0008656F" w:rsidRPr="007A450B">
        <w:rPr>
          <w:rFonts w:ascii="Arial" w:eastAsia="Times New Roman" w:hAnsi="Arial" w:cs="Arial"/>
          <w:bCs/>
        </w:rPr>
        <w:t xml:space="preserve"> </w:t>
      </w:r>
      <w:r w:rsidR="0008656F">
        <w:rPr>
          <w:rFonts w:ascii="Arial" w:eastAsia="Times New Roman" w:hAnsi="Arial" w:cs="Arial"/>
          <w:bCs/>
        </w:rPr>
        <w:t>L</w:t>
      </w:r>
      <w:r w:rsidRPr="007A450B">
        <w:rPr>
          <w:rFonts w:ascii="Arial" w:eastAsia="Times New Roman" w:hAnsi="Arial" w:cs="Arial"/>
          <w:bCs/>
        </w:rPr>
        <w:t>aw are also intended by the parties to, and do, survive the termination of this Agreement.</w:t>
      </w:r>
    </w:p>
    <w:p w14:paraId="5FF042A6" w14:textId="752DA65A" w:rsidR="0002736A" w:rsidRPr="0002736A" w:rsidRDefault="00AF3F72" w:rsidP="007A450B">
      <w:pPr>
        <w:keepNext/>
        <w:numPr>
          <w:ilvl w:val="1"/>
          <w:numId w:val="0"/>
        </w:numPr>
        <w:spacing w:before="120" w:after="120" w:line="240" w:lineRule="auto"/>
        <w:ind w:left="576" w:hanging="576"/>
        <w:outlineLvl w:val="1"/>
        <w:rPr>
          <w:rFonts w:ascii="Arial" w:eastAsia="Times New Roman" w:hAnsi="Arial" w:cs="Arial"/>
          <w:b/>
          <w:bCs/>
          <w:sz w:val="24"/>
          <w:szCs w:val="20"/>
        </w:rPr>
      </w:pPr>
      <w:bookmarkStart w:id="270" w:name="_Toc24358484"/>
      <w:bookmarkStart w:id="271" w:name="_Toc193704028"/>
      <w:bookmarkStart w:id="272" w:name="_Toc193704651"/>
      <w:bookmarkStart w:id="273" w:name="_Toc197502432"/>
      <w:r>
        <w:rPr>
          <w:rFonts w:ascii="Arial" w:eastAsia="Times New Roman" w:hAnsi="Arial" w:cs="Arial"/>
          <w:b/>
          <w:bCs/>
          <w:sz w:val="24"/>
          <w:szCs w:val="20"/>
        </w:rPr>
        <w:lastRenderedPageBreak/>
        <w:t xml:space="preserve">11.3 </w:t>
      </w:r>
      <w:r w:rsidR="0002736A" w:rsidRPr="0002736A">
        <w:rPr>
          <w:rFonts w:ascii="Arial" w:eastAsia="Times New Roman" w:hAnsi="Arial" w:cs="Arial"/>
          <w:b/>
          <w:bCs/>
          <w:sz w:val="24"/>
          <w:szCs w:val="20"/>
        </w:rPr>
        <w:t>No Further Funding and Recovery of Funding</w:t>
      </w:r>
      <w:bookmarkEnd w:id="270"/>
      <w:bookmarkEnd w:id="271"/>
      <w:bookmarkEnd w:id="272"/>
      <w:bookmarkEnd w:id="273"/>
    </w:p>
    <w:p w14:paraId="1F39B68B" w14:textId="77777777" w:rsidR="0002736A" w:rsidRPr="007A450B" w:rsidRDefault="0002736A" w:rsidP="007A450B">
      <w:pPr>
        <w:tabs>
          <w:tab w:val="left" w:pos="567"/>
        </w:tabs>
        <w:spacing w:before="120" w:after="0" w:line="240" w:lineRule="auto"/>
        <w:ind w:left="720"/>
        <w:rPr>
          <w:rFonts w:ascii="Arial" w:eastAsia="Times New Roman" w:hAnsi="Arial" w:cs="Arial"/>
          <w:bCs/>
        </w:rPr>
      </w:pPr>
      <w:r w:rsidRPr="007A450B">
        <w:rPr>
          <w:rFonts w:ascii="Arial" w:eastAsia="Times New Roman" w:hAnsi="Arial" w:cs="Arial"/>
          <w:bCs/>
        </w:rPr>
        <w:t>If the Agreement is terminated under clause 11.2, or terminated unlawfully by the Recipient:</w:t>
      </w:r>
    </w:p>
    <w:p w14:paraId="041CBCFB" w14:textId="77777777" w:rsidR="0002736A" w:rsidRPr="007A450B" w:rsidRDefault="0002736A" w:rsidP="0054779A">
      <w:pPr>
        <w:numPr>
          <w:ilvl w:val="4"/>
          <w:numId w:val="23"/>
        </w:numPr>
        <w:tabs>
          <w:tab w:val="num" w:pos="567"/>
        </w:tabs>
        <w:spacing w:before="120" w:after="120" w:line="240" w:lineRule="auto"/>
        <w:ind w:left="1140" w:hanging="420"/>
        <w:rPr>
          <w:rFonts w:ascii="Arial" w:eastAsia="Times New Roman" w:hAnsi="Arial" w:cs="Arial"/>
          <w:bCs/>
        </w:rPr>
      </w:pPr>
      <w:r w:rsidRPr="007A450B">
        <w:rPr>
          <w:rFonts w:ascii="Arial" w:eastAsia="Times New Roman" w:hAnsi="Arial" w:cs="Arial"/>
          <w:bCs/>
        </w:rPr>
        <w:t xml:space="preserve">the State has no further obligation to pay the Recipient any part of the Funding which has not yet been paid to the </w:t>
      </w:r>
      <w:proofErr w:type="gramStart"/>
      <w:r w:rsidRPr="007A450B">
        <w:rPr>
          <w:rFonts w:ascii="Arial" w:eastAsia="Times New Roman" w:hAnsi="Arial" w:cs="Arial"/>
          <w:bCs/>
        </w:rPr>
        <w:t>Recipient;</w:t>
      </w:r>
      <w:proofErr w:type="gramEnd"/>
      <w:r w:rsidRPr="007A450B">
        <w:rPr>
          <w:rFonts w:ascii="Arial" w:eastAsia="Times New Roman" w:hAnsi="Arial" w:cs="Arial"/>
          <w:bCs/>
        </w:rPr>
        <w:t xml:space="preserve"> </w:t>
      </w:r>
    </w:p>
    <w:p w14:paraId="5D8A8B6D" w14:textId="77777777" w:rsidR="0002736A" w:rsidRPr="007A450B" w:rsidRDefault="0002736A" w:rsidP="0054779A">
      <w:pPr>
        <w:numPr>
          <w:ilvl w:val="4"/>
          <w:numId w:val="23"/>
        </w:numPr>
        <w:tabs>
          <w:tab w:val="num" w:pos="567"/>
        </w:tabs>
        <w:spacing w:before="120" w:after="120" w:line="240" w:lineRule="auto"/>
        <w:ind w:left="1140" w:hanging="420"/>
        <w:rPr>
          <w:rFonts w:ascii="Arial" w:eastAsia="Times New Roman" w:hAnsi="Arial" w:cs="Arial"/>
          <w:bCs/>
        </w:rPr>
      </w:pPr>
      <w:r w:rsidRPr="007A450B">
        <w:rPr>
          <w:rFonts w:ascii="Arial" w:eastAsia="Times New Roman" w:hAnsi="Arial" w:cs="Arial"/>
          <w:bCs/>
        </w:rPr>
        <w:t xml:space="preserve">the Recipient must remit to the State </w:t>
      </w:r>
      <w:r w:rsidRPr="007A450B">
        <w:rPr>
          <w:rFonts w:ascii="Arial" w:eastAsia="Times New Roman" w:hAnsi="Arial" w:cs="Arial"/>
        </w:rPr>
        <w:t>within twenty (20) Business Days</w:t>
      </w:r>
      <w:r w:rsidRPr="007A450B">
        <w:rPr>
          <w:rFonts w:ascii="Arial" w:eastAsia="Times New Roman" w:hAnsi="Arial" w:cs="Arial"/>
          <w:bCs/>
        </w:rPr>
        <w:t xml:space="preserve"> from the termination date specified by the State all Funding paid to the Recipient under the Agreement and any interest which has accrued on that Funding, that has not been spent or committed in accordance with this Agreement by the termination date specified by the State; and</w:t>
      </w:r>
    </w:p>
    <w:p w14:paraId="2713AED0" w14:textId="77777777" w:rsidR="0002736A" w:rsidRPr="007A450B" w:rsidRDefault="0002736A" w:rsidP="0054779A">
      <w:pPr>
        <w:numPr>
          <w:ilvl w:val="4"/>
          <w:numId w:val="23"/>
        </w:numPr>
        <w:tabs>
          <w:tab w:val="num" w:pos="567"/>
        </w:tabs>
        <w:spacing w:before="120" w:after="120" w:line="240" w:lineRule="auto"/>
        <w:ind w:left="1140" w:hanging="420"/>
        <w:rPr>
          <w:rFonts w:ascii="Arial" w:eastAsia="Times New Roman" w:hAnsi="Arial" w:cs="Arial"/>
          <w:bCs/>
        </w:rPr>
      </w:pPr>
      <w:r w:rsidRPr="007A450B">
        <w:rPr>
          <w:rFonts w:ascii="Arial" w:eastAsia="Times New Roman" w:hAnsi="Arial" w:cs="Arial"/>
          <w:bCs/>
        </w:rPr>
        <w:t xml:space="preserve">subject to clause 11.2(c), if requested by the State in writing, the Recipient must remit to the State within </w:t>
      </w:r>
      <w:r w:rsidRPr="007A450B">
        <w:rPr>
          <w:rFonts w:ascii="Arial" w:eastAsia="Times New Roman" w:hAnsi="Arial" w:cs="Arial"/>
        </w:rPr>
        <w:t>twenty (20) Business Days</w:t>
      </w:r>
      <w:r w:rsidRPr="007A450B">
        <w:rPr>
          <w:rFonts w:ascii="Arial" w:eastAsia="Times New Roman" w:hAnsi="Arial" w:cs="Arial"/>
          <w:bCs/>
        </w:rPr>
        <w:t xml:space="preserve"> from the date of the State's request all Funding paid to the Recipient under the Agreement and all interest accrued on that Funding that has been spent or committed. If the State only requests the Recipient to remit part of those monies, then the Recipient must remit that part of those monies within </w:t>
      </w:r>
      <w:r w:rsidRPr="007A450B">
        <w:rPr>
          <w:rFonts w:ascii="Arial" w:eastAsia="Times New Roman" w:hAnsi="Arial" w:cs="Arial"/>
        </w:rPr>
        <w:t>twenty (20) Business Days</w:t>
      </w:r>
      <w:r w:rsidRPr="007A450B">
        <w:rPr>
          <w:rFonts w:ascii="Arial" w:eastAsia="Times New Roman" w:hAnsi="Arial" w:cs="Arial"/>
          <w:bCs/>
        </w:rPr>
        <w:t xml:space="preserve"> from the date of the State's request.</w:t>
      </w:r>
    </w:p>
    <w:p w14:paraId="39262FB7" w14:textId="348E889D"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274" w:name="_Toc360102516"/>
      <w:bookmarkStart w:id="275" w:name="_Toc360102517"/>
      <w:bookmarkStart w:id="276" w:name="_Toc360102518"/>
      <w:bookmarkStart w:id="277" w:name="_Toc24358485"/>
      <w:bookmarkStart w:id="278" w:name="_Toc193704029"/>
      <w:bookmarkStart w:id="279" w:name="_Toc193704652"/>
      <w:bookmarkStart w:id="280" w:name="_Toc197502433"/>
      <w:bookmarkStart w:id="281" w:name="_Toc360116222"/>
      <w:bookmarkEnd w:id="274"/>
      <w:bookmarkEnd w:id="275"/>
      <w:bookmarkEnd w:id="276"/>
      <w:r>
        <w:rPr>
          <w:rFonts w:ascii="Arial" w:eastAsia="Times New Roman" w:hAnsi="Arial" w:cs="Arial"/>
          <w:b/>
          <w:bCs/>
          <w:sz w:val="24"/>
          <w:szCs w:val="20"/>
        </w:rPr>
        <w:t>12</w:t>
      </w:r>
      <w:r>
        <w:rPr>
          <w:rFonts w:ascii="Arial" w:eastAsia="Times New Roman" w:hAnsi="Arial" w:cs="Arial"/>
          <w:b/>
          <w:bCs/>
          <w:sz w:val="24"/>
          <w:szCs w:val="20"/>
        </w:rPr>
        <w:tab/>
      </w:r>
      <w:r>
        <w:rPr>
          <w:rFonts w:ascii="Arial" w:eastAsia="Times New Roman" w:hAnsi="Arial" w:cs="Arial"/>
          <w:b/>
          <w:bCs/>
          <w:sz w:val="24"/>
          <w:szCs w:val="20"/>
        </w:rPr>
        <w:tab/>
      </w:r>
      <w:proofErr w:type="gramStart"/>
      <w:r w:rsidR="0002736A" w:rsidRPr="0002736A">
        <w:rPr>
          <w:rFonts w:ascii="Arial" w:eastAsia="Times New Roman" w:hAnsi="Arial" w:cs="Arial"/>
          <w:b/>
          <w:bCs/>
          <w:sz w:val="24"/>
          <w:szCs w:val="20"/>
        </w:rPr>
        <w:t>AGREEMENT</w:t>
      </w:r>
      <w:proofErr w:type="gramEnd"/>
      <w:r w:rsidR="0002736A" w:rsidRPr="0002736A">
        <w:rPr>
          <w:rFonts w:ascii="Arial" w:eastAsia="Times New Roman" w:hAnsi="Arial" w:cs="Arial"/>
          <w:b/>
          <w:bCs/>
          <w:sz w:val="24"/>
          <w:szCs w:val="20"/>
        </w:rPr>
        <w:t xml:space="preserve"> BETWEEN THE RECIPIENT AND A THIRD PARTY</w:t>
      </w:r>
      <w:bookmarkEnd w:id="277"/>
      <w:bookmarkEnd w:id="278"/>
      <w:bookmarkEnd w:id="279"/>
      <w:bookmarkEnd w:id="280"/>
    </w:p>
    <w:p w14:paraId="09014445" w14:textId="77777777" w:rsidR="0002736A" w:rsidRPr="007A450B" w:rsidRDefault="0002736A" w:rsidP="007A450B">
      <w:pPr>
        <w:spacing w:before="120" w:after="120" w:line="240" w:lineRule="auto"/>
        <w:ind w:left="720"/>
        <w:rPr>
          <w:rFonts w:ascii="Arial" w:eastAsia="Times New Roman" w:hAnsi="Arial" w:cs="Arial"/>
          <w:snapToGrid w:val="0"/>
          <w:kern w:val="28"/>
        </w:rPr>
      </w:pPr>
      <w:r w:rsidRPr="007A450B">
        <w:rPr>
          <w:rFonts w:ascii="Arial" w:eastAsia="Times New Roman" w:hAnsi="Arial" w:cs="Arial"/>
          <w:snapToGrid w:val="0"/>
          <w:kern w:val="28"/>
        </w:rPr>
        <w:t>If the Recipient enters into an agreement with any other party relating in any way to either or both of this Agreement and the Funding (</w:t>
      </w:r>
      <w:r w:rsidRPr="007A450B">
        <w:rPr>
          <w:rFonts w:ascii="Arial" w:eastAsia="Times New Roman" w:hAnsi="Arial" w:cs="Arial"/>
          <w:b/>
          <w:snapToGrid w:val="0"/>
          <w:kern w:val="28"/>
        </w:rPr>
        <w:t>Third Party Agreement</w:t>
      </w:r>
      <w:r w:rsidRPr="007A450B">
        <w:rPr>
          <w:rFonts w:ascii="Arial" w:eastAsia="Times New Roman" w:hAnsi="Arial" w:cs="Arial"/>
          <w:snapToGrid w:val="0"/>
          <w:kern w:val="28"/>
        </w:rPr>
        <w:t>), including a Third Party Agreement with a party to deliver or fulfil any of the Recipient's Obligations or to provide services to the Recipient to assist or enable it to fulfil its Obligations, the Recipient must ensure that the other party:</w:t>
      </w:r>
    </w:p>
    <w:p w14:paraId="10A4B4CE" w14:textId="77777777" w:rsidR="0002736A" w:rsidRPr="007A450B" w:rsidRDefault="0002736A" w:rsidP="0054779A">
      <w:pPr>
        <w:numPr>
          <w:ilvl w:val="4"/>
          <w:numId w:val="22"/>
        </w:numPr>
        <w:tabs>
          <w:tab w:val="num" w:pos="567"/>
        </w:tabs>
        <w:spacing w:before="120" w:after="120" w:line="240" w:lineRule="auto"/>
        <w:ind w:left="1140" w:hanging="420"/>
        <w:rPr>
          <w:rFonts w:ascii="Arial" w:eastAsia="Times New Roman" w:hAnsi="Arial" w:cs="Arial"/>
          <w:snapToGrid w:val="0"/>
          <w:kern w:val="28"/>
        </w:rPr>
      </w:pPr>
      <w:r w:rsidRPr="007A450B">
        <w:rPr>
          <w:rFonts w:ascii="Arial" w:eastAsia="Times New Roman" w:hAnsi="Arial" w:cs="Arial"/>
          <w:snapToGrid w:val="0"/>
          <w:kern w:val="28"/>
        </w:rPr>
        <w:t xml:space="preserve">has obligations in the </w:t>
      </w:r>
      <w:proofErr w:type="gramStart"/>
      <w:r w:rsidRPr="007A450B">
        <w:rPr>
          <w:rFonts w:ascii="Arial" w:eastAsia="Times New Roman" w:hAnsi="Arial" w:cs="Arial"/>
          <w:snapToGrid w:val="0"/>
          <w:kern w:val="28"/>
        </w:rPr>
        <w:t>Third Party</w:t>
      </w:r>
      <w:proofErr w:type="gramEnd"/>
      <w:r w:rsidRPr="007A450B">
        <w:rPr>
          <w:rFonts w:ascii="Arial" w:eastAsia="Times New Roman" w:hAnsi="Arial" w:cs="Arial"/>
          <w:snapToGrid w:val="0"/>
          <w:kern w:val="28"/>
        </w:rPr>
        <w:t xml:space="preserve"> Agreement which, if properly fulfilled, will ensure that the Recipient properly fulfils its corresponding Obligations and to the extent necessary to ensure that the other party has these obligations, the Recipient must ensure that the </w:t>
      </w:r>
      <w:proofErr w:type="gramStart"/>
      <w:r w:rsidRPr="007A450B">
        <w:rPr>
          <w:rFonts w:ascii="Arial" w:eastAsia="Times New Roman" w:hAnsi="Arial" w:cs="Arial"/>
          <w:snapToGrid w:val="0"/>
          <w:kern w:val="28"/>
        </w:rPr>
        <w:t>Third Party</w:t>
      </w:r>
      <w:proofErr w:type="gramEnd"/>
      <w:r w:rsidRPr="007A450B">
        <w:rPr>
          <w:rFonts w:ascii="Arial" w:eastAsia="Times New Roman" w:hAnsi="Arial" w:cs="Arial"/>
          <w:snapToGrid w:val="0"/>
          <w:kern w:val="28"/>
        </w:rPr>
        <w:t xml:space="preserve"> Agreement mirrors the terms of this Agreement; and</w:t>
      </w:r>
    </w:p>
    <w:p w14:paraId="19B8FCFC" w14:textId="77777777" w:rsidR="0002736A" w:rsidRPr="007A450B" w:rsidRDefault="0002736A" w:rsidP="0054779A">
      <w:pPr>
        <w:numPr>
          <w:ilvl w:val="4"/>
          <w:numId w:val="22"/>
        </w:numPr>
        <w:tabs>
          <w:tab w:val="num" w:pos="567"/>
        </w:tabs>
        <w:spacing w:before="120" w:after="120" w:line="240" w:lineRule="auto"/>
        <w:ind w:left="1140" w:hanging="420"/>
        <w:rPr>
          <w:rFonts w:ascii="Arial" w:eastAsia="Times New Roman" w:hAnsi="Arial" w:cs="Arial"/>
          <w:snapToGrid w:val="0"/>
          <w:kern w:val="28"/>
        </w:rPr>
      </w:pPr>
      <w:r w:rsidRPr="007A450B">
        <w:rPr>
          <w:rFonts w:ascii="Arial" w:eastAsia="Times New Roman" w:hAnsi="Arial" w:cs="Arial"/>
          <w:snapToGrid w:val="0"/>
          <w:kern w:val="28"/>
        </w:rPr>
        <w:t>agrees to the Recipient providing the State with any documents that the other party provides to the Recipient and to the State attending any meetings it has with the Recipient if the State wishes to obtain copies of such documents or attend such meetings.</w:t>
      </w:r>
    </w:p>
    <w:p w14:paraId="68CE0139" w14:textId="5594F09F"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282" w:name="_Toc24358486"/>
      <w:bookmarkStart w:id="283" w:name="_Toc193704030"/>
      <w:bookmarkStart w:id="284" w:name="_Toc193704653"/>
      <w:bookmarkStart w:id="285" w:name="_Toc197502434"/>
      <w:r>
        <w:rPr>
          <w:rFonts w:ascii="Arial" w:eastAsia="Times New Roman" w:hAnsi="Arial" w:cs="Arial"/>
          <w:b/>
          <w:bCs/>
          <w:sz w:val="24"/>
          <w:szCs w:val="20"/>
        </w:rPr>
        <w:t>13</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GOODS AND SERVICES TAX (GST)</w:t>
      </w:r>
      <w:bookmarkEnd w:id="281"/>
      <w:bookmarkEnd w:id="282"/>
      <w:bookmarkEnd w:id="283"/>
      <w:bookmarkEnd w:id="284"/>
      <w:bookmarkEnd w:id="285"/>
    </w:p>
    <w:p w14:paraId="4211D1F5" w14:textId="77777777" w:rsidR="0002736A" w:rsidRPr="007A450B" w:rsidRDefault="0002736A" w:rsidP="0054779A">
      <w:pPr>
        <w:numPr>
          <w:ilvl w:val="1"/>
          <w:numId w:val="34"/>
        </w:numPr>
        <w:spacing w:after="0" w:line="240" w:lineRule="auto"/>
        <w:ind w:left="1140" w:hanging="420"/>
        <w:rPr>
          <w:rFonts w:ascii="Arial" w:eastAsia="Times New Roman" w:hAnsi="Arial" w:cs="Arial"/>
        </w:rPr>
      </w:pPr>
      <w:r w:rsidRPr="007A450B">
        <w:rPr>
          <w:rFonts w:ascii="Arial" w:eastAsia="Times New Roman" w:hAnsi="Arial" w:cs="Arial"/>
        </w:rPr>
        <w:t xml:space="preserve">For the purposes of this Agreement, including this clause 13, the terms “GST”, </w:t>
      </w:r>
      <w:r w:rsidRPr="007A450B">
        <w:rPr>
          <w:rFonts w:ascii="Arial" w:eastAsia="Times New Roman" w:hAnsi="Arial" w:cs="Arial"/>
          <w:bCs/>
        </w:rPr>
        <w:t>“recipient-created tax invoice”, “registered”,</w:t>
      </w:r>
      <w:r w:rsidRPr="007A450B">
        <w:rPr>
          <w:rFonts w:ascii="Arial" w:eastAsia="Times New Roman" w:hAnsi="Arial" w:cs="Arial"/>
        </w:rPr>
        <w:t xml:space="preserve"> “supply”, “tax invoice”, and “taxable supply” have the same meanings as in the GST Act.</w:t>
      </w:r>
    </w:p>
    <w:p w14:paraId="40B06D36" w14:textId="77777777" w:rsidR="0002736A" w:rsidRPr="007A450B" w:rsidRDefault="0002736A" w:rsidP="0054779A">
      <w:pPr>
        <w:numPr>
          <w:ilvl w:val="1"/>
          <w:numId w:val="34"/>
        </w:numPr>
        <w:spacing w:before="120" w:after="0" w:line="240" w:lineRule="auto"/>
        <w:ind w:left="1140" w:hanging="420"/>
        <w:rPr>
          <w:rFonts w:ascii="Arial" w:eastAsia="Times New Roman" w:hAnsi="Arial" w:cs="Arial"/>
        </w:rPr>
      </w:pPr>
      <w:r w:rsidRPr="007A450B">
        <w:rPr>
          <w:rFonts w:ascii="Arial" w:eastAsia="Times New Roman" w:hAnsi="Arial" w:cs="Arial"/>
        </w:rPr>
        <w:t>Subject to clause 13(c) below, If GST is or becomes payable by a party (</w:t>
      </w:r>
      <w:r w:rsidRPr="007A450B">
        <w:rPr>
          <w:rFonts w:ascii="Arial" w:eastAsia="Times New Roman" w:hAnsi="Arial" w:cs="Arial"/>
          <w:b/>
        </w:rPr>
        <w:t>Supplier</w:t>
      </w:r>
      <w:r w:rsidRPr="007A450B">
        <w:rPr>
          <w:rFonts w:ascii="Arial" w:eastAsia="Times New Roman" w:hAnsi="Arial" w:cs="Arial"/>
        </w:rPr>
        <w:t>) in relation to any supply that it makes under, in connection with, or resulting from, this Agreement, then (unless the consideration for that supply is expressly stated to include GST) in addition to any consideration provided by a party (</w:t>
      </w:r>
      <w:r w:rsidRPr="007A450B">
        <w:rPr>
          <w:rFonts w:ascii="Arial" w:eastAsia="Times New Roman" w:hAnsi="Arial" w:cs="Arial"/>
          <w:b/>
        </w:rPr>
        <w:t>Supplied Party</w:t>
      </w:r>
      <w:r w:rsidRPr="007A450B">
        <w:rPr>
          <w:rFonts w:ascii="Arial" w:eastAsia="Times New Roman" w:hAnsi="Arial" w:cs="Arial"/>
        </w:rPr>
        <w:t>) for that supply, the Supplied Party must pay to the Supplier the amount of any GST for which the Supplier is liable in relation to that supply (</w:t>
      </w:r>
      <w:r w:rsidRPr="007A450B">
        <w:rPr>
          <w:rFonts w:ascii="Arial" w:eastAsia="Times New Roman" w:hAnsi="Arial" w:cs="Arial"/>
          <w:b/>
        </w:rPr>
        <w:t>Additional Amount</w:t>
      </w:r>
      <w:r w:rsidRPr="007A450B">
        <w:rPr>
          <w:rFonts w:ascii="Arial" w:eastAsia="Times New Roman" w:hAnsi="Arial" w:cs="Arial"/>
        </w:rPr>
        <w:t xml:space="preserve">) at the same time as the relevant consideration or any part of it is provided. </w:t>
      </w:r>
    </w:p>
    <w:p w14:paraId="4B5A75DA" w14:textId="77777777" w:rsidR="0002736A" w:rsidRPr="007A450B" w:rsidRDefault="0002736A" w:rsidP="0054779A">
      <w:pPr>
        <w:numPr>
          <w:ilvl w:val="1"/>
          <w:numId w:val="34"/>
        </w:numPr>
        <w:spacing w:before="120" w:after="0" w:line="240" w:lineRule="auto"/>
        <w:ind w:left="1140" w:hanging="420"/>
        <w:rPr>
          <w:rFonts w:ascii="Arial" w:eastAsia="Times New Roman" w:hAnsi="Arial" w:cs="Arial"/>
        </w:rPr>
      </w:pPr>
      <w:r w:rsidRPr="007A450B">
        <w:rPr>
          <w:rFonts w:ascii="Arial" w:eastAsia="Times New Roman" w:hAnsi="Arial" w:cs="Arial"/>
        </w:rPr>
        <w:t>Subject to clause 13(e) below, the obligation in clause 13(b) above to pay the Additional Amount only arises once the Supplier has issued a tax invoice to the Supplied Party in respect of the Additional Amount.</w:t>
      </w:r>
    </w:p>
    <w:p w14:paraId="6867FFBD" w14:textId="77777777" w:rsidR="0002736A" w:rsidRPr="007A450B" w:rsidRDefault="0002736A" w:rsidP="0054779A">
      <w:pPr>
        <w:numPr>
          <w:ilvl w:val="1"/>
          <w:numId w:val="34"/>
        </w:numPr>
        <w:spacing w:before="120" w:after="0" w:line="240" w:lineRule="auto"/>
        <w:ind w:left="1140" w:hanging="420"/>
        <w:rPr>
          <w:rFonts w:ascii="Arial" w:eastAsia="Times New Roman" w:hAnsi="Arial" w:cs="Arial"/>
        </w:rPr>
      </w:pPr>
      <w:r w:rsidRPr="007A450B">
        <w:rPr>
          <w:rFonts w:ascii="Arial" w:eastAsia="Times New Roman" w:hAnsi="Arial" w:cs="Arial"/>
        </w:rPr>
        <w:t>If the Funding is consideration for the supply of anything under, in connection with, or resulting from, this Agreement which is a taxable supply under the GST Act, the Funding is exclusive of GST.</w:t>
      </w:r>
    </w:p>
    <w:p w14:paraId="78CAE3CD" w14:textId="77777777" w:rsidR="0002736A" w:rsidRPr="007A450B" w:rsidRDefault="0002736A" w:rsidP="0054779A">
      <w:pPr>
        <w:numPr>
          <w:ilvl w:val="1"/>
          <w:numId w:val="34"/>
        </w:numPr>
        <w:spacing w:before="120" w:after="0" w:line="240" w:lineRule="auto"/>
        <w:ind w:left="1140" w:hanging="420"/>
        <w:rPr>
          <w:rFonts w:ascii="Arial" w:eastAsia="Times New Roman" w:hAnsi="Arial" w:cs="Arial"/>
        </w:rPr>
      </w:pPr>
      <w:r w:rsidRPr="007A450B">
        <w:rPr>
          <w:rFonts w:ascii="Arial" w:eastAsia="Times New Roman" w:hAnsi="Arial" w:cs="Arial"/>
        </w:rPr>
        <w:t>If the Funding is consideration for the supply of anything under, in connection with, or resulting from, this Agreement which is a taxable supply under the GST Act,</w:t>
      </w:r>
      <w:r w:rsidRPr="007A450B">
        <w:rPr>
          <w:rFonts w:ascii="Arial" w:eastAsia="Times New Roman" w:hAnsi="Arial" w:cs="Arial"/>
          <w:bCs/>
        </w:rPr>
        <w:t xml:space="preserve"> the </w:t>
      </w:r>
      <w:r w:rsidRPr="007A450B">
        <w:rPr>
          <w:rFonts w:ascii="Arial" w:eastAsia="Times New Roman" w:hAnsi="Arial" w:cs="Arial"/>
          <w:bCs/>
        </w:rPr>
        <w:lastRenderedPageBreak/>
        <w:t>State may choose (in its absolute discretion) by notice to the Recipient to have the Department issue a RCTI in respect of the Additional Amount and if the State so chooses:</w:t>
      </w:r>
    </w:p>
    <w:p w14:paraId="1A923021" w14:textId="77777777" w:rsidR="0002736A" w:rsidRPr="007A450B" w:rsidRDefault="0002736A" w:rsidP="0054779A">
      <w:pPr>
        <w:numPr>
          <w:ilvl w:val="2"/>
          <w:numId w:val="12"/>
        </w:numPr>
        <w:spacing w:before="120" w:after="120" w:line="240" w:lineRule="auto"/>
        <w:ind w:left="1554" w:hanging="420"/>
        <w:rPr>
          <w:rFonts w:ascii="Arial" w:eastAsia="Times New Roman" w:hAnsi="Arial" w:cs="Arial"/>
          <w:bCs/>
        </w:rPr>
      </w:pPr>
      <w:r w:rsidRPr="007A450B">
        <w:rPr>
          <w:rFonts w:ascii="Arial" w:eastAsia="Times New Roman" w:hAnsi="Arial" w:cs="Arial"/>
          <w:bCs/>
        </w:rPr>
        <w:t xml:space="preserve">the Department will issue a RCTI in respect of the Additional Amount and the Recipient will not issue a tax invoice in respect of that Additional </w:t>
      </w:r>
      <w:proofErr w:type="gramStart"/>
      <w:r w:rsidRPr="007A450B">
        <w:rPr>
          <w:rFonts w:ascii="Arial" w:eastAsia="Times New Roman" w:hAnsi="Arial" w:cs="Arial"/>
          <w:bCs/>
        </w:rPr>
        <w:t>Amount;</w:t>
      </w:r>
      <w:proofErr w:type="gramEnd"/>
    </w:p>
    <w:p w14:paraId="754D10D1" w14:textId="77777777" w:rsidR="0002736A" w:rsidRPr="007A450B" w:rsidRDefault="0002736A" w:rsidP="0054779A">
      <w:pPr>
        <w:numPr>
          <w:ilvl w:val="2"/>
          <w:numId w:val="12"/>
        </w:numPr>
        <w:spacing w:before="120" w:after="120" w:line="240" w:lineRule="auto"/>
        <w:ind w:left="1554" w:hanging="420"/>
        <w:rPr>
          <w:rFonts w:ascii="Arial" w:eastAsia="Times New Roman" w:hAnsi="Arial" w:cs="Arial"/>
          <w:bCs/>
        </w:rPr>
      </w:pPr>
      <w:r w:rsidRPr="007A450B">
        <w:rPr>
          <w:rFonts w:ascii="Arial" w:eastAsia="Times New Roman" w:hAnsi="Arial" w:cs="Arial"/>
          <w:bCs/>
        </w:rPr>
        <w:t xml:space="preserve">the Recipient warrants that it is registered for GST and will notify the Department as soon as practicable of any change to the Recipient’s </w:t>
      </w:r>
      <w:proofErr w:type="gramStart"/>
      <w:r w:rsidRPr="007A450B">
        <w:rPr>
          <w:rFonts w:ascii="Arial" w:eastAsia="Times New Roman" w:hAnsi="Arial" w:cs="Arial"/>
          <w:bCs/>
        </w:rPr>
        <w:t>registration;</w:t>
      </w:r>
      <w:proofErr w:type="gramEnd"/>
    </w:p>
    <w:p w14:paraId="288B0FEC" w14:textId="77777777" w:rsidR="0002736A" w:rsidRPr="007A450B" w:rsidRDefault="0002736A" w:rsidP="0054779A">
      <w:pPr>
        <w:numPr>
          <w:ilvl w:val="2"/>
          <w:numId w:val="12"/>
        </w:numPr>
        <w:spacing w:before="120" w:after="120" w:line="240" w:lineRule="auto"/>
        <w:ind w:left="1554" w:hanging="420"/>
        <w:rPr>
          <w:rFonts w:ascii="Arial" w:eastAsia="Times New Roman" w:hAnsi="Arial" w:cs="Arial"/>
          <w:bCs/>
        </w:rPr>
      </w:pPr>
      <w:r w:rsidRPr="007A450B">
        <w:rPr>
          <w:rFonts w:ascii="Arial" w:eastAsia="Times New Roman" w:hAnsi="Arial" w:cs="Arial"/>
          <w:bCs/>
        </w:rPr>
        <w:t>the State warrants that the Department is registered for GST and will notify the Recipient as soon as practicable of any change to the Department's registration; and</w:t>
      </w:r>
    </w:p>
    <w:p w14:paraId="79EE9D15" w14:textId="77777777" w:rsidR="0002736A" w:rsidRPr="007A450B" w:rsidRDefault="0002736A" w:rsidP="0054779A">
      <w:pPr>
        <w:numPr>
          <w:ilvl w:val="2"/>
          <w:numId w:val="12"/>
        </w:numPr>
        <w:spacing w:before="120" w:after="120" w:line="240" w:lineRule="auto"/>
        <w:ind w:left="1554" w:hanging="420"/>
        <w:rPr>
          <w:rFonts w:ascii="Arial" w:eastAsia="Times New Roman" w:hAnsi="Arial" w:cs="Arial"/>
          <w:bCs/>
        </w:rPr>
      </w:pPr>
      <w:r w:rsidRPr="007A450B">
        <w:rPr>
          <w:rFonts w:ascii="Arial" w:eastAsia="Times New Roman" w:hAnsi="Arial" w:cs="Arial"/>
        </w:rPr>
        <w:t xml:space="preserve">the State will indemnify and keep indemnified the Recipient for any liability for GST and any related penalty or interest charge that may arise from a statement of GST payable on the supply for which the Department issues a RCTI under this Agreement. </w:t>
      </w:r>
    </w:p>
    <w:p w14:paraId="520D325A" w14:textId="136374AB"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286" w:name="_Toc360116223"/>
      <w:bookmarkStart w:id="287" w:name="_Toc24358487"/>
      <w:bookmarkStart w:id="288" w:name="_Toc193704031"/>
      <w:bookmarkStart w:id="289" w:name="_Toc193704654"/>
      <w:bookmarkStart w:id="290" w:name="_Toc197502435"/>
      <w:r>
        <w:rPr>
          <w:rFonts w:ascii="Arial" w:eastAsia="Times New Roman" w:hAnsi="Arial" w:cs="Arial"/>
          <w:b/>
          <w:bCs/>
          <w:sz w:val="24"/>
          <w:szCs w:val="20"/>
        </w:rPr>
        <w:t>14</w:t>
      </w:r>
      <w:r>
        <w:rPr>
          <w:rFonts w:ascii="Arial" w:eastAsia="Times New Roman" w:hAnsi="Arial" w:cs="Arial"/>
          <w:b/>
          <w:bCs/>
          <w:sz w:val="24"/>
          <w:szCs w:val="20"/>
        </w:rPr>
        <w:tab/>
      </w:r>
      <w:r>
        <w:rPr>
          <w:rFonts w:ascii="Arial" w:eastAsia="Times New Roman" w:hAnsi="Arial" w:cs="Arial"/>
          <w:b/>
          <w:bCs/>
          <w:sz w:val="24"/>
          <w:szCs w:val="20"/>
        </w:rPr>
        <w:tab/>
      </w:r>
      <w:proofErr w:type="gramStart"/>
      <w:r w:rsidR="0002736A" w:rsidRPr="0002736A">
        <w:rPr>
          <w:rFonts w:ascii="Arial" w:eastAsia="Times New Roman" w:hAnsi="Arial" w:cs="Arial"/>
          <w:b/>
          <w:bCs/>
          <w:sz w:val="24"/>
          <w:szCs w:val="20"/>
        </w:rPr>
        <w:t>WAIVER</w:t>
      </w:r>
      <w:bookmarkEnd w:id="286"/>
      <w:bookmarkEnd w:id="287"/>
      <w:bookmarkEnd w:id="288"/>
      <w:bookmarkEnd w:id="289"/>
      <w:bookmarkEnd w:id="290"/>
      <w:proofErr w:type="gramEnd"/>
    </w:p>
    <w:p w14:paraId="5F518D1F" w14:textId="77777777" w:rsidR="0002736A" w:rsidRPr="007A450B" w:rsidRDefault="0002736A" w:rsidP="0054779A">
      <w:pPr>
        <w:numPr>
          <w:ilvl w:val="1"/>
          <w:numId w:val="26"/>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No right under this Agreement shall be deemed to be waived except by notice in writing signed by both Parties.</w:t>
      </w:r>
    </w:p>
    <w:p w14:paraId="569FC3B7" w14:textId="77777777" w:rsidR="0002736A" w:rsidRPr="007A450B" w:rsidRDefault="0002736A" w:rsidP="0054779A">
      <w:pPr>
        <w:numPr>
          <w:ilvl w:val="1"/>
          <w:numId w:val="26"/>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 xml:space="preserve">A waiver by either Party will not prejudice that Party’s rights in relation to any further breach of this Agreement by the other Party. </w:t>
      </w:r>
    </w:p>
    <w:p w14:paraId="4A241B12" w14:textId="77777777" w:rsidR="0002736A" w:rsidRPr="007A450B" w:rsidRDefault="0002736A" w:rsidP="0054779A">
      <w:pPr>
        <w:numPr>
          <w:ilvl w:val="1"/>
          <w:numId w:val="26"/>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Any failure to enforce any part of this Agreement, or any forbearance, delay or indulgence granted by one Party to the other Party, will not be construed as a waiver of any rights under this Agreement or under any Law.</w:t>
      </w:r>
    </w:p>
    <w:p w14:paraId="662F6857" w14:textId="741A5C74"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291" w:name="_Toc328562727"/>
      <w:bookmarkStart w:id="292" w:name="_Toc328562843"/>
      <w:bookmarkStart w:id="293" w:name="_Toc328563274"/>
      <w:bookmarkStart w:id="294" w:name="_Toc360116224"/>
      <w:bookmarkStart w:id="295" w:name="_Toc24358488"/>
      <w:bookmarkStart w:id="296" w:name="_Toc193704032"/>
      <w:bookmarkStart w:id="297" w:name="_Toc193704655"/>
      <w:bookmarkStart w:id="298" w:name="_Toc197502436"/>
      <w:bookmarkEnd w:id="291"/>
      <w:bookmarkEnd w:id="292"/>
      <w:bookmarkEnd w:id="293"/>
      <w:r>
        <w:rPr>
          <w:rFonts w:ascii="Arial" w:eastAsia="Times New Roman" w:hAnsi="Arial" w:cs="Arial"/>
          <w:b/>
          <w:bCs/>
          <w:sz w:val="24"/>
          <w:szCs w:val="20"/>
        </w:rPr>
        <w:t>15</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 xml:space="preserve">ENTIRE </w:t>
      </w:r>
      <w:proofErr w:type="gramStart"/>
      <w:r w:rsidR="0002736A" w:rsidRPr="0002736A">
        <w:rPr>
          <w:rFonts w:ascii="Arial" w:eastAsia="Times New Roman" w:hAnsi="Arial" w:cs="Arial"/>
          <w:b/>
          <w:bCs/>
          <w:sz w:val="24"/>
          <w:szCs w:val="20"/>
        </w:rPr>
        <w:t>AGREEMENT</w:t>
      </w:r>
      <w:bookmarkEnd w:id="294"/>
      <w:bookmarkEnd w:id="295"/>
      <w:bookmarkEnd w:id="296"/>
      <w:bookmarkEnd w:id="297"/>
      <w:bookmarkEnd w:id="298"/>
      <w:proofErr w:type="gramEnd"/>
    </w:p>
    <w:p w14:paraId="43C2B389" w14:textId="77777777" w:rsidR="0002736A" w:rsidRPr="007A450B" w:rsidRDefault="0002736A" w:rsidP="007A450B">
      <w:pPr>
        <w:spacing w:before="120" w:after="0" w:line="245" w:lineRule="auto"/>
        <w:ind w:left="720"/>
        <w:rPr>
          <w:rFonts w:ascii="Arial" w:eastAsia="Times New Roman" w:hAnsi="Arial" w:cs="Arial"/>
        </w:rPr>
      </w:pPr>
      <w:r w:rsidRPr="007A450B">
        <w:rPr>
          <w:rFonts w:ascii="Arial" w:eastAsia="Times New Roman" w:hAnsi="Arial" w:cs="Arial"/>
        </w:rPr>
        <w:t>This Agreement constitutes the entire, full and complete understanding and agreement between the Parties in relation to its subject matter and supersedes all prior communications, negotiations, arrangements and agreements between the Parties (or between the State and any party negotiating on behalf of the Recipient) with respect to the subject matter of this Agreement.</w:t>
      </w:r>
    </w:p>
    <w:p w14:paraId="1F6E781F" w14:textId="123034F4"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299" w:name="_Toc360116225"/>
      <w:bookmarkStart w:id="300" w:name="_Toc24358489"/>
      <w:bookmarkStart w:id="301" w:name="_Toc193704033"/>
      <w:bookmarkStart w:id="302" w:name="_Toc193704656"/>
      <w:bookmarkStart w:id="303" w:name="_Toc197502437"/>
      <w:r>
        <w:rPr>
          <w:rFonts w:ascii="Arial" w:eastAsia="Times New Roman" w:hAnsi="Arial" w:cs="Arial"/>
          <w:b/>
          <w:bCs/>
          <w:sz w:val="24"/>
          <w:szCs w:val="20"/>
        </w:rPr>
        <w:t>16</w:t>
      </w:r>
      <w:r>
        <w:rPr>
          <w:rFonts w:ascii="Arial" w:eastAsia="Times New Roman" w:hAnsi="Arial" w:cs="Arial"/>
          <w:b/>
          <w:bCs/>
          <w:sz w:val="24"/>
          <w:szCs w:val="20"/>
        </w:rPr>
        <w:tab/>
      </w:r>
      <w:r>
        <w:rPr>
          <w:rFonts w:ascii="Arial" w:eastAsia="Times New Roman" w:hAnsi="Arial" w:cs="Arial"/>
          <w:b/>
          <w:bCs/>
          <w:sz w:val="24"/>
          <w:szCs w:val="20"/>
        </w:rPr>
        <w:tab/>
      </w:r>
      <w:proofErr w:type="gramStart"/>
      <w:r w:rsidR="0002736A" w:rsidRPr="0002736A">
        <w:rPr>
          <w:rFonts w:ascii="Arial" w:eastAsia="Times New Roman" w:hAnsi="Arial" w:cs="Arial"/>
          <w:b/>
          <w:bCs/>
          <w:sz w:val="24"/>
          <w:szCs w:val="20"/>
        </w:rPr>
        <w:t>ASSIGNMENT</w:t>
      </w:r>
      <w:bookmarkEnd w:id="299"/>
      <w:bookmarkEnd w:id="300"/>
      <w:bookmarkEnd w:id="301"/>
      <w:bookmarkEnd w:id="302"/>
      <w:bookmarkEnd w:id="303"/>
      <w:proofErr w:type="gramEnd"/>
    </w:p>
    <w:p w14:paraId="6C02FF92" w14:textId="77777777" w:rsidR="0002736A" w:rsidRPr="007A450B" w:rsidRDefault="0002736A" w:rsidP="0054779A">
      <w:pPr>
        <w:numPr>
          <w:ilvl w:val="1"/>
          <w:numId w:val="27"/>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 xml:space="preserve">This Agreement is personal to the Recipient and may not be assigned by the Recipient without the State's consent, which may be withheld in the State's absolute discretion. The State may at any time, in its absolute discretion, assign or transfer its rights and Obligations under this Agreement as it sees fit. </w:t>
      </w:r>
    </w:p>
    <w:p w14:paraId="4A137ABA" w14:textId="77777777" w:rsidR="0002736A" w:rsidRPr="007A450B" w:rsidRDefault="0002736A" w:rsidP="0054779A">
      <w:pPr>
        <w:numPr>
          <w:ilvl w:val="1"/>
          <w:numId w:val="27"/>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For the purposes of this clause 16, the Recipient shall be deemed to have assigned this Agreement if any act, matter or thing is done or occurs, the effect of which is, in the opinion of the State, to transfer, directly or indirectly, the management or control of the Recipient.</w:t>
      </w:r>
    </w:p>
    <w:p w14:paraId="6858009E" w14:textId="305E6F86"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04" w:name="_Toc360116226"/>
      <w:bookmarkStart w:id="305" w:name="_Toc24358490"/>
      <w:bookmarkStart w:id="306" w:name="_Toc193704034"/>
      <w:bookmarkStart w:id="307" w:name="_Toc193704657"/>
      <w:bookmarkStart w:id="308" w:name="_Toc197502438"/>
      <w:r>
        <w:rPr>
          <w:rFonts w:ascii="Arial" w:eastAsia="Times New Roman" w:hAnsi="Arial" w:cs="Arial"/>
          <w:b/>
          <w:bCs/>
          <w:sz w:val="24"/>
          <w:szCs w:val="20"/>
        </w:rPr>
        <w:t>17</w:t>
      </w:r>
      <w:r>
        <w:rPr>
          <w:rFonts w:ascii="Arial" w:eastAsia="Times New Roman" w:hAnsi="Arial" w:cs="Arial"/>
          <w:b/>
          <w:bCs/>
          <w:sz w:val="24"/>
          <w:szCs w:val="20"/>
        </w:rPr>
        <w:tab/>
      </w:r>
      <w:r>
        <w:rPr>
          <w:rFonts w:ascii="Arial" w:eastAsia="Times New Roman" w:hAnsi="Arial" w:cs="Arial"/>
          <w:b/>
          <w:bCs/>
          <w:sz w:val="24"/>
          <w:szCs w:val="20"/>
        </w:rPr>
        <w:tab/>
      </w:r>
      <w:proofErr w:type="gramStart"/>
      <w:r w:rsidR="0002736A" w:rsidRPr="0002736A">
        <w:rPr>
          <w:rFonts w:ascii="Arial" w:eastAsia="Times New Roman" w:hAnsi="Arial" w:cs="Arial"/>
          <w:b/>
          <w:bCs/>
          <w:sz w:val="24"/>
          <w:szCs w:val="20"/>
        </w:rPr>
        <w:t>VARIATION</w:t>
      </w:r>
      <w:bookmarkEnd w:id="304"/>
      <w:bookmarkEnd w:id="305"/>
      <w:bookmarkEnd w:id="306"/>
      <w:bookmarkEnd w:id="307"/>
      <w:bookmarkEnd w:id="308"/>
      <w:proofErr w:type="gramEnd"/>
    </w:p>
    <w:p w14:paraId="131C9F71" w14:textId="77777777" w:rsidR="0002736A" w:rsidRPr="007A450B" w:rsidRDefault="0002736A" w:rsidP="007A450B">
      <w:pPr>
        <w:spacing w:before="120" w:after="0" w:line="245" w:lineRule="auto"/>
        <w:ind w:left="720"/>
        <w:rPr>
          <w:rFonts w:ascii="Arial" w:eastAsia="Times New Roman" w:hAnsi="Arial" w:cs="Arial"/>
          <w:bCs/>
        </w:rPr>
      </w:pPr>
      <w:r w:rsidRPr="007A450B">
        <w:rPr>
          <w:rFonts w:ascii="Arial" w:eastAsia="Times New Roman" w:hAnsi="Arial" w:cs="Arial"/>
          <w:bCs/>
        </w:rPr>
        <w:t>Any modification, amendment or other variation to this Agreement must be made in writing, and must, unless the State in its absolute discretion directs in writing otherwise, be duly executed by both Parties.</w:t>
      </w:r>
    </w:p>
    <w:p w14:paraId="4C1D770F" w14:textId="55DC4CC5"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09" w:name="_Toc360102524"/>
      <w:bookmarkStart w:id="310" w:name="_Toc360116227"/>
      <w:bookmarkStart w:id="311" w:name="_Toc24358491"/>
      <w:bookmarkStart w:id="312" w:name="_Toc193704035"/>
      <w:bookmarkStart w:id="313" w:name="_Toc193704658"/>
      <w:bookmarkStart w:id="314" w:name="_Toc197502439"/>
      <w:bookmarkEnd w:id="309"/>
      <w:r>
        <w:rPr>
          <w:rFonts w:ascii="Arial" w:eastAsia="Times New Roman" w:hAnsi="Arial" w:cs="Arial"/>
          <w:b/>
          <w:bCs/>
          <w:sz w:val="24"/>
          <w:szCs w:val="20"/>
        </w:rPr>
        <w:t>18</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RIGHTS, POWERS AND REMEDIES</w:t>
      </w:r>
      <w:bookmarkEnd w:id="310"/>
      <w:bookmarkEnd w:id="311"/>
      <w:bookmarkEnd w:id="312"/>
      <w:bookmarkEnd w:id="313"/>
      <w:bookmarkEnd w:id="314"/>
    </w:p>
    <w:p w14:paraId="216D5F74" w14:textId="23E3E918" w:rsidR="0002736A" w:rsidRPr="007A450B" w:rsidRDefault="0002736A" w:rsidP="007A450B">
      <w:pPr>
        <w:spacing w:before="120" w:after="0" w:line="245" w:lineRule="auto"/>
        <w:ind w:left="720"/>
        <w:rPr>
          <w:rFonts w:ascii="Arial" w:eastAsia="Times New Roman" w:hAnsi="Arial" w:cs="Arial"/>
          <w:bCs/>
        </w:rPr>
      </w:pPr>
      <w:r w:rsidRPr="007A450B">
        <w:rPr>
          <w:rFonts w:ascii="Arial" w:eastAsia="Times New Roman" w:hAnsi="Arial" w:cs="Arial"/>
          <w:bCs/>
        </w:rPr>
        <w:t xml:space="preserve">The rights, powers and remedies in this Agreement are in addition to, and not exclusive of, the rights, powers and remedies existing at </w:t>
      </w:r>
      <w:r w:rsidR="0008656F">
        <w:rPr>
          <w:rFonts w:ascii="Arial" w:eastAsia="Times New Roman" w:hAnsi="Arial" w:cs="Arial"/>
          <w:bCs/>
        </w:rPr>
        <w:t>Law</w:t>
      </w:r>
      <w:r w:rsidRPr="007A450B">
        <w:rPr>
          <w:rFonts w:ascii="Arial" w:eastAsia="Times New Roman" w:hAnsi="Arial" w:cs="Arial"/>
          <w:bCs/>
        </w:rPr>
        <w:t>.</w:t>
      </w:r>
    </w:p>
    <w:p w14:paraId="7BF3B948" w14:textId="62FFC17B"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15" w:name="_Toc360116229"/>
      <w:bookmarkStart w:id="316" w:name="_Toc24358492"/>
      <w:bookmarkStart w:id="317" w:name="_Toc193704036"/>
      <w:bookmarkStart w:id="318" w:name="_Toc193704659"/>
      <w:bookmarkStart w:id="319" w:name="_Toc197502440"/>
      <w:r>
        <w:rPr>
          <w:rFonts w:ascii="Arial" w:eastAsia="Times New Roman" w:hAnsi="Arial" w:cs="Arial"/>
          <w:b/>
          <w:bCs/>
          <w:sz w:val="24"/>
          <w:szCs w:val="20"/>
        </w:rPr>
        <w:lastRenderedPageBreak/>
        <w:t>19</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GOVERNING LAW</w:t>
      </w:r>
      <w:bookmarkEnd w:id="315"/>
      <w:bookmarkEnd w:id="316"/>
      <w:bookmarkEnd w:id="317"/>
      <w:bookmarkEnd w:id="318"/>
      <w:bookmarkEnd w:id="319"/>
    </w:p>
    <w:p w14:paraId="5017FEAF" w14:textId="7971F29D" w:rsidR="0002736A" w:rsidRPr="007A450B" w:rsidRDefault="0002736A" w:rsidP="007A450B">
      <w:pPr>
        <w:spacing w:before="120" w:after="0" w:line="245" w:lineRule="auto"/>
        <w:ind w:left="720"/>
        <w:rPr>
          <w:rFonts w:ascii="Arial" w:eastAsia="Times New Roman" w:hAnsi="Arial" w:cs="Arial"/>
          <w:bCs/>
        </w:rPr>
      </w:pPr>
      <w:r w:rsidRPr="007A450B">
        <w:rPr>
          <w:rFonts w:ascii="Arial" w:eastAsia="Times New Roman" w:hAnsi="Arial" w:cs="Arial"/>
          <w:bCs/>
        </w:rPr>
        <w:t xml:space="preserve">This Agreement is governed by the </w:t>
      </w:r>
      <w:r w:rsidR="0008656F">
        <w:rPr>
          <w:rFonts w:ascii="Arial" w:eastAsia="Times New Roman" w:hAnsi="Arial" w:cs="Arial"/>
          <w:bCs/>
        </w:rPr>
        <w:t>L</w:t>
      </w:r>
      <w:r w:rsidRPr="007A450B">
        <w:rPr>
          <w:rFonts w:ascii="Arial" w:eastAsia="Times New Roman" w:hAnsi="Arial" w:cs="Arial"/>
          <w:bCs/>
        </w:rPr>
        <w:t>aws in force in the State. Each Party irrevocably submits unconditionally to the non-exclusive jurisdiction of the Courts of Western Australia and of all Courts competent to hear appeals therefrom in relation to any legal action, suit or proceeding arising out of or with respect to the Agreement.</w:t>
      </w:r>
    </w:p>
    <w:p w14:paraId="43925F68" w14:textId="40055837"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20" w:name="_Toc326677187"/>
      <w:bookmarkStart w:id="321" w:name="_Toc360116230"/>
      <w:bookmarkStart w:id="322" w:name="_Toc24358493"/>
      <w:bookmarkStart w:id="323" w:name="_Toc193704037"/>
      <w:bookmarkStart w:id="324" w:name="_Toc193704660"/>
      <w:bookmarkStart w:id="325" w:name="_Toc197502441"/>
      <w:r>
        <w:rPr>
          <w:rFonts w:ascii="Arial" w:eastAsia="Times New Roman" w:hAnsi="Arial" w:cs="Arial"/>
          <w:b/>
          <w:bCs/>
          <w:sz w:val="24"/>
          <w:szCs w:val="20"/>
        </w:rPr>
        <w:t>20</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ACCESS TO LAND</w:t>
      </w:r>
      <w:bookmarkEnd w:id="320"/>
      <w:bookmarkEnd w:id="321"/>
      <w:bookmarkEnd w:id="322"/>
      <w:bookmarkEnd w:id="323"/>
      <w:bookmarkEnd w:id="324"/>
      <w:bookmarkEnd w:id="325"/>
    </w:p>
    <w:p w14:paraId="6162FED5" w14:textId="77777777" w:rsidR="0002736A" w:rsidRPr="007A450B" w:rsidRDefault="0002736A" w:rsidP="007A450B">
      <w:pPr>
        <w:spacing w:before="120" w:after="0" w:line="245" w:lineRule="auto"/>
        <w:ind w:left="720"/>
        <w:rPr>
          <w:rFonts w:ascii="Arial" w:eastAsia="Times New Roman" w:hAnsi="Arial" w:cs="Arial"/>
          <w:bCs/>
        </w:rPr>
      </w:pPr>
      <w:r w:rsidRPr="007A450B">
        <w:rPr>
          <w:rFonts w:ascii="Arial" w:eastAsia="Times New Roman" w:hAnsi="Arial" w:cs="Arial"/>
          <w:bCs/>
        </w:rPr>
        <w:t>If the Project is being undertaken on land (whether freehold or Crown land) that is not owned, leased or managed by the Recipient, the Recipient must obtain before it enters or occupies that land &amp; keep in place whilst the Recipient is on or occupying that land the written consent of the person owning or leasing that land to such entry or occupation by the Recipient. A copy of this consent to be provided to the Department.</w:t>
      </w:r>
    </w:p>
    <w:p w14:paraId="2DD71A5B" w14:textId="3F1EEB19"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26" w:name="_Toc360116231"/>
      <w:bookmarkStart w:id="327" w:name="_Toc24358494"/>
      <w:bookmarkStart w:id="328" w:name="_Toc193704038"/>
      <w:bookmarkStart w:id="329" w:name="_Toc193704661"/>
      <w:bookmarkStart w:id="330" w:name="_Toc197502442"/>
      <w:r>
        <w:rPr>
          <w:rFonts w:ascii="Arial" w:eastAsia="Times New Roman" w:hAnsi="Arial" w:cs="Arial"/>
          <w:b/>
          <w:bCs/>
          <w:sz w:val="24"/>
          <w:szCs w:val="20"/>
        </w:rPr>
        <w:t>21</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SCHEDULES</w:t>
      </w:r>
      <w:bookmarkEnd w:id="326"/>
      <w:bookmarkEnd w:id="327"/>
      <w:bookmarkEnd w:id="328"/>
      <w:bookmarkEnd w:id="329"/>
      <w:bookmarkEnd w:id="330"/>
    </w:p>
    <w:p w14:paraId="301ADAE5" w14:textId="77777777" w:rsidR="0002736A" w:rsidRPr="007A450B" w:rsidRDefault="0002736A" w:rsidP="0054779A">
      <w:pPr>
        <w:numPr>
          <w:ilvl w:val="1"/>
          <w:numId w:val="28"/>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 xml:space="preserve">Any express or implied provision of any Schedule to this Agreement is hereby deemed to be a provision of this Agreement and therefore must be complied with (by the relevant Party) in accordance with its terms.  </w:t>
      </w:r>
    </w:p>
    <w:p w14:paraId="114C41C2" w14:textId="77777777" w:rsidR="0002736A" w:rsidRPr="007A450B" w:rsidRDefault="0002736A" w:rsidP="0054779A">
      <w:pPr>
        <w:numPr>
          <w:ilvl w:val="1"/>
          <w:numId w:val="28"/>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 xml:space="preserve">In clause 21(a), "provision" includes term, condition, warranty, stipulation, right, Obligation, representation and the like. </w:t>
      </w:r>
    </w:p>
    <w:p w14:paraId="35837CA7" w14:textId="77777777" w:rsidR="0002736A" w:rsidRPr="007A450B" w:rsidRDefault="0002736A" w:rsidP="0054779A">
      <w:pPr>
        <w:numPr>
          <w:ilvl w:val="1"/>
          <w:numId w:val="28"/>
        </w:numPr>
        <w:tabs>
          <w:tab w:val="left" w:pos="567"/>
        </w:tabs>
        <w:spacing w:before="120" w:after="0" w:line="240" w:lineRule="auto"/>
        <w:ind w:left="1140" w:hanging="420"/>
        <w:rPr>
          <w:rFonts w:ascii="Arial" w:eastAsia="Times New Roman" w:hAnsi="Arial" w:cs="Arial"/>
        </w:rPr>
      </w:pPr>
      <w:r w:rsidRPr="007A450B">
        <w:rPr>
          <w:rFonts w:ascii="Arial" w:eastAsia="Times New Roman" w:hAnsi="Arial" w:cs="Arial"/>
        </w:rPr>
        <w:t>Without limiting the preceding provisions of this clause 21, the Recipient agrees to comply with the Special Conditions, if any.</w:t>
      </w:r>
    </w:p>
    <w:p w14:paraId="1051EFF5" w14:textId="05EFCA8D" w:rsidR="0002736A" w:rsidRPr="0002736A" w:rsidRDefault="008C20E1" w:rsidP="007A450B">
      <w:pPr>
        <w:keepNext/>
        <w:spacing w:before="240" w:after="0" w:line="240" w:lineRule="auto"/>
        <w:ind w:left="432" w:hanging="432"/>
        <w:outlineLvl w:val="0"/>
        <w:rPr>
          <w:rFonts w:ascii="Arial" w:eastAsia="Times New Roman" w:hAnsi="Arial" w:cs="Arial"/>
          <w:b/>
          <w:bCs/>
          <w:sz w:val="24"/>
          <w:szCs w:val="20"/>
        </w:rPr>
      </w:pPr>
      <w:bookmarkStart w:id="331" w:name="_Toc24358495"/>
      <w:bookmarkStart w:id="332" w:name="_Toc193704039"/>
      <w:bookmarkStart w:id="333" w:name="_Toc193704662"/>
      <w:bookmarkStart w:id="334" w:name="_Toc197502443"/>
      <w:r>
        <w:rPr>
          <w:rFonts w:ascii="Arial" w:eastAsia="Times New Roman" w:hAnsi="Arial" w:cs="Arial"/>
          <w:b/>
          <w:bCs/>
          <w:sz w:val="24"/>
          <w:szCs w:val="20"/>
        </w:rPr>
        <w:t>22</w:t>
      </w:r>
      <w:r>
        <w:rPr>
          <w:rFonts w:ascii="Arial" w:eastAsia="Times New Roman" w:hAnsi="Arial" w:cs="Arial"/>
          <w:b/>
          <w:bCs/>
          <w:sz w:val="24"/>
          <w:szCs w:val="20"/>
        </w:rPr>
        <w:tab/>
      </w:r>
      <w:r>
        <w:rPr>
          <w:rFonts w:ascii="Arial" w:eastAsia="Times New Roman" w:hAnsi="Arial" w:cs="Arial"/>
          <w:b/>
          <w:bCs/>
          <w:sz w:val="24"/>
          <w:szCs w:val="20"/>
        </w:rPr>
        <w:tab/>
      </w:r>
      <w:r w:rsidR="0002736A" w:rsidRPr="0002736A">
        <w:rPr>
          <w:rFonts w:ascii="Arial" w:eastAsia="Times New Roman" w:hAnsi="Arial" w:cs="Arial"/>
          <w:b/>
          <w:bCs/>
          <w:sz w:val="24"/>
          <w:szCs w:val="20"/>
        </w:rPr>
        <w:t>TRUSTS</w:t>
      </w:r>
      <w:bookmarkEnd w:id="331"/>
      <w:bookmarkEnd w:id="332"/>
      <w:bookmarkEnd w:id="333"/>
      <w:bookmarkEnd w:id="334"/>
    </w:p>
    <w:p w14:paraId="326F42F3" w14:textId="77777777" w:rsidR="0002736A" w:rsidRPr="007A450B" w:rsidRDefault="0002736A" w:rsidP="007A450B">
      <w:pPr>
        <w:spacing w:before="240" w:after="0" w:line="240" w:lineRule="auto"/>
        <w:ind w:left="720"/>
        <w:rPr>
          <w:rFonts w:ascii="Arial" w:eastAsia="Times New Roman" w:hAnsi="Arial" w:cs="Arial"/>
          <w:bCs/>
          <w:lang w:val="en-US"/>
        </w:rPr>
      </w:pPr>
      <w:r w:rsidRPr="007A450B">
        <w:rPr>
          <w:rFonts w:ascii="Arial" w:eastAsia="Times New Roman" w:hAnsi="Arial" w:cs="Arial"/>
          <w:bCs/>
          <w:lang w:val="en-US"/>
        </w:rPr>
        <w:t>If the Recipient is a trustee of a trust (</w:t>
      </w:r>
      <w:r w:rsidRPr="007A450B">
        <w:rPr>
          <w:rFonts w:ascii="Arial" w:eastAsia="Times New Roman" w:hAnsi="Arial" w:cs="Arial"/>
          <w:b/>
          <w:bCs/>
          <w:lang w:val="en-US"/>
        </w:rPr>
        <w:t>Trust</w:t>
      </w:r>
      <w:r w:rsidRPr="007A450B">
        <w:rPr>
          <w:rFonts w:ascii="Arial" w:eastAsia="Times New Roman" w:hAnsi="Arial" w:cs="Arial"/>
          <w:bCs/>
          <w:lang w:val="en-US"/>
        </w:rPr>
        <w:t>):</w:t>
      </w:r>
    </w:p>
    <w:p w14:paraId="71683FE9" w14:textId="77777777" w:rsidR="0002736A" w:rsidRPr="007A450B" w:rsidRDefault="0002736A" w:rsidP="0054779A">
      <w:pPr>
        <w:numPr>
          <w:ilvl w:val="4"/>
          <w:numId w:val="34"/>
        </w:numPr>
        <w:spacing w:before="240" w:after="0" w:line="240" w:lineRule="auto"/>
        <w:ind w:left="1276" w:hanging="567"/>
        <w:rPr>
          <w:rFonts w:ascii="Arial" w:eastAsia="Times New Roman" w:hAnsi="Arial" w:cs="Arial"/>
          <w:bCs/>
          <w:lang w:val="en-US"/>
        </w:rPr>
      </w:pPr>
      <w:r w:rsidRPr="007A450B">
        <w:rPr>
          <w:rFonts w:ascii="Arial" w:eastAsia="Times New Roman" w:hAnsi="Arial" w:cs="Arial"/>
          <w:bCs/>
          <w:lang w:val="en-US"/>
        </w:rPr>
        <w:t xml:space="preserve">the Recipient </w:t>
      </w:r>
      <w:proofErr w:type="gramStart"/>
      <w:r w:rsidRPr="007A450B">
        <w:rPr>
          <w:rFonts w:ascii="Arial" w:eastAsia="Times New Roman" w:hAnsi="Arial" w:cs="Arial"/>
          <w:bCs/>
          <w:lang w:val="en-US"/>
        </w:rPr>
        <w:t>enters into</w:t>
      </w:r>
      <w:proofErr w:type="gramEnd"/>
      <w:r w:rsidRPr="007A450B">
        <w:rPr>
          <w:rFonts w:ascii="Arial" w:eastAsia="Times New Roman" w:hAnsi="Arial" w:cs="Arial"/>
          <w:bCs/>
          <w:lang w:val="en-US"/>
        </w:rPr>
        <w:t xml:space="preserve"> and is bound by this Agreement both in its personal capacity and in its capacity as trustee of the Trust; and</w:t>
      </w:r>
    </w:p>
    <w:p w14:paraId="4768D377" w14:textId="77777777" w:rsidR="0002736A" w:rsidRPr="007A450B" w:rsidRDefault="0002736A" w:rsidP="0054779A">
      <w:pPr>
        <w:numPr>
          <w:ilvl w:val="4"/>
          <w:numId w:val="34"/>
        </w:numPr>
        <w:spacing w:before="240" w:after="0" w:line="240" w:lineRule="auto"/>
        <w:ind w:left="1276" w:hanging="567"/>
        <w:rPr>
          <w:rFonts w:ascii="Arial" w:eastAsia="Times New Roman" w:hAnsi="Arial" w:cs="Arial"/>
          <w:bCs/>
          <w:lang w:val="en-US"/>
        </w:rPr>
      </w:pPr>
      <w:r w:rsidRPr="007A450B">
        <w:rPr>
          <w:rFonts w:ascii="Arial" w:eastAsia="Times New Roman" w:hAnsi="Arial" w:cs="Arial"/>
          <w:bCs/>
          <w:lang w:val="en-US"/>
        </w:rPr>
        <w:t>the Recipient represents and warrants to the State that, in respect of the Trust:</w:t>
      </w:r>
    </w:p>
    <w:p w14:paraId="1B8565F5" w14:textId="77777777" w:rsidR="0002736A" w:rsidRPr="007A450B" w:rsidRDefault="0002736A" w:rsidP="0054779A">
      <w:pPr>
        <w:numPr>
          <w:ilvl w:val="5"/>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it is the sole trustee of the </w:t>
      </w:r>
      <w:proofErr w:type="gramStart"/>
      <w:r w:rsidRPr="007A450B">
        <w:rPr>
          <w:rFonts w:ascii="Arial" w:eastAsia="Times New Roman" w:hAnsi="Arial" w:cs="Arial"/>
          <w:bCs/>
          <w:lang w:val="en-US"/>
        </w:rPr>
        <w:t>Trust;</w:t>
      </w:r>
      <w:proofErr w:type="gramEnd"/>
    </w:p>
    <w:p w14:paraId="67A526CB"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it is a validly appointed trustee of the </w:t>
      </w:r>
      <w:proofErr w:type="gramStart"/>
      <w:r w:rsidRPr="007A450B">
        <w:rPr>
          <w:rFonts w:ascii="Arial" w:eastAsia="Times New Roman" w:hAnsi="Arial" w:cs="Arial"/>
          <w:bCs/>
          <w:lang w:val="en-US"/>
        </w:rPr>
        <w:t>trust</w:t>
      </w:r>
      <w:proofErr w:type="gramEnd"/>
      <w:r w:rsidRPr="007A450B">
        <w:rPr>
          <w:rFonts w:ascii="Arial" w:eastAsia="Times New Roman" w:hAnsi="Arial" w:cs="Arial"/>
          <w:bCs/>
          <w:lang w:val="en-US"/>
        </w:rPr>
        <w:t xml:space="preserve"> and no action is proposed to remove it as trustee of the </w:t>
      </w:r>
      <w:proofErr w:type="gramStart"/>
      <w:r w:rsidRPr="007A450B">
        <w:rPr>
          <w:rFonts w:ascii="Arial" w:eastAsia="Times New Roman" w:hAnsi="Arial" w:cs="Arial"/>
          <w:bCs/>
          <w:lang w:val="en-US"/>
        </w:rPr>
        <w:t>Trust;</w:t>
      </w:r>
      <w:proofErr w:type="gramEnd"/>
    </w:p>
    <w:p w14:paraId="45CE1BD4"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there has not been any contravention of or non-compliance with any of the terms of the trust deed constituting the </w:t>
      </w:r>
      <w:proofErr w:type="gramStart"/>
      <w:r w:rsidRPr="007A450B">
        <w:rPr>
          <w:rFonts w:ascii="Arial" w:eastAsia="Times New Roman" w:hAnsi="Arial" w:cs="Arial"/>
          <w:bCs/>
          <w:lang w:val="en-US"/>
        </w:rPr>
        <w:t>Trust;</w:t>
      </w:r>
      <w:proofErr w:type="gramEnd"/>
    </w:p>
    <w:p w14:paraId="0F0E64F1"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it has a right of indemnity out of the assets of the Trust for all liabilities incurred by it under this Agreement and the assets of the Trust are sufficient to satisfy that right; and</w:t>
      </w:r>
    </w:p>
    <w:p w14:paraId="36432B9F"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this Agreement does not conflict with the operation or terms of the Trust or the trust </w:t>
      </w:r>
      <w:proofErr w:type="gramStart"/>
      <w:r w:rsidRPr="007A450B">
        <w:rPr>
          <w:rFonts w:ascii="Arial" w:eastAsia="Times New Roman" w:hAnsi="Arial" w:cs="Arial"/>
          <w:bCs/>
          <w:lang w:val="en-US"/>
        </w:rPr>
        <w:t>deed;</w:t>
      </w:r>
      <w:proofErr w:type="gramEnd"/>
    </w:p>
    <w:p w14:paraId="49ED43D5"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it has full and valid power and authority under the Trust to enter into this Agreement and to carry out the transactions contemplated by this Agreement (including all proper </w:t>
      </w:r>
      <w:proofErr w:type="spellStart"/>
      <w:r w:rsidRPr="007A450B">
        <w:rPr>
          <w:rFonts w:ascii="Arial" w:eastAsia="Times New Roman" w:hAnsi="Arial" w:cs="Arial"/>
          <w:bCs/>
          <w:lang w:val="en-US"/>
        </w:rPr>
        <w:t>authorisations</w:t>
      </w:r>
      <w:proofErr w:type="spellEnd"/>
      <w:r w:rsidRPr="007A450B">
        <w:rPr>
          <w:rFonts w:ascii="Arial" w:eastAsia="Times New Roman" w:hAnsi="Arial" w:cs="Arial"/>
          <w:bCs/>
          <w:lang w:val="en-US"/>
        </w:rPr>
        <w:t xml:space="preserve"> and consents</w:t>
      </w:r>
      <w:proofErr w:type="gramStart"/>
      <w:r w:rsidRPr="007A450B">
        <w:rPr>
          <w:rFonts w:ascii="Arial" w:eastAsia="Times New Roman" w:hAnsi="Arial" w:cs="Arial"/>
          <w:bCs/>
          <w:lang w:val="en-US"/>
        </w:rPr>
        <w:t>);</w:t>
      </w:r>
      <w:proofErr w:type="gramEnd"/>
    </w:p>
    <w:p w14:paraId="2E5030C0"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 xml:space="preserve">it enters into this Agreement and the transactions evidenced by it for the proper administration of the Trust and for the benefit of </w:t>
      </w:r>
      <w:proofErr w:type="gramStart"/>
      <w:r w:rsidRPr="007A450B">
        <w:rPr>
          <w:rFonts w:ascii="Arial" w:eastAsia="Times New Roman" w:hAnsi="Arial" w:cs="Arial"/>
          <w:bCs/>
          <w:lang w:val="en-US"/>
        </w:rPr>
        <w:t>all of</w:t>
      </w:r>
      <w:proofErr w:type="gramEnd"/>
      <w:r w:rsidRPr="007A450B">
        <w:rPr>
          <w:rFonts w:ascii="Arial" w:eastAsia="Times New Roman" w:hAnsi="Arial" w:cs="Arial"/>
          <w:bCs/>
          <w:lang w:val="en-US"/>
        </w:rPr>
        <w:t xml:space="preserve"> the beneficiaries of the Trust; and</w:t>
      </w:r>
    </w:p>
    <w:p w14:paraId="556AFE94" w14:textId="77777777" w:rsidR="0002736A" w:rsidRPr="007A450B" w:rsidRDefault="0002736A" w:rsidP="0054779A">
      <w:pPr>
        <w:numPr>
          <w:ilvl w:val="2"/>
          <w:numId w:val="34"/>
        </w:numPr>
        <w:spacing w:after="120" w:line="240" w:lineRule="auto"/>
        <w:ind w:left="1985" w:hanging="709"/>
        <w:rPr>
          <w:rFonts w:ascii="Arial" w:eastAsia="Times New Roman" w:hAnsi="Arial" w:cs="Arial"/>
          <w:bCs/>
          <w:lang w:val="en-US"/>
        </w:rPr>
      </w:pPr>
      <w:r w:rsidRPr="007A450B">
        <w:rPr>
          <w:rFonts w:ascii="Arial" w:eastAsia="Times New Roman" w:hAnsi="Arial" w:cs="Arial"/>
          <w:bCs/>
          <w:lang w:val="en-US"/>
        </w:rPr>
        <w:t>it will not, without the State’s consent (not to be unreasonably withheld or delayed), resign, allow the appointment of a substitute or additional trustee, terminate the trust or vary the terms of the Trust or resettle the Trust.</w:t>
      </w:r>
    </w:p>
    <w:p w14:paraId="04B562E3" w14:textId="77777777" w:rsidR="0002736A" w:rsidRPr="0002736A" w:rsidRDefault="0002736A" w:rsidP="0002736A">
      <w:pPr>
        <w:tabs>
          <w:tab w:val="left" w:pos="567"/>
        </w:tabs>
        <w:spacing w:before="120" w:after="0" w:line="240" w:lineRule="auto"/>
        <w:jc w:val="both"/>
        <w:rPr>
          <w:rFonts w:ascii="Arial" w:eastAsia="Times New Roman" w:hAnsi="Arial" w:cs="Arial"/>
          <w:sz w:val="24"/>
          <w:szCs w:val="24"/>
        </w:rPr>
        <w:sectPr w:rsidR="0002736A" w:rsidRPr="0002736A" w:rsidSect="00AF144C">
          <w:pgSz w:w="11906" w:h="16838"/>
          <w:pgMar w:top="851" w:right="1133" w:bottom="851" w:left="1418" w:header="709" w:footer="709" w:gutter="0"/>
          <w:cols w:space="708"/>
          <w:docGrid w:linePitch="360"/>
        </w:sectPr>
      </w:pPr>
    </w:p>
    <w:p w14:paraId="3D9F6041" w14:textId="77777777" w:rsidR="0002736A" w:rsidRPr="0002736A" w:rsidRDefault="0002736A" w:rsidP="00AF144C">
      <w:pPr>
        <w:keepNext/>
        <w:spacing w:before="240" w:after="0" w:line="240" w:lineRule="auto"/>
        <w:outlineLvl w:val="0"/>
        <w:rPr>
          <w:rFonts w:ascii="Arial" w:eastAsia="Times New Roman" w:hAnsi="Arial" w:cs="Arial"/>
          <w:b/>
          <w:bCs/>
          <w:sz w:val="24"/>
          <w:szCs w:val="20"/>
        </w:rPr>
      </w:pPr>
      <w:bookmarkStart w:id="335" w:name="_Toc360116232"/>
      <w:bookmarkStart w:id="336" w:name="_Toc24358496"/>
      <w:bookmarkStart w:id="337" w:name="_Toc193704040"/>
      <w:bookmarkStart w:id="338" w:name="_Toc193704663"/>
      <w:bookmarkStart w:id="339" w:name="_Toc197502444"/>
      <w:bookmarkStart w:id="340" w:name="_Toc251838603"/>
      <w:r w:rsidRPr="0002736A">
        <w:rPr>
          <w:rFonts w:ascii="Arial" w:eastAsia="Times New Roman" w:hAnsi="Arial" w:cs="Arial"/>
          <w:b/>
          <w:bCs/>
          <w:sz w:val="24"/>
          <w:szCs w:val="20"/>
        </w:rPr>
        <w:lastRenderedPageBreak/>
        <w:t>SCHEDULE 1 – CONTACT OFFICERS</w:t>
      </w:r>
      <w:bookmarkEnd w:id="335"/>
      <w:bookmarkEnd w:id="336"/>
      <w:bookmarkEnd w:id="337"/>
      <w:bookmarkEnd w:id="338"/>
      <w:bookmarkEnd w:id="339"/>
    </w:p>
    <w:p w14:paraId="263C6386" w14:textId="77777777" w:rsidR="0002736A" w:rsidRPr="0002736A" w:rsidRDefault="0002736A" w:rsidP="0002736A">
      <w:pPr>
        <w:spacing w:after="0" w:line="240" w:lineRule="auto"/>
        <w:rPr>
          <w:rFonts w:ascii="Arial" w:eastAsia="Times New Roman" w:hAnsi="Arial" w:cs="Times New Roman"/>
          <w:sz w:val="24"/>
          <w:szCs w:val="20"/>
        </w:rPr>
      </w:pPr>
      <w:bookmarkStart w:id="341" w:name="_Toc360116233"/>
      <w:bookmarkStart w:id="342" w:name="_Toc24358497"/>
    </w:p>
    <w:p w14:paraId="75C2D136"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Times New Roman"/>
          <w:b/>
          <w:sz w:val="24"/>
          <w:szCs w:val="20"/>
        </w:rPr>
        <w:t>1</w:t>
      </w:r>
      <w:r w:rsidRPr="0002736A">
        <w:rPr>
          <w:rFonts w:ascii="Arial" w:eastAsia="Times New Roman" w:hAnsi="Arial" w:cs="Times New Roman"/>
          <w:b/>
          <w:sz w:val="24"/>
          <w:szCs w:val="20"/>
        </w:rPr>
        <w:tab/>
        <w:t>Notice Addresses</w:t>
      </w:r>
      <w:bookmarkEnd w:id="341"/>
      <w:bookmarkEnd w:id="342"/>
    </w:p>
    <w:p w14:paraId="4DE0F409" w14:textId="77777777" w:rsidR="0002736A" w:rsidRPr="0002736A" w:rsidRDefault="0002736A" w:rsidP="0002736A">
      <w:pPr>
        <w:spacing w:after="0" w:line="240" w:lineRule="auto"/>
        <w:rPr>
          <w:rFonts w:ascii="Arial" w:eastAsia="Times New Roman" w:hAnsi="Arial" w:cs="Times New Roman"/>
          <w:sz w:val="24"/>
          <w:szCs w:val="20"/>
        </w:rPr>
      </w:pPr>
      <w:bookmarkStart w:id="343" w:name="_Toc24358498"/>
    </w:p>
    <w:p w14:paraId="49FEDB01"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sz w:val="24"/>
          <w:szCs w:val="20"/>
        </w:rPr>
        <w:t>1.1</w:t>
      </w:r>
      <w:r w:rsidRPr="0002736A">
        <w:rPr>
          <w:rFonts w:ascii="Arial" w:eastAsia="Times New Roman" w:hAnsi="Arial" w:cs="Times New Roman"/>
          <w:sz w:val="24"/>
          <w:szCs w:val="20"/>
        </w:rPr>
        <w:tab/>
        <w:t>State and Department</w:t>
      </w:r>
      <w:bookmarkEnd w:id="343"/>
    </w:p>
    <w:p w14:paraId="5124981E" w14:textId="77777777" w:rsidR="0002736A" w:rsidRPr="0002736A" w:rsidRDefault="0002736A" w:rsidP="0002736A">
      <w:pPr>
        <w:spacing w:after="0" w:line="240" w:lineRule="auto"/>
        <w:rPr>
          <w:rFonts w:ascii="Arial" w:eastAsia="Times New Roman" w:hAnsi="Arial" w:cs="Times New Roman"/>
          <w:sz w:val="24"/>
          <w:szCs w:val="20"/>
        </w:rPr>
      </w:pPr>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02736A" w:rsidRPr="0002736A" w14:paraId="7C19EFBE" w14:textId="77777777" w:rsidTr="00BA29DA">
        <w:trPr>
          <w:trHeight w:val="284"/>
        </w:trPr>
        <w:tc>
          <w:tcPr>
            <w:tcW w:w="2000" w:type="dxa"/>
          </w:tcPr>
          <w:p w14:paraId="03ECA02D" w14:textId="77777777" w:rsidR="0002736A" w:rsidRPr="007A450B" w:rsidRDefault="0002736A" w:rsidP="0002736A">
            <w:pPr>
              <w:spacing w:after="0" w:line="240" w:lineRule="auto"/>
              <w:jc w:val="both"/>
              <w:rPr>
                <w:rFonts w:ascii="Arial" w:eastAsia="Times New Roman" w:hAnsi="Arial" w:cs="Arial"/>
              </w:rPr>
            </w:pPr>
            <w:r w:rsidRPr="007A450B">
              <w:rPr>
                <w:rFonts w:ascii="Arial" w:eastAsia="Times New Roman" w:hAnsi="Arial" w:cs="Arial"/>
              </w:rPr>
              <w:t>Registered Mail:</w:t>
            </w:r>
          </w:p>
        </w:tc>
        <w:tc>
          <w:tcPr>
            <w:tcW w:w="5374" w:type="dxa"/>
          </w:tcPr>
          <w:p w14:paraId="27C999B1" w14:textId="77777777" w:rsidR="0002736A" w:rsidRPr="007A450B" w:rsidRDefault="0002736A" w:rsidP="0002736A">
            <w:pPr>
              <w:spacing w:after="0" w:line="240" w:lineRule="auto"/>
              <w:jc w:val="both"/>
              <w:rPr>
                <w:rFonts w:ascii="Arial" w:eastAsia="Times New Roman" w:hAnsi="Arial" w:cs="Arial"/>
              </w:rPr>
            </w:pPr>
          </w:p>
        </w:tc>
      </w:tr>
      <w:tr w:rsidR="0002736A" w:rsidRPr="0002736A" w14:paraId="596E5672" w14:textId="77777777" w:rsidTr="00BA29DA">
        <w:trPr>
          <w:trHeight w:val="284"/>
        </w:trPr>
        <w:tc>
          <w:tcPr>
            <w:tcW w:w="2000" w:type="dxa"/>
          </w:tcPr>
          <w:p w14:paraId="0A0F4111" w14:textId="77777777" w:rsidR="0002736A" w:rsidRPr="007A450B" w:rsidRDefault="0002736A" w:rsidP="0002736A">
            <w:pPr>
              <w:spacing w:after="0" w:line="240" w:lineRule="auto"/>
              <w:jc w:val="both"/>
              <w:rPr>
                <w:rFonts w:ascii="Arial" w:eastAsia="Times New Roman" w:hAnsi="Arial" w:cs="Arial"/>
              </w:rPr>
            </w:pPr>
            <w:r w:rsidRPr="007A450B">
              <w:rPr>
                <w:rFonts w:ascii="Arial" w:eastAsia="Times New Roman" w:hAnsi="Arial" w:cs="Arial"/>
              </w:rPr>
              <w:t>Email:</w:t>
            </w:r>
          </w:p>
        </w:tc>
        <w:tc>
          <w:tcPr>
            <w:tcW w:w="5374" w:type="dxa"/>
          </w:tcPr>
          <w:p w14:paraId="063FD22A" w14:textId="77777777" w:rsidR="0002736A" w:rsidRPr="007A450B" w:rsidRDefault="0002736A" w:rsidP="0002736A">
            <w:pPr>
              <w:spacing w:after="0" w:line="240" w:lineRule="auto"/>
              <w:jc w:val="both"/>
              <w:rPr>
                <w:rFonts w:ascii="Arial" w:eastAsia="Times New Roman" w:hAnsi="Arial" w:cs="Arial"/>
              </w:rPr>
            </w:pPr>
          </w:p>
        </w:tc>
      </w:tr>
    </w:tbl>
    <w:p w14:paraId="78F72E4D" w14:textId="77777777" w:rsidR="0002736A" w:rsidRPr="0002736A" w:rsidRDefault="0002736A" w:rsidP="0002736A">
      <w:pPr>
        <w:spacing w:after="0" w:line="240" w:lineRule="auto"/>
        <w:rPr>
          <w:rFonts w:ascii="Arial" w:eastAsia="Times New Roman" w:hAnsi="Arial" w:cs="Times New Roman"/>
          <w:sz w:val="24"/>
          <w:szCs w:val="20"/>
        </w:rPr>
      </w:pPr>
      <w:bookmarkStart w:id="344" w:name="_Toc24358499"/>
    </w:p>
    <w:p w14:paraId="3DB8267A"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sz w:val="24"/>
          <w:szCs w:val="20"/>
        </w:rPr>
        <w:t>1.2</w:t>
      </w:r>
      <w:r w:rsidRPr="0002736A">
        <w:rPr>
          <w:rFonts w:ascii="Arial" w:eastAsia="Times New Roman" w:hAnsi="Arial" w:cs="Times New Roman"/>
          <w:sz w:val="24"/>
          <w:szCs w:val="20"/>
        </w:rPr>
        <w:tab/>
        <w:t>Recipient</w:t>
      </w:r>
      <w:bookmarkEnd w:id="344"/>
    </w:p>
    <w:p w14:paraId="5CA8DC60" w14:textId="77777777" w:rsidR="0002736A" w:rsidRPr="0002736A" w:rsidRDefault="0002736A" w:rsidP="0002736A">
      <w:pPr>
        <w:spacing w:after="0" w:line="240" w:lineRule="auto"/>
        <w:rPr>
          <w:rFonts w:ascii="Arial" w:eastAsia="Times New Roman" w:hAnsi="Arial" w:cs="Times New Roman"/>
          <w:sz w:val="24"/>
          <w:szCs w:val="20"/>
        </w:rPr>
      </w:pPr>
    </w:p>
    <w:tbl>
      <w:tblPr>
        <w:tblW w:w="0" w:type="auto"/>
        <w:tblInd w:w="860" w:type="dxa"/>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000"/>
        <w:gridCol w:w="5374"/>
      </w:tblGrid>
      <w:tr w:rsidR="0002736A" w:rsidRPr="0002736A" w14:paraId="18323EE0" w14:textId="77777777" w:rsidTr="00BA29DA">
        <w:trPr>
          <w:trHeight w:val="284"/>
        </w:trPr>
        <w:tc>
          <w:tcPr>
            <w:tcW w:w="2000" w:type="dxa"/>
          </w:tcPr>
          <w:p w14:paraId="551B48B5" w14:textId="77777777" w:rsidR="0002736A" w:rsidRPr="007A450B" w:rsidRDefault="0002736A" w:rsidP="0002736A">
            <w:pPr>
              <w:spacing w:after="0" w:line="240" w:lineRule="auto"/>
              <w:jc w:val="both"/>
              <w:rPr>
                <w:rFonts w:ascii="Arial" w:eastAsia="Times New Roman" w:hAnsi="Arial" w:cs="Arial"/>
              </w:rPr>
            </w:pPr>
            <w:r w:rsidRPr="007A450B">
              <w:rPr>
                <w:rFonts w:ascii="Arial" w:eastAsia="Times New Roman" w:hAnsi="Arial" w:cs="Arial"/>
              </w:rPr>
              <w:t>Registered Mail:</w:t>
            </w:r>
          </w:p>
        </w:tc>
        <w:tc>
          <w:tcPr>
            <w:tcW w:w="5374" w:type="dxa"/>
          </w:tcPr>
          <w:p w14:paraId="12C12EEF" w14:textId="77777777" w:rsidR="0002736A" w:rsidRPr="007A450B" w:rsidRDefault="0002736A" w:rsidP="0002736A">
            <w:pPr>
              <w:spacing w:after="0" w:line="240" w:lineRule="auto"/>
              <w:jc w:val="both"/>
              <w:rPr>
                <w:rFonts w:ascii="Arial" w:eastAsia="Times New Roman" w:hAnsi="Arial" w:cs="Arial"/>
                <w:highlight w:val="yellow"/>
              </w:rPr>
            </w:pPr>
            <w:r w:rsidRPr="007A450B">
              <w:rPr>
                <w:rFonts w:ascii="Arial" w:eastAsia="Times New Roman" w:hAnsi="Arial" w:cs="Arial"/>
              </w:rPr>
              <w:t xml:space="preserve">  </w:t>
            </w:r>
          </w:p>
        </w:tc>
      </w:tr>
      <w:tr w:rsidR="0002736A" w:rsidRPr="0002736A" w14:paraId="7F5AA378" w14:textId="77777777" w:rsidTr="00BA29DA">
        <w:trPr>
          <w:trHeight w:val="284"/>
        </w:trPr>
        <w:tc>
          <w:tcPr>
            <w:tcW w:w="2000" w:type="dxa"/>
          </w:tcPr>
          <w:p w14:paraId="5AA2C5C1" w14:textId="77777777" w:rsidR="0002736A" w:rsidRPr="007A450B" w:rsidRDefault="0002736A" w:rsidP="0002736A">
            <w:pPr>
              <w:spacing w:after="0" w:line="240" w:lineRule="auto"/>
              <w:jc w:val="both"/>
              <w:rPr>
                <w:rFonts w:ascii="Arial" w:eastAsia="Times New Roman" w:hAnsi="Arial" w:cs="Arial"/>
              </w:rPr>
            </w:pPr>
            <w:r w:rsidRPr="007A450B">
              <w:rPr>
                <w:rFonts w:ascii="Arial" w:eastAsia="Times New Roman" w:hAnsi="Arial" w:cs="Arial"/>
              </w:rPr>
              <w:t>Email:</w:t>
            </w:r>
          </w:p>
        </w:tc>
        <w:tc>
          <w:tcPr>
            <w:tcW w:w="5374" w:type="dxa"/>
          </w:tcPr>
          <w:p w14:paraId="318967AA" w14:textId="77777777" w:rsidR="0002736A" w:rsidRPr="007A450B" w:rsidRDefault="0002736A" w:rsidP="0002736A">
            <w:pPr>
              <w:spacing w:after="0" w:line="240" w:lineRule="auto"/>
              <w:jc w:val="both"/>
              <w:rPr>
                <w:rFonts w:ascii="Arial" w:eastAsia="Times New Roman" w:hAnsi="Arial" w:cs="Arial"/>
              </w:rPr>
            </w:pPr>
          </w:p>
        </w:tc>
      </w:tr>
    </w:tbl>
    <w:p w14:paraId="533E3412" w14:textId="77777777" w:rsidR="0002736A" w:rsidRPr="0002736A" w:rsidRDefault="0002736A" w:rsidP="0002736A">
      <w:pPr>
        <w:spacing w:after="0" w:line="240" w:lineRule="auto"/>
        <w:rPr>
          <w:rFonts w:ascii="Arial" w:eastAsia="Times New Roman" w:hAnsi="Arial" w:cs="Times New Roman"/>
          <w:sz w:val="24"/>
          <w:szCs w:val="20"/>
        </w:rPr>
      </w:pPr>
      <w:bookmarkStart w:id="345" w:name="_Toc360116234"/>
      <w:bookmarkStart w:id="346" w:name="_Toc24358500"/>
    </w:p>
    <w:p w14:paraId="14606B96"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Times New Roman"/>
          <w:b/>
          <w:sz w:val="24"/>
          <w:szCs w:val="20"/>
        </w:rPr>
        <w:t>2</w:t>
      </w:r>
      <w:r w:rsidRPr="0002736A">
        <w:rPr>
          <w:rFonts w:ascii="Arial" w:eastAsia="Times New Roman" w:hAnsi="Arial" w:cs="Times New Roman"/>
          <w:b/>
          <w:sz w:val="24"/>
          <w:szCs w:val="20"/>
        </w:rPr>
        <w:tab/>
        <w:t>Contact Officers</w:t>
      </w:r>
      <w:bookmarkEnd w:id="340"/>
      <w:bookmarkEnd w:id="345"/>
      <w:bookmarkEnd w:id="346"/>
    </w:p>
    <w:p w14:paraId="520C1330" w14:textId="77777777" w:rsidR="0002736A" w:rsidRPr="0002736A" w:rsidRDefault="0002736A" w:rsidP="0002736A">
      <w:pPr>
        <w:spacing w:after="0" w:line="240" w:lineRule="auto"/>
        <w:rPr>
          <w:rFonts w:ascii="Arial" w:eastAsia="Times New Roman" w:hAnsi="Arial" w:cs="Times New Roman"/>
          <w:sz w:val="24"/>
          <w:szCs w:val="20"/>
        </w:rPr>
      </w:pPr>
      <w:bookmarkStart w:id="347" w:name="_Toc24358501"/>
    </w:p>
    <w:p w14:paraId="3448ED08"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sz w:val="24"/>
          <w:szCs w:val="20"/>
        </w:rPr>
        <w:t>2.1</w:t>
      </w:r>
      <w:r w:rsidRPr="0002736A">
        <w:rPr>
          <w:rFonts w:ascii="Arial" w:eastAsia="Times New Roman" w:hAnsi="Arial" w:cs="Times New Roman"/>
          <w:sz w:val="24"/>
          <w:szCs w:val="20"/>
        </w:rPr>
        <w:tab/>
        <w:t>State</w:t>
      </w:r>
      <w:bookmarkEnd w:id="347"/>
    </w:p>
    <w:p w14:paraId="6CBA2884" w14:textId="77777777" w:rsidR="0002736A" w:rsidRPr="0002736A" w:rsidRDefault="0002736A" w:rsidP="0002736A">
      <w:pPr>
        <w:spacing w:after="0" w:line="240" w:lineRule="auto"/>
        <w:rPr>
          <w:rFonts w:ascii="Arial" w:eastAsia="Times New Roman" w:hAnsi="Arial" w:cs="Times New Roman"/>
          <w:sz w:val="24"/>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02736A" w:rsidRPr="0002736A" w14:paraId="6DC4A7B4" w14:textId="77777777" w:rsidTr="00BA29DA">
        <w:trPr>
          <w:trHeight w:val="367"/>
        </w:trPr>
        <w:tc>
          <w:tcPr>
            <w:tcW w:w="2108" w:type="dxa"/>
            <w:vAlign w:val="center"/>
          </w:tcPr>
          <w:p w14:paraId="3CB13D46"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Name:</w:t>
            </w:r>
          </w:p>
        </w:tc>
        <w:tc>
          <w:tcPr>
            <w:tcW w:w="6420" w:type="dxa"/>
            <w:vAlign w:val="center"/>
          </w:tcPr>
          <w:p w14:paraId="768880DD" w14:textId="77777777" w:rsidR="0002736A" w:rsidRPr="007A450B" w:rsidRDefault="0002736A" w:rsidP="0002736A">
            <w:pPr>
              <w:spacing w:after="0" w:line="240" w:lineRule="auto"/>
              <w:rPr>
                <w:rFonts w:ascii="Arial" w:eastAsia="Times New Roman" w:hAnsi="Arial" w:cs="Arial"/>
              </w:rPr>
            </w:pPr>
          </w:p>
        </w:tc>
      </w:tr>
      <w:tr w:rsidR="0002736A" w:rsidRPr="0002736A" w14:paraId="061738A3" w14:textId="77777777" w:rsidTr="00BA29DA">
        <w:trPr>
          <w:trHeight w:val="338"/>
        </w:trPr>
        <w:tc>
          <w:tcPr>
            <w:tcW w:w="2108" w:type="dxa"/>
            <w:vAlign w:val="center"/>
          </w:tcPr>
          <w:p w14:paraId="2C628354"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Job Title:</w:t>
            </w:r>
          </w:p>
        </w:tc>
        <w:tc>
          <w:tcPr>
            <w:tcW w:w="6420" w:type="dxa"/>
            <w:vAlign w:val="center"/>
          </w:tcPr>
          <w:p w14:paraId="5A54E663" w14:textId="77777777" w:rsidR="0002736A" w:rsidRPr="007A450B" w:rsidRDefault="0002736A" w:rsidP="0002736A">
            <w:pPr>
              <w:spacing w:after="0" w:line="240" w:lineRule="auto"/>
              <w:rPr>
                <w:rFonts w:ascii="Arial" w:eastAsia="Times New Roman" w:hAnsi="Arial" w:cs="Arial"/>
              </w:rPr>
            </w:pPr>
          </w:p>
        </w:tc>
      </w:tr>
      <w:tr w:rsidR="0002736A" w:rsidRPr="0002736A" w14:paraId="5222C2A2" w14:textId="77777777" w:rsidTr="00BA29DA">
        <w:trPr>
          <w:trHeight w:val="349"/>
        </w:trPr>
        <w:tc>
          <w:tcPr>
            <w:tcW w:w="2108" w:type="dxa"/>
            <w:vAlign w:val="center"/>
          </w:tcPr>
          <w:p w14:paraId="43E4826E"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Phone:</w:t>
            </w:r>
          </w:p>
        </w:tc>
        <w:tc>
          <w:tcPr>
            <w:tcW w:w="6420" w:type="dxa"/>
            <w:vAlign w:val="center"/>
          </w:tcPr>
          <w:p w14:paraId="306C9F29" w14:textId="77777777" w:rsidR="0002736A" w:rsidRPr="007A450B" w:rsidRDefault="0002736A" w:rsidP="0002736A">
            <w:pPr>
              <w:spacing w:after="0" w:line="240" w:lineRule="auto"/>
              <w:rPr>
                <w:rFonts w:ascii="Arial" w:eastAsia="Times New Roman" w:hAnsi="Arial" w:cs="Arial"/>
              </w:rPr>
            </w:pPr>
          </w:p>
        </w:tc>
      </w:tr>
      <w:tr w:rsidR="0002736A" w:rsidRPr="0002736A" w14:paraId="3DBDA6B5" w14:textId="77777777" w:rsidTr="00BA29DA">
        <w:trPr>
          <w:trHeight w:val="354"/>
        </w:trPr>
        <w:tc>
          <w:tcPr>
            <w:tcW w:w="2108" w:type="dxa"/>
            <w:vAlign w:val="center"/>
          </w:tcPr>
          <w:p w14:paraId="1A91996B"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Email:</w:t>
            </w:r>
          </w:p>
        </w:tc>
        <w:tc>
          <w:tcPr>
            <w:tcW w:w="6420" w:type="dxa"/>
            <w:vAlign w:val="center"/>
          </w:tcPr>
          <w:p w14:paraId="5EB76C2B" w14:textId="77777777" w:rsidR="0002736A" w:rsidRPr="007A450B" w:rsidRDefault="0002736A" w:rsidP="0002736A">
            <w:pPr>
              <w:spacing w:after="0" w:line="240" w:lineRule="auto"/>
              <w:rPr>
                <w:rFonts w:ascii="Arial" w:eastAsia="Times New Roman" w:hAnsi="Arial" w:cs="Arial"/>
              </w:rPr>
            </w:pPr>
          </w:p>
        </w:tc>
      </w:tr>
      <w:tr w:rsidR="0002736A" w:rsidRPr="0002736A" w14:paraId="2A45B576" w14:textId="77777777" w:rsidTr="00BA29DA">
        <w:trPr>
          <w:trHeight w:val="337"/>
        </w:trPr>
        <w:tc>
          <w:tcPr>
            <w:tcW w:w="2108" w:type="dxa"/>
            <w:vAlign w:val="center"/>
          </w:tcPr>
          <w:p w14:paraId="2FB1359D"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Postal Address:</w:t>
            </w:r>
          </w:p>
        </w:tc>
        <w:tc>
          <w:tcPr>
            <w:tcW w:w="6420" w:type="dxa"/>
            <w:vAlign w:val="center"/>
          </w:tcPr>
          <w:p w14:paraId="3C6282EE" w14:textId="77777777" w:rsidR="0002736A" w:rsidRPr="007A450B" w:rsidRDefault="0002736A" w:rsidP="0002736A">
            <w:pPr>
              <w:spacing w:after="0" w:line="240" w:lineRule="auto"/>
              <w:rPr>
                <w:rFonts w:ascii="Arial" w:eastAsia="Times New Roman" w:hAnsi="Arial" w:cs="Arial"/>
              </w:rPr>
            </w:pPr>
          </w:p>
        </w:tc>
      </w:tr>
      <w:tr w:rsidR="0002736A" w:rsidRPr="0002736A" w14:paraId="1680232E" w14:textId="77777777" w:rsidTr="00BA29DA">
        <w:trPr>
          <w:trHeight w:val="347"/>
        </w:trPr>
        <w:tc>
          <w:tcPr>
            <w:tcW w:w="2108" w:type="dxa"/>
            <w:vAlign w:val="center"/>
          </w:tcPr>
          <w:p w14:paraId="4F4F30E8"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Street Address:</w:t>
            </w:r>
          </w:p>
        </w:tc>
        <w:tc>
          <w:tcPr>
            <w:tcW w:w="6420" w:type="dxa"/>
            <w:vAlign w:val="center"/>
          </w:tcPr>
          <w:p w14:paraId="2C14013C" w14:textId="77777777" w:rsidR="0002736A" w:rsidRPr="007A450B" w:rsidRDefault="0002736A" w:rsidP="0002736A">
            <w:pPr>
              <w:spacing w:after="0" w:line="240" w:lineRule="auto"/>
              <w:rPr>
                <w:rFonts w:ascii="Arial" w:eastAsia="Times New Roman" w:hAnsi="Arial" w:cs="Arial"/>
              </w:rPr>
            </w:pPr>
          </w:p>
        </w:tc>
      </w:tr>
      <w:tr w:rsidR="0002736A" w:rsidRPr="0002736A" w14:paraId="75B19B89" w14:textId="77777777" w:rsidTr="00BA29DA">
        <w:trPr>
          <w:trHeight w:val="371"/>
        </w:trPr>
        <w:tc>
          <w:tcPr>
            <w:tcW w:w="2108" w:type="dxa"/>
            <w:vAlign w:val="center"/>
          </w:tcPr>
          <w:p w14:paraId="4CD26105"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Supervisor:</w:t>
            </w:r>
          </w:p>
        </w:tc>
        <w:tc>
          <w:tcPr>
            <w:tcW w:w="6420" w:type="dxa"/>
            <w:vAlign w:val="center"/>
          </w:tcPr>
          <w:p w14:paraId="3DE0D755" w14:textId="77777777" w:rsidR="0002736A" w:rsidRPr="007A450B" w:rsidRDefault="0002736A" w:rsidP="0002736A">
            <w:pPr>
              <w:spacing w:after="0" w:line="240" w:lineRule="auto"/>
              <w:rPr>
                <w:rFonts w:ascii="Arial" w:eastAsia="Times New Roman" w:hAnsi="Arial" w:cs="Arial"/>
              </w:rPr>
            </w:pPr>
          </w:p>
        </w:tc>
      </w:tr>
    </w:tbl>
    <w:p w14:paraId="39A8D7CC" w14:textId="77777777" w:rsidR="0002736A" w:rsidRPr="0002736A" w:rsidRDefault="0002736A" w:rsidP="0002736A">
      <w:pPr>
        <w:spacing w:after="0" w:line="240" w:lineRule="auto"/>
        <w:rPr>
          <w:rFonts w:ascii="Arial" w:eastAsia="Times New Roman" w:hAnsi="Arial" w:cs="Times New Roman"/>
          <w:sz w:val="24"/>
          <w:szCs w:val="20"/>
        </w:rPr>
      </w:pPr>
      <w:bookmarkStart w:id="348" w:name="_Toc24358502"/>
    </w:p>
    <w:p w14:paraId="1D6B7EDC"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sz w:val="24"/>
          <w:szCs w:val="20"/>
        </w:rPr>
        <w:t>2.2</w:t>
      </w:r>
      <w:r w:rsidRPr="0002736A">
        <w:rPr>
          <w:rFonts w:ascii="Arial" w:eastAsia="Times New Roman" w:hAnsi="Arial" w:cs="Times New Roman"/>
          <w:sz w:val="24"/>
          <w:szCs w:val="20"/>
        </w:rPr>
        <w:tab/>
        <w:t>Recipient</w:t>
      </w:r>
      <w:bookmarkEnd w:id="348"/>
    </w:p>
    <w:p w14:paraId="3FEE77EB" w14:textId="77777777" w:rsidR="0002736A" w:rsidRPr="0002736A" w:rsidRDefault="0002736A" w:rsidP="0002736A">
      <w:pPr>
        <w:spacing w:after="0" w:line="240" w:lineRule="auto"/>
        <w:rPr>
          <w:rFonts w:ascii="Arial" w:eastAsia="Times New Roman" w:hAnsi="Arial" w:cs="Times New Roman"/>
          <w:sz w:val="24"/>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02736A" w:rsidRPr="0002736A" w14:paraId="3C6E643C" w14:textId="77777777" w:rsidTr="00BA29DA">
        <w:trPr>
          <w:trHeight w:val="421"/>
        </w:trPr>
        <w:tc>
          <w:tcPr>
            <w:tcW w:w="2108" w:type="dxa"/>
            <w:vAlign w:val="center"/>
          </w:tcPr>
          <w:p w14:paraId="3A7B3C7A"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Name:</w:t>
            </w:r>
          </w:p>
        </w:tc>
        <w:tc>
          <w:tcPr>
            <w:tcW w:w="6420" w:type="dxa"/>
          </w:tcPr>
          <w:p w14:paraId="24CBE073"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2C4A48B9" w14:textId="77777777" w:rsidTr="00BA29DA">
        <w:trPr>
          <w:trHeight w:val="350"/>
        </w:trPr>
        <w:tc>
          <w:tcPr>
            <w:tcW w:w="2108" w:type="dxa"/>
            <w:vAlign w:val="center"/>
          </w:tcPr>
          <w:p w14:paraId="72081E12"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Job Title:</w:t>
            </w:r>
          </w:p>
        </w:tc>
        <w:tc>
          <w:tcPr>
            <w:tcW w:w="6420" w:type="dxa"/>
          </w:tcPr>
          <w:p w14:paraId="3C76954C"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4DC1110B" w14:textId="77777777" w:rsidTr="00BA29DA">
        <w:trPr>
          <w:trHeight w:val="347"/>
        </w:trPr>
        <w:tc>
          <w:tcPr>
            <w:tcW w:w="2108" w:type="dxa"/>
            <w:vAlign w:val="center"/>
          </w:tcPr>
          <w:p w14:paraId="38D498F4"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Phone:</w:t>
            </w:r>
          </w:p>
        </w:tc>
        <w:tc>
          <w:tcPr>
            <w:tcW w:w="6420" w:type="dxa"/>
          </w:tcPr>
          <w:p w14:paraId="4EFCA7E0"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341104B0" w14:textId="77777777" w:rsidTr="00BA29DA">
        <w:trPr>
          <w:trHeight w:val="366"/>
        </w:trPr>
        <w:tc>
          <w:tcPr>
            <w:tcW w:w="2108" w:type="dxa"/>
            <w:vAlign w:val="center"/>
          </w:tcPr>
          <w:p w14:paraId="02B7B694"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Email:</w:t>
            </w:r>
          </w:p>
        </w:tc>
        <w:tc>
          <w:tcPr>
            <w:tcW w:w="6420" w:type="dxa"/>
          </w:tcPr>
          <w:p w14:paraId="5CE40E9A"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16271565" w14:textId="77777777" w:rsidTr="00BA29DA">
        <w:trPr>
          <w:trHeight w:val="335"/>
        </w:trPr>
        <w:tc>
          <w:tcPr>
            <w:tcW w:w="2108" w:type="dxa"/>
            <w:vAlign w:val="center"/>
          </w:tcPr>
          <w:p w14:paraId="0BED9D25"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Postal Address:</w:t>
            </w:r>
          </w:p>
        </w:tc>
        <w:tc>
          <w:tcPr>
            <w:tcW w:w="6420" w:type="dxa"/>
          </w:tcPr>
          <w:p w14:paraId="35B259AD"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4F97F514" w14:textId="77777777" w:rsidTr="00BA29DA">
        <w:trPr>
          <w:trHeight w:val="345"/>
        </w:trPr>
        <w:tc>
          <w:tcPr>
            <w:tcW w:w="2108" w:type="dxa"/>
            <w:vAlign w:val="center"/>
          </w:tcPr>
          <w:p w14:paraId="746C8B78"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Street Address:</w:t>
            </w:r>
          </w:p>
        </w:tc>
        <w:tc>
          <w:tcPr>
            <w:tcW w:w="6420" w:type="dxa"/>
          </w:tcPr>
          <w:p w14:paraId="032F7B40"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628377F5" w14:textId="77777777" w:rsidTr="00BA29DA">
        <w:trPr>
          <w:trHeight w:val="355"/>
        </w:trPr>
        <w:tc>
          <w:tcPr>
            <w:tcW w:w="2108" w:type="dxa"/>
            <w:vAlign w:val="center"/>
          </w:tcPr>
          <w:p w14:paraId="13A1EE44"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Supervisor:</w:t>
            </w:r>
          </w:p>
        </w:tc>
        <w:tc>
          <w:tcPr>
            <w:tcW w:w="6420" w:type="dxa"/>
          </w:tcPr>
          <w:p w14:paraId="463E63B2" w14:textId="77777777" w:rsidR="0002736A" w:rsidRPr="007A450B" w:rsidRDefault="0002736A" w:rsidP="0002736A">
            <w:pPr>
              <w:spacing w:after="0" w:line="240" w:lineRule="auto"/>
              <w:rPr>
                <w:rFonts w:ascii="Arial" w:eastAsia="Times New Roman" w:hAnsi="Arial" w:cs="Arial"/>
                <w:highlight w:val="yellow"/>
              </w:rPr>
            </w:pPr>
          </w:p>
        </w:tc>
      </w:tr>
    </w:tbl>
    <w:p w14:paraId="689DD91A" w14:textId="77777777" w:rsidR="0002736A" w:rsidRPr="0002736A" w:rsidRDefault="0002736A" w:rsidP="0002736A">
      <w:pPr>
        <w:spacing w:after="0" w:line="240" w:lineRule="auto"/>
        <w:rPr>
          <w:rFonts w:ascii="Arial" w:eastAsia="Times New Roman" w:hAnsi="Arial" w:cs="Times New Roman"/>
          <w:sz w:val="24"/>
          <w:szCs w:val="20"/>
        </w:rPr>
      </w:pPr>
      <w:bookmarkStart w:id="349" w:name="_Toc24358503"/>
    </w:p>
    <w:p w14:paraId="0A9EB841"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sz w:val="24"/>
          <w:szCs w:val="20"/>
        </w:rPr>
        <w:t>2.3</w:t>
      </w:r>
      <w:r w:rsidRPr="0002736A">
        <w:rPr>
          <w:rFonts w:ascii="Arial" w:eastAsia="Times New Roman" w:hAnsi="Arial" w:cs="Times New Roman"/>
          <w:sz w:val="24"/>
          <w:szCs w:val="20"/>
        </w:rPr>
        <w:tab/>
        <w:t>Recipient financial contact</w:t>
      </w:r>
      <w:bookmarkEnd w:id="349"/>
    </w:p>
    <w:p w14:paraId="060F481E" w14:textId="77777777" w:rsidR="0002736A" w:rsidRPr="0002736A" w:rsidRDefault="0002736A" w:rsidP="0002736A">
      <w:pPr>
        <w:spacing w:after="0" w:line="240" w:lineRule="auto"/>
        <w:rPr>
          <w:rFonts w:ascii="Arial" w:eastAsia="Times New Roman" w:hAnsi="Arial" w:cs="Times New Roman"/>
          <w:sz w:val="24"/>
          <w:szCs w:val="20"/>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108"/>
        <w:gridCol w:w="6420"/>
      </w:tblGrid>
      <w:tr w:rsidR="0002736A" w:rsidRPr="0002736A" w14:paraId="0CA88E6B" w14:textId="77777777" w:rsidTr="00BA29DA">
        <w:trPr>
          <w:trHeight w:val="420"/>
        </w:trPr>
        <w:tc>
          <w:tcPr>
            <w:tcW w:w="2108" w:type="dxa"/>
            <w:shd w:val="clear" w:color="auto" w:fill="auto"/>
            <w:vAlign w:val="center"/>
          </w:tcPr>
          <w:p w14:paraId="134E6AB6"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Name:</w:t>
            </w:r>
          </w:p>
        </w:tc>
        <w:tc>
          <w:tcPr>
            <w:tcW w:w="6420" w:type="dxa"/>
            <w:shd w:val="clear" w:color="auto" w:fill="auto"/>
          </w:tcPr>
          <w:p w14:paraId="42608A5B"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3B99197C" w14:textId="77777777" w:rsidTr="00BA29DA">
        <w:trPr>
          <w:trHeight w:val="420"/>
        </w:trPr>
        <w:tc>
          <w:tcPr>
            <w:tcW w:w="2108" w:type="dxa"/>
            <w:shd w:val="clear" w:color="auto" w:fill="auto"/>
            <w:vAlign w:val="center"/>
          </w:tcPr>
          <w:p w14:paraId="396C4BAE"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Job Title:</w:t>
            </w:r>
          </w:p>
        </w:tc>
        <w:tc>
          <w:tcPr>
            <w:tcW w:w="6420" w:type="dxa"/>
            <w:shd w:val="clear" w:color="auto" w:fill="auto"/>
          </w:tcPr>
          <w:p w14:paraId="0AA01D84"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790E4ADF" w14:textId="77777777" w:rsidTr="00BA29DA">
        <w:trPr>
          <w:trHeight w:val="420"/>
        </w:trPr>
        <w:tc>
          <w:tcPr>
            <w:tcW w:w="2108" w:type="dxa"/>
            <w:shd w:val="clear" w:color="auto" w:fill="auto"/>
            <w:vAlign w:val="center"/>
          </w:tcPr>
          <w:p w14:paraId="7B737D4A"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Phone:</w:t>
            </w:r>
          </w:p>
        </w:tc>
        <w:tc>
          <w:tcPr>
            <w:tcW w:w="6420" w:type="dxa"/>
            <w:shd w:val="clear" w:color="auto" w:fill="auto"/>
          </w:tcPr>
          <w:p w14:paraId="189A7885" w14:textId="77777777" w:rsidR="0002736A" w:rsidRPr="007A450B" w:rsidRDefault="0002736A" w:rsidP="0002736A">
            <w:pPr>
              <w:spacing w:after="0" w:line="240" w:lineRule="auto"/>
              <w:rPr>
                <w:rFonts w:ascii="Arial" w:eastAsia="Times New Roman" w:hAnsi="Arial" w:cs="Arial"/>
                <w:highlight w:val="yellow"/>
              </w:rPr>
            </w:pPr>
          </w:p>
        </w:tc>
      </w:tr>
      <w:tr w:rsidR="0002736A" w:rsidRPr="0002736A" w14:paraId="66E92289" w14:textId="77777777" w:rsidTr="00BA29DA">
        <w:trPr>
          <w:trHeight w:val="420"/>
        </w:trPr>
        <w:tc>
          <w:tcPr>
            <w:tcW w:w="2108" w:type="dxa"/>
            <w:shd w:val="clear" w:color="auto" w:fill="auto"/>
            <w:vAlign w:val="center"/>
          </w:tcPr>
          <w:p w14:paraId="345B54EF"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Email:</w:t>
            </w:r>
          </w:p>
        </w:tc>
        <w:tc>
          <w:tcPr>
            <w:tcW w:w="6420" w:type="dxa"/>
            <w:shd w:val="clear" w:color="auto" w:fill="auto"/>
          </w:tcPr>
          <w:p w14:paraId="2ED61B7C" w14:textId="77777777" w:rsidR="0002736A" w:rsidRPr="007A450B" w:rsidRDefault="0002736A" w:rsidP="0002736A">
            <w:pPr>
              <w:spacing w:after="0" w:line="240" w:lineRule="auto"/>
              <w:rPr>
                <w:rFonts w:ascii="Arial" w:eastAsia="Times New Roman" w:hAnsi="Arial" w:cs="Arial"/>
                <w:highlight w:val="yellow"/>
              </w:rPr>
            </w:pPr>
          </w:p>
        </w:tc>
      </w:tr>
    </w:tbl>
    <w:p w14:paraId="18DECE58" w14:textId="77777777" w:rsidR="0002736A" w:rsidRPr="0002736A" w:rsidRDefault="0002736A" w:rsidP="0002736A">
      <w:pPr>
        <w:keepNext/>
        <w:spacing w:before="240" w:after="0" w:line="240" w:lineRule="auto"/>
        <w:outlineLvl w:val="0"/>
        <w:rPr>
          <w:rFonts w:ascii="Arial" w:eastAsia="Times New Roman" w:hAnsi="Arial" w:cs="Arial"/>
          <w:b/>
          <w:bCs/>
          <w:sz w:val="24"/>
          <w:szCs w:val="20"/>
        </w:rPr>
      </w:pPr>
      <w:bookmarkStart w:id="350" w:name="_Toc251838604"/>
      <w:r w:rsidRPr="0002736A">
        <w:rPr>
          <w:rFonts w:ascii="Arial" w:eastAsia="Times New Roman" w:hAnsi="Arial" w:cs="Arial"/>
          <w:b/>
          <w:bCs/>
          <w:sz w:val="24"/>
          <w:szCs w:val="20"/>
        </w:rPr>
        <w:br w:type="page"/>
      </w:r>
      <w:bookmarkStart w:id="351" w:name="_Toc360116235"/>
      <w:bookmarkStart w:id="352" w:name="_Toc24358504"/>
      <w:bookmarkStart w:id="353" w:name="_Toc193704041"/>
      <w:bookmarkStart w:id="354" w:name="_Toc193704664"/>
      <w:bookmarkStart w:id="355" w:name="_Toc197502445"/>
      <w:r w:rsidRPr="0002736A">
        <w:rPr>
          <w:rFonts w:ascii="Arial" w:eastAsia="Times New Roman" w:hAnsi="Arial" w:cs="Arial"/>
          <w:b/>
          <w:bCs/>
          <w:sz w:val="24"/>
          <w:szCs w:val="20"/>
        </w:rPr>
        <w:lastRenderedPageBreak/>
        <w:t>SCHEDULE 2 – FINANCIAL REPORT</w:t>
      </w:r>
      <w:bookmarkEnd w:id="350"/>
      <w:bookmarkEnd w:id="351"/>
      <w:bookmarkEnd w:id="352"/>
      <w:bookmarkEnd w:id="353"/>
      <w:bookmarkEnd w:id="354"/>
      <w:bookmarkEnd w:id="355"/>
    </w:p>
    <w:p w14:paraId="369EC103" w14:textId="77777777" w:rsidR="0002736A" w:rsidRPr="007A450B" w:rsidRDefault="0002736A" w:rsidP="0002736A">
      <w:pPr>
        <w:spacing w:before="240" w:after="240" w:line="240" w:lineRule="auto"/>
        <w:jc w:val="both"/>
        <w:rPr>
          <w:rFonts w:ascii="Arial" w:eastAsia="Times New Roman" w:hAnsi="Arial" w:cs="Arial"/>
          <w:i/>
        </w:rPr>
      </w:pPr>
      <w:r w:rsidRPr="007A450B">
        <w:rPr>
          <w:rFonts w:ascii="Arial" w:eastAsia="Times New Roman" w:hAnsi="Arial" w:cs="Arial"/>
          <w:i/>
        </w:rPr>
        <w:t>[GUIDANCE TO AGENCY: The State intends to provide relevant templates to assist the Recipient in completing its reporting Obligations.</w:t>
      </w:r>
    </w:p>
    <w:p w14:paraId="035F6F07" w14:textId="77777777" w:rsidR="0002736A" w:rsidRPr="007A450B" w:rsidRDefault="0002736A" w:rsidP="0002736A">
      <w:pPr>
        <w:spacing w:before="240" w:after="240" w:line="240" w:lineRule="auto"/>
        <w:jc w:val="both"/>
        <w:rPr>
          <w:rFonts w:ascii="Arial" w:eastAsia="Times New Roman" w:hAnsi="Arial" w:cs="Arial"/>
        </w:rPr>
      </w:pPr>
      <w:r w:rsidRPr="007A450B">
        <w:rPr>
          <w:rFonts w:ascii="Arial" w:eastAsia="Times New Roman" w:hAnsi="Arial" w:cs="Arial"/>
          <w:i/>
        </w:rPr>
        <w:t>The information listed below is indicative of the information requested by the State and may be varied by the State from time to time in its absolute discretion.]</w:t>
      </w:r>
    </w:p>
    <w:p w14:paraId="7F331856" w14:textId="77777777" w:rsidR="0002736A" w:rsidRPr="007A450B" w:rsidRDefault="0002736A" w:rsidP="0054779A">
      <w:pPr>
        <w:numPr>
          <w:ilvl w:val="0"/>
          <w:numId w:val="6"/>
        </w:numPr>
        <w:tabs>
          <w:tab w:val="num" w:pos="480"/>
        </w:tabs>
        <w:spacing w:before="120" w:after="120" w:line="240" w:lineRule="auto"/>
        <w:ind w:left="480" w:hanging="480"/>
        <w:jc w:val="both"/>
        <w:rPr>
          <w:rFonts w:ascii="Arial" w:eastAsia="Times New Roman" w:hAnsi="Arial" w:cs="Arial"/>
        </w:rPr>
      </w:pPr>
      <w:r w:rsidRPr="007A450B">
        <w:rPr>
          <w:rFonts w:ascii="Arial" w:eastAsia="Times New Roman" w:hAnsi="Arial" w:cs="Arial"/>
        </w:rPr>
        <w:t>Total approved budget for the current financial year.</w:t>
      </w:r>
    </w:p>
    <w:p w14:paraId="66398F4E"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Balance brought forward from previous reporting period.</w:t>
      </w:r>
    </w:p>
    <w:p w14:paraId="493B8B1D"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Funding received from the State to date.</w:t>
      </w:r>
    </w:p>
    <w:p w14:paraId="0C54A0F8"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Total monies committed in the current period from Funding and other funds received (if any), including Leveraged Funds.</w:t>
      </w:r>
    </w:p>
    <w:p w14:paraId="25AFFDDF"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Actual payments to date.</w:t>
      </w:r>
    </w:p>
    <w:p w14:paraId="6BAB1B31"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Initial estimated cost of the Project.</w:t>
      </w:r>
    </w:p>
    <w:p w14:paraId="1E3F1612"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Amount of interest earned on the Funding and on any income generated by the Project.</w:t>
      </w:r>
    </w:p>
    <w:p w14:paraId="753E8056"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Amount of Leveraged Funding from other sources.</w:t>
      </w:r>
    </w:p>
    <w:p w14:paraId="79CE4E3D"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Forecast cost to complete the Project.</w:t>
      </w:r>
    </w:p>
    <w:p w14:paraId="7A9C62AF" w14:textId="77777777" w:rsidR="0002736A" w:rsidRPr="007A450B" w:rsidRDefault="0002736A" w:rsidP="0054779A">
      <w:pPr>
        <w:numPr>
          <w:ilvl w:val="0"/>
          <w:numId w:val="6"/>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Use of funds: Infrastructure/Services/Administration.</w:t>
      </w:r>
    </w:p>
    <w:p w14:paraId="5C82BC66" w14:textId="77777777" w:rsidR="0002736A" w:rsidRPr="0002736A" w:rsidRDefault="0002736A" w:rsidP="0002736A">
      <w:pPr>
        <w:spacing w:before="240" w:after="120" w:line="240" w:lineRule="auto"/>
        <w:jc w:val="both"/>
        <w:rPr>
          <w:rFonts w:ascii="Arial" w:eastAsia="Times New Roman" w:hAnsi="Arial" w:cs="Arial"/>
          <w:sz w:val="24"/>
          <w:szCs w:val="24"/>
        </w:rPr>
      </w:pPr>
    </w:p>
    <w:p w14:paraId="1E827364" w14:textId="77777777" w:rsidR="0002736A" w:rsidRPr="0002736A" w:rsidRDefault="0002736A" w:rsidP="0002736A">
      <w:pPr>
        <w:spacing w:before="240" w:after="120" w:line="240" w:lineRule="auto"/>
        <w:jc w:val="both"/>
        <w:rPr>
          <w:rFonts w:ascii="Arial" w:eastAsia="Times New Roman" w:hAnsi="Arial" w:cs="Arial"/>
          <w:sz w:val="24"/>
          <w:szCs w:val="24"/>
        </w:rPr>
      </w:pPr>
    </w:p>
    <w:p w14:paraId="0D91911B" w14:textId="77777777" w:rsidR="0002736A" w:rsidRPr="0002736A" w:rsidRDefault="0002736A" w:rsidP="0002736A">
      <w:pPr>
        <w:spacing w:before="240" w:after="120" w:line="240" w:lineRule="auto"/>
        <w:jc w:val="both"/>
        <w:rPr>
          <w:rFonts w:ascii="Arial" w:eastAsia="Times New Roman" w:hAnsi="Arial" w:cs="Arial"/>
          <w:sz w:val="24"/>
          <w:szCs w:val="24"/>
        </w:rPr>
      </w:pPr>
    </w:p>
    <w:p w14:paraId="2478811E" w14:textId="77777777" w:rsidR="0002736A" w:rsidRPr="0002736A" w:rsidRDefault="0002736A" w:rsidP="0002736A">
      <w:pPr>
        <w:spacing w:after="0" w:line="240" w:lineRule="auto"/>
        <w:rPr>
          <w:rFonts w:ascii="Arial" w:eastAsia="Times New Roman" w:hAnsi="Arial" w:cs="Arial"/>
          <w:sz w:val="24"/>
          <w:szCs w:val="24"/>
        </w:rPr>
      </w:pPr>
    </w:p>
    <w:p w14:paraId="3DFE1A3D" w14:textId="77777777" w:rsidR="0002736A" w:rsidRPr="0002736A" w:rsidRDefault="0002736A" w:rsidP="0002736A">
      <w:pPr>
        <w:spacing w:after="0" w:line="240" w:lineRule="auto"/>
        <w:rPr>
          <w:rFonts w:ascii="Arial" w:eastAsia="Times New Roman" w:hAnsi="Arial" w:cs="Arial"/>
          <w:b/>
          <w:sz w:val="24"/>
          <w:szCs w:val="24"/>
        </w:rPr>
      </w:pPr>
    </w:p>
    <w:p w14:paraId="584174CB" w14:textId="77777777" w:rsidR="0002736A" w:rsidRPr="0002736A" w:rsidRDefault="0002736A" w:rsidP="0002736A">
      <w:pPr>
        <w:spacing w:after="0" w:line="240" w:lineRule="auto"/>
        <w:rPr>
          <w:rFonts w:ascii="Arial" w:eastAsia="Times New Roman" w:hAnsi="Arial" w:cs="Arial"/>
          <w:b/>
          <w:sz w:val="24"/>
          <w:szCs w:val="24"/>
        </w:rPr>
      </w:pPr>
    </w:p>
    <w:p w14:paraId="622A7965"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br w:type="page"/>
      </w:r>
    </w:p>
    <w:p w14:paraId="127FF5E1" w14:textId="77777777" w:rsidR="0002736A" w:rsidRPr="0002736A" w:rsidRDefault="0002736A" w:rsidP="0002736A">
      <w:pPr>
        <w:keepNext/>
        <w:spacing w:before="240" w:after="0" w:line="240" w:lineRule="auto"/>
        <w:outlineLvl w:val="0"/>
        <w:rPr>
          <w:rFonts w:ascii="Arial" w:eastAsia="Times New Roman" w:hAnsi="Arial" w:cs="Arial"/>
          <w:b/>
          <w:bCs/>
          <w:sz w:val="24"/>
          <w:szCs w:val="20"/>
        </w:rPr>
      </w:pPr>
      <w:bookmarkStart w:id="356" w:name="_Toc246739667"/>
      <w:bookmarkStart w:id="357" w:name="_Toc251838605"/>
      <w:bookmarkStart w:id="358" w:name="_Toc360116236"/>
      <w:bookmarkStart w:id="359" w:name="_Toc24358505"/>
      <w:bookmarkStart w:id="360" w:name="_Toc193704042"/>
      <w:bookmarkStart w:id="361" w:name="_Toc193704665"/>
      <w:bookmarkStart w:id="362" w:name="_Toc197502446"/>
      <w:r w:rsidRPr="0002736A">
        <w:rPr>
          <w:rFonts w:ascii="Arial" w:eastAsia="Times New Roman" w:hAnsi="Arial" w:cs="Arial"/>
          <w:b/>
          <w:bCs/>
          <w:sz w:val="24"/>
          <w:szCs w:val="20"/>
        </w:rPr>
        <w:lastRenderedPageBreak/>
        <w:t xml:space="preserve">SCHEDULE 3 – </w:t>
      </w:r>
      <w:bookmarkEnd w:id="356"/>
      <w:bookmarkEnd w:id="357"/>
      <w:r w:rsidRPr="0002736A">
        <w:rPr>
          <w:rFonts w:ascii="Arial" w:eastAsia="Times New Roman" w:hAnsi="Arial" w:cs="Arial"/>
          <w:b/>
          <w:bCs/>
          <w:sz w:val="24"/>
          <w:szCs w:val="20"/>
        </w:rPr>
        <w:t>PROJECT REPORT</w:t>
      </w:r>
      <w:bookmarkEnd w:id="358"/>
      <w:bookmarkEnd w:id="359"/>
      <w:bookmarkEnd w:id="360"/>
      <w:bookmarkEnd w:id="361"/>
      <w:bookmarkEnd w:id="362"/>
    </w:p>
    <w:p w14:paraId="52087894" w14:textId="77777777" w:rsidR="0002736A" w:rsidRPr="007A450B" w:rsidRDefault="0002736A" w:rsidP="0002736A">
      <w:pPr>
        <w:spacing w:before="240" w:after="240" w:line="240" w:lineRule="auto"/>
        <w:jc w:val="both"/>
        <w:rPr>
          <w:rFonts w:ascii="Arial" w:eastAsia="Times New Roman" w:hAnsi="Arial" w:cs="Arial"/>
          <w:i/>
        </w:rPr>
      </w:pPr>
      <w:r w:rsidRPr="007A450B">
        <w:rPr>
          <w:rFonts w:ascii="Arial" w:eastAsia="Times New Roman" w:hAnsi="Arial" w:cs="Arial"/>
          <w:i/>
        </w:rPr>
        <w:t>[GUIDANCE TO AGENCY: The State will provide relevant templates to assist the Recipient in completing its reporting Obligations.</w:t>
      </w:r>
    </w:p>
    <w:p w14:paraId="2A069651" w14:textId="77777777" w:rsidR="0002736A" w:rsidRPr="007A450B" w:rsidRDefault="0002736A" w:rsidP="0002736A">
      <w:pPr>
        <w:spacing w:before="240" w:after="240" w:line="240" w:lineRule="auto"/>
        <w:jc w:val="both"/>
        <w:rPr>
          <w:rFonts w:ascii="Arial" w:eastAsia="Times New Roman" w:hAnsi="Arial" w:cs="Arial"/>
          <w:i/>
        </w:rPr>
      </w:pPr>
      <w:r w:rsidRPr="007A450B">
        <w:rPr>
          <w:rFonts w:ascii="Arial" w:eastAsia="Times New Roman" w:hAnsi="Arial" w:cs="Arial"/>
          <w:i/>
        </w:rPr>
        <w:t>The information listed below, is indicative of the information requested by the State and may be varied by the State from time to time in its absolute discretion.]</w:t>
      </w:r>
    </w:p>
    <w:p w14:paraId="59C15F04" w14:textId="77777777" w:rsidR="0002736A" w:rsidRPr="007A450B" w:rsidRDefault="0002736A" w:rsidP="0054779A">
      <w:pPr>
        <w:numPr>
          <w:ilvl w:val="0"/>
          <w:numId w:val="7"/>
        </w:numPr>
        <w:tabs>
          <w:tab w:val="num" w:pos="480"/>
        </w:tabs>
        <w:spacing w:before="120" w:after="120" w:line="240" w:lineRule="auto"/>
        <w:ind w:left="480" w:hanging="480"/>
        <w:jc w:val="both"/>
        <w:rPr>
          <w:rFonts w:ascii="Arial" w:eastAsia="Times New Roman" w:hAnsi="Arial" w:cs="Arial"/>
        </w:rPr>
      </w:pPr>
      <w:r w:rsidRPr="007A450B">
        <w:rPr>
          <w:rFonts w:ascii="Arial" w:eastAsia="Times New Roman" w:hAnsi="Arial" w:cs="Arial"/>
        </w:rPr>
        <w:t xml:space="preserve"> Fulfilment of Recipient's Deliverables (activities and outputs).</w:t>
      </w:r>
    </w:p>
    <w:p w14:paraId="6A670221" w14:textId="77777777" w:rsidR="0002736A" w:rsidRPr="007A450B" w:rsidRDefault="0002736A" w:rsidP="0054779A">
      <w:pPr>
        <w:numPr>
          <w:ilvl w:val="0"/>
          <w:numId w:val="7"/>
        </w:numPr>
        <w:tabs>
          <w:tab w:val="num" w:pos="480"/>
        </w:tabs>
        <w:spacing w:before="120" w:after="120" w:line="240" w:lineRule="auto"/>
        <w:ind w:left="480" w:hanging="480"/>
        <w:jc w:val="both"/>
        <w:rPr>
          <w:rFonts w:ascii="Arial" w:eastAsia="Times New Roman" w:hAnsi="Arial" w:cs="Arial"/>
        </w:rPr>
      </w:pPr>
      <w:r w:rsidRPr="007A450B">
        <w:rPr>
          <w:rFonts w:ascii="Arial" w:eastAsia="Times New Roman" w:hAnsi="Arial" w:cs="Arial"/>
        </w:rPr>
        <w:t>To what degree has the Recipient achieved objectives in fulfilling its Obligations.</w:t>
      </w:r>
    </w:p>
    <w:p w14:paraId="0CC9987D" w14:textId="77777777" w:rsidR="0002736A" w:rsidRPr="007A450B" w:rsidRDefault="0002736A" w:rsidP="0054779A">
      <w:pPr>
        <w:numPr>
          <w:ilvl w:val="0"/>
          <w:numId w:val="7"/>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Project indicators.</w:t>
      </w:r>
    </w:p>
    <w:p w14:paraId="2CEBA77D" w14:textId="77777777" w:rsidR="0002736A" w:rsidRPr="007A450B" w:rsidRDefault="0002736A" w:rsidP="0054779A">
      <w:pPr>
        <w:numPr>
          <w:ilvl w:val="0"/>
          <w:numId w:val="7"/>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Milestones/achievements target for the reporting period.</w:t>
      </w:r>
    </w:p>
    <w:p w14:paraId="6785231A" w14:textId="77777777" w:rsidR="0002736A" w:rsidRPr="007A450B" w:rsidRDefault="0002736A" w:rsidP="0054779A">
      <w:pPr>
        <w:numPr>
          <w:ilvl w:val="0"/>
          <w:numId w:val="7"/>
        </w:numPr>
        <w:tabs>
          <w:tab w:val="num" w:pos="480"/>
        </w:tabs>
        <w:spacing w:before="240" w:after="120" w:line="240" w:lineRule="auto"/>
        <w:ind w:left="482" w:hanging="482"/>
        <w:jc w:val="both"/>
        <w:rPr>
          <w:rFonts w:ascii="Arial" w:eastAsia="Times New Roman" w:hAnsi="Arial" w:cs="Arial"/>
        </w:rPr>
      </w:pPr>
      <w:r w:rsidRPr="007A450B">
        <w:rPr>
          <w:rFonts w:ascii="Arial" w:eastAsia="Times New Roman" w:hAnsi="Arial" w:cs="Arial"/>
        </w:rPr>
        <w:t>Milestones/actual achievements for the reporting period.</w:t>
      </w:r>
    </w:p>
    <w:p w14:paraId="79A07B3A" w14:textId="77777777" w:rsidR="0002736A" w:rsidRPr="007A450B" w:rsidRDefault="0002736A" w:rsidP="0054779A">
      <w:pPr>
        <w:numPr>
          <w:ilvl w:val="0"/>
          <w:numId w:val="7"/>
        </w:numPr>
        <w:tabs>
          <w:tab w:val="num" w:pos="480"/>
        </w:tabs>
        <w:spacing w:before="240" w:after="120" w:line="240" w:lineRule="auto"/>
        <w:ind w:left="482" w:hanging="482"/>
        <w:contextualSpacing/>
        <w:jc w:val="both"/>
        <w:rPr>
          <w:rFonts w:ascii="Arial" w:eastAsia="Times New Roman" w:hAnsi="Arial" w:cs="Arial"/>
        </w:rPr>
      </w:pPr>
      <w:r w:rsidRPr="007A450B">
        <w:rPr>
          <w:rFonts w:ascii="Arial" w:eastAsia="Times New Roman" w:hAnsi="Arial" w:cs="Arial"/>
        </w:rPr>
        <w:t>Explanation of variances between target and actual achievements, including reasons why milestones were not achieved, impediments encountered, action taken to overcome these and potential future impediments if any.</w:t>
      </w:r>
    </w:p>
    <w:p w14:paraId="1CA457A9" w14:textId="77777777" w:rsidR="0002736A" w:rsidRPr="007A450B" w:rsidRDefault="0002736A" w:rsidP="0054779A">
      <w:pPr>
        <w:numPr>
          <w:ilvl w:val="0"/>
          <w:numId w:val="7"/>
        </w:numPr>
        <w:tabs>
          <w:tab w:val="num" w:pos="426"/>
        </w:tabs>
        <w:spacing w:before="240" w:after="120" w:line="240" w:lineRule="auto"/>
        <w:ind w:left="426" w:hanging="426"/>
        <w:jc w:val="both"/>
        <w:rPr>
          <w:rFonts w:ascii="Arial" w:eastAsia="Times New Roman" w:hAnsi="Arial" w:cs="Arial"/>
        </w:rPr>
      </w:pPr>
      <w:r w:rsidRPr="007A450B">
        <w:rPr>
          <w:rFonts w:ascii="Arial" w:eastAsia="Times New Roman" w:hAnsi="Arial" w:cs="Arial"/>
        </w:rPr>
        <w:t>Risks in relation to the Project, including in relation to completing the Recipient's Obligations and solutions proposed by the Recipient in relation to these risks.</w:t>
      </w:r>
    </w:p>
    <w:p w14:paraId="67C39DF9" w14:textId="77777777" w:rsidR="0002736A" w:rsidRPr="007A450B" w:rsidRDefault="0002736A" w:rsidP="0054779A">
      <w:pPr>
        <w:numPr>
          <w:ilvl w:val="0"/>
          <w:numId w:val="7"/>
        </w:numPr>
        <w:tabs>
          <w:tab w:val="num" w:pos="426"/>
        </w:tabs>
        <w:spacing w:before="240" w:after="120" w:line="240" w:lineRule="auto"/>
        <w:ind w:left="426" w:hanging="426"/>
        <w:jc w:val="both"/>
        <w:rPr>
          <w:rFonts w:ascii="Arial" w:eastAsia="Times New Roman" w:hAnsi="Arial" w:cs="Arial"/>
        </w:rPr>
      </w:pPr>
      <w:r w:rsidRPr="007A450B">
        <w:rPr>
          <w:rFonts w:ascii="Arial" w:eastAsia="Times New Roman" w:hAnsi="Arial" w:cs="Arial"/>
        </w:rPr>
        <w:t>Funding allocation by project category.</w:t>
      </w:r>
    </w:p>
    <w:p w14:paraId="56904068" w14:textId="77777777" w:rsidR="0002736A" w:rsidRPr="007A450B" w:rsidRDefault="0002736A" w:rsidP="0054779A">
      <w:pPr>
        <w:numPr>
          <w:ilvl w:val="0"/>
          <w:numId w:val="7"/>
        </w:numPr>
        <w:tabs>
          <w:tab w:val="num" w:pos="426"/>
        </w:tabs>
        <w:spacing w:before="240" w:after="120" w:line="240" w:lineRule="auto"/>
        <w:ind w:left="426" w:hanging="426"/>
        <w:jc w:val="both"/>
        <w:rPr>
          <w:rFonts w:ascii="Arial" w:eastAsia="Times New Roman" w:hAnsi="Arial" w:cs="Arial"/>
        </w:rPr>
      </w:pPr>
      <w:r w:rsidRPr="007A450B">
        <w:rPr>
          <w:rFonts w:ascii="Arial" w:eastAsia="Times New Roman" w:hAnsi="Arial" w:cs="Arial"/>
        </w:rPr>
        <w:t>What the Funding received has been spent on.</w:t>
      </w:r>
    </w:p>
    <w:p w14:paraId="7703C5A5" w14:textId="77777777" w:rsidR="0002736A" w:rsidRPr="007A450B" w:rsidRDefault="0002736A" w:rsidP="0054779A">
      <w:pPr>
        <w:numPr>
          <w:ilvl w:val="0"/>
          <w:numId w:val="7"/>
        </w:numPr>
        <w:tabs>
          <w:tab w:val="num" w:pos="426"/>
        </w:tabs>
        <w:spacing w:before="240" w:after="120" w:line="240" w:lineRule="auto"/>
        <w:ind w:left="425" w:hanging="425"/>
        <w:jc w:val="both"/>
        <w:rPr>
          <w:rFonts w:ascii="Arial" w:eastAsia="Times New Roman" w:hAnsi="Arial" w:cs="Arial"/>
        </w:rPr>
      </w:pPr>
      <w:r w:rsidRPr="007A450B">
        <w:rPr>
          <w:rFonts w:ascii="Arial" w:eastAsia="Times New Roman" w:hAnsi="Arial" w:cs="Arial"/>
        </w:rPr>
        <w:t xml:space="preserve">Provide copies of contracts </w:t>
      </w:r>
      <w:proofErr w:type="gramStart"/>
      <w:r w:rsidRPr="007A450B">
        <w:rPr>
          <w:rFonts w:ascii="Arial" w:eastAsia="Times New Roman" w:hAnsi="Arial" w:cs="Arial"/>
        </w:rPr>
        <w:t>entered into</w:t>
      </w:r>
      <w:proofErr w:type="gramEnd"/>
      <w:r w:rsidRPr="007A450B">
        <w:rPr>
          <w:rFonts w:ascii="Arial" w:eastAsia="Times New Roman" w:hAnsi="Arial" w:cs="Arial"/>
        </w:rPr>
        <w:t xml:space="preserve"> between the Recipient and any other party in relation to the Project, including Third Party Agreements.</w:t>
      </w:r>
    </w:p>
    <w:p w14:paraId="66C25269" w14:textId="77777777" w:rsidR="0002736A" w:rsidRPr="007A450B" w:rsidRDefault="0002736A" w:rsidP="0002736A">
      <w:pPr>
        <w:spacing w:before="240" w:after="120" w:line="240" w:lineRule="auto"/>
        <w:ind w:left="425"/>
        <w:jc w:val="both"/>
        <w:rPr>
          <w:rFonts w:ascii="Arial" w:eastAsia="Times New Roman" w:hAnsi="Arial" w:cs="Arial"/>
        </w:rPr>
      </w:pPr>
    </w:p>
    <w:p w14:paraId="47E06F92" w14:textId="77777777" w:rsidR="0002736A" w:rsidRPr="0002736A" w:rsidRDefault="0002736A" w:rsidP="0002736A">
      <w:pPr>
        <w:spacing w:before="240" w:after="120" w:line="240" w:lineRule="auto"/>
        <w:jc w:val="both"/>
        <w:rPr>
          <w:rFonts w:ascii="Arial" w:eastAsia="Times New Roman" w:hAnsi="Arial" w:cs="Arial"/>
          <w:sz w:val="24"/>
          <w:szCs w:val="24"/>
        </w:rPr>
        <w:sectPr w:rsidR="0002736A" w:rsidRPr="0002736A" w:rsidSect="00AF144C">
          <w:pgSz w:w="11906" w:h="16838"/>
          <w:pgMar w:top="851" w:right="851" w:bottom="851" w:left="1418" w:header="709" w:footer="709" w:gutter="0"/>
          <w:cols w:space="708"/>
          <w:docGrid w:linePitch="360"/>
        </w:sectPr>
      </w:pPr>
    </w:p>
    <w:p w14:paraId="0824FD53" w14:textId="77777777" w:rsidR="0002736A" w:rsidRPr="0002736A" w:rsidRDefault="0002736A" w:rsidP="00AF144C">
      <w:pPr>
        <w:keepNext/>
        <w:spacing w:before="240" w:after="0" w:line="240" w:lineRule="auto"/>
        <w:outlineLvl w:val="0"/>
        <w:rPr>
          <w:rFonts w:ascii="Arial" w:eastAsia="Times New Roman" w:hAnsi="Arial" w:cs="Arial"/>
          <w:b/>
          <w:bCs/>
          <w:sz w:val="24"/>
          <w:szCs w:val="20"/>
        </w:rPr>
      </w:pPr>
      <w:bookmarkStart w:id="363" w:name="_Toc360116237"/>
      <w:bookmarkStart w:id="364" w:name="_Toc24358506"/>
      <w:bookmarkStart w:id="365" w:name="_Toc193704043"/>
      <w:bookmarkStart w:id="366" w:name="_Toc193704666"/>
      <w:bookmarkStart w:id="367" w:name="_Toc197502447"/>
      <w:r w:rsidRPr="0002736A">
        <w:rPr>
          <w:rFonts w:ascii="Arial" w:eastAsia="Times New Roman" w:hAnsi="Arial" w:cs="Arial"/>
          <w:b/>
          <w:bCs/>
          <w:sz w:val="24"/>
          <w:szCs w:val="20"/>
        </w:rPr>
        <w:lastRenderedPageBreak/>
        <w:t>SCHEDULE 4 – PROJECT DETAILS</w:t>
      </w:r>
      <w:bookmarkEnd w:id="363"/>
      <w:bookmarkEnd w:id="364"/>
      <w:bookmarkEnd w:id="365"/>
      <w:bookmarkEnd w:id="366"/>
      <w:bookmarkEnd w:id="367"/>
    </w:p>
    <w:p w14:paraId="0E16FEFF" w14:textId="77777777" w:rsidR="0002736A" w:rsidRPr="0002736A" w:rsidRDefault="0002736A" w:rsidP="0002736A">
      <w:pPr>
        <w:spacing w:after="0" w:line="240" w:lineRule="auto"/>
        <w:rPr>
          <w:rFonts w:ascii="Arial" w:eastAsia="Times New Roman" w:hAnsi="Arial" w:cs="Times New Roman"/>
          <w:sz w:val="24"/>
          <w:szCs w:val="20"/>
        </w:rPr>
      </w:pPr>
      <w:bookmarkStart w:id="368" w:name="_Toc24358507"/>
    </w:p>
    <w:p w14:paraId="234125B3"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Times New Roman"/>
          <w:b/>
          <w:sz w:val="24"/>
          <w:szCs w:val="20"/>
        </w:rPr>
        <w:t>1.  Use of Funding by the Recipient</w:t>
      </w:r>
      <w:bookmarkEnd w:id="368"/>
    </w:p>
    <w:p w14:paraId="15500C30" w14:textId="77777777" w:rsidR="0002736A" w:rsidRPr="0002736A" w:rsidRDefault="0002736A" w:rsidP="0002736A">
      <w:pPr>
        <w:spacing w:after="0" w:line="240" w:lineRule="auto"/>
        <w:rPr>
          <w:rFonts w:ascii="Arial" w:eastAsia="Times New Roman" w:hAnsi="Arial" w:cs="Arial"/>
          <w:sz w:val="24"/>
          <w:szCs w:val="24"/>
        </w:rPr>
      </w:pPr>
      <w:r w:rsidRPr="0002736A">
        <w:rPr>
          <w:rFonts w:ascii="Arial" w:eastAsia="Times New Roman" w:hAnsi="Arial" w:cs="Arial"/>
          <w:sz w:val="24"/>
          <w:szCs w:val="24"/>
        </w:rPr>
        <w:tab/>
      </w:r>
    </w:p>
    <w:p w14:paraId="3AF03DD8" w14:textId="77777777" w:rsidR="0002736A" w:rsidRPr="007A450B" w:rsidRDefault="0002736A" w:rsidP="0002736A">
      <w:pPr>
        <w:spacing w:after="0" w:line="240" w:lineRule="auto"/>
        <w:rPr>
          <w:rFonts w:ascii="Arial" w:eastAsia="Times New Roman" w:hAnsi="Arial" w:cs="Arial"/>
        </w:rPr>
      </w:pPr>
      <w:r w:rsidRPr="007A450B">
        <w:rPr>
          <w:rFonts w:ascii="Arial" w:eastAsia="Times New Roman" w:hAnsi="Arial" w:cs="Arial"/>
        </w:rPr>
        <w:t>Without limiting clause 8(b) or clause 11.3 in any way, the Recipient must use the Funding to carry out the Project in accordance with this Agreement and for no other purpose.</w:t>
      </w:r>
      <w:bookmarkStart w:id="369" w:name="_Toc360116239"/>
    </w:p>
    <w:p w14:paraId="2D8147FC" w14:textId="77777777" w:rsidR="0002736A" w:rsidRPr="0002736A" w:rsidRDefault="0002736A" w:rsidP="0002736A">
      <w:pPr>
        <w:spacing w:after="0" w:line="240" w:lineRule="auto"/>
        <w:rPr>
          <w:rFonts w:ascii="Arial" w:eastAsia="Times New Roman" w:hAnsi="Arial" w:cs="Arial"/>
          <w:sz w:val="24"/>
          <w:szCs w:val="24"/>
        </w:rPr>
      </w:pPr>
    </w:p>
    <w:p w14:paraId="53B35115"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Arial"/>
          <w:b/>
          <w:sz w:val="24"/>
          <w:szCs w:val="24"/>
        </w:rPr>
        <w:t>2.</w:t>
      </w:r>
      <w:r w:rsidRPr="0002736A">
        <w:rPr>
          <w:rFonts w:ascii="Arial" w:eastAsia="Times New Roman" w:hAnsi="Arial" w:cs="Arial"/>
          <w:b/>
          <w:sz w:val="24"/>
          <w:szCs w:val="24"/>
        </w:rPr>
        <w:tab/>
      </w:r>
      <w:bookmarkStart w:id="370" w:name="_Toc24358508"/>
      <w:r w:rsidRPr="0002736A">
        <w:rPr>
          <w:rFonts w:ascii="Arial" w:eastAsia="Times New Roman" w:hAnsi="Arial" w:cs="Times New Roman"/>
          <w:b/>
          <w:sz w:val="24"/>
          <w:szCs w:val="20"/>
        </w:rPr>
        <w:t>Funding Amount</w:t>
      </w:r>
      <w:bookmarkEnd w:id="369"/>
      <w:bookmarkEnd w:id="370"/>
    </w:p>
    <w:p w14:paraId="213A77DC" w14:textId="77777777" w:rsidR="0002736A" w:rsidRPr="0002736A" w:rsidRDefault="0002736A" w:rsidP="0002736A">
      <w:pPr>
        <w:spacing w:after="0" w:line="240" w:lineRule="auto"/>
        <w:rPr>
          <w:rFonts w:ascii="Arial" w:eastAsia="Times New Roman" w:hAnsi="Arial" w:cs="Times New Roman"/>
          <w:sz w:val="24"/>
          <w:szCs w:val="24"/>
        </w:rPr>
      </w:pPr>
    </w:p>
    <w:p w14:paraId="5B14F59B" w14:textId="77777777" w:rsidR="0002736A" w:rsidRPr="007A450B" w:rsidRDefault="0002736A" w:rsidP="0002736A">
      <w:pPr>
        <w:spacing w:after="0" w:line="240" w:lineRule="auto"/>
        <w:rPr>
          <w:rFonts w:ascii="Arial" w:eastAsia="Times New Roman" w:hAnsi="Arial" w:cs="Arial"/>
          <w:bCs/>
        </w:rPr>
      </w:pPr>
      <w:r w:rsidRPr="007A450B">
        <w:rPr>
          <w:rFonts w:ascii="Arial" w:eastAsia="Times New Roman" w:hAnsi="Arial" w:cs="Arial"/>
          <w:bCs/>
        </w:rPr>
        <w:t xml:space="preserve">Funding of [           </w:t>
      </w:r>
      <w:proofErr w:type="gramStart"/>
      <w:r w:rsidRPr="007A450B">
        <w:rPr>
          <w:rFonts w:ascii="Arial" w:eastAsia="Times New Roman" w:hAnsi="Arial" w:cs="Arial"/>
          <w:bCs/>
        </w:rPr>
        <w:t xml:space="preserve">  ]</w:t>
      </w:r>
      <w:proofErr w:type="gramEnd"/>
      <w:r w:rsidRPr="007A450B">
        <w:rPr>
          <w:rFonts w:ascii="Arial" w:eastAsia="Times New Roman" w:hAnsi="Arial" w:cs="Arial"/>
          <w:bCs/>
        </w:rPr>
        <w:t xml:space="preserve"> (excluding GST) will be provided by the State to the Recipient in the manner and within the timeframes outlined in item 3.2 of this Schedule 4 and in Schedule 6.</w:t>
      </w:r>
    </w:p>
    <w:p w14:paraId="4E1F2E79" w14:textId="77777777" w:rsidR="0002736A" w:rsidRPr="007A450B" w:rsidRDefault="0002736A" w:rsidP="0002736A">
      <w:pPr>
        <w:spacing w:after="0" w:line="240" w:lineRule="auto"/>
        <w:rPr>
          <w:rFonts w:ascii="Arial" w:eastAsia="Times New Roman" w:hAnsi="Arial" w:cs="Arial"/>
          <w:bCs/>
        </w:rPr>
      </w:pPr>
    </w:p>
    <w:p w14:paraId="1D46B8C4" w14:textId="77777777" w:rsidR="0002736A" w:rsidRPr="007A450B" w:rsidDel="005B0BED" w:rsidRDefault="0002736A" w:rsidP="0002736A">
      <w:pPr>
        <w:spacing w:after="0" w:line="240" w:lineRule="auto"/>
        <w:rPr>
          <w:rFonts w:ascii="Arial" w:eastAsia="Times New Roman" w:hAnsi="Arial" w:cs="Arial"/>
          <w:bCs/>
        </w:rPr>
      </w:pPr>
      <w:r w:rsidRPr="007A450B" w:rsidDel="005B0BED">
        <w:rPr>
          <w:rFonts w:ascii="Arial" w:eastAsia="Times New Roman" w:hAnsi="Arial" w:cs="Arial"/>
          <w:bCs/>
        </w:rPr>
        <w:t xml:space="preserve">Disbursal of Funding will be subject to availability of funds through the State </w:t>
      </w:r>
      <w:r w:rsidRPr="007A450B">
        <w:rPr>
          <w:rFonts w:ascii="Arial" w:eastAsia="Times New Roman" w:hAnsi="Arial" w:cs="Arial"/>
          <w:bCs/>
        </w:rPr>
        <w:t>b</w:t>
      </w:r>
      <w:r w:rsidRPr="007A450B" w:rsidDel="005B0BED">
        <w:rPr>
          <w:rFonts w:ascii="Arial" w:eastAsia="Times New Roman" w:hAnsi="Arial" w:cs="Arial"/>
          <w:bCs/>
        </w:rPr>
        <w:t xml:space="preserve">udget and mid-year review of the State </w:t>
      </w:r>
      <w:r w:rsidRPr="007A450B">
        <w:rPr>
          <w:rFonts w:ascii="Arial" w:eastAsia="Times New Roman" w:hAnsi="Arial" w:cs="Arial"/>
          <w:bCs/>
        </w:rPr>
        <w:t>b</w:t>
      </w:r>
      <w:r w:rsidRPr="007A450B" w:rsidDel="005B0BED">
        <w:rPr>
          <w:rFonts w:ascii="Arial" w:eastAsia="Times New Roman" w:hAnsi="Arial" w:cs="Arial"/>
          <w:bCs/>
        </w:rPr>
        <w:t>udget each financial year.</w:t>
      </w:r>
    </w:p>
    <w:p w14:paraId="3D2B04C1" w14:textId="77777777" w:rsidR="0002736A" w:rsidRPr="0002736A" w:rsidRDefault="0002736A" w:rsidP="0002736A">
      <w:pPr>
        <w:spacing w:after="0" w:line="240" w:lineRule="auto"/>
        <w:rPr>
          <w:rFonts w:ascii="Arial" w:eastAsia="Times New Roman" w:hAnsi="Arial" w:cs="Times New Roman"/>
          <w:sz w:val="24"/>
          <w:szCs w:val="20"/>
        </w:rPr>
      </w:pPr>
      <w:bookmarkStart w:id="371" w:name="_Toc328562767"/>
      <w:bookmarkStart w:id="372" w:name="_Toc328562883"/>
      <w:bookmarkStart w:id="373" w:name="_Toc328563314"/>
      <w:bookmarkStart w:id="374" w:name="_Toc360116241"/>
      <w:bookmarkStart w:id="375" w:name="_Toc24358509"/>
      <w:bookmarkEnd w:id="371"/>
      <w:bookmarkEnd w:id="372"/>
      <w:bookmarkEnd w:id="373"/>
    </w:p>
    <w:p w14:paraId="366239E1"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Times New Roman"/>
          <w:b/>
          <w:sz w:val="24"/>
          <w:szCs w:val="20"/>
        </w:rPr>
        <w:t>3.</w:t>
      </w:r>
      <w:r w:rsidRPr="0002736A">
        <w:rPr>
          <w:rFonts w:ascii="Arial" w:eastAsia="Times New Roman" w:hAnsi="Arial" w:cs="Times New Roman"/>
          <w:b/>
          <w:sz w:val="24"/>
          <w:szCs w:val="20"/>
        </w:rPr>
        <w:tab/>
        <w:t>Detailed Description of Project</w:t>
      </w:r>
      <w:bookmarkEnd w:id="374"/>
      <w:bookmarkEnd w:id="375"/>
    </w:p>
    <w:p w14:paraId="71533770" w14:textId="77777777" w:rsidR="0002736A" w:rsidRPr="0002736A" w:rsidRDefault="0002736A" w:rsidP="0002736A">
      <w:pPr>
        <w:spacing w:after="0" w:line="240" w:lineRule="auto"/>
        <w:rPr>
          <w:rFonts w:ascii="Arial" w:eastAsia="Times New Roman" w:hAnsi="Arial" w:cs="Times New Roman"/>
          <w:sz w:val="24"/>
          <w:szCs w:val="20"/>
        </w:rPr>
      </w:pPr>
      <w:bookmarkStart w:id="376" w:name="_Toc24358510"/>
    </w:p>
    <w:p w14:paraId="2082C790" w14:textId="77777777" w:rsidR="0002736A" w:rsidRPr="007A450B" w:rsidRDefault="0002736A" w:rsidP="0002736A">
      <w:pPr>
        <w:spacing w:after="0" w:line="240" w:lineRule="auto"/>
        <w:rPr>
          <w:rFonts w:ascii="Arial" w:eastAsia="Times New Roman" w:hAnsi="Arial" w:cs="Times New Roman"/>
        </w:rPr>
      </w:pPr>
      <w:r w:rsidRPr="007A450B">
        <w:rPr>
          <w:rFonts w:ascii="Arial" w:eastAsia="Times New Roman" w:hAnsi="Arial" w:cs="Times New Roman"/>
          <w:b/>
        </w:rPr>
        <w:t>3.1</w:t>
      </w:r>
      <w:r w:rsidRPr="007A450B">
        <w:rPr>
          <w:rFonts w:ascii="Arial" w:eastAsia="Times New Roman" w:hAnsi="Arial" w:cs="Times New Roman"/>
          <w:b/>
        </w:rPr>
        <w:tab/>
      </w:r>
      <w:r w:rsidRPr="007A450B">
        <w:rPr>
          <w:rFonts w:ascii="Arial" w:eastAsia="Times New Roman" w:hAnsi="Arial" w:cs="Times New Roman"/>
        </w:rPr>
        <w:t>Project Description</w:t>
      </w:r>
      <w:bookmarkEnd w:id="376"/>
    </w:p>
    <w:p w14:paraId="542EAD29" w14:textId="77777777" w:rsidR="0002736A" w:rsidRPr="007A450B" w:rsidRDefault="0002736A" w:rsidP="0002736A">
      <w:pPr>
        <w:spacing w:after="0" w:line="240" w:lineRule="auto"/>
        <w:rPr>
          <w:rFonts w:ascii="Arial" w:eastAsia="Times New Roman" w:hAnsi="Arial" w:cs="Arial"/>
          <w:bCs/>
        </w:rPr>
      </w:pPr>
      <w:r w:rsidRPr="007A450B">
        <w:rPr>
          <w:rFonts w:ascii="Arial" w:eastAsia="Times New Roman" w:hAnsi="Arial" w:cs="Arial"/>
          <w:bCs/>
        </w:rPr>
        <w:t xml:space="preserve">[                                                                                                                                                                                                   </w:t>
      </w:r>
    </w:p>
    <w:p w14:paraId="1DB5F389" w14:textId="77777777" w:rsidR="0002736A" w:rsidRPr="007A450B" w:rsidRDefault="0002736A" w:rsidP="0002736A">
      <w:pPr>
        <w:spacing w:after="0" w:line="240" w:lineRule="auto"/>
        <w:rPr>
          <w:rFonts w:ascii="Arial" w:eastAsia="Times New Roman" w:hAnsi="Arial" w:cs="Arial"/>
          <w:bCs/>
        </w:rPr>
      </w:pPr>
    </w:p>
    <w:p w14:paraId="684C88FD" w14:textId="77777777" w:rsidR="0002736A" w:rsidRPr="007A450B" w:rsidRDefault="0002736A" w:rsidP="0002736A">
      <w:pPr>
        <w:spacing w:after="0" w:line="240" w:lineRule="auto"/>
        <w:rPr>
          <w:rFonts w:ascii="Arial" w:eastAsia="Times New Roman" w:hAnsi="Arial" w:cs="Arial"/>
          <w:bCs/>
        </w:rPr>
      </w:pPr>
    </w:p>
    <w:p w14:paraId="5B3030EB" w14:textId="77777777" w:rsidR="0002736A" w:rsidRPr="007A450B" w:rsidRDefault="0002736A" w:rsidP="0002736A">
      <w:pPr>
        <w:spacing w:after="0" w:line="240" w:lineRule="auto"/>
        <w:rPr>
          <w:rFonts w:ascii="Arial" w:eastAsia="Times New Roman" w:hAnsi="Arial" w:cs="Arial"/>
          <w:bCs/>
        </w:rPr>
      </w:pPr>
    </w:p>
    <w:p w14:paraId="62D18D7F" w14:textId="77777777" w:rsidR="0002736A" w:rsidRPr="007A450B" w:rsidRDefault="0002736A" w:rsidP="0002736A">
      <w:pPr>
        <w:spacing w:after="0" w:line="240" w:lineRule="auto"/>
        <w:rPr>
          <w:rFonts w:ascii="Arial" w:eastAsia="Times New Roman" w:hAnsi="Arial" w:cs="Arial"/>
          <w:bCs/>
        </w:rPr>
      </w:pPr>
      <w:r w:rsidRPr="007A450B">
        <w:rPr>
          <w:rFonts w:ascii="Arial" w:eastAsia="Times New Roman" w:hAnsi="Arial" w:cs="Arial"/>
          <w:bCs/>
        </w:rPr>
        <w:t xml:space="preserve">                                                                                                                                   ]</w:t>
      </w:r>
    </w:p>
    <w:p w14:paraId="1C2E3115" w14:textId="77777777" w:rsidR="0002736A" w:rsidRPr="007A450B" w:rsidRDefault="0002736A" w:rsidP="0002736A">
      <w:pPr>
        <w:spacing w:after="0" w:line="240" w:lineRule="auto"/>
        <w:rPr>
          <w:rFonts w:ascii="Arial" w:eastAsia="Times New Roman" w:hAnsi="Arial" w:cs="Arial"/>
          <w:bCs/>
        </w:rPr>
      </w:pPr>
    </w:p>
    <w:p w14:paraId="331DB458" w14:textId="77777777" w:rsidR="0002736A" w:rsidRPr="007A450B" w:rsidRDefault="0002736A" w:rsidP="0002736A">
      <w:pPr>
        <w:spacing w:after="0" w:line="240" w:lineRule="auto"/>
        <w:rPr>
          <w:rFonts w:ascii="Arial" w:eastAsia="Times New Roman" w:hAnsi="Arial" w:cs="Times New Roman"/>
        </w:rPr>
      </w:pPr>
      <w:bookmarkStart w:id="377" w:name="_Toc24358511"/>
      <w:r w:rsidRPr="007A450B">
        <w:rPr>
          <w:rFonts w:ascii="Arial" w:eastAsia="Times New Roman" w:hAnsi="Arial" w:cs="Times New Roman"/>
          <w:b/>
        </w:rPr>
        <w:t>3.2</w:t>
      </w:r>
      <w:r w:rsidRPr="007A450B">
        <w:rPr>
          <w:rFonts w:ascii="Arial" w:eastAsia="Times New Roman" w:hAnsi="Arial" w:cs="Times New Roman"/>
        </w:rPr>
        <w:tab/>
        <w:t>Recipient’s Deliverables and Payment of Funding</w:t>
      </w:r>
      <w:bookmarkEnd w:id="377"/>
    </w:p>
    <w:p w14:paraId="159C52E9" w14:textId="77777777" w:rsidR="0002736A" w:rsidRPr="0002736A" w:rsidRDefault="0002736A" w:rsidP="0002736A">
      <w:pPr>
        <w:spacing w:after="0" w:line="240" w:lineRule="auto"/>
        <w:rPr>
          <w:rFonts w:ascii="Arial" w:eastAsia="Times New Roman" w:hAnsi="Arial" w:cs="Arial"/>
          <w:bCs/>
          <w:sz w:val="24"/>
          <w:szCs w:val="24"/>
        </w:rPr>
      </w:pPr>
    </w:p>
    <w:p w14:paraId="29257E4D" w14:textId="77777777" w:rsidR="0002736A" w:rsidRPr="0002736A" w:rsidRDefault="0002736A" w:rsidP="0002736A">
      <w:pPr>
        <w:spacing w:after="0" w:line="240" w:lineRule="auto"/>
        <w:rPr>
          <w:rFonts w:ascii="Arial" w:eastAsia="Times New Roman" w:hAnsi="Arial" w:cs="Arial"/>
          <w:bCs/>
          <w:sz w:val="24"/>
          <w:szCs w:val="24"/>
        </w:rPr>
      </w:pPr>
    </w:p>
    <w:p w14:paraId="1E6B18A8" w14:textId="77777777" w:rsidR="0002736A" w:rsidRPr="0002736A" w:rsidRDefault="0002736A" w:rsidP="0002736A">
      <w:pPr>
        <w:spacing w:after="0" w:line="240" w:lineRule="auto"/>
        <w:rPr>
          <w:rFonts w:ascii="Arial" w:eastAsia="Times New Roman" w:hAnsi="Arial" w:cs="Arial"/>
          <w:bCs/>
          <w:sz w:val="24"/>
          <w:szCs w:val="24"/>
        </w:rPr>
      </w:pPr>
    </w:p>
    <w:tbl>
      <w:tblPr>
        <w:tblW w:w="4937" w:type="pct"/>
        <w:tblCellSpacing w:w="0" w:type="dxa"/>
        <w:tblInd w:w="-5" w:type="dxa"/>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105" w:type="dxa"/>
          <w:left w:w="105" w:type="dxa"/>
          <w:bottom w:w="105" w:type="dxa"/>
          <w:right w:w="105" w:type="dxa"/>
        </w:tblCellMar>
        <w:tblLook w:val="0000" w:firstRow="0" w:lastRow="0" w:firstColumn="0" w:lastColumn="0" w:noHBand="0" w:noVBand="0"/>
      </w:tblPr>
      <w:tblGrid>
        <w:gridCol w:w="2094"/>
        <w:gridCol w:w="2772"/>
        <w:gridCol w:w="1152"/>
        <w:gridCol w:w="1919"/>
        <w:gridCol w:w="1151"/>
      </w:tblGrid>
      <w:tr w:rsidR="00534579" w:rsidRPr="0002736A" w14:paraId="53ACA9C4" w14:textId="77777777" w:rsidTr="002666A7">
        <w:trPr>
          <w:tblHeader/>
          <w:tblCellSpacing w:w="0" w:type="dxa"/>
        </w:trPr>
        <w:tc>
          <w:tcPr>
            <w:tcW w:w="1152" w:type="pct"/>
            <w:shd w:val="clear" w:color="auto" w:fill="E6E6E6"/>
            <w:vAlign w:val="center"/>
          </w:tcPr>
          <w:p w14:paraId="0D9D9FDA"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lastRenderedPageBreak/>
              <w:t>Deliverable</w:t>
            </w:r>
          </w:p>
          <w:p w14:paraId="730A3839"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525" w:type="pct"/>
            <w:shd w:val="clear" w:color="auto" w:fill="E6E6E6"/>
            <w:vAlign w:val="center"/>
          </w:tcPr>
          <w:p w14:paraId="6A1BCE3A"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Performance Measure</w:t>
            </w:r>
          </w:p>
          <w:p w14:paraId="47C37A16" w14:textId="77777777" w:rsidR="0002736A" w:rsidRPr="0002736A" w:rsidRDefault="0002736A" w:rsidP="0002736A">
            <w:pPr>
              <w:spacing w:after="0" w:line="240" w:lineRule="auto"/>
              <w:rPr>
                <w:rFonts w:ascii="Arial" w:eastAsia="Times New Roman" w:hAnsi="Arial" w:cs="Times New Roman"/>
                <w:sz w:val="18"/>
                <w:szCs w:val="18"/>
                <w:lang w:eastAsia="en-AU"/>
              </w:rPr>
            </w:pPr>
          </w:p>
        </w:tc>
        <w:tc>
          <w:tcPr>
            <w:tcW w:w="634" w:type="pct"/>
            <w:shd w:val="clear" w:color="auto" w:fill="E6E6E6"/>
            <w:vAlign w:val="center"/>
          </w:tcPr>
          <w:p w14:paraId="312F70DD"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Milestone Date</w:t>
            </w:r>
          </w:p>
          <w:p w14:paraId="0409A415" w14:textId="77777777" w:rsidR="0002736A" w:rsidRPr="0002736A" w:rsidRDefault="0002736A" w:rsidP="0002736A">
            <w:pPr>
              <w:spacing w:after="0" w:line="240" w:lineRule="auto"/>
              <w:rPr>
                <w:rFonts w:ascii="Arial" w:eastAsia="Times New Roman" w:hAnsi="Arial" w:cs="Times New Roman"/>
                <w:b/>
                <w:sz w:val="18"/>
                <w:szCs w:val="18"/>
                <w:lang w:eastAsia="en-AU"/>
              </w:rPr>
            </w:pPr>
          </w:p>
        </w:tc>
        <w:tc>
          <w:tcPr>
            <w:tcW w:w="1056" w:type="pct"/>
            <w:shd w:val="clear" w:color="auto" w:fill="E6E6E6"/>
          </w:tcPr>
          <w:p w14:paraId="00E86C49"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Payment details and timing</w:t>
            </w:r>
          </w:p>
          <w:p w14:paraId="6F8ED7E7" w14:textId="77777777" w:rsidR="0002736A" w:rsidRPr="0002736A" w:rsidRDefault="0002736A" w:rsidP="0002736A">
            <w:pPr>
              <w:spacing w:after="0" w:line="240" w:lineRule="auto"/>
              <w:rPr>
                <w:rFonts w:ascii="Arial" w:eastAsia="Times New Roman" w:hAnsi="Arial" w:cs="Arial"/>
                <w:b/>
                <w:bCs/>
                <w:sz w:val="18"/>
                <w:szCs w:val="18"/>
                <w:lang w:eastAsia="en-AU"/>
              </w:rPr>
            </w:pPr>
          </w:p>
        </w:tc>
        <w:tc>
          <w:tcPr>
            <w:tcW w:w="634" w:type="pct"/>
            <w:shd w:val="clear" w:color="auto" w:fill="E6E6E6"/>
            <w:vAlign w:val="center"/>
          </w:tcPr>
          <w:p w14:paraId="55FD9947"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Payment Amount</w:t>
            </w:r>
          </w:p>
          <w:p w14:paraId="7CEE0E6F" w14:textId="77777777" w:rsidR="0002736A" w:rsidRPr="0002736A" w:rsidRDefault="0002736A" w:rsidP="0002736A">
            <w:pPr>
              <w:spacing w:after="0" w:line="240" w:lineRule="auto"/>
              <w:jc w:val="right"/>
              <w:rPr>
                <w:rFonts w:ascii="Arial" w:eastAsia="Times New Roman" w:hAnsi="Arial" w:cs="Times New Roman"/>
                <w:b/>
                <w:sz w:val="18"/>
                <w:szCs w:val="18"/>
                <w:lang w:eastAsia="en-AU"/>
              </w:rPr>
            </w:pPr>
            <w:r w:rsidRPr="0002736A">
              <w:rPr>
                <w:rFonts w:ascii="Arial" w:eastAsia="Times New Roman" w:hAnsi="Arial" w:cs="Arial"/>
                <w:b/>
                <w:bCs/>
                <w:sz w:val="18"/>
                <w:szCs w:val="18"/>
                <w:lang w:eastAsia="en-AU"/>
              </w:rPr>
              <w:t>$</w:t>
            </w:r>
          </w:p>
        </w:tc>
      </w:tr>
      <w:tr w:rsidR="00534579" w:rsidRPr="0002736A" w14:paraId="7BBE4BFB" w14:textId="77777777" w:rsidTr="002666A7">
        <w:trPr>
          <w:tblHeader/>
          <w:tblCellSpacing w:w="0" w:type="dxa"/>
        </w:trPr>
        <w:tc>
          <w:tcPr>
            <w:tcW w:w="1152" w:type="pct"/>
            <w:shd w:val="clear" w:color="auto" w:fill="auto"/>
            <w:vAlign w:val="center"/>
          </w:tcPr>
          <w:p w14:paraId="21F99E58"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Execution of Agreement between State and Recipient</w:t>
            </w:r>
          </w:p>
        </w:tc>
        <w:tc>
          <w:tcPr>
            <w:tcW w:w="1525" w:type="pct"/>
            <w:vAlign w:val="center"/>
          </w:tcPr>
          <w:p w14:paraId="003C5D28"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26CE6A13"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57C82AA0"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w:t>
            </w:r>
          </w:p>
        </w:tc>
        <w:tc>
          <w:tcPr>
            <w:tcW w:w="634" w:type="pct"/>
            <w:shd w:val="clear" w:color="auto" w:fill="auto"/>
            <w:vAlign w:val="center"/>
          </w:tcPr>
          <w:p w14:paraId="35182E8B"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60E799D0" w14:textId="77777777" w:rsidTr="002666A7">
        <w:trPr>
          <w:tblHeader/>
          <w:tblCellSpacing w:w="0" w:type="dxa"/>
        </w:trPr>
        <w:tc>
          <w:tcPr>
            <w:tcW w:w="1152" w:type="pct"/>
            <w:shd w:val="clear" w:color="auto" w:fill="auto"/>
            <w:vAlign w:val="center"/>
          </w:tcPr>
          <w:p w14:paraId="4E75D2F2"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Execution of agreement between Recipient and </w:t>
            </w:r>
            <w:r w:rsidRPr="0002736A">
              <w:rPr>
                <w:rFonts w:ascii="Arial" w:eastAsia="Arial Unicode MS" w:hAnsi="Arial" w:cs="Arial"/>
                <w:b/>
                <w:bCs/>
                <w:sz w:val="18"/>
                <w:szCs w:val="18"/>
                <w:lang w:eastAsia="en-AU"/>
              </w:rPr>
              <w:br/>
              <w:t xml:space="preserve">[                  </w:t>
            </w:r>
            <w:proofErr w:type="gramStart"/>
            <w:r w:rsidRPr="0002736A">
              <w:rPr>
                <w:rFonts w:ascii="Arial" w:eastAsia="Arial Unicode MS" w:hAnsi="Arial" w:cs="Arial"/>
                <w:b/>
                <w:bCs/>
                <w:sz w:val="18"/>
                <w:szCs w:val="18"/>
                <w:lang w:eastAsia="en-AU"/>
              </w:rPr>
              <w:t xml:space="preserve">  ]</w:t>
            </w:r>
            <w:proofErr w:type="gramEnd"/>
          </w:p>
        </w:tc>
        <w:tc>
          <w:tcPr>
            <w:tcW w:w="1525" w:type="pct"/>
            <w:vAlign w:val="center"/>
          </w:tcPr>
          <w:p w14:paraId="192A6402"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0A4B6F41"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0AF7D1E1"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603B603B"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5914A9B0" w14:textId="77777777" w:rsidTr="002666A7">
        <w:trPr>
          <w:tblHeader/>
          <w:tblCellSpacing w:w="0" w:type="dxa"/>
        </w:trPr>
        <w:tc>
          <w:tcPr>
            <w:tcW w:w="1152" w:type="pct"/>
            <w:shd w:val="clear" w:color="auto" w:fill="auto"/>
            <w:vAlign w:val="center"/>
          </w:tcPr>
          <w:p w14:paraId="3004AD5C"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Establishment of Project Management Group</w:t>
            </w:r>
          </w:p>
        </w:tc>
        <w:tc>
          <w:tcPr>
            <w:tcW w:w="1525" w:type="pct"/>
            <w:vAlign w:val="center"/>
          </w:tcPr>
          <w:p w14:paraId="3E7B725F"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20DF7916"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3834FAE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638AA624"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2A8AF682" w14:textId="77777777" w:rsidTr="002666A7">
        <w:trPr>
          <w:tblHeader/>
          <w:tblCellSpacing w:w="0" w:type="dxa"/>
        </w:trPr>
        <w:tc>
          <w:tcPr>
            <w:tcW w:w="1152" w:type="pct"/>
            <w:shd w:val="clear" w:color="auto" w:fill="auto"/>
            <w:vAlign w:val="center"/>
          </w:tcPr>
          <w:p w14:paraId="08BEB363"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Fit Out of [ </w:t>
            </w:r>
            <w:proofErr w:type="gramStart"/>
            <w:r w:rsidRPr="0002736A">
              <w:rPr>
                <w:rFonts w:ascii="Arial" w:eastAsia="Arial Unicode MS" w:hAnsi="Arial" w:cs="Arial"/>
                <w:b/>
                <w:bCs/>
                <w:sz w:val="18"/>
                <w:szCs w:val="18"/>
                <w:lang w:eastAsia="en-AU"/>
              </w:rPr>
              <w:t xml:space="preserve">  ]</w:t>
            </w:r>
            <w:proofErr w:type="gramEnd"/>
            <w:r w:rsidRPr="0002736A">
              <w:rPr>
                <w:rFonts w:ascii="Arial" w:eastAsia="Arial Unicode MS" w:hAnsi="Arial" w:cs="Arial"/>
                <w:b/>
                <w:bCs/>
                <w:sz w:val="18"/>
                <w:szCs w:val="18"/>
                <w:lang w:eastAsia="en-AU"/>
              </w:rPr>
              <w:t xml:space="preserve"> Building agreed </w:t>
            </w:r>
          </w:p>
        </w:tc>
        <w:tc>
          <w:tcPr>
            <w:tcW w:w="1525" w:type="pct"/>
            <w:vAlign w:val="center"/>
          </w:tcPr>
          <w:p w14:paraId="16F48667" w14:textId="77777777" w:rsidR="0002736A" w:rsidRPr="0002736A" w:rsidRDefault="0002736A" w:rsidP="0002736A">
            <w:pPr>
              <w:spacing w:after="0" w:line="240" w:lineRule="auto"/>
              <w:rPr>
                <w:rFonts w:ascii="Arial" w:eastAsia="Arial Unicode MS" w:hAnsi="Arial" w:cs="Arial"/>
                <w:b/>
                <w:bCs/>
                <w:sz w:val="18"/>
                <w:szCs w:val="18"/>
                <w:highlight w:val="yellow"/>
                <w:lang w:eastAsia="en-AU"/>
              </w:rPr>
            </w:pPr>
          </w:p>
        </w:tc>
        <w:tc>
          <w:tcPr>
            <w:tcW w:w="634" w:type="pct"/>
            <w:shd w:val="clear" w:color="auto" w:fill="auto"/>
            <w:vAlign w:val="center"/>
          </w:tcPr>
          <w:p w14:paraId="3DD4E20E"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2AF0F540"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 xml:space="preserve">Payment will be authorised within 20 business days upon acceptance that the </w:t>
            </w:r>
            <w:proofErr w:type="gramStart"/>
            <w:r w:rsidRPr="0002736A">
              <w:rPr>
                <w:rFonts w:ascii="Arial" w:eastAsia="Times New Roman" w:hAnsi="Arial" w:cs="Arial"/>
                <w:b/>
                <w:bCs/>
                <w:sz w:val="18"/>
                <w:szCs w:val="18"/>
                <w:lang w:eastAsia="en-AU"/>
              </w:rPr>
              <w:t>above  deliverables</w:t>
            </w:r>
            <w:proofErr w:type="gramEnd"/>
            <w:r w:rsidRPr="0002736A">
              <w:rPr>
                <w:rFonts w:ascii="Arial" w:eastAsia="Times New Roman" w:hAnsi="Arial" w:cs="Arial"/>
                <w:b/>
                <w:bCs/>
                <w:sz w:val="18"/>
                <w:szCs w:val="18"/>
                <w:lang w:eastAsia="en-AU"/>
              </w:rPr>
              <w:t xml:space="preserve"> have been met</w:t>
            </w:r>
          </w:p>
        </w:tc>
        <w:tc>
          <w:tcPr>
            <w:tcW w:w="634" w:type="pct"/>
            <w:shd w:val="clear" w:color="auto" w:fill="auto"/>
            <w:vAlign w:val="center"/>
          </w:tcPr>
          <w:p w14:paraId="78FD5AA2" w14:textId="73D1EF94"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39AB7845" w14:textId="77777777" w:rsidTr="002666A7">
        <w:trPr>
          <w:tblHeader/>
          <w:tblCellSpacing w:w="0" w:type="dxa"/>
        </w:trPr>
        <w:tc>
          <w:tcPr>
            <w:tcW w:w="1152" w:type="pct"/>
            <w:shd w:val="clear" w:color="auto" w:fill="auto"/>
            <w:vAlign w:val="center"/>
          </w:tcPr>
          <w:p w14:paraId="301FA43B"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Project Manager Appointed</w:t>
            </w:r>
          </w:p>
        </w:tc>
        <w:tc>
          <w:tcPr>
            <w:tcW w:w="1525" w:type="pct"/>
            <w:vAlign w:val="center"/>
          </w:tcPr>
          <w:p w14:paraId="48EC3E74"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2A24CBDF"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60ADFAC8"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0D7AC385"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060D7F6D" w14:textId="77777777" w:rsidTr="002666A7">
        <w:trPr>
          <w:tblHeader/>
          <w:tblCellSpacing w:w="0" w:type="dxa"/>
        </w:trPr>
        <w:tc>
          <w:tcPr>
            <w:tcW w:w="1152" w:type="pct"/>
            <w:shd w:val="clear" w:color="auto" w:fill="auto"/>
            <w:vAlign w:val="center"/>
          </w:tcPr>
          <w:p w14:paraId="0231B654"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Strategic Planning Phase Plan</w:t>
            </w:r>
          </w:p>
        </w:tc>
        <w:tc>
          <w:tcPr>
            <w:tcW w:w="1525" w:type="pct"/>
            <w:vAlign w:val="center"/>
          </w:tcPr>
          <w:p w14:paraId="482C5E07"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691FFE25"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0B65CCD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 xml:space="preserve">Payment will be authorised within 20 business days upon acceptance that the </w:t>
            </w:r>
            <w:proofErr w:type="gramStart"/>
            <w:r w:rsidRPr="0002736A">
              <w:rPr>
                <w:rFonts w:ascii="Arial" w:eastAsia="Times New Roman" w:hAnsi="Arial" w:cs="Arial"/>
                <w:b/>
                <w:bCs/>
                <w:sz w:val="18"/>
                <w:szCs w:val="18"/>
                <w:lang w:eastAsia="en-AU"/>
              </w:rPr>
              <w:t>above  deliverables</w:t>
            </w:r>
            <w:proofErr w:type="gramEnd"/>
            <w:r w:rsidRPr="0002736A">
              <w:rPr>
                <w:rFonts w:ascii="Arial" w:eastAsia="Times New Roman" w:hAnsi="Arial" w:cs="Arial"/>
                <w:b/>
                <w:bCs/>
                <w:sz w:val="18"/>
                <w:szCs w:val="18"/>
                <w:lang w:eastAsia="en-AU"/>
              </w:rPr>
              <w:t xml:space="preserve"> have been met</w:t>
            </w:r>
            <w:r w:rsidRPr="0002736A" w:rsidDel="000C021E">
              <w:rPr>
                <w:rFonts w:ascii="Arial" w:eastAsia="Times New Roman" w:hAnsi="Arial" w:cs="Arial"/>
                <w:b/>
                <w:bCs/>
                <w:sz w:val="18"/>
                <w:szCs w:val="18"/>
                <w:lang w:eastAsia="en-AU"/>
              </w:rPr>
              <w:t xml:space="preserve"> </w:t>
            </w:r>
          </w:p>
        </w:tc>
        <w:tc>
          <w:tcPr>
            <w:tcW w:w="634" w:type="pct"/>
            <w:shd w:val="clear" w:color="auto" w:fill="auto"/>
            <w:vAlign w:val="center"/>
          </w:tcPr>
          <w:p w14:paraId="5B7080E4" w14:textId="39F564C1"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481D4201" w14:textId="77777777" w:rsidTr="002666A7">
        <w:trPr>
          <w:tblHeader/>
          <w:tblCellSpacing w:w="0" w:type="dxa"/>
        </w:trPr>
        <w:tc>
          <w:tcPr>
            <w:tcW w:w="1152" w:type="pct"/>
            <w:shd w:val="clear" w:color="auto" w:fill="auto"/>
            <w:vAlign w:val="center"/>
          </w:tcPr>
          <w:p w14:paraId="4EDE2ED8"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Monitoring and Evaluation Plan </w:t>
            </w:r>
          </w:p>
        </w:tc>
        <w:tc>
          <w:tcPr>
            <w:tcW w:w="1525" w:type="pct"/>
            <w:vAlign w:val="center"/>
          </w:tcPr>
          <w:p w14:paraId="3CB801CA"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7A297CBE"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24A3877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30910FF0"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6E6718C2" w14:textId="77777777" w:rsidTr="002666A7">
        <w:trPr>
          <w:tblHeader/>
          <w:tblCellSpacing w:w="0" w:type="dxa"/>
        </w:trPr>
        <w:tc>
          <w:tcPr>
            <w:tcW w:w="1152" w:type="pct"/>
            <w:shd w:val="clear" w:color="auto" w:fill="auto"/>
            <w:vAlign w:val="center"/>
          </w:tcPr>
          <w:p w14:paraId="2579F5B5"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Quarterly Reporting templates</w:t>
            </w:r>
          </w:p>
        </w:tc>
        <w:tc>
          <w:tcPr>
            <w:tcW w:w="1525" w:type="pct"/>
            <w:vAlign w:val="center"/>
          </w:tcPr>
          <w:p w14:paraId="52D3F652"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289D9244"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4000F273"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7F620502"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5BB1E703" w14:textId="77777777" w:rsidTr="002666A7">
        <w:trPr>
          <w:tblHeader/>
          <w:tblCellSpacing w:w="0" w:type="dxa"/>
        </w:trPr>
        <w:tc>
          <w:tcPr>
            <w:tcW w:w="1152" w:type="pct"/>
            <w:shd w:val="clear" w:color="auto" w:fill="auto"/>
            <w:vAlign w:val="center"/>
          </w:tcPr>
          <w:p w14:paraId="042DAE36"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Operating Model </w:t>
            </w:r>
          </w:p>
        </w:tc>
        <w:tc>
          <w:tcPr>
            <w:tcW w:w="1525" w:type="pct"/>
            <w:vAlign w:val="center"/>
          </w:tcPr>
          <w:p w14:paraId="6780F819"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634" w:type="pct"/>
            <w:shd w:val="clear" w:color="auto" w:fill="auto"/>
            <w:vAlign w:val="center"/>
          </w:tcPr>
          <w:p w14:paraId="59BAD6E9"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6FD37DD6"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1F8F68BD"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32C4CCF2" w14:textId="77777777" w:rsidTr="002666A7">
        <w:trPr>
          <w:tblHeader/>
          <w:tblCellSpacing w:w="0" w:type="dxa"/>
        </w:trPr>
        <w:tc>
          <w:tcPr>
            <w:tcW w:w="1152" w:type="pct"/>
            <w:shd w:val="clear" w:color="auto" w:fill="auto"/>
            <w:vAlign w:val="center"/>
          </w:tcPr>
          <w:p w14:paraId="52F83B73"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Quarterly Reporting established </w:t>
            </w:r>
          </w:p>
        </w:tc>
        <w:tc>
          <w:tcPr>
            <w:tcW w:w="1525" w:type="pct"/>
            <w:vAlign w:val="center"/>
          </w:tcPr>
          <w:p w14:paraId="180D910F"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5B829D9A"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3CE4FCC7"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 xml:space="preserve">Payment will be authorised within 20 business days upon acceptance that the </w:t>
            </w:r>
            <w:proofErr w:type="gramStart"/>
            <w:r w:rsidRPr="0002736A">
              <w:rPr>
                <w:rFonts w:ascii="Arial" w:eastAsia="Times New Roman" w:hAnsi="Arial" w:cs="Arial"/>
                <w:b/>
                <w:bCs/>
                <w:sz w:val="18"/>
                <w:szCs w:val="18"/>
                <w:lang w:eastAsia="en-AU"/>
              </w:rPr>
              <w:t>above  deliverables</w:t>
            </w:r>
            <w:proofErr w:type="gramEnd"/>
            <w:r w:rsidRPr="0002736A">
              <w:rPr>
                <w:rFonts w:ascii="Arial" w:eastAsia="Times New Roman" w:hAnsi="Arial" w:cs="Arial"/>
                <w:b/>
                <w:bCs/>
                <w:sz w:val="18"/>
                <w:szCs w:val="18"/>
                <w:lang w:eastAsia="en-AU"/>
              </w:rPr>
              <w:t xml:space="preserve"> have been met</w:t>
            </w:r>
            <w:r w:rsidRPr="0002736A" w:rsidDel="0047361A">
              <w:rPr>
                <w:rFonts w:ascii="Arial" w:eastAsia="Times New Roman" w:hAnsi="Arial" w:cs="Arial"/>
                <w:b/>
                <w:bCs/>
                <w:sz w:val="18"/>
                <w:szCs w:val="18"/>
                <w:lang w:eastAsia="en-AU"/>
              </w:rPr>
              <w:t xml:space="preserve"> </w:t>
            </w:r>
          </w:p>
        </w:tc>
        <w:tc>
          <w:tcPr>
            <w:tcW w:w="634" w:type="pct"/>
            <w:shd w:val="clear" w:color="auto" w:fill="auto"/>
            <w:vAlign w:val="center"/>
          </w:tcPr>
          <w:p w14:paraId="37C24459" w14:textId="51CA099C"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2A2C60AA" w14:textId="77777777" w:rsidTr="002666A7">
        <w:trPr>
          <w:tblHeader/>
          <w:tblCellSpacing w:w="0" w:type="dxa"/>
        </w:trPr>
        <w:tc>
          <w:tcPr>
            <w:tcW w:w="1152" w:type="pct"/>
            <w:shd w:val="clear" w:color="auto" w:fill="auto"/>
            <w:vAlign w:val="center"/>
          </w:tcPr>
          <w:p w14:paraId="42F725BF"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Commencement of Operations </w:t>
            </w:r>
          </w:p>
        </w:tc>
        <w:tc>
          <w:tcPr>
            <w:tcW w:w="1525" w:type="pct"/>
            <w:vAlign w:val="center"/>
          </w:tcPr>
          <w:p w14:paraId="1E6FF551"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4822F19A"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7F9B7E3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0B467CBF"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45FEDF89" w14:textId="77777777" w:rsidTr="002666A7">
        <w:trPr>
          <w:tblHeader/>
          <w:tblCellSpacing w:w="0" w:type="dxa"/>
        </w:trPr>
        <w:tc>
          <w:tcPr>
            <w:tcW w:w="1152" w:type="pct"/>
            <w:shd w:val="clear" w:color="auto" w:fill="auto"/>
            <w:vAlign w:val="center"/>
          </w:tcPr>
          <w:p w14:paraId="038512DB"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Equipment Acquisition and Operation of [ </w:t>
            </w:r>
            <w:proofErr w:type="gramStart"/>
            <w:r w:rsidRPr="0002736A">
              <w:rPr>
                <w:rFonts w:ascii="Arial" w:eastAsia="Arial Unicode MS" w:hAnsi="Arial" w:cs="Arial"/>
                <w:b/>
                <w:bCs/>
                <w:sz w:val="18"/>
                <w:szCs w:val="18"/>
                <w:lang w:eastAsia="en-AU"/>
              </w:rPr>
              <w:t xml:space="preserve">  ]</w:t>
            </w:r>
            <w:proofErr w:type="gramEnd"/>
          </w:p>
        </w:tc>
        <w:tc>
          <w:tcPr>
            <w:tcW w:w="1525" w:type="pct"/>
            <w:vAlign w:val="center"/>
          </w:tcPr>
          <w:p w14:paraId="23311EC5"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2E7642C9"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09ECDCFC"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5EE6595B" w14:textId="4E612772"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617F03D1" w14:textId="77777777" w:rsidTr="002666A7">
        <w:trPr>
          <w:tblHeader/>
          <w:tblCellSpacing w:w="0" w:type="dxa"/>
        </w:trPr>
        <w:tc>
          <w:tcPr>
            <w:tcW w:w="1152" w:type="pct"/>
            <w:shd w:val="clear" w:color="auto" w:fill="auto"/>
            <w:vAlign w:val="center"/>
          </w:tcPr>
          <w:p w14:paraId="5DD25EB0"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Scope for review of FTF developed</w:t>
            </w:r>
          </w:p>
        </w:tc>
        <w:tc>
          <w:tcPr>
            <w:tcW w:w="1525" w:type="pct"/>
            <w:vAlign w:val="center"/>
          </w:tcPr>
          <w:p w14:paraId="6A87708F"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68F609FE"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41EA52A1"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5570BFE8"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7A2959D5" w14:textId="77777777" w:rsidTr="002666A7">
        <w:trPr>
          <w:tblHeader/>
          <w:tblCellSpacing w:w="0" w:type="dxa"/>
        </w:trPr>
        <w:tc>
          <w:tcPr>
            <w:tcW w:w="1152" w:type="pct"/>
            <w:shd w:val="clear" w:color="auto" w:fill="auto"/>
            <w:vAlign w:val="center"/>
          </w:tcPr>
          <w:p w14:paraId="60C24F47"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lastRenderedPageBreak/>
              <w:t xml:space="preserve">Review of [ </w:t>
            </w:r>
            <w:proofErr w:type="gramStart"/>
            <w:r w:rsidRPr="0002736A">
              <w:rPr>
                <w:rFonts w:ascii="Arial" w:eastAsia="Arial Unicode MS" w:hAnsi="Arial" w:cs="Arial"/>
                <w:b/>
                <w:bCs/>
                <w:sz w:val="18"/>
                <w:szCs w:val="18"/>
                <w:lang w:eastAsia="en-AU"/>
              </w:rPr>
              <w:t xml:space="preserve">  ]</w:t>
            </w:r>
            <w:proofErr w:type="gramEnd"/>
            <w:r w:rsidRPr="0002736A">
              <w:rPr>
                <w:rFonts w:ascii="Arial" w:eastAsia="Arial Unicode MS" w:hAnsi="Arial" w:cs="Arial"/>
                <w:b/>
                <w:bCs/>
                <w:sz w:val="18"/>
                <w:szCs w:val="18"/>
                <w:lang w:eastAsia="en-AU"/>
              </w:rPr>
              <w:t xml:space="preserve"> complete</w:t>
            </w:r>
          </w:p>
        </w:tc>
        <w:tc>
          <w:tcPr>
            <w:tcW w:w="1525" w:type="pct"/>
            <w:vAlign w:val="center"/>
          </w:tcPr>
          <w:p w14:paraId="19683548"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4DD0C081"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5C75FB4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 xml:space="preserve">Payment will be authorised within 20 business days upon acceptance that </w:t>
            </w:r>
            <w:proofErr w:type="gramStart"/>
            <w:r w:rsidRPr="0002736A">
              <w:rPr>
                <w:rFonts w:ascii="Arial" w:eastAsia="Times New Roman" w:hAnsi="Arial" w:cs="Arial"/>
                <w:b/>
                <w:bCs/>
                <w:sz w:val="18"/>
                <w:szCs w:val="18"/>
                <w:lang w:eastAsia="en-AU"/>
              </w:rPr>
              <w:t>the  deliverable</w:t>
            </w:r>
            <w:proofErr w:type="gramEnd"/>
            <w:r w:rsidRPr="0002736A">
              <w:rPr>
                <w:rFonts w:ascii="Arial" w:eastAsia="Times New Roman" w:hAnsi="Arial" w:cs="Arial"/>
                <w:b/>
                <w:bCs/>
                <w:sz w:val="18"/>
                <w:szCs w:val="18"/>
                <w:lang w:eastAsia="en-AU"/>
              </w:rPr>
              <w:t xml:space="preserve"> has been met</w:t>
            </w:r>
          </w:p>
        </w:tc>
        <w:tc>
          <w:tcPr>
            <w:tcW w:w="634" w:type="pct"/>
            <w:shd w:val="clear" w:color="auto" w:fill="auto"/>
            <w:vAlign w:val="center"/>
          </w:tcPr>
          <w:p w14:paraId="35362B56" w14:textId="724DD101"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37B56572" w14:textId="77777777" w:rsidTr="002666A7">
        <w:trPr>
          <w:tblHeader/>
          <w:tblCellSpacing w:w="0" w:type="dxa"/>
        </w:trPr>
        <w:tc>
          <w:tcPr>
            <w:tcW w:w="1152" w:type="pct"/>
            <w:shd w:val="clear" w:color="auto" w:fill="auto"/>
            <w:vAlign w:val="center"/>
          </w:tcPr>
          <w:p w14:paraId="1F68272F"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Project Complete</w:t>
            </w:r>
          </w:p>
        </w:tc>
        <w:tc>
          <w:tcPr>
            <w:tcW w:w="1525" w:type="pct"/>
            <w:vAlign w:val="center"/>
          </w:tcPr>
          <w:p w14:paraId="79B3F1A4"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074A09EE"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3E6BB1EC"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449588FF"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534579" w:rsidRPr="0002736A" w14:paraId="3F3D24CC" w14:textId="77777777" w:rsidTr="002666A7">
        <w:trPr>
          <w:tblHeader/>
          <w:tblCellSpacing w:w="0" w:type="dxa"/>
        </w:trPr>
        <w:tc>
          <w:tcPr>
            <w:tcW w:w="1152" w:type="pct"/>
            <w:shd w:val="clear" w:color="auto" w:fill="auto"/>
            <w:vAlign w:val="center"/>
          </w:tcPr>
          <w:p w14:paraId="450192D7"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Acquittal </w:t>
            </w:r>
          </w:p>
        </w:tc>
        <w:tc>
          <w:tcPr>
            <w:tcW w:w="1525" w:type="pct"/>
            <w:vAlign w:val="center"/>
          </w:tcPr>
          <w:p w14:paraId="686B266F" w14:textId="77777777" w:rsidR="0002736A" w:rsidRPr="0002736A" w:rsidRDefault="0002736A" w:rsidP="0002736A">
            <w:pPr>
              <w:spacing w:before="100" w:beforeAutospacing="1" w:after="100" w:afterAutospacing="1" w:line="240" w:lineRule="auto"/>
              <w:rPr>
                <w:rFonts w:ascii="Arial" w:eastAsia="Arial Unicode MS" w:hAnsi="Arial" w:cs="Arial"/>
                <w:b/>
                <w:bCs/>
                <w:sz w:val="18"/>
                <w:szCs w:val="18"/>
                <w:lang w:eastAsia="en-AU"/>
              </w:rPr>
            </w:pPr>
          </w:p>
        </w:tc>
        <w:tc>
          <w:tcPr>
            <w:tcW w:w="634" w:type="pct"/>
            <w:shd w:val="clear" w:color="auto" w:fill="auto"/>
            <w:vAlign w:val="center"/>
          </w:tcPr>
          <w:p w14:paraId="71AE527A"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tcPr>
          <w:p w14:paraId="479F1093"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c>
          <w:tcPr>
            <w:tcW w:w="634" w:type="pct"/>
            <w:shd w:val="clear" w:color="auto" w:fill="auto"/>
            <w:vAlign w:val="center"/>
          </w:tcPr>
          <w:p w14:paraId="3C4BB3CA"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p>
        </w:tc>
      </w:tr>
      <w:tr w:rsidR="002666A7" w:rsidRPr="0002736A" w14:paraId="65313C8D" w14:textId="77777777" w:rsidTr="002666A7">
        <w:trPr>
          <w:tblHeader/>
          <w:tblCellSpacing w:w="0" w:type="dxa"/>
        </w:trPr>
        <w:tc>
          <w:tcPr>
            <w:tcW w:w="2677" w:type="pct"/>
            <w:gridSpan w:val="2"/>
            <w:shd w:val="clear" w:color="auto" w:fill="E8E8E8"/>
            <w:vAlign w:val="center"/>
          </w:tcPr>
          <w:p w14:paraId="27B98CD6" w14:textId="77777777" w:rsidR="0002736A" w:rsidRPr="0002736A" w:rsidRDefault="0002736A" w:rsidP="0002736A">
            <w:pPr>
              <w:spacing w:after="0" w:line="240" w:lineRule="auto"/>
              <w:rPr>
                <w:rFonts w:ascii="Arial" w:eastAsia="Arial Unicode MS" w:hAnsi="Arial" w:cs="Arial"/>
                <w:b/>
                <w:bCs/>
                <w:sz w:val="18"/>
                <w:szCs w:val="18"/>
                <w:lang w:eastAsia="en-AU"/>
              </w:rPr>
            </w:pPr>
            <w:r w:rsidRPr="0002736A">
              <w:rPr>
                <w:rFonts w:ascii="Arial" w:eastAsia="Arial Unicode MS" w:hAnsi="Arial" w:cs="Arial"/>
                <w:b/>
                <w:bCs/>
                <w:sz w:val="18"/>
                <w:szCs w:val="18"/>
                <w:lang w:eastAsia="en-AU"/>
              </w:rPr>
              <w:t xml:space="preserve">Completion of the Project including </w:t>
            </w:r>
            <w:proofErr w:type="gramStart"/>
            <w:r w:rsidRPr="0002736A">
              <w:rPr>
                <w:rFonts w:ascii="Arial" w:eastAsia="Arial Unicode MS" w:hAnsi="Arial" w:cs="Arial"/>
                <w:b/>
                <w:bCs/>
                <w:sz w:val="18"/>
                <w:szCs w:val="18"/>
                <w:lang w:eastAsia="en-AU"/>
              </w:rPr>
              <w:t>all of</w:t>
            </w:r>
            <w:proofErr w:type="gramEnd"/>
            <w:r w:rsidRPr="0002736A">
              <w:rPr>
                <w:rFonts w:ascii="Arial" w:eastAsia="Arial Unicode MS" w:hAnsi="Arial" w:cs="Arial"/>
                <w:b/>
                <w:bCs/>
                <w:sz w:val="18"/>
                <w:szCs w:val="18"/>
                <w:lang w:eastAsia="en-AU"/>
              </w:rPr>
              <w:t xml:space="preserve"> the Recipient’s Obligations</w:t>
            </w:r>
          </w:p>
        </w:tc>
        <w:tc>
          <w:tcPr>
            <w:tcW w:w="634" w:type="pct"/>
            <w:shd w:val="clear" w:color="auto" w:fill="auto"/>
            <w:vAlign w:val="center"/>
          </w:tcPr>
          <w:p w14:paraId="145CC8B5" w14:textId="77777777" w:rsidR="0002736A" w:rsidRPr="0002736A" w:rsidRDefault="0002736A" w:rsidP="0002736A">
            <w:pPr>
              <w:spacing w:after="0" w:line="240" w:lineRule="auto"/>
              <w:rPr>
                <w:rFonts w:ascii="Arial" w:eastAsia="Arial Unicode MS" w:hAnsi="Arial" w:cs="Arial"/>
                <w:b/>
                <w:bCs/>
                <w:sz w:val="18"/>
                <w:szCs w:val="18"/>
                <w:lang w:eastAsia="en-AU"/>
              </w:rPr>
            </w:pPr>
          </w:p>
        </w:tc>
        <w:tc>
          <w:tcPr>
            <w:tcW w:w="1056" w:type="pct"/>
            <w:shd w:val="clear" w:color="auto" w:fill="E8E8E8"/>
            <w:vAlign w:val="center"/>
          </w:tcPr>
          <w:p w14:paraId="468C8EDC" w14:textId="77777777" w:rsidR="0002736A" w:rsidRPr="0002736A" w:rsidRDefault="0002736A" w:rsidP="0002736A">
            <w:pPr>
              <w:spacing w:after="0" w:line="240" w:lineRule="auto"/>
              <w:jc w:val="right"/>
              <w:rPr>
                <w:rFonts w:ascii="Arial" w:eastAsia="Times New Roman" w:hAnsi="Arial" w:cs="Arial"/>
                <w:b/>
                <w:bCs/>
                <w:sz w:val="18"/>
                <w:szCs w:val="18"/>
                <w:lang w:eastAsia="en-AU"/>
              </w:rPr>
            </w:pPr>
            <w:r w:rsidRPr="0002736A">
              <w:rPr>
                <w:rFonts w:ascii="Arial" w:eastAsia="Times New Roman" w:hAnsi="Arial" w:cs="Arial"/>
                <w:b/>
                <w:bCs/>
                <w:sz w:val="18"/>
                <w:szCs w:val="18"/>
                <w:lang w:eastAsia="en-AU"/>
              </w:rPr>
              <w:t>Total Payment Amount</w:t>
            </w:r>
          </w:p>
        </w:tc>
        <w:tc>
          <w:tcPr>
            <w:tcW w:w="634" w:type="pct"/>
            <w:shd w:val="clear" w:color="auto" w:fill="auto"/>
            <w:vAlign w:val="center"/>
          </w:tcPr>
          <w:p w14:paraId="1951763A" w14:textId="2EEA5F5C" w:rsidR="0002736A" w:rsidRPr="0002736A" w:rsidRDefault="0002736A" w:rsidP="0002736A">
            <w:pPr>
              <w:spacing w:after="0" w:line="240" w:lineRule="auto"/>
              <w:jc w:val="right"/>
              <w:rPr>
                <w:rFonts w:ascii="Arial" w:eastAsia="Times New Roman" w:hAnsi="Arial" w:cs="Arial"/>
                <w:b/>
                <w:bCs/>
                <w:sz w:val="18"/>
                <w:szCs w:val="18"/>
                <w:lang w:eastAsia="en-AU"/>
              </w:rPr>
            </w:pPr>
          </w:p>
        </w:tc>
      </w:tr>
    </w:tbl>
    <w:p w14:paraId="2CECD0E1" w14:textId="77777777" w:rsidR="00534579" w:rsidRDefault="00534579" w:rsidP="0002736A">
      <w:pPr>
        <w:spacing w:after="0" w:line="240" w:lineRule="auto"/>
        <w:rPr>
          <w:rFonts w:ascii="Arial" w:eastAsia="Times New Roman" w:hAnsi="Arial" w:cs="Times New Roman"/>
          <w:b/>
          <w:sz w:val="24"/>
          <w:szCs w:val="20"/>
        </w:rPr>
      </w:pPr>
      <w:bookmarkStart w:id="378" w:name="_Toc24358512"/>
    </w:p>
    <w:p w14:paraId="1416118C" w14:textId="77777777" w:rsidR="0002736A" w:rsidRPr="0002736A" w:rsidRDefault="0002736A" w:rsidP="002666A7">
      <w:pPr>
        <w:spacing w:before="240" w:after="0" w:line="240" w:lineRule="auto"/>
        <w:rPr>
          <w:rFonts w:ascii="Arial" w:eastAsia="Times New Roman" w:hAnsi="Arial" w:cs="Times New Roman"/>
          <w:sz w:val="24"/>
          <w:szCs w:val="20"/>
        </w:rPr>
      </w:pPr>
      <w:r w:rsidRPr="0002736A">
        <w:rPr>
          <w:rFonts w:ascii="Arial" w:eastAsia="Times New Roman" w:hAnsi="Arial" w:cs="Times New Roman"/>
          <w:b/>
          <w:sz w:val="24"/>
          <w:szCs w:val="20"/>
        </w:rPr>
        <w:t>3.3</w:t>
      </w:r>
      <w:r w:rsidRPr="0002736A">
        <w:rPr>
          <w:rFonts w:ascii="Arial" w:eastAsia="Times New Roman" w:hAnsi="Arial" w:cs="Times New Roman"/>
          <w:sz w:val="24"/>
          <w:szCs w:val="20"/>
        </w:rPr>
        <w:tab/>
        <w:t>Project Budget</w:t>
      </w:r>
      <w:bookmarkEnd w:id="378"/>
    </w:p>
    <w:p w14:paraId="2DABD81D" w14:textId="77777777" w:rsidR="0002736A" w:rsidRPr="0002736A" w:rsidRDefault="0002736A" w:rsidP="0002736A">
      <w:pPr>
        <w:spacing w:after="0" w:line="240" w:lineRule="auto"/>
        <w:jc w:val="both"/>
        <w:rPr>
          <w:rFonts w:ascii="Arial" w:eastAsia="Times New Roman" w:hAnsi="Arial" w:cs="Times New Roman"/>
          <w:sz w:val="24"/>
          <w:szCs w:val="20"/>
        </w:rPr>
      </w:pPr>
    </w:p>
    <w:tbl>
      <w:tblPr>
        <w:tblW w:w="5000" w:type="pct"/>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Look w:val="00A0" w:firstRow="1" w:lastRow="0" w:firstColumn="1" w:lastColumn="0" w:noHBand="0" w:noVBand="0"/>
      </w:tblPr>
      <w:tblGrid>
        <w:gridCol w:w="3329"/>
        <w:gridCol w:w="1717"/>
        <w:gridCol w:w="4158"/>
      </w:tblGrid>
      <w:tr w:rsidR="0002736A" w:rsidRPr="0002736A" w14:paraId="1BCFEEA6" w14:textId="77777777" w:rsidTr="00BA29DA">
        <w:trPr>
          <w:trHeight w:val="454"/>
          <w:tblHeader/>
        </w:trPr>
        <w:tc>
          <w:tcPr>
            <w:tcW w:w="1808" w:type="pct"/>
            <w:shd w:val="clear" w:color="auto" w:fill="E8E8E8"/>
            <w:vAlign w:val="center"/>
          </w:tcPr>
          <w:p w14:paraId="348EA97A" w14:textId="77777777" w:rsidR="0002736A" w:rsidRPr="0002736A" w:rsidRDefault="0002736A" w:rsidP="0002736A">
            <w:pPr>
              <w:spacing w:after="0" w:line="240" w:lineRule="auto"/>
              <w:rPr>
                <w:rFonts w:ascii="Arial" w:eastAsia="Arial Unicode MS" w:hAnsi="Arial" w:cs="Arial"/>
                <w:b/>
                <w:bCs/>
                <w:sz w:val="24"/>
                <w:szCs w:val="24"/>
                <w:lang w:eastAsia="en-AU"/>
              </w:rPr>
            </w:pPr>
            <w:r w:rsidRPr="0002736A">
              <w:rPr>
                <w:rFonts w:ascii="Arial" w:eastAsia="Arial Unicode MS" w:hAnsi="Arial" w:cs="Arial"/>
                <w:b/>
                <w:bCs/>
                <w:sz w:val="24"/>
                <w:szCs w:val="24"/>
                <w:lang w:eastAsia="en-AU"/>
              </w:rPr>
              <w:t>Item of Expenditure</w:t>
            </w:r>
          </w:p>
        </w:tc>
        <w:tc>
          <w:tcPr>
            <w:tcW w:w="933" w:type="pct"/>
            <w:shd w:val="clear" w:color="auto" w:fill="E6E6E6"/>
            <w:vAlign w:val="center"/>
          </w:tcPr>
          <w:p w14:paraId="60087819" w14:textId="77777777" w:rsidR="0002736A" w:rsidRPr="0002736A" w:rsidRDefault="0002736A" w:rsidP="0002736A">
            <w:pPr>
              <w:spacing w:after="0" w:line="240" w:lineRule="auto"/>
              <w:jc w:val="center"/>
              <w:rPr>
                <w:rFonts w:ascii="Arial" w:eastAsia="Arial Unicode MS" w:hAnsi="Arial" w:cs="Arial"/>
                <w:b/>
                <w:bCs/>
                <w:sz w:val="24"/>
                <w:szCs w:val="24"/>
                <w:lang w:eastAsia="en-AU"/>
              </w:rPr>
            </w:pPr>
            <w:r w:rsidRPr="0002736A">
              <w:rPr>
                <w:rFonts w:ascii="Arial" w:eastAsia="Arial Unicode MS" w:hAnsi="Arial" w:cs="Arial"/>
                <w:b/>
                <w:bCs/>
                <w:sz w:val="24"/>
                <w:szCs w:val="24"/>
                <w:lang w:eastAsia="en-AU"/>
              </w:rPr>
              <w:t>Budget</w:t>
            </w:r>
          </w:p>
          <w:p w14:paraId="3FF43B90" w14:textId="77777777" w:rsidR="0002736A" w:rsidRPr="0002736A" w:rsidRDefault="0002736A" w:rsidP="0002736A">
            <w:pPr>
              <w:spacing w:after="0" w:line="240" w:lineRule="auto"/>
              <w:jc w:val="center"/>
              <w:rPr>
                <w:rFonts w:ascii="Arial" w:eastAsia="Arial Unicode MS" w:hAnsi="Arial" w:cs="Arial"/>
                <w:b/>
                <w:bCs/>
                <w:sz w:val="24"/>
                <w:szCs w:val="24"/>
                <w:lang w:eastAsia="en-AU"/>
              </w:rPr>
            </w:pPr>
            <w:r w:rsidRPr="0002736A">
              <w:rPr>
                <w:rFonts w:ascii="Arial" w:eastAsia="Arial Unicode MS" w:hAnsi="Arial" w:cs="Arial"/>
                <w:b/>
                <w:bCs/>
                <w:sz w:val="24"/>
                <w:szCs w:val="24"/>
                <w:lang w:eastAsia="en-AU"/>
              </w:rPr>
              <w:t>($)</w:t>
            </w:r>
          </w:p>
        </w:tc>
        <w:tc>
          <w:tcPr>
            <w:tcW w:w="2259" w:type="pct"/>
            <w:shd w:val="clear" w:color="auto" w:fill="E6E6E6"/>
            <w:vAlign w:val="center"/>
          </w:tcPr>
          <w:p w14:paraId="179DCD0B" w14:textId="77777777" w:rsidR="0002736A" w:rsidRPr="0002736A" w:rsidRDefault="0002736A" w:rsidP="0002736A">
            <w:pPr>
              <w:spacing w:after="0" w:line="240" w:lineRule="auto"/>
              <w:rPr>
                <w:rFonts w:ascii="Arial" w:eastAsia="Arial Unicode MS" w:hAnsi="Arial" w:cs="Arial"/>
                <w:b/>
                <w:bCs/>
                <w:sz w:val="24"/>
                <w:szCs w:val="24"/>
                <w:lang w:eastAsia="en-AU"/>
              </w:rPr>
            </w:pPr>
            <w:r w:rsidRPr="0002736A">
              <w:rPr>
                <w:rFonts w:ascii="Arial" w:eastAsia="Arial Unicode MS" w:hAnsi="Arial" w:cs="Arial"/>
                <w:b/>
                <w:bCs/>
                <w:sz w:val="24"/>
                <w:szCs w:val="24"/>
                <w:lang w:eastAsia="en-AU"/>
              </w:rPr>
              <w:t>Source of Funds</w:t>
            </w:r>
            <w:r w:rsidRPr="0002736A">
              <w:rPr>
                <w:rFonts w:ascii="Arial" w:eastAsia="Times New Roman" w:hAnsi="Arial" w:cs="Times New Roman"/>
                <w:sz w:val="24"/>
                <w:szCs w:val="24"/>
                <w:lang w:eastAsia="en-AU"/>
              </w:rPr>
              <w:t xml:space="preserve"> </w:t>
            </w:r>
          </w:p>
        </w:tc>
      </w:tr>
      <w:tr w:rsidR="0002736A" w:rsidRPr="0002736A" w14:paraId="128A253A" w14:textId="77777777" w:rsidTr="00BA29DA">
        <w:trPr>
          <w:trHeight w:val="454"/>
        </w:trPr>
        <w:tc>
          <w:tcPr>
            <w:tcW w:w="1808" w:type="pct"/>
            <w:vAlign w:val="center"/>
          </w:tcPr>
          <w:p w14:paraId="13030D01"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t>Strategic Planning</w:t>
            </w:r>
          </w:p>
        </w:tc>
        <w:tc>
          <w:tcPr>
            <w:tcW w:w="933" w:type="pct"/>
            <w:vAlign w:val="center"/>
          </w:tcPr>
          <w:p w14:paraId="7716A9C4" w14:textId="77777777" w:rsidR="0002736A" w:rsidRPr="0002736A" w:rsidRDefault="0002736A" w:rsidP="0002736A">
            <w:pPr>
              <w:spacing w:after="0" w:line="240" w:lineRule="auto"/>
              <w:jc w:val="right"/>
              <w:rPr>
                <w:rFonts w:ascii="Arial" w:eastAsia="Times New Roman" w:hAnsi="Arial" w:cs="Arial"/>
                <w:b/>
                <w:sz w:val="24"/>
                <w:szCs w:val="24"/>
              </w:rPr>
            </w:pPr>
            <w:r w:rsidRPr="0002736A">
              <w:rPr>
                <w:rFonts w:ascii="Arial" w:eastAsia="Times New Roman" w:hAnsi="Arial" w:cs="Arial"/>
                <w:b/>
                <w:bCs/>
                <w:sz w:val="18"/>
                <w:szCs w:val="18"/>
              </w:rPr>
              <w:t>[           ]</w:t>
            </w:r>
          </w:p>
        </w:tc>
        <w:tc>
          <w:tcPr>
            <w:tcW w:w="2259" w:type="pct"/>
            <w:vAlign w:val="center"/>
          </w:tcPr>
          <w:p w14:paraId="3B7BAC34"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t>State</w:t>
            </w:r>
          </w:p>
        </w:tc>
      </w:tr>
      <w:tr w:rsidR="0002736A" w:rsidRPr="0002736A" w14:paraId="60D6BE81" w14:textId="77777777" w:rsidTr="00BA29DA">
        <w:trPr>
          <w:trHeight w:val="454"/>
        </w:trPr>
        <w:tc>
          <w:tcPr>
            <w:tcW w:w="1808" w:type="pct"/>
            <w:vAlign w:val="center"/>
          </w:tcPr>
          <w:p w14:paraId="58C2EFD8"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t xml:space="preserve">Equipment acquisition, fit out and operation of [  </w:t>
            </w:r>
            <w:proofErr w:type="gramStart"/>
            <w:r w:rsidRPr="0002736A">
              <w:rPr>
                <w:rFonts w:ascii="Arial" w:eastAsia="Times New Roman" w:hAnsi="Arial" w:cs="Arial"/>
                <w:b/>
                <w:sz w:val="24"/>
                <w:szCs w:val="24"/>
              </w:rPr>
              <w:t xml:space="preserve">  ]</w:t>
            </w:r>
            <w:proofErr w:type="gramEnd"/>
          </w:p>
        </w:tc>
        <w:tc>
          <w:tcPr>
            <w:tcW w:w="933" w:type="pct"/>
            <w:vAlign w:val="center"/>
          </w:tcPr>
          <w:p w14:paraId="49782023" w14:textId="77777777" w:rsidR="0002736A" w:rsidRPr="0002736A" w:rsidRDefault="0002736A" w:rsidP="0002736A">
            <w:pPr>
              <w:spacing w:after="0" w:line="240" w:lineRule="auto"/>
              <w:jc w:val="right"/>
              <w:rPr>
                <w:rFonts w:ascii="Arial" w:eastAsia="Times New Roman" w:hAnsi="Arial" w:cs="Arial"/>
                <w:b/>
                <w:sz w:val="24"/>
                <w:szCs w:val="24"/>
              </w:rPr>
            </w:pPr>
            <w:r w:rsidRPr="0002736A">
              <w:rPr>
                <w:rFonts w:ascii="Arial" w:eastAsia="Times New Roman" w:hAnsi="Arial" w:cs="Arial"/>
                <w:b/>
                <w:bCs/>
                <w:sz w:val="18"/>
                <w:szCs w:val="18"/>
              </w:rPr>
              <w:t>[           ]</w:t>
            </w:r>
          </w:p>
        </w:tc>
        <w:tc>
          <w:tcPr>
            <w:tcW w:w="2259" w:type="pct"/>
            <w:vAlign w:val="center"/>
          </w:tcPr>
          <w:p w14:paraId="2075C36C"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t>State</w:t>
            </w:r>
          </w:p>
        </w:tc>
      </w:tr>
      <w:tr w:rsidR="0002736A" w:rsidRPr="0002736A" w14:paraId="5E4FFDE6" w14:textId="77777777" w:rsidTr="00BA29DA">
        <w:trPr>
          <w:trHeight w:val="454"/>
        </w:trPr>
        <w:tc>
          <w:tcPr>
            <w:tcW w:w="1808" w:type="pct"/>
            <w:shd w:val="clear" w:color="auto" w:fill="E6E6E6"/>
            <w:vAlign w:val="center"/>
          </w:tcPr>
          <w:p w14:paraId="29574484" w14:textId="77777777" w:rsidR="0002736A" w:rsidRPr="0002736A" w:rsidRDefault="0002736A" w:rsidP="0002736A">
            <w:pPr>
              <w:spacing w:after="0" w:line="240" w:lineRule="auto"/>
              <w:rPr>
                <w:rFonts w:ascii="Arial" w:eastAsia="Times New Roman" w:hAnsi="Arial" w:cs="Arial"/>
                <w:b/>
                <w:sz w:val="24"/>
                <w:szCs w:val="24"/>
              </w:rPr>
            </w:pPr>
            <w:r w:rsidRPr="0002736A">
              <w:rPr>
                <w:rFonts w:ascii="Arial" w:eastAsia="Times New Roman" w:hAnsi="Arial" w:cs="Arial"/>
                <w:b/>
                <w:sz w:val="24"/>
                <w:szCs w:val="24"/>
              </w:rPr>
              <w:t>Total Budget</w:t>
            </w:r>
          </w:p>
        </w:tc>
        <w:tc>
          <w:tcPr>
            <w:tcW w:w="933" w:type="pct"/>
            <w:shd w:val="clear" w:color="auto" w:fill="FFFFFF"/>
            <w:vAlign w:val="center"/>
          </w:tcPr>
          <w:p w14:paraId="13EC33C7" w14:textId="77777777" w:rsidR="0002736A" w:rsidRPr="0002736A" w:rsidRDefault="0002736A" w:rsidP="0002736A">
            <w:pPr>
              <w:spacing w:after="0" w:line="240" w:lineRule="auto"/>
              <w:jc w:val="right"/>
              <w:rPr>
                <w:rFonts w:ascii="Arial" w:eastAsia="Times New Roman" w:hAnsi="Arial" w:cs="Arial"/>
                <w:b/>
                <w:sz w:val="24"/>
                <w:szCs w:val="24"/>
              </w:rPr>
            </w:pPr>
            <w:r w:rsidRPr="0002736A">
              <w:rPr>
                <w:rFonts w:ascii="Arial" w:eastAsia="Times New Roman" w:hAnsi="Arial" w:cs="Arial"/>
                <w:b/>
                <w:bCs/>
                <w:sz w:val="18"/>
                <w:szCs w:val="18"/>
              </w:rPr>
              <w:t>[           ]</w:t>
            </w:r>
          </w:p>
        </w:tc>
        <w:tc>
          <w:tcPr>
            <w:tcW w:w="2259" w:type="pct"/>
            <w:shd w:val="clear" w:color="auto" w:fill="E6E6E6"/>
            <w:vAlign w:val="center"/>
          </w:tcPr>
          <w:p w14:paraId="678B1921" w14:textId="77777777" w:rsidR="0002736A" w:rsidRPr="0002736A" w:rsidRDefault="0002736A" w:rsidP="0002736A">
            <w:pPr>
              <w:spacing w:after="0" w:line="240" w:lineRule="auto"/>
              <w:rPr>
                <w:rFonts w:ascii="Arial" w:eastAsia="Times New Roman" w:hAnsi="Arial" w:cs="Arial"/>
                <w:b/>
                <w:sz w:val="24"/>
                <w:szCs w:val="24"/>
              </w:rPr>
            </w:pPr>
          </w:p>
        </w:tc>
      </w:tr>
    </w:tbl>
    <w:p w14:paraId="3DCC4482" w14:textId="77777777" w:rsidR="0002736A" w:rsidRPr="0002736A" w:rsidRDefault="0002736A" w:rsidP="0002736A">
      <w:pPr>
        <w:spacing w:after="0" w:line="240" w:lineRule="auto"/>
        <w:rPr>
          <w:rFonts w:ascii="Arial" w:eastAsia="Times New Roman" w:hAnsi="Arial" w:cs="Times New Roman"/>
          <w:sz w:val="24"/>
          <w:szCs w:val="20"/>
        </w:rPr>
      </w:pPr>
      <w:bookmarkStart w:id="379" w:name="_Toc328562783"/>
      <w:bookmarkStart w:id="380" w:name="_Toc328562899"/>
      <w:bookmarkStart w:id="381" w:name="_Toc328563330"/>
      <w:bookmarkStart w:id="382" w:name="_Toc360116243"/>
      <w:bookmarkStart w:id="383" w:name="_Toc24358513"/>
      <w:bookmarkEnd w:id="379"/>
      <w:bookmarkEnd w:id="380"/>
      <w:bookmarkEnd w:id="381"/>
    </w:p>
    <w:p w14:paraId="606D14E7" w14:textId="77777777" w:rsidR="0002736A" w:rsidRPr="0002736A" w:rsidRDefault="0002736A" w:rsidP="0002736A">
      <w:pPr>
        <w:spacing w:after="0" w:line="240" w:lineRule="auto"/>
        <w:rPr>
          <w:rFonts w:ascii="Arial" w:eastAsia="Times New Roman" w:hAnsi="Arial" w:cs="Times New Roman"/>
          <w:b/>
          <w:sz w:val="24"/>
          <w:szCs w:val="20"/>
        </w:rPr>
      </w:pPr>
      <w:r w:rsidRPr="0002736A">
        <w:rPr>
          <w:rFonts w:ascii="Arial" w:eastAsia="Times New Roman" w:hAnsi="Arial" w:cs="Times New Roman"/>
          <w:b/>
          <w:sz w:val="24"/>
          <w:szCs w:val="20"/>
        </w:rPr>
        <w:t>4.</w:t>
      </w:r>
      <w:r w:rsidRPr="0002736A">
        <w:rPr>
          <w:rFonts w:ascii="Arial" w:eastAsia="Times New Roman" w:hAnsi="Arial" w:cs="Times New Roman"/>
          <w:b/>
          <w:sz w:val="24"/>
          <w:szCs w:val="20"/>
        </w:rPr>
        <w:tab/>
        <w:t>Special Conditions</w:t>
      </w:r>
      <w:bookmarkEnd w:id="382"/>
      <w:bookmarkEnd w:id="383"/>
    </w:p>
    <w:p w14:paraId="53C7CE6A" w14:textId="77777777" w:rsidR="0002736A" w:rsidRPr="0002736A" w:rsidRDefault="0002736A" w:rsidP="0002736A">
      <w:pPr>
        <w:spacing w:after="0" w:line="240" w:lineRule="auto"/>
        <w:rPr>
          <w:rFonts w:ascii="Arial" w:eastAsia="Times New Roman" w:hAnsi="Arial" w:cs="Times New Roman"/>
          <w:sz w:val="24"/>
          <w:szCs w:val="20"/>
        </w:rPr>
      </w:pPr>
      <w:bookmarkStart w:id="384" w:name="_Toc24358514"/>
    </w:p>
    <w:p w14:paraId="334692F3" w14:textId="77777777" w:rsidR="0002736A" w:rsidRPr="0002736A" w:rsidRDefault="0002736A" w:rsidP="0002736A">
      <w:pPr>
        <w:spacing w:after="0" w:line="240" w:lineRule="auto"/>
        <w:rPr>
          <w:rFonts w:ascii="Arial" w:eastAsia="Times New Roman" w:hAnsi="Arial" w:cs="Times New Roman"/>
          <w:sz w:val="24"/>
          <w:szCs w:val="20"/>
        </w:rPr>
      </w:pPr>
      <w:r w:rsidRPr="0002736A">
        <w:rPr>
          <w:rFonts w:ascii="Arial" w:eastAsia="Times New Roman" w:hAnsi="Arial" w:cs="Times New Roman"/>
          <w:b/>
          <w:sz w:val="24"/>
          <w:szCs w:val="20"/>
        </w:rPr>
        <w:t>4.1</w:t>
      </w:r>
      <w:r w:rsidRPr="0002736A">
        <w:rPr>
          <w:rFonts w:ascii="Arial" w:eastAsia="Times New Roman" w:hAnsi="Arial" w:cs="Times New Roman"/>
          <w:sz w:val="24"/>
          <w:szCs w:val="20"/>
        </w:rPr>
        <w:tab/>
        <w:t>Leveraged Funding</w:t>
      </w:r>
      <w:bookmarkEnd w:id="384"/>
    </w:p>
    <w:p w14:paraId="358030F8" w14:textId="77777777" w:rsidR="0002736A" w:rsidRPr="007A450B" w:rsidRDefault="0002736A" w:rsidP="0054779A">
      <w:pPr>
        <w:numPr>
          <w:ilvl w:val="1"/>
          <w:numId w:val="29"/>
        </w:numPr>
        <w:tabs>
          <w:tab w:val="num" w:pos="567"/>
        </w:tabs>
        <w:spacing w:before="240" w:after="240" w:line="240" w:lineRule="auto"/>
        <w:ind w:left="680" w:hanging="680"/>
        <w:jc w:val="both"/>
        <w:rPr>
          <w:rFonts w:ascii="Arial" w:eastAsia="Times New Roman" w:hAnsi="Arial" w:cs="Arial"/>
        </w:rPr>
      </w:pPr>
      <w:r w:rsidRPr="007A450B">
        <w:rPr>
          <w:rFonts w:ascii="Arial" w:eastAsia="Times New Roman" w:hAnsi="Arial" w:cs="Arial"/>
        </w:rPr>
        <w:t xml:space="preserve">The Recipient must obtain the minimum amount of leverage </w:t>
      </w:r>
      <w:r w:rsidRPr="007A450B">
        <w:rPr>
          <w:rFonts w:ascii="Arial" w:eastAsia="Times New Roman" w:hAnsi="Arial" w:cs="Arial"/>
          <w:bCs/>
        </w:rPr>
        <w:t xml:space="preserve">funding identified below and utilise best endeavours to secure the full amount of leverage funding to be identified from the sources set out in the table immediately below </w:t>
      </w:r>
      <w:r w:rsidRPr="007A450B">
        <w:rPr>
          <w:rFonts w:ascii="Arial" w:eastAsia="Times New Roman" w:hAnsi="Arial" w:cs="Arial"/>
        </w:rPr>
        <w:t>(</w:t>
      </w:r>
      <w:r w:rsidRPr="007A450B">
        <w:rPr>
          <w:rFonts w:ascii="Arial" w:eastAsia="Times New Roman" w:hAnsi="Arial" w:cs="Arial"/>
          <w:b/>
        </w:rPr>
        <w:t>Leveraged Funding</w:t>
      </w:r>
      <w:r w:rsidRPr="007A450B">
        <w:rPr>
          <w:rFonts w:ascii="Arial" w:eastAsia="Times New Roman" w:hAnsi="Arial" w:cs="Arial"/>
        </w:rPr>
        <w:t>)</w:t>
      </w:r>
      <w:r w:rsidRPr="007A450B">
        <w:rPr>
          <w:rFonts w:ascii="Arial" w:eastAsia="Times New Roman" w:hAnsi="Arial" w:cs="Arial"/>
          <w:bCs/>
        </w:rPr>
        <w:t xml:space="preserve">, </w:t>
      </w:r>
      <w:r w:rsidRPr="007A450B">
        <w:rPr>
          <w:rFonts w:ascii="Arial" w:eastAsia="Times New Roman" w:hAnsi="Arial" w:cs="Arial"/>
        </w:rPr>
        <w:t>which the Recipient must use to carry out the Project in accordance with this Agreement and for no other purpose:</w:t>
      </w:r>
    </w:p>
    <w:tbl>
      <w:tblPr>
        <w:tblW w:w="9187" w:type="dxa"/>
        <w:tblCellSpacing w:w="0" w:type="dxa"/>
        <w:tblBorders>
          <w:top w:val="single" w:sz="4" w:space="0" w:color="DDDDDD"/>
          <w:left w:val="single" w:sz="4" w:space="0" w:color="DDDDDD"/>
          <w:bottom w:val="single" w:sz="4" w:space="0" w:color="DDDDDD"/>
          <w:right w:val="single" w:sz="4" w:space="0" w:color="DDDDDD"/>
        </w:tblBorders>
        <w:tblCellMar>
          <w:top w:w="105" w:type="dxa"/>
          <w:left w:w="105" w:type="dxa"/>
          <w:bottom w:w="105" w:type="dxa"/>
          <w:right w:w="105" w:type="dxa"/>
        </w:tblCellMar>
        <w:tblLook w:val="0000" w:firstRow="0" w:lastRow="0" w:firstColumn="0" w:lastColumn="0" w:noHBand="0" w:noVBand="0"/>
      </w:tblPr>
      <w:tblGrid>
        <w:gridCol w:w="6211"/>
        <w:gridCol w:w="2976"/>
      </w:tblGrid>
      <w:tr w:rsidR="0002736A" w:rsidRPr="0002736A" w14:paraId="667A534F" w14:textId="77777777" w:rsidTr="00BA29DA">
        <w:trPr>
          <w:trHeight w:val="454"/>
          <w:tblHeader/>
          <w:tblCellSpacing w:w="0" w:type="dxa"/>
        </w:trPr>
        <w:tc>
          <w:tcPr>
            <w:tcW w:w="6211" w:type="dxa"/>
            <w:tcBorders>
              <w:top w:val="single" w:sz="4" w:space="0" w:color="DDDDDD"/>
              <w:left w:val="single" w:sz="4" w:space="0" w:color="DDDDDD"/>
              <w:bottom w:val="single" w:sz="4" w:space="0" w:color="DDDDDD"/>
              <w:right w:val="single" w:sz="4" w:space="0" w:color="DDDDDD"/>
            </w:tcBorders>
            <w:shd w:val="clear" w:color="auto" w:fill="E6E6E6"/>
            <w:vAlign w:val="center"/>
          </w:tcPr>
          <w:p w14:paraId="11E378E2" w14:textId="77777777" w:rsidR="0002736A" w:rsidRPr="0002736A" w:rsidRDefault="0002736A" w:rsidP="0002736A">
            <w:pPr>
              <w:spacing w:before="100" w:beforeAutospacing="1" w:after="100" w:afterAutospacing="1" w:line="240" w:lineRule="auto"/>
              <w:rPr>
                <w:rFonts w:ascii="Arial" w:eastAsia="Arial Unicode MS" w:hAnsi="Arial" w:cs="Arial"/>
                <w:b/>
                <w:bCs/>
                <w:sz w:val="24"/>
                <w:szCs w:val="24"/>
                <w:lang w:eastAsia="en-AU"/>
              </w:rPr>
            </w:pPr>
            <w:r w:rsidRPr="0002736A">
              <w:rPr>
                <w:rFonts w:ascii="Arial" w:eastAsia="Arial Unicode MS" w:hAnsi="Arial" w:cs="Arial"/>
                <w:b/>
                <w:bCs/>
                <w:sz w:val="24"/>
                <w:szCs w:val="24"/>
                <w:lang w:eastAsia="en-AU"/>
              </w:rPr>
              <w:t>Source of Leveraged Funding</w:t>
            </w:r>
          </w:p>
        </w:tc>
        <w:tc>
          <w:tcPr>
            <w:tcW w:w="2976" w:type="dxa"/>
            <w:tcBorders>
              <w:top w:val="single" w:sz="4" w:space="0" w:color="DDDDDD"/>
              <w:left w:val="single" w:sz="4" w:space="0" w:color="DDDDDD"/>
              <w:bottom w:val="single" w:sz="4" w:space="0" w:color="DDDDDD"/>
              <w:right w:val="single" w:sz="4" w:space="0" w:color="DDDDDD"/>
            </w:tcBorders>
            <w:shd w:val="clear" w:color="auto" w:fill="E6E6E6"/>
            <w:vAlign w:val="center"/>
          </w:tcPr>
          <w:p w14:paraId="5EA120F6" w14:textId="77777777" w:rsidR="0002736A" w:rsidRPr="0002736A" w:rsidRDefault="0002736A" w:rsidP="0002736A">
            <w:pPr>
              <w:spacing w:before="100" w:beforeAutospacing="1" w:after="100" w:afterAutospacing="1" w:line="240" w:lineRule="auto"/>
              <w:jc w:val="center"/>
              <w:rPr>
                <w:rFonts w:ascii="Arial" w:eastAsia="Times New Roman" w:hAnsi="Arial" w:cs="Arial"/>
                <w:b/>
                <w:bCs/>
                <w:sz w:val="24"/>
                <w:szCs w:val="24"/>
                <w:lang w:eastAsia="en-AU"/>
              </w:rPr>
            </w:pPr>
            <w:r w:rsidRPr="0002736A">
              <w:rPr>
                <w:rFonts w:ascii="Arial" w:eastAsia="Arial Unicode MS" w:hAnsi="Arial" w:cs="Arial"/>
                <w:b/>
                <w:bCs/>
                <w:sz w:val="24"/>
                <w:szCs w:val="24"/>
                <w:lang w:eastAsia="en-AU"/>
              </w:rPr>
              <w:t>Amount ($)</w:t>
            </w:r>
          </w:p>
        </w:tc>
      </w:tr>
      <w:tr w:rsidR="0002736A" w:rsidRPr="0002736A" w14:paraId="021898FE" w14:textId="77777777" w:rsidTr="00BA29DA">
        <w:trPr>
          <w:trHeight w:val="454"/>
          <w:tblCellSpacing w:w="0" w:type="dxa"/>
        </w:trPr>
        <w:tc>
          <w:tcPr>
            <w:tcW w:w="6211" w:type="dxa"/>
            <w:tcBorders>
              <w:top w:val="single" w:sz="4" w:space="0" w:color="DDDDDD"/>
              <w:left w:val="single" w:sz="4" w:space="0" w:color="DDDDDD"/>
              <w:bottom w:val="single" w:sz="4" w:space="0" w:color="DDDDDD"/>
              <w:right w:val="single" w:sz="4" w:space="0" w:color="DDDDDD"/>
            </w:tcBorders>
            <w:vAlign w:val="center"/>
          </w:tcPr>
          <w:p w14:paraId="7DDAE4A6" w14:textId="77777777" w:rsidR="0002736A" w:rsidRPr="0002736A" w:rsidRDefault="0002736A" w:rsidP="0002736A">
            <w:pPr>
              <w:spacing w:before="120" w:after="120" w:line="240" w:lineRule="auto"/>
              <w:rPr>
                <w:rFonts w:ascii="Arial" w:eastAsia="Arial Unicode MS" w:hAnsi="Arial" w:cs="Arial"/>
                <w:sz w:val="24"/>
                <w:szCs w:val="24"/>
              </w:rPr>
            </w:pPr>
            <w:r w:rsidRPr="0002736A">
              <w:rPr>
                <w:rFonts w:ascii="Arial" w:eastAsia="Arial Unicode MS" w:hAnsi="Arial" w:cs="Arial"/>
                <w:sz w:val="24"/>
                <w:szCs w:val="24"/>
              </w:rPr>
              <w:t xml:space="preserve"> </w:t>
            </w:r>
          </w:p>
        </w:tc>
        <w:tc>
          <w:tcPr>
            <w:tcW w:w="2976" w:type="dxa"/>
            <w:tcBorders>
              <w:top w:val="single" w:sz="4" w:space="0" w:color="DDDDDD"/>
              <w:left w:val="single" w:sz="4" w:space="0" w:color="DDDDDD"/>
              <w:bottom w:val="single" w:sz="4" w:space="0" w:color="DDDDDD"/>
              <w:right w:val="single" w:sz="4" w:space="0" w:color="DDDDDD"/>
            </w:tcBorders>
            <w:vAlign w:val="center"/>
          </w:tcPr>
          <w:p w14:paraId="5182A42C"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1BE10D2B"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23C2F4A7"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09306FD5"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223EE498"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61D4671F"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p w14:paraId="2C84EA2D" w14:textId="77777777" w:rsidR="0002736A" w:rsidRPr="0002736A" w:rsidRDefault="0002736A" w:rsidP="0002736A">
            <w:pPr>
              <w:spacing w:before="100" w:beforeAutospacing="1" w:after="100" w:afterAutospacing="1" w:line="240" w:lineRule="auto"/>
              <w:jc w:val="right"/>
              <w:rPr>
                <w:rFonts w:ascii="Arial" w:eastAsia="Times New Roman" w:hAnsi="Arial" w:cs="Arial"/>
                <w:sz w:val="24"/>
                <w:szCs w:val="24"/>
                <w:lang w:eastAsia="en-AU"/>
              </w:rPr>
            </w:pPr>
          </w:p>
        </w:tc>
      </w:tr>
    </w:tbl>
    <w:p w14:paraId="04B1F72F" w14:textId="77777777" w:rsidR="0002736A" w:rsidRPr="001A3099" w:rsidRDefault="0002736A" w:rsidP="0054779A">
      <w:pPr>
        <w:numPr>
          <w:ilvl w:val="1"/>
          <w:numId w:val="29"/>
        </w:numPr>
        <w:tabs>
          <w:tab w:val="num" w:pos="567"/>
        </w:tabs>
        <w:spacing w:before="360" w:after="360" w:line="240" w:lineRule="auto"/>
        <w:ind w:left="567" w:hanging="567"/>
        <w:jc w:val="both"/>
        <w:rPr>
          <w:rFonts w:ascii="Arial" w:eastAsia="Times New Roman" w:hAnsi="Arial" w:cs="Arial"/>
        </w:rPr>
      </w:pPr>
      <w:r w:rsidRPr="001A3099">
        <w:rPr>
          <w:rFonts w:ascii="Arial" w:eastAsia="Times New Roman" w:hAnsi="Arial" w:cs="Arial"/>
        </w:rPr>
        <w:lastRenderedPageBreak/>
        <w:t xml:space="preserve">Despite anything expressed or implied to the contrary in this Agreement, before the Recipient is entitled to any payment under this Agreement, it </w:t>
      </w:r>
      <w:proofErr w:type="gramStart"/>
      <w:r w:rsidRPr="001A3099">
        <w:rPr>
          <w:rFonts w:ascii="Arial" w:eastAsia="Times New Roman" w:hAnsi="Arial" w:cs="Arial"/>
        </w:rPr>
        <w:t>has to</w:t>
      </w:r>
      <w:proofErr w:type="gramEnd"/>
      <w:r w:rsidRPr="001A3099">
        <w:rPr>
          <w:rFonts w:ascii="Arial" w:eastAsia="Times New Roman" w:hAnsi="Arial" w:cs="Arial"/>
        </w:rPr>
        <w:t xml:space="preserve"> provide evidence to the Department which proves to the satisfaction of the State, in its absolute discretion, that the Recipient has obtained the Leveraged Funding. If the Recipient does not obtain any part of the Leveraged Funding (that part being the </w:t>
      </w:r>
      <w:r w:rsidRPr="001A3099">
        <w:rPr>
          <w:rFonts w:ascii="Arial" w:eastAsia="Times New Roman" w:hAnsi="Arial" w:cs="Arial"/>
          <w:b/>
        </w:rPr>
        <w:t>Shortfall</w:t>
      </w:r>
      <w:r w:rsidRPr="001A3099">
        <w:rPr>
          <w:rFonts w:ascii="Arial" w:eastAsia="Times New Roman" w:hAnsi="Arial" w:cs="Arial"/>
        </w:rPr>
        <w:t>), the State may reduce the amount it is to pay the Recipient under this Agreement by the amount of the Shortfall.</w:t>
      </w:r>
      <w:bookmarkStart w:id="385" w:name="_Toc24358516"/>
    </w:p>
    <w:p w14:paraId="3A646E50" w14:textId="77777777" w:rsidR="0002736A" w:rsidRPr="001A3099" w:rsidRDefault="0002736A" w:rsidP="0002736A">
      <w:pPr>
        <w:spacing w:after="0" w:line="240" w:lineRule="auto"/>
        <w:rPr>
          <w:rFonts w:ascii="Arial" w:eastAsia="Times New Roman" w:hAnsi="Arial" w:cs="Arial"/>
        </w:rPr>
      </w:pPr>
      <w:r w:rsidRPr="001A3099">
        <w:rPr>
          <w:rFonts w:ascii="Arial" w:eastAsia="Times New Roman" w:hAnsi="Arial" w:cs="Arial"/>
          <w:b/>
        </w:rPr>
        <w:t>4.2</w:t>
      </w:r>
      <w:r w:rsidRPr="001A3099">
        <w:rPr>
          <w:rFonts w:ascii="Arial" w:eastAsia="Times New Roman" w:hAnsi="Arial" w:cs="Arial"/>
        </w:rPr>
        <w:tab/>
        <w:t>Effecting, maintaining and keeping in force policies of insurance</w:t>
      </w:r>
    </w:p>
    <w:p w14:paraId="39E8D24A" w14:textId="77777777" w:rsidR="0002736A" w:rsidRPr="001A3099" w:rsidRDefault="0002736A" w:rsidP="0002736A">
      <w:pPr>
        <w:spacing w:after="0" w:line="240" w:lineRule="auto"/>
        <w:rPr>
          <w:rFonts w:ascii="Arial" w:eastAsia="Times New Roman" w:hAnsi="Arial" w:cs="Arial"/>
          <w:spacing w:val="4"/>
        </w:rPr>
      </w:pPr>
    </w:p>
    <w:p w14:paraId="33D82644" w14:textId="77777777" w:rsidR="002666A7" w:rsidRPr="001A3099" w:rsidRDefault="002666A7" w:rsidP="002666A7">
      <w:pPr>
        <w:spacing w:after="0" w:line="240" w:lineRule="auto"/>
        <w:ind w:firstLine="567"/>
        <w:rPr>
          <w:rFonts w:ascii="Arial" w:eastAsia="Times New Roman" w:hAnsi="Arial" w:cs="Arial"/>
          <w:spacing w:val="4"/>
        </w:rPr>
      </w:pPr>
      <w:r w:rsidRPr="001A3099">
        <w:rPr>
          <w:rFonts w:ascii="Arial" w:eastAsia="Times New Roman" w:hAnsi="Arial" w:cs="Arial"/>
          <w:spacing w:val="4"/>
        </w:rPr>
        <w:t>4.2.1</w:t>
      </w:r>
      <w:r w:rsidRPr="001A3099">
        <w:rPr>
          <w:rFonts w:ascii="Arial" w:eastAsia="Times New Roman" w:hAnsi="Arial" w:cs="Arial"/>
          <w:spacing w:val="4"/>
        </w:rPr>
        <w:tab/>
      </w:r>
      <w:r w:rsidRPr="001A3099">
        <w:rPr>
          <w:rFonts w:ascii="Arial" w:eastAsia="Times New Roman" w:hAnsi="Arial" w:cs="Arial"/>
          <w:spacing w:val="4"/>
        </w:rPr>
        <w:tab/>
      </w:r>
      <w:r w:rsidRPr="001A3099">
        <w:rPr>
          <w:rFonts w:ascii="Arial" w:eastAsia="Times New Roman" w:hAnsi="Arial" w:cs="Arial"/>
          <w:i/>
          <w:spacing w:val="4"/>
        </w:rPr>
        <w:t>Insurance for Project, generally</w:t>
      </w:r>
    </w:p>
    <w:p w14:paraId="0640E030" w14:textId="77777777" w:rsidR="002666A7" w:rsidRPr="001A3099" w:rsidRDefault="002666A7" w:rsidP="002666A7">
      <w:pPr>
        <w:spacing w:after="0" w:line="240" w:lineRule="auto"/>
        <w:rPr>
          <w:rFonts w:ascii="Arial" w:eastAsia="Times New Roman" w:hAnsi="Arial" w:cs="Arial"/>
          <w:spacing w:val="4"/>
        </w:rPr>
      </w:pPr>
      <w:r w:rsidRPr="001A3099">
        <w:rPr>
          <w:rFonts w:ascii="Arial" w:eastAsia="Times New Roman" w:hAnsi="Arial" w:cs="Arial"/>
          <w:spacing w:val="4"/>
        </w:rPr>
        <w:tab/>
      </w:r>
    </w:p>
    <w:p w14:paraId="01E550FB" w14:textId="77777777" w:rsidR="002666A7" w:rsidRPr="001A3099" w:rsidRDefault="002666A7" w:rsidP="002666A7">
      <w:pPr>
        <w:tabs>
          <w:tab w:val="left" w:pos="851"/>
        </w:tabs>
        <w:spacing w:after="0" w:line="240" w:lineRule="auto"/>
        <w:ind w:left="851" w:hanging="851"/>
        <w:rPr>
          <w:rFonts w:ascii="Arial" w:eastAsia="Times New Roman" w:hAnsi="Arial" w:cs="Arial"/>
          <w:b/>
          <w:spacing w:val="4"/>
        </w:rPr>
      </w:pPr>
      <w:r w:rsidRPr="001A3099">
        <w:rPr>
          <w:rFonts w:ascii="Arial" w:eastAsia="Times New Roman" w:hAnsi="Arial" w:cs="Arial"/>
          <w:spacing w:val="4"/>
        </w:rPr>
        <w:tab/>
      </w:r>
      <w:r w:rsidRPr="001A3099">
        <w:rPr>
          <w:rFonts w:ascii="Arial" w:eastAsia="Times New Roman" w:hAnsi="Arial" w:cs="Arial"/>
        </w:rPr>
        <w:t>The Recipient must effect, maintain, and keep in force, for the duration of the Project or this Agreement (whichever is the longer period) adequate insurance</w:t>
      </w:r>
      <w:r w:rsidRPr="001A3099">
        <w:rPr>
          <w:rFonts w:ascii="Arial" w:eastAsia="Times New Roman" w:hAnsi="Arial" w:cs="Arial"/>
          <w:spacing w:val="4"/>
        </w:rPr>
        <w:t xml:space="preserve"> cover in its name for its rights and interests in relation to the Project with a reputable and solvent insurer (with a Standard and Poor's rating of not less than A minus) which carries on insurance business in Australia and is authorised in Australia to operate as an insurer, including effecting, maintaining and keeping in force the following policies of insurance for the Project:</w:t>
      </w:r>
    </w:p>
    <w:p w14:paraId="556061DB" w14:textId="77777777" w:rsidR="002666A7" w:rsidRPr="001A3099" w:rsidRDefault="002666A7" w:rsidP="0054779A">
      <w:pPr>
        <w:numPr>
          <w:ilvl w:val="2"/>
          <w:numId w:val="43"/>
        </w:numPr>
        <w:spacing w:before="120" w:after="0" w:line="240" w:lineRule="auto"/>
        <w:outlineLvl w:val="2"/>
        <w:rPr>
          <w:rFonts w:ascii="Arial" w:eastAsia="Times New Roman" w:hAnsi="Arial" w:cs="Arial"/>
          <w:bCs/>
        </w:rPr>
      </w:pPr>
      <w:bookmarkStart w:id="386" w:name="_Toc193704044"/>
      <w:bookmarkStart w:id="387" w:name="_Toc193704667"/>
      <w:bookmarkStart w:id="388" w:name="_Toc197502448"/>
      <w:r w:rsidRPr="001A3099">
        <w:rPr>
          <w:rFonts w:ascii="Arial" w:eastAsia="Times New Roman" w:hAnsi="Arial" w:cs="Arial"/>
          <w:bCs/>
        </w:rPr>
        <w:t>a public liability policy for an amount of indemnity of not less than 50 MILLION DOLLARS ($50,000,000) (or any higher sum as is determined by the State from time to time (acting reasonably)) for any one occurrence and unlimited as to the number of occurrences which must:</w:t>
      </w:r>
      <w:bookmarkEnd w:id="386"/>
      <w:bookmarkEnd w:id="387"/>
      <w:bookmarkEnd w:id="388"/>
      <w:r w:rsidRPr="001A3099">
        <w:rPr>
          <w:rFonts w:ascii="Arial" w:eastAsia="Times New Roman" w:hAnsi="Arial" w:cs="Arial"/>
          <w:bCs/>
        </w:rPr>
        <w:t xml:space="preserve"> </w:t>
      </w:r>
    </w:p>
    <w:p w14:paraId="6D9702FF" w14:textId="77777777" w:rsidR="002666A7" w:rsidRPr="001A3099" w:rsidRDefault="002666A7" w:rsidP="0054779A">
      <w:pPr>
        <w:numPr>
          <w:ilvl w:val="3"/>
          <w:numId w:val="43"/>
        </w:numPr>
        <w:spacing w:before="120" w:after="0" w:line="240" w:lineRule="auto"/>
        <w:outlineLvl w:val="3"/>
        <w:rPr>
          <w:rFonts w:ascii="Arial" w:eastAsia="Times New Roman" w:hAnsi="Arial" w:cs="Arial"/>
          <w:bCs/>
        </w:rPr>
      </w:pPr>
      <w:bookmarkStart w:id="389" w:name="_Toc193704668"/>
      <w:bookmarkStart w:id="390" w:name="_Toc197502449"/>
      <w:r w:rsidRPr="001A3099">
        <w:rPr>
          <w:rFonts w:ascii="Arial" w:eastAsia="Times New Roman" w:hAnsi="Arial" w:cs="Arial"/>
          <w:bCs/>
        </w:rPr>
        <w:t xml:space="preserve">contain or be endorsed to contain an indemnity extension in favour of the State to the extent of its vicarious liability caused, contributed to, or arising directly or indirectly out of the negligent acts or omissions of the Recipient, its employees, contractors or agents in their performance or non-performance of the </w:t>
      </w:r>
      <w:proofErr w:type="gramStart"/>
      <w:r w:rsidRPr="001A3099">
        <w:rPr>
          <w:rFonts w:ascii="Arial" w:eastAsia="Times New Roman" w:hAnsi="Arial" w:cs="Arial"/>
          <w:bCs/>
        </w:rPr>
        <w:t>Project;</w:t>
      </w:r>
      <w:bookmarkEnd w:id="389"/>
      <w:bookmarkEnd w:id="390"/>
      <w:proofErr w:type="gramEnd"/>
    </w:p>
    <w:p w14:paraId="555AEBD1" w14:textId="77777777" w:rsidR="002666A7" w:rsidRPr="001A3099" w:rsidRDefault="002666A7" w:rsidP="0054779A">
      <w:pPr>
        <w:numPr>
          <w:ilvl w:val="3"/>
          <w:numId w:val="43"/>
        </w:numPr>
        <w:spacing w:before="120" w:after="0" w:line="240" w:lineRule="auto"/>
        <w:outlineLvl w:val="3"/>
        <w:rPr>
          <w:rFonts w:ascii="Arial" w:eastAsia="Times New Roman" w:hAnsi="Arial" w:cs="Arial"/>
          <w:bCs/>
        </w:rPr>
      </w:pPr>
      <w:bookmarkStart w:id="391" w:name="_Toc193704669"/>
      <w:bookmarkStart w:id="392" w:name="_Toc197502450"/>
      <w:r w:rsidRPr="001A3099">
        <w:rPr>
          <w:rFonts w:ascii="Arial" w:eastAsia="Times New Roman" w:hAnsi="Arial" w:cs="Arial"/>
          <w:bCs/>
        </w:rPr>
        <w:t>cover liability resulting from loss of or damage to property and the death or illness of, or injury to, any person (other than liability which is required by Law to be insured under a workers compensation insurance policy) arising out of or in connection with the Project, this Agreement or both; and</w:t>
      </w:r>
      <w:bookmarkEnd w:id="391"/>
      <w:bookmarkEnd w:id="392"/>
    </w:p>
    <w:p w14:paraId="1C15A272" w14:textId="77777777" w:rsidR="002666A7" w:rsidRPr="001A3099" w:rsidRDefault="002666A7" w:rsidP="0054779A">
      <w:pPr>
        <w:numPr>
          <w:ilvl w:val="3"/>
          <w:numId w:val="42"/>
        </w:numPr>
        <w:spacing w:before="240" w:after="240" w:line="240" w:lineRule="auto"/>
        <w:jc w:val="both"/>
        <w:outlineLvl w:val="3"/>
        <w:rPr>
          <w:rFonts w:ascii="Arial" w:eastAsia="Times New Roman" w:hAnsi="Arial" w:cs="Arial"/>
          <w:bCs/>
        </w:rPr>
      </w:pPr>
      <w:bookmarkStart w:id="393" w:name="_Toc193704670"/>
      <w:bookmarkStart w:id="394" w:name="_Toc197502451"/>
      <w:r w:rsidRPr="001A3099">
        <w:rPr>
          <w:rFonts w:ascii="Arial" w:eastAsia="Times New Roman" w:hAnsi="Arial" w:cs="Arial"/>
          <w:bCs/>
        </w:rPr>
        <w:t>be endorsed to cover both the use of unregistered motor vehicles, plant and equipment, and sudden and accidental pollution.</w:t>
      </w:r>
      <w:bookmarkEnd w:id="393"/>
      <w:bookmarkEnd w:id="394"/>
    </w:p>
    <w:p w14:paraId="0505AA03" w14:textId="77777777" w:rsidR="002666A7" w:rsidRPr="001A3099" w:rsidRDefault="002666A7" w:rsidP="0054779A">
      <w:pPr>
        <w:numPr>
          <w:ilvl w:val="2"/>
          <w:numId w:val="43"/>
        </w:numPr>
        <w:spacing w:before="120" w:after="0" w:line="240" w:lineRule="auto"/>
        <w:outlineLvl w:val="2"/>
        <w:rPr>
          <w:rFonts w:ascii="Arial" w:eastAsia="Times New Roman" w:hAnsi="Arial" w:cs="Arial"/>
          <w:bCs/>
        </w:rPr>
      </w:pPr>
      <w:bookmarkStart w:id="395" w:name="_Toc193704045"/>
      <w:bookmarkStart w:id="396" w:name="_Toc193704671"/>
      <w:bookmarkStart w:id="397" w:name="_Toc197502452"/>
      <w:r w:rsidRPr="001A3099">
        <w:rPr>
          <w:rFonts w:ascii="Arial" w:eastAsia="Times New Roman" w:hAnsi="Arial" w:cs="Arial"/>
          <w:bCs/>
        </w:rPr>
        <w:t>a policy of insurance which:</w:t>
      </w:r>
      <w:bookmarkEnd w:id="395"/>
      <w:bookmarkEnd w:id="396"/>
      <w:bookmarkEnd w:id="397"/>
    </w:p>
    <w:p w14:paraId="4557EA37" w14:textId="77777777" w:rsidR="002666A7" w:rsidRPr="001A3099" w:rsidRDefault="002666A7" w:rsidP="0054779A">
      <w:pPr>
        <w:numPr>
          <w:ilvl w:val="3"/>
          <w:numId w:val="43"/>
        </w:numPr>
        <w:spacing w:before="120" w:after="0" w:line="240" w:lineRule="auto"/>
        <w:outlineLvl w:val="3"/>
        <w:rPr>
          <w:rFonts w:ascii="Arial" w:eastAsia="Times New Roman" w:hAnsi="Arial" w:cs="Arial"/>
          <w:bCs/>
        </w:rPr>
      </w:pPr>
      <w:bookmarkStart w:id="398" w:name="_Toc193704672"/>
      <w:bookmarkStart w:id="399" w:name="_Toc197502453"/>
      <w:r w:rsidRPr="001A3099">
        <w:rPr>
          <w:rFonts w:ascii="Arial" w:eastAsia="Times New Roman" w:hAnsi="Arial" w:cs="Arial"/>
          <w:bCs/>
        </w:rPr>
        <w:t>insures against liability under any applicable statute relating to workers or accident compensation for death of, or illness or injury to, natural persons employed or engaged by the Recipient which are required to be insured under the Workers’ Compensation and Injury Management Act 1981 (WA) or equivalent legislation in other Australian jurisdictions in work under this Agreement including liability by statute and, where available, at common law; and</w:t>
      </w:r>
      <w:bookmarkEnd w:id="398"/>
      <w:bookmarkEnd w:id="399"/>
    </w:p>
    <w:p w14:paraId="58C11180" w14:textId="77777777" w:rsidR="002666A7" w:rsidRPr="001A3099" w:rsidRDefault="002666A7" w:rsidP="0054779A">
      <w:pPr>
        <w:numPr>
          <w:ilvl w:val="3"/>
          <w:numId w:val="43"/>
        </w:numPr>
        <w:spacing w:before="120" w:after="0" w:line="240" w:lineRule="auto"/>
        <w:outlineLvl w:val="3"/>
        <w:rPr>
          <w:rFonts w:ascii="Arial" w:eastAsia="Times New Roman" w:hAnsi="Arial" w:cs="Arial"/>
          <w:bCs/>
        </w:rPr>
      </w:pPr>
      <w:bookmarkStart w:id="400" w:name="_Toc193704673"/>
      <w:bookmarkStart w:id="401" w:name="_Toc197502454"/>
      <w:r w:rsidRPr="001A3099">
        <w:rPr>
          <w:rFonts w:ascii="Arial" w:eastAsia="Times New Roman" w:hAnsi="Arial" w:cs="Arial"/>
          <w:bCs/>
        </w:rPr>
        <w:t>must be extended to indemnify the State as principal ("principal" in this subitem having the same meaning as the term "principal" in section 175(1) of the Workers’ Compensation and Injury Management Act 1981 (WA)) for liability under section 175 of the Workers’ Compensation and Injury Management Act 1981 (WA</w:t>
      </w:r>
      <w:proofErr w:type="gramStart"/>
      <w:r w:rsidRPr="001A3099">
        <w:rPr>
          <w:rFonts w:ascii="Arial" w:eastAsia="Times New Roman" w:hAnsi="Arial" w:cs="Arial"/>
          <w:bCs/>
        </w:rPr>
        <w:t>);</w:t>
      </w:r>
      <w:bookmarkEnd w:id="400"/>
      <w:bookmarkEnd w:id="401"/>
      <w:proofErr w:type="gramEnd"/>
    </w:p>
    <w:p w14:paraId="01C94D52" w14:textId="77777777" w:rsidR="002666A7" w:rsidRPr="001A3099" w:rsidRDefault="002666A7" w:rsidP="0054779A">
      <w:pPr>
        <w:numPr>
          <w:ilvl w:val="2"/>
          <w:numId w:val="43"/>
        </w:numPr>
        <w:spacing w:before="120" w:after="0" w:line="240" w:lineRule="auto"/>
        <w:outlineLvl w:val="3"/>
        <w:rPr>
          <w:rFonts w:ascii="Arial" w:eastAsia="Times New Roman" w:hAnsi="Arial" w:cs="Arial"/>
          <w:bCs/>
        </w:rPr>
      </w:pPr>
      <w:bookmarkStart w:id="402" w:name="_Toc193704674"/>
      <w:bookmarkStart w:id="403" w:name="_Toc197502455"/>
      <w:r w:rsidRPr="001A3099">
        <w:rPr>
          <w:rFonts w:ascii="Arial" w:eastAsia="Times New Roman" w:hAnsi="Arial" w:cs="Arial"/>
        </w:rPr>
        <w:t xml:space="preserve">a policy of insurance for all property (both real and personal) which is owned or leased by the Recipient and which comprise, or are used for or in connection with, the Project, insured to their full insurable value on a replacement or reinstatement basis against loss or damage by fire, flood, </w:t>
      </w:r>
      <w:r w:rsidRPr="001A3099">
        <w:rPr>
          <w:rFonts w:ascii="Arial" w:eastAsia="Times New Roman" w:hAnsi="Arial" w:cs="Arial"/>
        </w:rPr>
        <w:lastRenderedPageBreak/>
        <w:t>storm, tempest, rainwater, cyclone, explosion, smoke, lightning, impact (including by aircraft, other vehicle or machinery), earthquake, and such other risks against which in the State's opinion an owner or lessee may and does ordinarily insure, to their full replacement value.</w:t>
      </w:r>
      <w:bookmarkEnd w:id="402"/>
      <w:bookmarkEnd w:id="403"/>
    </w:p>
    <w:p w14:paraId="22A7F2E5" w14:textId="77777777" w:rsidR="0002736A" w:rsidRPr="001A3099" w:rsidRDefault="0002736A" w:rsidP="0002736A">
      <w:pPr>
        <w:spacing w:after="0" w:line="240" w:lineRule="auto"/>
        <w:rPr>
          <w:rFonts w:ascii="Arial" w:eastAsia="Times New Roman" w:hAnsi="Arial" w:cs="Arial"/>
        </w:rPr>
      </w:pPr>
    </w:p>
    <w:p w14:paraId="201E0633" w14:textId="77777777" w:rsidR="002666A7" w:rsidRPr="001A3099" w:rsidRDefault="002666A7" w:rsidP="002666A7">
      <w:pPr>
        <w:spacing w:after="0" w:line="240" w:lineRule="auto"/>
        <w:ind w:firstLine="567"/>
        <w:rPr>
          <w:rFonts w:ascii="Arial" w:eastAsia="Times New Roman" w:hAnsi="Arial" w:cs="Arial"/>
          <w:i/>
        </w:rPr>
      </w:pPr>
      <w:r w:rsidRPr="001A3099">
        <w:rPr>
          <w:rFonts w:ascii="Arial" w:eastAsia="Times New Roman" w:hAnsi="Arial" w:cs="Arial"/>
        </w:rPr>
        <w:t>4.2.2</w:t>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i/>
        </w:rPr>
        <w:t>Insurance if Project involves Construction</w:t>
      </w:r>
    </w:p>
    <w:p w14:paraId="3AE09630" w14:textId="77777777" w:rsidR="002666A7" w:rsidRPr="001A3099" w:rsidRDefault="002666A7" w:rsidP="002666A7">
      <w:pPr>
        <w:spacing w:after="0" w:line="240" w:lineRule="auto"/>
        <w:ind w:left="851"/>
        <w:rPr>
          <w:rFonts w:ascii="Arial" w:eastAsia="Times New Roman" w:hAnsi="Arial" w:cs="Arial"/>
        </w:rPr>
      </w:pPr>
    </w:p>
    <w:p w14:paraId="54EE8A1A" w14:textId="77777777" w:rsidR="002666A7" w:rsidRPr="001A3099" w:rsidRDefault="002666A7" w:rsidP="002666A7">
      <w:pPr>
        <w:spacing w:after="0" w:line="240" w:lineRule="auto"/>
        <w:ind w:left="851"/>
        <w:rPr>
          <w:rFonts w:ascii="Arial" w:eastAsia="Times New Roman" w:hAnsi="Arial" w:cs="Arial"/>
        </w:rPr>
      </w:pPr>
      <w:r w:rsidRPr="001A3099">
        <w:rPr>
          <w:rFonts w:ascii="Arial" w:eastAsia="Times New Roman" w:hAnsi="Arial" w:cs="Arial"/>
        </w:rPr>
        <w:t xml:space="preserve">If the Project involves an element, or elements, of Construction (or design and Construction) or the Recipient Constructing any building or other facility, the Recipient must for the duration of any Construction (or design and Construction) phase, plus any Defects Liability Period, effect, maintain and keep in force adequate insurance cover in its name for its rights and interests in relation to the Project with a reputable and solvent insurer (with a Standard and </w:t>
      </w:r>
      <w:proofErr w:type="spellStart"/>
      <w:r w:rsidRPr="001A3099">
        <w:rPr>
          <w:rFonts w:ascii="Arial" w:eastAsia="Times New Roman" w:hAnsi="Arial" w:cs="Arial"/>
        </w:rPr>
        <w:t>Poors</w:t>
      </w:r>
      <w:proofErr w:type="spellEnd"/>
      <w:r w:rsidRPr="001A3099">
        <w:rPr>
          <w:rFonts w:ascii="Arial" w:eastAsia="Times New Roman" w:hAnsi="Arial" w:cs="Arial"/>
        </w:rPr>
        <w:t xml:space="preserve"> rating of not less than A minus) which carries on insurance business in Australia and is authorised in Australia to operate as an insurance company, including effecting, maintaining and keeping in force, the following policies of insurance for the Project:</w:t>
      </w:r>
    </w:p>
    <w:p w14:paraId="5E34D90A" w14:textId="77777777" w:rsidR="002666A7" w:rsidRPr="001A3099" w:rsidRDefault="002666A7" w:rsidP="0054779A">
      <w:pPr>
        <w:numPr>
          <w:ilvl w:val="2"/>
          <w:numId w:val="44"/>
        </w:numPr>
        <w:spacing w:before="120" w:after="0" w:line="240" w:lineRule="auto"/>
        <w:outlineLvl w:val="2"/>
        <w:rPr>
          <w:rFonts w:ascii="Arial" w:eastAsia="Times New Roman" w:hAnsi="Arial" w:cs="Arial"/>
          <w:bCs/>
        </w:rPr>
      </w:pPr>
      <w:bookmarkStart w:id="404" w:name="_Toc193704046"/>
      <w:bookmarkStart w:id="405" w:name="_Toc193704675"/>
      <w:bookmarkStart w:id="406" w:name="_Toc197502456"/>
      <w:r w:rsidRPr="001A3099">
        <w:rPr>
          <w:rFonts w:ascii="Arial" w:eastAsia="Times New Roman" w:hAnsi="Arial" w:cs="Arial"/>
          <w:bCs/>
        </w:rPr>
        <w:t>where the Recipient has obligations in this Agreement to Construct any Structure, a policy of insurance in relation to all work required for and incidental to the Construction of that Structure and rectifying Defects (</w:t>
      </w:r>
      <w:r w:rsidRPr="001A3099">
        <w:rPr>
          <w:rFonts w:ascii="Arial" w:eastAsia="Times New Roman" w:hAnsi="Arial" w:cs="Arial"/>
          <w:b/>
          <w:bCs/>
        </w:rPr>
        <w:t>Works</w:t>
      </w:r>
      <w:r w:rsidRPr="001A3099">
        <w:rPr>
          <w:rFonts w:ascii="Arial" w:eastAsia="Times New Roman" w:hAnsi="Arial" w:cs="Arial"/>
          <w:bCs/>
        </w:rPr>
        <w:t>) which must:</w:t>
      </w:r>
      <w:bookmarkEnd w:id="404"/>
      <w:bookmarkEnd w:id="405"/>
      <w:bookmarkEnd w:id="406"/>
      <w:r w:rsidRPr="001A3099">
        <w:rPr>
          <w:rFonts w:ascii="Arial" w:eastAsia="Times New Roman" w:hAnsi="Arial" w:cs="Arial"/>
          <w:bCs/>
        </w:rPr>
        <w:t xml:space="preserve"> </w:t>
      </w:r>
    </w:p>
    <w:p w14:paraId="2C774D6B"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07" w:name="_Toc193704676"/>
      <w:bookmarkStart w:id="408" w:name="_Toc197502457"/>
      <w:r w:rsidRPr="001A3099">
        <w:rPr>
          <w:rFonts w:ascii="Arial" w:eastAsia="Times New Roman" w:hAnsi="Arial" w:cs="Arial"/>
          <w:bCs/>
        </w:rPr>
        <w:t xml:space="preserve">be in the joint names the Recipient and all agents and contractors employed from time to time in relation to the </w:t>
      </w:r>
      <w:proofErr w:type="gramStart"/>
      <w:r w:rsidRPr="001A3099">
        <w:rPr>
          <w:rFonts w:ascii="Arial" w:eastAsia="Times New Roman" w:hAnsi="Arial" w:cs="Arial"/>
          <w:bCs/>
        </w:rPr>
        <w:t>Works;</w:t>
      </w:r>
      <w:bookmarkEnd w:id="407"/>
      <w:bookmarkEnd w:id="408"/>
      <w:proofErr w:type="gramEnd"/>
    </w:p>
    <w:p w14:paraId="77E1D437"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09" w:name="_Toc193704677"/>
      <w:bookmarkStart w:id="410" w:name="_Toc197502458"/>
      <w:r w:rsidRPr="001A3099">
        <w:rPr>
          <w:rFonts w:ascii="Arial" w:eastAsia="Times New Roman" w:hAnsi="Arial" w:cs="Arial"/>
          <w:bCs/>
        </w:rPr>
        <w:t xml:space="preserve">cover against </w:t>
      </w:r>
      <w:proofErr w:type="gramStart"/>
      <w:r w:rsidRPr="001A3099">
        <w:rPr>
          <w:rFonts w:ascii="Arial" w:eastAsia="Times New Roman" w:hAnsi="Arial" w:cs="Arial"/>
          <w:bCs/>
        </w:rPr>
        <w:t>any and all</w:t>
      </w:r>
      <w:proofErr w:type="gramEnd"/>
      <w:r w:rsidRPr="001A3099">
        <w:rPr>
          <w:rFonts w:ascii="Arial" w:eastAsia="Times New Roman" w:hAnsi="Arial" w:cs="Arial"/>
          <w:bCs/>
        </w:rPr>
        <w:t xml:space="preserve"> physical loss or damage to the Works including covering the:</w:t>
      </w:r>
      <w:bookmarkEnd w:id="409"/>
      <w:bookmarkEnd w:id="410"/>
    </w:p>
    <w:p w14:paraId="2D9733B9" w14:textId="77777777" w:rsidR="002666A7" w:rsidRPr="001A3099" w:rsidRDefault="002666A7" w:rsidP="0054779A">
      <w:pPr>
        <w:numPr>
          <w:ilvl w:val="4"/>
          <w:numId w:val="44"/>
        </w:numPr>
        <w:spacing w:before="120" w:after="0" w:line="240" w:lineRule="auto"/>
        <w:outlineLvl w:val="4"/>
        <w:rPr>
          <w:rFonts w:ascii="Arial" w:eastAsia="Times New Roman" w:hAnsi="Arial" w:cs="Arial"/>
        </w:rPr>
      </w:pPr>
      <w:r w:rsidRPr="001A3099">
        <w:rPr>
          <w:rFonts w:ascii="Arial" w:eastAsia="Times New Roman" w:hAnsi="Arial" w:cs="Arial"/>
        </w:rPr>
        <w:t xml:space="preserve">full replacement value of that Structure, including any extension of or addition to that </w:t>
      </w:r>
      <w:proofErr w:type="gramStart"/>
      <w:r w:rsidRPr="001A3099">
        <w:rPr>
          <w:rFonts w:ascii="Arial" w:eastAsia="Times New Roman" w:hAnsi="Arial" w:cs="Arial"/>
        </w:rPr>
        <w:t>Structure;</w:t>
      </w:r>
      <w:proofErr w:type="gramEnd"/>
    </w:p>
    <w:p w14:paraId="1CA80FDC" w14:textId="77777777" w:rsidR="002666A7" w:rsidRPr="001A3099" w:rsidRDefault="002666A7" w:rsidP="0054779A">
      <w:pPr>
        <w:numPr>
          <w:ilvl w:val="4"/>
          <w:numId w:val="44"/>
        </w:numPr>
        <w:spacing w:before="120" w:after="0" w:line="240" w:lineRule="auto"/>
        <w:outlineLvl w:val="4"/>
        <w:rPr>
          <w:rFonts w:ascii="Arial" w:eastAsia="Times New Roman" w:hAnsi="Arial" w:cs="Arial"/>
        </w:rPr>
      </w:pPr>
      <w:r w:rsidRPr="001A3099">
        <w:rPr>
          <w:rFonts w:ascii="Arial" w:eastAsia="Times New Roman" w:hAnsi="Arial" w:cs="Arial"/>
        </w:rPr>
        <w:t xml:space="preserve">the cost of removal of materials and debris from the </w:t>
      </w:r>
      <w:proofErr w:type="gramStart"/>
      <w:r w:rsidRPr="001A3099">
        <w:rPr>
          <w:rFonts w:ascii="Arial" w:eastAsia="Times New Roman" w:hAnsi="Arial" w:cs="Arial"/>
        </w:rPr>
        <w:t>Site;</w:t>
      </w:r>
      <w:proofErr w:type="gramEnd"/>
    </w:p>
    <w:p w14:paraId="7675219E" w14:textId="77777777" w:rsidR="002666A7" w:rsidRPr="001A3099" w:rsidRDefault="002666A7" w:rsidP="0054779A">
      <w:pPr>
        <w:numPr>
          <w:ilvl w:val="4"/>
          <w:numId w:val="44"/>
        </w:numPr>
        <w:spacing w:before="120" w:after="0" w:line="240" w:lineRule="auto"/>
        <w:outlineLvl w:val="4"/>
        <w:rPr>
          <w:rFonts w:ascii="Arial" w:eastAsia="Times New Roman" w:hAnsi="Arial" w:cs="Arial"/>
        </w:rPr>
      </w:pPr>
      <w:r w:rsidRPr="001A3099">
        <w:rPr>
          <w:rFonts w:ascii="Arial" w:eastAsia="Times New Roman" w:hAnsi="Arial" w:cs="Arial"/>
        </w:rPr>
        <w:t xml:space="preserve">any loss or damage to any equipment used in relation to the </w:t>
      </w:r>
      <w:proofErr w:type="gramStart"/>
      <w:r w:rsidRPr="001A3099">
        <w:rPr>
          <w:rFonts w:ascii="Arial" w:eastAsia="Times New Roman" w:hAnsi="Arial" w:cs="Arial"/>
        </w:rPr>
        <w:t>Works;</w:t>
      </w:r>
      <w:proofErr w:type="gramEnd"/>
    </w:p>
    <w:p w14:paraId="06979B2B"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11" w:name="_Toc193704678"/>
      <w:bookmarkStart w:id="412" w:name="_Toc197502459"/>
      <w:r w:rsidRPr="001A3099">
        <w:rPr>
          <w:rFonts w:ascii="Arial" w:eastAsia="Times New Roman" w:hAnsi="Arial" w:cs="Arial"/>
          <w:bCs/>
        </w:rPr>
        <w:t xml:space="preserve">covering the cost of making good resultant damage arising in connection with faulty </w:t>
      </w:r>
      <w:proofErr w:type="gramStart"/>
      <w:r w:rsidRPr="001A3099">
        <w:rPr>
          <w:rFonts w:ascii="Arial" w:eastAsia="Times New Roman" w:hAnsi="Arial" w:cs="Arial"/>
          <w:bCs/>
        </w:rPr>
        <w:t>design;</w:t>
      </w:r>
      <w:bookmarkEnd w:id="411"/>
      <w:bookmarkEnd w:id="412"/>
      <w:proofErr w:type="gramEnd"/>
    </w:p>
    <w:p w14:paraId="01288256"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13" w:name="_Toc193704679"/>
      <w:bookmarkStart w:id="414" w:name="_Toc197502460"/>
      <w:r w:rsidRPr="001A3099">
        <w:rPr>
          <w:rFonts w:ascii="Arial" w:eastAsia="Times New Roman" w:hAnsi="Arial" w:cs="Arial"/>
          <w:bCs/>
        </w:rPr>
        <w:t xml:space="preserve">provide that any breach of the conditions of this policy of insurance by an insured under the policy will not in any way prejudice or diminish any rights which any other insured has under the </w:t>
      </w:r>
      <w:proofErr w:type="gramStart"/>
      <w:r w:rsidRPr="001A3099">
        <w:rPr>
          <w:rFonts w:ascii="Arial" w:eastAsia="Times New Roman" w:hAnsi="Arial" w:cs="Arial"/>
          <w:bCs/>
        </w:rPr>
        <w:t>policy;</w:t>
      </w:r>
      <w:bookmarkEnd w:id="413"/>
      <w:bookmarkEnd w:id="414"/>
      <w:proofErr w:type="gramEnd"/>
    </w:p>
    <w:p w14:paraId="0A1CDC30"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15" w:name="_Toc193704680"/>
      <w:bookmarkStart w:id="416" w:name="_Toc197502461"/>
      <w:r w:rsidRPr="001A3099">
        <w:rPr>
          <w:rFonts w:ascii="Arial" w:eastAsia="Times New Roman" w:hAnsi="Arial" w:cs="Arial"/>
          <w:bCs/>
        </w:rPr>
        <w:t xml:space="preserve">provide that the insurance provided under this policy is primary with respect to the interest of the State and any other insurance or </w:t>
      </w:r>
      <w:proofErr w:type="spellStart"/>
      <w:r w:rsidRPr="001A3099">
        <w:rPr>
          <w:rFonts w:ascii="Arial" w:eastAsia="Times New Roman" w:hAnsi="Arial" w:cs="Arial"/>
          <w:bCs/>
        </w:rPr>
        <w:t>self insurance</w:t>
      </w:r>
      <w:proofErr w:type="spellEnd"/>
      <w:r w:rsidRPr="001A3099">
        <w:rPr>
          <w:rFonts w:ascii="Arial" w:eastAsia="Times New Roman" w:hAnsi="Arial" w:cs="Arial"/>
          <w:bCs/>
        </w:rPr>
        <w:t xml:space="preserve"> arrangements maintained by the State is excess to and not contributory with this </w:t>
      </w:r>
      <w:proofErr w:type="gramStart"/>
      <w:r w:rsidRPr="001A3099">
        <w:rPr>
          <w:rFonts w:ascii="Arial" w:eastAsia="Times New Roman" w:hAnsi="Arial" w:cs="Arial"/>
          <w:bCs/>
        </w:rPr>
        <w:t>policy;</w:t>
      </w:r>
      <w:bookmarkEnd w:id="415"/>
      <w:bookmarkEnd w:id="416"/>
      <w:proofErr w:type="gramEnd"/>
    </w:p>
    <w:p w14:paraId="1037C0BC" w14:textId="77777777" w:rsidR="002666A7" w:rsidRPr="001A3099" w:rsidRDefault="002666A7" w:rsidP="0054779A">
      <w:pPr>
        <w:numPr>
          <w:ilvl w:val="2"/>
          <w:numId w:val="44"/>
        </w:numPr>
        <w:spacing w:before="120" w:after="0" w:line="240" w:lineRule="auto"/>
        <w:outlineLvl w:val="2"/>
        <w:rPr>
          <w:rFonts w:ascii="Arial" w:eastAsia="Times New Roman" w:hAnsi="Arial" w:cs="Arial"/>
          <w:bCs/>
        </w:rPr>
      </w:pPr>
      <w:bookmarkStart w:id="417" w:name="_Toc193704047"/>
      <w:bookmarkStart w:id="418" w:name="_Toc193704681"/>
      <w:bookmarkStart w:id="419" w:name="_Toc197502462"/>
      <w:r w:rsidRPr="001A3099">
        <w:rPr>
          <w:rFonts w:ascii="Arial" w:eastAsia="Times New Roman" w:hAnsi="Arial" w:cs="Arial"/>
          <w:bCs/>
        </w:rPr>
        <w:t>where the Recipient has obligations in this Agreement to Construct any Structure, a vehicle and equipment policy of insurance for the Recipient's vehicles, registered plant and equipment brought on to the Site or used in connection with the Project whether owned, hired or leased (</w:t>
      </w:r>
      <w:r w:rsidRPr="001A3099">
        <w:rPr>
          <w:rFonts w:ascii="Arial" w:eastAsia="Times New Roman" w:hAnsi="Arial" w:cs="Arial"/>
          <w:b/>
          <w:bCs/>
        </w:rPr>
        <w:t>Recipient's Vehicles</w:t>
      </w:r>
      <w:r w:rsidRPr="001A3099">
        <w:rPr>
          <w:rFonts w:ascii="Arial" w:eastAsia="Times New Roman" w:hAnsi="Arial" w:cs="Arial"/>
          <w:bCs/>
        </w:rPr>
        <w:t>) in addition to any compulsory motor vehicle third party insurance required to be taken out by the Recipient under any Law. This vehicle and equipment insurance policy must:</w:t>
      </w:r>
      <w:bookmarkEnd w:id="417"/>
      <w:bookmarkEnd w:id="418"/>
      <w:bookmarkEnd w:id="419"/>
    </w:p>
    <w:p w14:paraId="45E99A1E"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20" w:name="_Toc193704682"/>
      <w:bookmarkStart w:id="421" w:name="_Toc197502463"/>
      <w:r w:rsidRPr="001A3099">
        <w:rPr>
          <w:rFonts w:ascii="Arial" w:eastAsia="Times New Roman" w:hAnsi="Arial" w:cs="Arial"/>
          <w:bCs/>
        </w:rPr>
        <w:t xml:space="preserve">cover third party liability for personal injury or death (other than compulsory third party motor vehicle insurance) and property loss or damage involving the Recipient's </w:t>
      </w:r>
      <w:proofErr w:type="gramStart"/>
      <w:r w:rsidRPr="001A3099">
        <w:rPr>
          <w:rFonts w:ascii="Arial" w:eastAsia="Times New Roman" w:hAnsi="Arial" w:cs="Arial"/>
          <w:bCs/>
        </w:rPr>
        <w:t>Vehicles;</w:t>
      </w:r>
      <w:bookmarkEnd w:id="420"/>
      <w:bookmarkEnd w:id="421"/>
      <w:proofErr w:type="gramEnd"/>
    </w:p>
    <w:p w14:paraId="2DCA3A5E"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22" w:name="_Toc193704683"/>
      <w:bookmarkStart w:id="423" w:name="_Toc197502464"/>
      <w:r w:rsidRPr="001A3099">
        <w:rPr>
          <w:rFonts w:ascii="Arial" w:eastAsia="Times New Roman" w:hAnsi="Arial" w:cs="Arial"/>
          <w:bCs/>
        </w:rPr>
        <w:t xml:space="preserve">be for not less than $20 million third party liability insurance for any one occurrence and unlimited as to the number of </w:t>
      </w:r>
      <w:proofErr w:type="gramStart"/>
      <w:r w:rsidRPr="001A3099">
        <w:rPr>
          <w:rFonts w:ascii="Arial" w:eastAsia="Times New Roman" w:hAnsi="Arial" w:cs="Arial"/>
          <w:bCs/>
        </w:rPr>
        <w:t>occurrences;</w:t>
      </w:r>
      <w:bookmarkEnd w:id="422"/>
      <w:bookmarkEnd w:id="423"/>
      <w:proofErr w:type="gramEnd"/>
    </w:p>
    <w:p w14:paraId="422DF2A1" w14:textId="77777777" w:rsidR="002666A7" w:rsidRPr="001A3099" w:rsidRDefault="002666A7" w:rsidP="0054779A">
      <w:pPr>
        <w:numPr>
          <w:ilvl w:val="3"/>
          <w:numId w:val="44"/>
        </w:numPr>
        <w:spacing w:before="120" w:after="0" w:line="240" w:lineRule="auto"/>
        <w:outlineLvl w:val="3"/>
        <w:rPr>
          <w:rFonts w:ascii="Arial" w:eastAsia="Times New Roman" w:hAnsi="Arial" w:cs="Arial"/>
          <w:bCs/>
        </w:rPr>
      </w:pPr>
      <w:bookmarkStart w:id="424" w:name="_Toc193704684"/>
      <w:bookmarkStart w:id="425" w:name="_Toc197502465"/>
      <w:r w:rsidRPr="001A3099">
        <w:rPr>
          <w:rFonts w:ascii="Arial" w:eastAsia="Times New Roman" w:hAnsi="Arial" w:cs="Arial"/>
          <w:bCs/>
        </w:rPr>
        <w:lastRenderedPageBreak/>
        <w:t>be endorsed to cover the State to the extent of its vicarious liability caused, contributed to, or arising directly or indirectly out of the use of the Recipient's Vehicles; and</w:t>
      </w:r>
      <w:bookmarkEnd w:id="424"/>
      <w:bookmarkEnd w:id="425"/>
    </w:p>
    <w:p w14:paraId="77C1D317" w14:textId="77777777" w:rsidR="002666A7" w:rsidRPr="001A3099" w:rsidRDefault="002666A7" w:rsidP="0054779A">
      <w:pPr>
        <w:numPr>
          <w:ilvl w:val="2"/>
          <w:numId w:val="44"/>
        </w:numPr>
        <w:spacing w:before="120" w:after="0" w:line="240" w:lineRule="auto"/>
        <w:outlineLvl w:val="2"/>
        <w:rPr>
          <w:rFonts w:ascii="Arial" w:eastAsia="Times New Roman" w:hAnsi="Arial" w:cs="Arial"/>
          <w:bCs/>
        </w:rPr>
      </w:pPr>
      <w:bookmarkStart w:id="426" w:name="_Toc193704048"/>
      <w:bookmarkStart w:id="427" w:name="_Toc193704685"/>
      <w:bookmarkStart w:id="428" w:name="_Toc197502466"/>
      <w:r w:rsidRPr="001A3099">
        <w:rPr>
          <w:rFonts w:ascii="Arial" w:eastAsia="Times New Roman" w:hAnsi="Arial" w:cs="Arial"/>
          <w:bCs/>
        </w:rPr>
        <w:t>where the Recipient has obligations in this Agreement to Construct any Structure, further to the insurance cover set out above, it must take out, any other policies of insurance consistent with Best Industry Practice for the engineering, design, procurement, supply, Construction, testing and commissioning of the Project.</w:t>
      </w:r>
      <w:bookmarkEnd w:id="426"/>
      <w:bookmarkEnd w:id="427"/>
      <w:bookmarkEnd w:id="428"/>
    </w:p>
    <w:p w14:paraId="61CC19EE" w14:textId="77777777" w:rsidR="002666A7" w:rsidRPr="001A3099" w:rsidRDefault="002666A7" w:rsidP="002666A7">
      <w:pPr>
        <w:spacing w:after="0" w:line="240" w:lineRule="auto"/>
        <w:rPr>
          <w:rFonts w:ascii="Arial" w:eastAsia="Times New Roman" w:hAnsi="Arial" w:cs="Arial"/>
        </w:rPr>
      </w:pPr>
    </w:p>
    <w:p w14:paraId="6E0BB3F9" w14:textId="77777777" w:rsidR="002666A7" w:rsidRPr="001A3099" w:rsidRDefault="002666A7" w:rsidP="002666A7">
      <w:pPr>
        <w:spacing w:after="0" w:line="240" w:lineRule="auto"/>
        <w:ind w:firstLine="567"/>
        <w:rPr>
          <w:rFonts w:ascii="Arial" w:eastAsia="Times New Roman" w:hAnsi="Arial" w:cs="Arial"/>
        </w:rPr>
      </w:pPr>
      <w:r w:rsidRPr="001A3099">
        <w:rPr>
          <w:rFonts w:ascii="Arial" w:eastAsia="Times New Roman" w:hAnsi="Arial" w:cs="Arial"/>
        </w:rPr>
        <w:t>4.2.3</w:t>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i/>
        </w:rPr>
        <w:t>Proof of insurance</w:t>
      </w:r>
    </w:p>
    <w:p w14:paraId="5204429B" w14:textId="77777777" w:rsidR="002666A7" w:rsidRPr="001A3099" w:rsidRDefault="002666A7" w:rsidP="0054779A">
      <w:pPr>
        <w:numPr>
          <w:ilvl w:val="2"/>
          <w:numId w:val="45"/>
        </w:numPr>
        <w:spacing w:before="120" w:after="0" w:line="240" w:lineRule="auto"/>
        <w:outlineLvl w:val="2"/>
        <w:rPr>
          <w:rFonts w:ascii="Arial" w:eastAsia="Times New Roman" w:hAnsi="Arial" w:cs="Arial"/>
          <w:bCs/>
        </w:rPr>
      </w:pPr>
      <w:bookmarkStart w:id="429" w:name="_Toc193704049"/>
      <w:bookmarkStart w:id="430" w:name="_Toc193704686"/>
      <w:bookmarkStart w:id="431" w:name="_Toc197502467"/>
      <w:r w:rsidRPr="001A3099">
        <w:rPr>
          <w:rFonts w:ascii="Arial" w:eastAsia="Times New Roman" w:hAnsi="Arial" w:cs="Arial"/>
          <w:bCs/>
        </w:rPr>
        <w:t>Within ten (10) Business Days from:</w:t>
      </w:r>
      <w:bookmarkEnd w:id="429"/>
      <w:bookmarkEnd w:id="430"/>
      <w:bookmarkEnd w:id="431"/>
    </w:p>
    <w:p w14:paraId="087C048F" w14:textId="77777777" w:rsidR="002666A7" w:rsidRPr="001A3099" w:rsidRDefault="002666A7" w:rsidP="0054779A">
      <w:pPr>
        <w:numPr>
          <w:ilvl w:val="3"/>
          <w:numId w:val="42"/>
        </w:numPr>
        <w:spacing w:after="0" w:line="240" w:lineRule="auto"/>
        <w:outlineLvl w:val="3"/>
        <w:rPr>
          <w:rFonts w:ascii="Arial" w:eastAsia="Times New Roman" w:hAnsi="Arial" w:cs="Arial"/>
          <w:bCs/>
        </w:rPr>
      </w:pPr>
      <w:bookmarkStart w:id="432" w:name="_Toc193704687"/>
      <w:bookmarkStart w:id="433" w:name="_Toc197502468"/>
      <w:r w:rsidRPr="001A3099">
        <w:rPr>
          <w:rFonts w:ascii="Arial" w:eastAsia="Times New Roman" w:hAnsi="Arial" w:cs="Arial"/>
          <w:bCs/>
        </w:rPr>
        <w:t xml:space="preserve">the Commencement </w:t>
      </w:r>
      <w:proofErr w:type="gramStart"/>
      <w:r w:rsidRPr="001A3099">
        <w:rPr>
          <w:rFonts w:ascii="Arial" w:eastAsia="Times New Roman" w:hAnsi="Arial" w:cs="Arial"/>
          <w:bCs/>
        </w:rPr>
        <w:t>Date;</w:t>
      </w:r>
      <w:bookmarkEnd w:id="432"/>
      <w:bookmarkEnd w:id="433"/>
      <w:proofErr w:type="gramEnd"/>
      <w:r w:rsidRPr="001A3099">
        <w:rPr>
          <w:rFonts w:ascii="Arial" w:eastAsia="Times New Roman" w:hAnsi="Arial" w:cs="Arial"/>
          <w:bCs/>
        </w:rPr>
        <w:t xml:space="preserve"> </w:t>
      </w:r>
    </w:p>
    <w:p w14:paraId="18C7AA08" w14:textId="77777777" w:rsidR="002666A7" w:rsidRPr="001A3099" w:rsidRDefault="002666A7" w:rsidP="0054779A">
      <w:pPr>
        <w:numPr>
          <w:ilvl w:val="3"/>
          <w:numId w:val="42"/>
        </w:numPr>
        <w:spacing w:after="0" w:line="240" w:lineRule="auto"/>
        <w:outlineLvl w:val="3"/>
        <w:rPr>
          <w:rFonts w:ascii="Arial" w:eastAsia="Times New Roman" w:hAnsi="Arial" w:cs="Arial"/>
          <w:bCs/>
        </w:rPr>
      </w:pPr>
      <w:bookmarkStart w:id="434" w:name="_Toc193704688"/>
      <w:bookmarkStart w:id="435" w:name="_Toc197502469"/>
      <w:r w:rsidRPr="001A3099">
        <w:rPr>
          <w:rFonts w:ascii="Arial" w:eastAsia="Times New Roman" w:hAnsi="Arial" w:cs="Arial"/>
          <w:bCs/>
        </w:rPr>
        <w:t>the date any insurance policy is renewed or varied; and</w:t>
      </w:r>
      <w:bookmarkEnd w:id="434"/>
      <w:bookmarkEnd w:id="435"/>
    </w:p>
    <w:p w14:paraId="3ED2C4B5" w14:textId="77777777" w:rsidR="002666A7" w:rsidRPr="001A3099" w:rsidRDefault="002666A7" w:rsidP="0054779A">
      <w:pPr>
        <w:numPr>
          <w:ilvl w:val="3"/>
          <w:numId w:val="42"/>
        </w:numPr>
        <w:spacing w:after="0" w:line="240" w:lineRule="auto"/>
        <w:outlineLvl w:val="3"/>
        <w:rPr>
          <w:rFonts w:ascii="Arial" w:eastAsia="Times New Roman" w:hAnsi="Arial" w:cs="Arial"/>
          <w:bCs/>
        </w:rPr>
      </w:pPr>
      <w:bookmarkStart w:id="436" w:name="_Toc193704689"/>
      <w:bookmarkStart w:id="437" w:name="_Toc197502470"/>
      <w:r w:rsidRPr="001A3099">
        <w:rPr>
          <w:rFonts w:ascii="Arial" w:eastAsia="Times New Roman" w:hAnsi="Arial" w:cs="Arial"/>
          <w:bCs/>
        </w:rPr>
        <w:t>any other request by the State,</w:t>
      </w:r>
      <w:bookmarkEnd w:id="436"/>
      <w:bookmarkEnd w:id="437"/>
    </w:p>
    <w:p w14:paraId="36D11864" w14:textId="77777777" w:rsidR="002666A7" w:rsidRPr="001A3099" w:rsidRDefault="002666A7" w:rsidP="002666A7">
      <w:pPr>
        <w:keepNext/>
        <w:spacing w:before="120" w:after="0" w:line="240" w:lineRule="auto"/>
        <w:ind w:left="1701"/>
        <w:outlineLvl w:val="3"/>
        <w:rPr>
          <w:rFonts w:ascii="Arial" w:eastAsia="Times New Roman" w:hAnsi="Arial" w:cs="Arial"/>
          <w:bCs/>
        </w:rPr>
      </w:pPr>
      <w:bookmarkStart w:id="438" w:name="_Toc193704690"/>
      <w:bookmarkStart w:id="439" w:name="_Toc197502471"/>
      <w:r w:rsidRPr="001A3099">
        <w:rPr>
          <w:rFonts w:ascii="Arial" w:eastAsia="Times New Roman" w:hAnsi="Arial" w:cs="Arial"/>
          <w:bCs/>
        </w:rPr>
        <w:t>the Recipient must provide the Department with the following information in relation to all insurance cover for the Project (regardless of whether the Recipient or another party effected the policies or whether one or more of the policies are in the joint names of the Recipient and one or more other parties):</w:t>
      </w:r>
      <w:bookmarkEnd w:id="438"/>
      <w:bookmarkEnd w:id="439"/>
    </w:p>
    <w:p w14:paraId="0EA1767E" w14:textId="77777777" w:rsidR="002666A7" w:rsidRPr="001A3099" w:rsidRDefault="002666A7" w:rsidP="0054779A">
      <w:pPr>
        <w:numPr>
          <w:ilvl w:val="3"/>
          <w:numId w:val="42"/>
        </w:numPr>
        <w:spacing w:before="120" w:after="0" w:line="240" w:lineRule="auto"/>
        <w:outlineLvl w:val="3"/>
        <w:rPr>
          <w:rFonts w:ascii="Arial" w:eastAsia="Times New Roman" w:hAnsi="Arial" w:cs="Arial"/>
          <w:bCs/>
        </w:rPr>
      </w:pPr>
      <w:bookmarkStart w:id="440" w:name="_Toc193704691"/>
      <w:bookmarkStart w:id="441" w:name="_Toc197502472"/>
      <w:r w:rsidRPr="001A3099">
        <w:rPr>
          <w:rFonts w:ascii="Arial" w:eastAsia="Times New Roman" w:hAnsi="Arial" w:cs="Arial"/>
          <w:bCs/>
        </w:rPr>
        <w:t xml:space="preserve">certificates of currency from the insurer which provided the insurance. These certificates of currency must be accurate as at the time of issue, must not contain a general disclaimer to the effect that they cannot be relied upon and must contain sufficient information to enable the Recipient to demonstrate to the satisfaction of the State in its absolute discretion that the Recipient has complied with its Obligations under item 4.2 of Schedule 4. Where, in the opinion of the State in its absolute discretion, these certificates of currency do not provide this information, then the Recipient must provide such further information as the State may require </w:t>
      </w:r>
      <w:proofErr w:type="gramStart"/>
      <w:r w:rsidRPr="001A3099">
        <w:rPr>
          <w:rFonts w:ascii="Arial" w:eastAsia="Times New Roman" w:hAnsi="Arial" w:cs="Arial"/>
          <w:bCs/>
        </w:rPr>
        <w:t>to demonstrate</w:t>
      </w:r>
      <w:proofErr w:type="gramEnd"/>
      <w:r w:rsidRPr="001A3099">
        <w:rPr>
          <w:rFonts w:ascii="Arial" w:eastAsia="Times New Roman" w:hAnsi="Arial" w:cs="Arial"/>
          <w:bCs/>
        </w:rPr>
        <w:t xml:space="preserve"> compliance with the Recipient's Obligations under item 4.2 of Schedule 4. The Recipient is entitled to redact commercially sensitive information in any insurance policies which relates to other projects; and</w:t>
      </w:r>
      <w:bookmarkEnd w:id="440"/>
      <w:bookmarkEnd w:id="441"/>
    </w:p>
    <w:p w14:paraId="634B8228" w14:textId="77777777" w:rsidR="002666A7" w:rsidRPr="001A3099" w:rsidRDefault="002666A7" w:rsidP="0054779A">
      <w:pPr>
        <w:numPr>
          <w:ilvl w:val="3"/>
          <w:numId w:val="42"/>
        </w:numPr>
        <w:spacing w:before="120" w:after="0" w:line="240" w:lineRule="auto"/>
        <w:outlineLvl w:val="3"/>
        <w:rPr>
          <w:rFonts w:ascii="Arial" w:eastAsia="Times New Roman" w:hAnsi="Arial" w:cs="Arial"/>
          <w:bCs/>
        </w:rPr>
      </w:pPr>
      <w:r w:rsidRPr="001A3099">
        <w:rPr>
          <w:rFonts w:ascii="Arial" w:eastAsia="Times New Roman" w:hAnsi="Arial" w:cs="Arial"/>
          <w:bCs/>
        </w:rPr>
        <w:t xml:space="preserve"> </w:t>
      </w:r>
      <w:bookmarkStart w:id="442" w:name="_Toc193704692"/>
      <w:bookmarkStart w:id="443" w:name="_Toc197502473"/>
      <w:r w:rsidRPr="001A3099">
        <w:rPr>
          <w:rFonts w:ascii="Arial" w:eastAsia="Times New Roman" w:hAnsi="Arial" w:cs="Arial"/>
          <w:bCs/>
        </w:rPr>
        <w:t>receipts for premiums paid for each policy of insurance.</w:t>
      </w:r>
      <w:bookmarkEnd w:id="442"/>
      <w:bookmarkEnd w:id="443"/>
    </w:p>
    <w:p w14:paraId="62CD362F" w14:textId="77777777" w:rsidR="002666A7" w:rsidRPr="001A3099" w:rsidRDefault="002666A7" w:rsidP="0054779A">
      <w:pPr>
        <w:numPr>
          <w:ilvl w:val="2"/>
          <w:numId w:val="42"/>
        </w:numPr>
        <w:spacing w:before="120" w:after="0" w:line="240" w:lineRule="auto"/>
        <w:outlineLvl w:val="3"/>
        <w:rPr>
          <w:rFonts w:ascii="Arial" w:eastAsia="Times New Roman" w:hAnsi="Arial" w:cs="Arial"/>
          <w:bCs/>
        </w:rPr>
      </w:pPr>
      <w:bookmarkStart w:id="444" w:name="_Toc193704693"/>
      <w:bookmarkStart w:id="445" w:name="_Toc197502474"/>
      <w:r w:rsidRPr="001A3099">
        <w:rPr>
          <w:rFonts w:ascii="Arial" w:eastAsia="Times New Roman" w:hAnsi="Arial" w:cs="Arial"/>
          <w:bCs/>
        </w:rPr>
        <w:t>If, after being requested in writing by the State to do so, the Recipient fails to produce evidence (to the satisfaction of the State in its absolute discretion) of compliance with its Obligations under Item 4.2 of Schedule 4, the State may do one or more of the following:</w:t>
      </w:r>
      <w:bookmarkEnd w:id="444"/>
      <w:bookmarkEnd w:id="445"/>
    </w:p>
    <w:p w14:paraId="75A49A5D" w14:textId="77777777" w:rsidR="002666A7" w:rsidRPr="001A3099" w:rsidRDefault="002666A7" w:rsidP="0054779A">
      <w:pPr>
        <w:numPr>
          <w:ilvl w:val="3"/>
          <w:numId w:val="42"/>
        </w:numPr>
        <w:spacing w:before="120" w:after="0" w:line="240" w:lineRule="auto"/>
        <w:outlineLvl w:val="3"/>
        <w:rPr>
          <w:rFonts w:ascii="Arial" w:eastAsia="Times New Roman" w:hAnsi="Arial" w:cs="Arial"/>
          <w:bCs/>
        </w:rPr>
      </w:pPr>
      <w:bookmarkStart w:id="446" w:name="_Toc193704694"/>
      <w:bookmarkStart w:id="447" w:name="_Toc197502475"/>
      <w:r w:rsidRPr="001A3099">
        <w:rPr>
          <w:rFonts w:ascii="Arial" w:eastAsia="Times New Roman" w:hAnsi="Arial" w:cs="Arial"/>
          <w:bCs/>
        </w:rPr>
        <w:t xml:space="preserve">effect and maintain the required insurance. The amount paid by the State in effecting and maintaining the required insurance is a debt due and payable on demand from the Recipient to the </w:t>
      </w:r>
      <w:proofErr w:type="gramStart"/>
      <w:r w:rsidRPr="001A3099">
        <w:rPr>
          <w:rFonts w:ascii="Arial" w:eastAsia="Times New Roman" w:hAnsi="Arial" w:cs="Arial"/>
          <w:bCs/>
        </w:rPr>
        <w:t>State;</w:t>
      </w:r>
      <w:bookmarkEnd w:id="446"/>
      <w:bookmarkEnd w:id="447"/>
      <w:proofErr w:type="gramEnd"/>
    </w:p>
    <w:p w14:paraId="46C2D433" w14:textId="77777777" w:rsidR="002666A7" w:rsidRPr="001A3099" w:rsidRDefault="002666A7" w:rsidP="0054779A">
      <w:pPr>
        <w:numPr>
          <w:ilvl w:val="3"/>
          <w:numId w:val="42"/>
        </w:numPr>
        <w:spacing w:before="120" w:after="0" w:line="240" w:lineRule="auto"/>
        <w:outlineLvl w:val="3"/>
        <w:rPr>
          <w:rFonts w:ascii="Arial" w:eastAsia="Times New Roman" w:hAnsi="Arial" w:cs="Arial"/>
          <w:bCs/>
        </w:rPr>
      </w:pPr>
      <w:bookmarkStart w:id="448" w:name="_Toc193704695"/>
      <w:bookmarkStart w:id="449" w:name="_Toc197502476"/>
      <w:r w:rsidRPr="001A3099">
        <w:rPr>
          <w:rFonts w:ascii="Arial" w:eastAsia="Times New Roman" w:hAnsi="Arial" w:cs="Arial"/>
          <w:bCs/>
        </w:rPr>
        <w:t>exercise its rights under clause 11 of this Agreement; and</w:t>
      </w:r>
      <w:bookmarkEnd w:id="448"/>
      <w:bookmarkEnd w:id="449"/>
    </w:p>
    <w:p w14:paraId="3B539074" w14:textId="77777777" w:rsidR="002666A7" w:rsidRPr="001A3099" w:rsidRDefault="002666A7" w:rsidP="0054779A">
      <w:pPr>
        <w:numPr>
          <w:ilvl w:val="3"/>
          <w:numId w:val="42"/>
        </w:numPr>
        <w:spacing w:before="120" w:after="0" w:line="240" w:lineRule="auto"/>
        <w:outlineLvl w:val="3"/>
        <w:rPr>
          <w:rFonts w:ascii="Arial" w:eastAsia="Times New Roman" w:hAnsi="Arial" w:cs="Arial"/>
          <w:bCs/>
        </w:rPr>
      </w:pPr>
      <w:bookmarkStart w:id="450" w:name="_Toc193704696"/>
      <w:bookmarkStart w:id="451" w:name="_Toc197502477"/>
      <w:r w:rsidRPr="001A3099">
        <w:rPr>
          <w:rFonts w:ascii="Arial" w:eastAsia="Times New Roman" w:hAnsi="Arial" w:cs="Arial"/>
          <w:bCs/>
        </w:rPr>
        <w:t>suspend the performance of the Recipient's Obligations until evidence that the Recipient has complied with its Obligations under item 4.2 of Schedule 4 is provided to the Department and is satisfactory to the State in its absolute discretion.</w:t>
      </w:r>
      <w:bookmarkEnd w:id="450"/>
      <w:bookmarkEnd w:id="451"/>
    </w:p>
    <w:p w14:paraId="0FD98983" w14:textId="77777777" w:rsidR="002666A7" w:rsidRPr="001A3099" w:rsidRDefault="002666A7" w:rsidP="002666A7">
      <w:pPr>
        <w:spacing w:after="0" w:line="240" w:lineRule="auto"/>
        <w:rPr>
          <w:rFonts w:ascii="Arial" w:eastAsia="Times New Roman" w:hAnsi="Arial" w:cs="Arial"/>
        </w:rPr>
      </w:pPr>
    </w:p>
    <w:p w14:paraId="277D1220" w14:textId="77777777" w:rsidR="002666A7" w:rsidRPr="001A3099" w:rsidRDefault="002666A7" w:rsidP="002666A7">
      <w:pPr>
        <w:spacing w:after="0" w:line="240" w:lineRule="auto"/>
        <w:ind w:firstLine="567"/>
        <w:rPr>
          <w:rFonts w:ascii="Arial" w:eastAsia="Times New Roman" w:hAnsi="Arial" w:cs="Arial"/>
        </w:rPr>
      </w:pPr>
      <w:r w:rsidRPr="001A3099">
        <w:rPr>
          <w:rFonts w:ascii="Arial" w:eastAsia="Times New Roman" w:hAnsi="Arial" w:cs="Arial"/>
        </w:rPr>
        <w:t>4.2.4</w:t>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i/>
        </w:rPr>
        <w:t>Policy obligations</w:t>
      </w:r>
    </w:p>
    <w:p w14:paraId="042D1D8F" w14:textId="77777777" w:rsidR="002666A7" w:rsidRPr="001A3099" w:rsidRDefault="002666A7" w:rsidP="00496A92">
      <w:pPr>
        <w:spacing w:before="120" w:after="0" w:line="240" w:lineRule="auto"/>
        <w:ind w:left="1701"/>
        <w:outlineLvl w:val="2"/>
        <w:rPr>
          <w:rFonts w:ascii="Arial" w:eastAsia="Times New Roman" w:hAnsi="Arial" w:cs="Arial"/>
          <w:bCs/>
        </w:rPr>
      </w:pPr>
      <w:bookmarkStart w:id="452" w:name="_Toc193704050"/>
      <w:bookmarkStart w:id="453" w:name="_Toc193704697"/>
      <w:bookmarkStart w:id="454" w:name="_Toc197502478"/>
      <w:r w:rsidRPr="001A3099">
        <w:rPr>
          <w:rFonts w:ascii="Arial" w:eastAsia="Times New Roman" w:hAnsi="Arial" w:cs="Arial"/>
          <w:bCs/>
        </w:rPr>
        <w:t>The Recipient must:</w:t>
      </w:r>
      <w:bookmarkEnd w:id="452"/>
      <w:bookmarkEnd w:id="453"/>
      <w:bookmarkEnd w:id="454"/>
    </w:p>
    <w:p w14:paraId="51D3B8CF" w14:textId="77777777" w:rsidR="00496A92" w:rsidRPr="001A3099" w:rsidRDefault="00496A92" w:rsidP="0054779A">
      <w:pPr>
        <w:numPr>
          <w:ilvl w:val="3"/>
          <w:numId w:val="47"/>
        </w:numPr>
        <w:spacing w:after="0" w:line="240" w:lineRule="auto"/>
        <w:jc w:val="both"/>
        <w:outlineLvl w:val="3"/>
        <w:rPr>
          <w:rFonts w:ascii="Arial" w:eastAsia="Times New Roman" w:hAnsi="Arial" w:cs="Arial"/>
          <w:bCs/>
        </w:rPr>
      </w:pPr>
      <w:bookmarkStart w:id="455" w:name="_Toc193704698"/>
      <w:bookmarkStart w:id="456" w:name="_Toc197502479"/>
      <w:r w:rsidRPr="001A3099">
        <w:rPr>
          <w:rFonts w:ascii="Arial" w:eastAsia="Times New Roman" w:hAnsi="Arial" w:cs="Arial"/>
          <w:bCs/>
        </w:rPr>
        <w:t xml:space="preserve">not do, allow to be done by another person (except the State), or suffer the doing of, anything which adversely affects any insurance </w:t>
      </w:r>
      <w:r w:rsidRPr="001A3099">
        <w:rPr>
          <w:rFonts w:ascii="Arial" w:eastAsia="Times New Roman" w:hAnsi="Arial" w:cs="Arial"/>
          <w:bCs/>
        </w:rPr>
        <w:lastRenderedPageBreak/>
        <w:t xml:space="preserve">cover taken out by, or on behalf of, the Recipient in relation to the Project or this Agreement or both, or which may increase the premium on that </w:t>
      </w:r>
      <w:proofErr w:type="gramStart"/>
      <w:r w:rsidRPr="001A3099">
        <w:rPr>
          <w:rFonts w:ascii="Arial" w:eastAsia="Times New Roman" w:hAnsi="Arial" w:cs="Arial"/>
          <w:bCs/>
        </w:rPr>
        <w:t>insurance;</w:t>
      </w:r>
      <w:bookmarkEnd w:id="455"/>
      <w:bookmarkEnd w:id="456"/>
      <w:proofErr w:type="gramEnd"/>
    </w:p>
    <w:p w14:paraId="4265D070" w14:textId="77777777" w:rsidR="00496A92" w:rsidRPr="001A3099" w:rsidRDefault="00496A92" w:rsidP="0054779A">
      <w:pPr>
        <w:numPr>
          <w:ilvl w:val="3"/>
          <w:numId w:val="47"/>
        </w:numPr>
        <w:spacing w:after="0" w:line="240" w:lineRule="auto"/>
        <w:jc w:val="both"/>
        <w:outlineLvl w:val="3"/>
        <w:rPr>
          <w:rFonts w:ascii="Arial" w:eastAsia="Times New Roman" w:hAnsi="Arial" w:cs="Arial"/>
          <w:bCs/>
        </w:rPr>
      </w:pPr>
      <w:bookmarkStart w:id="457" w:name="_Toc193704699"/>
      <w:bookmarkStart w:id="458" w:name="_Toc197502480"/>
      <w:r w:rsidRPr="001A3099">
        <w:rPr>
          <w:rFonts w:ascii="Arial" w:eastAsia="Times New Roman" w:hAnsi="Arial" w:cs="Arial"/>
          <w:bCs/>
        </w:rPr>
        <w:t xml:space="preserve">not store or use inflammable, volatile or explosive substances on the site or premises on which the Project is being carried out except those normally used in the Recipient’s </w:t>
      </w:r>
      <w:proofErr w:type="gramStart"/>
      <w:r w:rsidRPr="001A3099">
        <w:rPr>
          <w:rFonts w:ascii="Arial" w:eastAsia="Times New Roman" w:hAnsi="Arial" w:cs="Arial"/>
          <w:bCs/>
        </w:rPr>
        <w:t>business;</w:t>
      </w:r>
      <w:bookmarkEnd w:id="457"/>
      <w:bookmarkEnd w:id="458"/>
      <w:proofErr w:type="gramEnd"/>
      <w:r w:rsidRPr="001A3099">
        <w:rPr>
          <w:rFonts w:ascii="Arial" w:eastAsia="Times New Roman" w:hAnsi="Arial" w:cs="Arial"/>
          <w:bCs/>
        </w:rPr>
        <w:t xml:space="preserve">  </w:t>
      </w:r>
    </w:p>
    <w:p w14:paraId="56FA4076" w14:textId="77777777" w:rsidR="00496A92" w:rsidRPr="001A3099" w:rsidRDefault="00496A92" w:rsidP="0054779A">
      <w:pPr>
        <w:numPr>
          <w:ilvl w:val="3"/>
          <w:numId w:val="47"/>
        </w:numPr>
        <w:spacing w:after="0" w:line="240" w:lineRule="auto"/>
        <w:jc w:val="both"/>
        <w:outlineLvl w:val="3"/>
        <w:rPr>
          <w:rFonts w:ascii="Arial" w:eastAsia="Times New Roman" w:hAnsi="Arial" w:cs="Arial"/>
          <w:bCs/>
        </w:rPr>
      </w:pPr>
      <w:bookmarkStart w:id="459" w:name="_Toc193704700"/>
      <w:bookmarkStart w:id="460" w:name="_Toc197502481"/>
      <w:r w:rsidRPr="001A3099">
        <w:rPr>
          <w:rFonts w:ascii="Arial" w:eastAsia="Times New Roman" w:hAnsi="Arial" w:cs="Arial"/>
          <w:bCs/>
        </w:rPr>
        <w:t xml:space="preserve">not settle or compromise, or allow any other person (except an insurer who is legally entitled to, and does, take over conduct of the matter) to settle or compromise, any claim under any policy of insurance relating to the Project or this Agreement, or </w:t>
      </w:r>
      <w:proofErr w:type="gramStart"/>
      <w:r w:rsidRPr="001A3099">
        <w:rPr>
          <w:rFonts w:ascii="Arial" w:eastAsia="Times New Roman" w:hAnsi="Arial" w:cs="Arial"/>
          <w:bCs/>
        </w:rPr>
        <w:t>both;</w:t>
      </w:r>
      <w:bookmarkEnd w:id="459"/>
      <w:bookmarkEnd w:id="460"/>
      <w:proofErr w:type="gramEnd"/>
      <w:r w:rsidRPr="001A3099">
        <w:rPr>
          <w:rFonts w:ascii="Arial" w:eastAsia="Times New Roman" w:hAnsi="Arial" w:cs="Arial"/>
          <w:bCs/>
        </w:rPr>
        <w:t xml:space="preserve"> </w:t>
      </w:r>
    </w:p>
    <w:p w14:paraId="5987DEA9" w14:textId="77777777" w:rsidR="00496A92" w:rsidRPr="001A3099" w:rsidRDefault="00496A92" w:rsidP="0054779A">
      <w:pPr>
        <w:numPr>
          <w:ilvl w:val="3"/>
          <w:numId w:val="47"/>
        </w:numPr>
        <w:spacing w:after="0" w:line="240" w:lineRule="auto"/>
        <w:jc w:val="both"/>
        <w:outlineLvl w:val="3"/>
        <w:rPr>
          <w:rFonts w:ascii="Arial" w:eastAsia="Times New Roman" w:hAnsi="Arial" w:cs="Arial"/>
          <w:bCs/>
        </w:rPr>
      </w:pPr>
      <w:bookmarkStart w:id="461" w:name="_Toc193704701"/>
      <w:bookmarkStart w:id="462" w:name="_Toc197502482"/>
      <w:r w:rsidRPr="001A3099">
        <w:rPr>
          <w:rFonts w:ascii="Arial" w:eastAsia="Times New Roman" w:hAnsi="Arial" w:cs="Arial"/>
          <w:bCs/>
        </w:rPr>
        <w:t>not do or omit to do, and must ensure that the Recipient's personnel (including its agents and contractors) not do or omit to do, any act or thing that would be grounds for an insurer to refuse to pay the whole of or any part of a claim made under any of the insurance policies effected by the Recipient, in relation to the Project; and</w:t>
      </w:r>
      <w:bookmarkEnd w:id="461"/>
      <w:bookmarkEnd w:id="462"/>
    </w:p>
    <w:p w14:paraId="4C75D388" w14:textId="77777777" w:rsidR="00496A92" w:rsidRPr="001A3099" w:rsidRDefault="00496A92" w:rsidP="0054779A">
      <w:pPr>
        <w:numPr>
          <w:ilvl w:val="3"/>
          <w:numId w:val="47"/>
        </w:numPr>
        <w:spacing w:after="0" w:line="240" w:lineRule="auto"/>
        <w:jc w:val="both"/>
        <w:outlineLvl w:val="3"/>
        <w:rPr>
          <w:rFonts w:ascii="Arial" w:eastAsia="Times New Roman" w:hAnsi="Arial" w:cs="Arial"/>
          <w:bCs/>
        </w:rPr>
      </w:pPr>
      <w:bookmarkStart w:id="463" w:name="_Toc193704702"/>
      <w:bookmarkStart w:id="464" w:name="_Toc197502483"/>
      <w:r w:rsidRPr="001A3099">
        <w:rPr>
          <w:rFonts w:ascii="Arial" w:eastAsia="Times New Roman" w:hAnsi="Arial" w:cs="Arial"/>
          <w:bCs/>
        </w:rPr>
        <w:t>use all reasonable endeavours to promptly, diligently and competently pursue and enforce its rights under each insurance policy.</w:t>
      </w:r>
      <w:bookmarkEnd w:id="463"/>
      <w:bookmarkEnd w:id="464"/>
    </w:p>
    <w:p w14:paraId="5F40F5F3" w14:textId="77777777" w:rsidR="00496A92" w:rsidRPr="001A3099" w:rsidRDefault="00496A92" w:rsidP="00496A92">
      <w:pPr>
        <w:spacing w:after="0" w:line="240" w:lineRule="auto"/>
        <w:rPr>
          <w:rFonts w:ascii="Arial" w:eastAsia="Times New Roman" w:hAnsi="Arial" w:cs="Arial"/>
        </w:rPr>
      </w:pPr>
      <w:r w:rsidRPr="001A3099">
        <w:rPr>
          <w:rFonts w:ascii="Arial" w:eastAsia="Times New Roman" w:hAnsi="Arial" w:cs="Arial"/>
        </w:rPr>
        <w:tab/>
      </w:r>
    </w:p>
    <w:p w14:paraId="5A285A8B" w14:textId="77777777" w:rsidR="00496A92" w:rsidRPr="001A3099" w:rsidRDefault="00496A92" w:rsidP="00496A92">
      <w:pPr>
        <w:spacing w:after="0" w:line="240" w:lineRule="auto"/>
        <w:ind w:firstLine="567"/>
        <w:rPr>
          <w:rFonts w:ascii="Arial" w:eastAsia="Times New Roman" w:hAnsi="Arial" w:cs="Arial"/>
          <w:i/>
        </w:rPr>
      </w:pPr>
      <w:r w:rsidRPr="001A3099">
        <w:rPr>
          <w:rFonts w:ascii="Arial" w:eastAsia="Times New Roman" w:hAnsi="Arial" w:cs="Arial"/>
        </w:rPr>
        <w:t>4.2.5</w:t>
      </w:r>
      <w:r w:rsidRPr="001A3099">
        <w:rPr>
          <w:rFonts w:ascii="Arial" w:eastAsia="Times New Roman" w:hAnsi="Arial" w:cs="Arial"/>
        </w:rPr>
        <w:tab/>
      </w:r>
      <w:r w:rsidRPr="001A3099">
        <w:rPr>
          <w:rFonts w:ascii="Arial" w:eastAsia="Times New Roman" w:hAnsi="Arial" w:cs="Arial"/>
          <w:i/>
        </w:rPr>
        <w:t>To give notice</w:t>
      </w:r>
    </w:p>
    <w:p w14:paraId="59267C95" w14:textId="77777777" w:rsidR="00496A92" w:rsidRPr="001A3099" w:rsidRDefault="00496A92" w:rsidP="00F959F2">
      <w:pPr>
        <w:spacing w:before="120" w:after="0"/>
        <w:ind w:left="720" w:firstLine="720"/>
        <w:rPr>
          <w:rFonts w:ascii="Arial" w:hAnsi="Arial" w:cs="Arial"/>
        </w:rPr>
      </w:pPr>
      <w:r w:rsidRPr="001A3099">
        <w:rPr>
          <w:rFonts w:ascii="Arial" w:hAnsi="Arial" w:cs="Arial"/>
        </w:rPr>
        <w:t>The Recipient must give notice to the Department immediately if:</w:t>
      </w:r>
    </w:p>
    <w:p w14:paraId="34864429" w14:textId="77777777" w:rsidR="00496A92" w:rsidRPr="001A3099" w:rsidRDefault="00496A92" w:rsidP="0054779A">
      <w:pPr>
        <w:numPr>
          <w:ilvl w:val="3"/>
          <w:numId w:val="46"/>
        </w:numPr>
        <w:spacing w:before="120" w:after="0" w:line="240" w:lineRule="auto"/>
        <w:outlineLvl w:val="3"/>
        <w:rPr>
          <w:rFonts w:ascii="Arial" w:eastAsia="Times New Roman" w:hAnsi="Arial" w:cs="Arial"/>
          <w:bCs/>
        </w:rPr>
      </w:pPr>
      <w:bookmarkStart w:id="465" w:name="_Toc193704703"/>
      <w:bookmarkStart w:id="466" w:name="_Toc197502484"/>
      <w:r w:rsidRPr="001A3099">
        <w:rPr>
          <w:rFonts w:ascii="Arial" w:eastAsia="Times New Roman" w:hAnsi="Arial" w:cs="Arial"/>
          <w:bCs/>
        </w:rPr>
        <w:t xml:space="preserve">an event occurs which may give rise to a claim under any insurance policy in relation to the Project (including under any insurance policy held by a sub-contractor in relation to the Project) and must keep the Department informed of subsequent developments concerning the claim. This requirement does not apply to those occurrences that may give rise to a motor vehicle or worker's compensation </w:t>
      </w:r>
      <w:proofErr w:type="gramStart"/>
      <w:r w:rsidRPr="001A3099">
        <w:rPr>
          <w:rFonts w:ascii="Arial" w:eastAsia="Times New Roman" w:hAnsi="Arial" w:cs="Arial"/>
          <w:bCs/>
        </w:rPr>
        <w:t>claim;</w:t>
      </w:r>
      <w:bookmarkEnd w:id="465"/>
      <w:bookmarkEnd w:id="466"/>
      <w:proofErr w:type="gramEnd"/>
      <w:r w:rsidRPr="001A3099">
        <w:rPr>
          <w:rFonts w:ascii="Arial" w:eastAsia="Times New Roman" w:hAnsi="Arial" w:cs="Arial"/>
          <w:bCs/>
        </w:rPr>
        <w:t xml:space="preserve"> </w:t>
      </w:r>
    </w:p>
    <w:p w14:paraId="1DF19F2E" w14:textId="77777777" w:rsidR="00496A92" w:rsidRPr="001A3099" w:rsidRDefault="00496A92" w:rsidP="0054779A">
      <w:pPr>
        <w:numPr>
          <w:ilvl w:val="3"/>
          <w:numId w:val="46"/>
        </w:numPr>
        <w:spacing w:before="120" w:after="0" w:line="240" w:lineRule="auto"/>
        <w:outlineLvl w:val="3"/>
        <w:rPr>
          <w:rFonts w:ascii="Arial" w:eastAsia="Times New Roman" w:hAnsi="Arial" w:cs="Arial"/>
          <w:bCs/>
        </w:rPr>
      </w:pPr>
      <w:bookmarkStart w:id="467" w:name="_Toc193704704"/>
      <w:bookmarkStart w:id="468" w:name="_Toc197502485"/>
      <w:r w:rsidRPr="001A3099">
        <w:rPr>
          <w:rFonts w:ascii="Arial" w:eastAsia="Times New Roman" w:hAnsi="Arial" w:cs="Arial"/>
          <w:bCs/>
        </w:rPr>
        <w:t>an event occurs which could adversely affect any insurance policy in relation to the Project (including under any insurance policy held by a sub-contractor in relation to the Project); or</w:t>
      </w:r>
      <w:bookmarkEnd w:id="467"/>
      <w:bookmarkEnd w:id="468"/>
      <w:r w:rsidRPr="001A3099">
        <w:rPr>
          <w:rFonts w:ascii="Arial" w:eastAsia="Times New Roman" w:hAnsi="Arial" w:cs="Arial"/>
          <w:bCs/>
        </w:rPr>
        <w:t xml:space="preserve"> </w:t>
      </w:r>
    </w:p>
    <w:p w14:paraId="597469B9" w14:textId="77777777" w:rsidR="00496A92" w:rsidRPr="001A3099" w:rsidRDefault="00496A92" w:rsidP="0054779A">
      <w:pPr>
        <w:numPr>
          <w:ilvl w:val="3"/>
          <w:numId w:val="46"/>
        </w:numPr>
        <w:spacing w:before="120" w:after="0" w:line="240" w:lineRule="auto"/>
        <w:outlineLvl w:val="3"/>
        <w:rPr>
          <w:rFonts w:ascii="Arial" w:eastAsia="Times New Roman" w:hAnsi="Arial" w:cs="Arial"/>
          <w:bCs/>
        </w:rPr>
      </w:pPr>
      <w:bookmarkStart w:id="469" w:name="_Toc193704705"/>
      <w:bookmarkStart w:id="470" w:name="_Toc197502486"/>
      <w:r w:rsidRPr="001A3099">
        <w:rPr>
          <w:rFonts w:ascii="Arial" w:eastAsia="Times New Roman" w:hAnsi="Arial" w:cs="Arial"/>
          <w:bCs/>
        </w:rPr>
        <w:t>any insurance policy in relation to the Project (including under any insurance policy held by a sub-contractor in relation to the Project) is cancelled.</w:t>
      </w:r>
      <w:bookmarkEnd w:id="469"/>
      <w:bookmarkEnd w:id="470"/>
    </w:p>
    <w:p w14:paraId="6208B905" w14:textId="77777777" w:rsidR="00496A92" w:rsidRPr="001A3099" w:rsidRDefault="00496A92" w:rsidP="0054779A">
      <w:pPr>
        <w:numPr>
          <w:ilvl w:val="2"/>
          <w:numId w:val="46"/>
        </w:numPr>
        <w:spacing w:before="120" w:after="0" w:line="240" w:lineRule="auto"/>
        <w:ind w:left="1702" w:hanging="851"/>
        <w:outlineLvl w:val="2"/>
        <w:rPr>
          <w:rFonts w:ascii="Arial" w:eastAsia="Times New Roman" w:hAnsi="Arial" w:cs="Arial"/>
          <w:bCs/>
        </w:rPr>
      </w:pPr>
      <w:bookmarkStart w:id="471" w:name="_Toc193704051"/>
      <w:bookmarkStart w:id="472" w:name="_Toc193704706"/>
      <w:bookmarkStart w:id="473" w:name="_Toc197502487"/>
      <w:r w:rsidRPr="001A3099">
        <w:rPr>
          <w:rFonts w:ascii="Arial" w:eastAsia="Times New Roman" w:hAnsi="Arial" w:cs="Arial"/>
          <w:bCs/>
        </w:rPr>
        <w:t>The Recipient must give the Department prior notice of at least one (1) month of the cancellation, non-renewal, or a material alteration to the detriment of cover of any insurance policy effected by the Recipient in relation to the Project or in accordance with the Insurance Contracts Act 1984 (</w:t>
      </w:r>
      <w:proofErr w:type="spellStart"/>
      <w:r w:rsidRPr="001A3099">
        <w:rPr>
          <w:rFonts w:ascii="Arial" w:eastAsia="Times New Roman" w:hAnsi="Arial" w:cs="Arial"/>
          <w:bCs/>
        </w:rPr>
        <w:t>Cth</w:t>
      </w:r>
      <w:proofErr w:type="spellEnd"/>
      <w:r w:rsidRPr="001A3099">
        <w:rPr>
          <w:rFonts w:ascii="Arial" w:eastAsia="Times New Roman" w:hAnsi="Arial" w:cs="Arial"/>
          <w:bCs/>
        </w:rPr>
        <w:t>).</w:t>
      </w:r>
      <w:bookmarkEnd w:id="471"/>
      <w:bookmarkEnd w:id="472"/>
      <w:bookmarkEnd w:id="473"/>
    </w:p>
    <w:p w14:paraId="03AED45B" w14:textId="77777777" w:rsidR="00496A92" w:rsidRPr="001A3099" w:rsidRDefault="00496A92" w:rsidP="00496A92">
      <w:pPr>
        <w:spacing w:after="0" w:line="240" w:lineRule="auto"/>
        <w:ind w:firstLine="567"/>
        <w:rPr>
          <w:rFonts w:ascii="Arial" w:eastAsia="Times New Roman" w:hAnsi="Arial" w:cs="Arial"/>
        </w:rPr>
      </w:pPr>
    </w:p>
    <w:p w14:paraId="65154ADF" w14:textId="77777777" w:rsidR="00496A92" w:rsidRPr="001A3099" w:rsidRDefault="00496A92" w:rsidP="00496A92">
      <w:pPr>
        <w:spacing w:after="0" w:line="240" w:lineRule="auto"/>
        <w:ind w:firstLine="567"/>
        <w:rPr>
          <w:rFonts w:ascii="Arial" w:eastAsia="Times New Roman" w:hAnsi="Arial" w:cs="Arial"/>
        </w:rPr>
      </w:pPr>
      <w:r w:rsidRPr="001A3099">
        <w:rPr>
          <w:rFonts w:ascii="Arial" w:eastAsia="Times New Roman" w:hAnsi="Arial" w:cs="Arial"/>
        </w:rPr>
        <w:t>4.2.6</w:t>
      </w:r>
      <w:r w:rsidRPr="001A3099">
        <w:rPr>
          <w:rFonts w:ascii="Arial" w:eastAsia="Times New Roman" w:hAnsi="Arial" w:cs="Arial"/>
        </w:rPr>
        <w:tab/>
      </w:r>
      <w:r w:rsidRPr="001A3099">
        <w:rPr>
          <w:rFonts w:ascii="Arial" w:eastAsia="Times New Roman" w:hAnsi="Arial" w:cs="Arial"/>
          <w:i/>
        </w:rPr>
        <w:t>Pay Premiums</w:t>
      </w:r>
    </w:p>
    <w:p w14:paraId="7CE64678" w14:textId="77777777" w:rsidR="00496A92" w:rsidRPr="001A3099" w:rsidRDefault="00496A92" w:rsidP="00496A92">
      <w:pPr>
        <w:keepNext/>
        <w:spacing w:before="120" w:after="0" w:line="240" w:lineRule="auto"/>
        <w:ind w:left="851"/>
        <w:outlineLvl w:val="2"/>
        <w:rPr>
          <w:rFonts w:ascii="Arial" w:eastAsia="Times New Roman" w:hAnsi="Arial" w:cs="Arial"/>
          <w:bCs/>
        </w:rPr>
      </w:pPr>
      <w:bookmarkStart w:id="474" w:name="_Toc193704052"/>
      <w:bookmarkStart w:id="475" w:name="_Toc193704707"/>
      <w:bookmarkStart w:id="476" w:name="_Toc197502488"/>
      <w:r w:rsidRPr="001A3099">
        <w:rPr>
          <w:rFonts w:ascii="Arial" w:eastAsia="Times New Roman" w:hAnsi="Arial" w:cs="Arial"/>
          <w:bCs/>
        </w:rPr>
        <w:t>The Recipient must pay all premiums and all deductibles applicable to the policies of insurance effected by it in relation to the Project and promptly reinstate any of these policies which lapse or under which cover is exhausted.</w:t>
      </w:r>
      <w:bookmarkEnd w:id="474"/>
      <w:bookmarkEnd w:id="475"/>
      <w:bookmarkEnd w:id="476"/>
    </w:p>
    <w:p w14:paraId="292A544B" w14:textId="77777777" w:rsidR="0002736A" w:rsidRPr="001A3099" w:rsidRDefault="0002736A" w:rsidP="0002736A">
      <w:pPr>
        <w:spacing w:after="0" w:line="240" w:lineRule="auto"/>
        <w:rPr>
          <w:rFonts w:ascii="Arial" w:eastAsia="Times New Roman" w:hAnsi="Arial" w:cs="Arial"/>
        </w:rPr>
      </w:pPr>
    </w:p>
    <w:p w14:paraId="57F08DE6" w14:textId="77777777" w:rsidR="00496A92" w:rsidRPr="001A3099" w:rsidRDefault="00496A92" w:rsidP="00496A92">
      <w:pPr>
        <w:spacing w:after="0" w:line="240" w:lineRule="auto"/>
        <w:ind w:firstLine="567"/>
        <w:rPr>
          <w:rFonts w:ascii="Arial" w:eastAsia="Times New Roman" w:hAnsi="Arial" w:cs="Arial"/>
        </w:rPr>
      </w:pPr>
      <w:r w:rsidRPr="001A3099">
        <w:rPr>
          <w:rFonts w:ascii="Arial" w:eastAsia="Times New Roman" w:hAnsi="Arial" w:cs="Arial"/>
        </w:rPr>
        <w:t>4.2.7</w:t>
      </w:r>
      <w:r w:rsidRPr="001A3099">
        <w:rPr>
          <w:rFonts w:ascii="Arial" w:eastAsia="Times New Roman" w:hAnsi="Arial" w:cs="Arial"/>
        </w:rPr>
        <w:tab/>
        <w:t>Indemnity Paramount</w:t>
      </w:r>
    </w:p>
    <w:p w14:paraId="4280836D" w14:textId="77777777" w:rsidR="0002736A" w:rsidRPr="001A3099" w:rsidRDefault="00496A92" w:rsidP="00496A92">
      <w:pPr>
        <w:keepNext/>
        <w:spacing w:before="120" w:after="0" w:line="240" w:lineRule="auto"/>
        <w:ind w:left="851"/>
        <w:outlineLvl w:val="2"/>
        <w:rPr>
          <w:rFonts w:ascii="Arial" w:eastAsia="Times New Roman" w:hAnsi="Arial" w:cs="Arial"/>
          <w:bCs/>
        </w:rPr>
      </w:pPr>
      <w:bookmarkStart w:id="477" w:name="_Toc193704053"/>
      <w:bookmarkStart w:id="478" w:name="_Toc193704708"/>
      <w:bookmarkStart w:id="479" w:name="_Toc197502489"/>
      <w:r w:rsidRPr="001A3099">
        <w:rPr>
          <w:rFonts w:ascii="Arial" w:eastAsia="Times New Roman" w:hAnsi="Arial" w:cs="Arial"/>
        </w:rPr>
        <w:t xml:space="preserve">The Recipient acknowledges that regardless of whether any of the policies of insurance effected by the Recipient, in relation to the Project respond or not, and regardless of the reason why any of these insurance policies respond or fail to respond, the Recipient is </w:t>
      </w:r>
      <w:r w:rsidR="0002736A" w:rsidRPr="001A3099">
        <w:rPr>
          <w:rFonts w:ascii="Arial" w:eastAsia="Times New Roman" w:hAnsi="Arial" w:cs="Arial"/>
          <w:bCs/>
        </w:rPr>
        <w:t>not released (in whole or in part), from any of its obligations under the indemnity given by the Recipient to the State in clause 8(c) of this Agreement, or any of its Obligations generally.</w:t>
      </w:r>
      <w:bookmarkEnd w:id="477"/>
      <w:bookmarkEnd w:id="478"/>
      <w:bookmarkEnd w:id="479"/>
    </w:p>
    <w:p w14:paraId="573EC264" w14:textId="77777777" w:rsidR="0002736A" w:rsidRPr="001A3099" w:rsidRDefault="0002736A" w:rsidP="0002736A">
      <w:pPr>
        <w:spacing w:after="0" w:line="240" w:lineRule="auto"/>
        <w:rPr>
          <w:rFonts w:ascii="Arial" w:eastAsia="Times New Roman" w:hAnsi="Arial" w:cs="Arial"/>
        </w:rPr>
      </w:pPr>
    </w:p>
    <w:bookmarkEnd w:id="385"/>
    <w:p w14:paraId="1DB44F58" w14:textId="77777777" w:rsidR="00F959F2" w:rsidRPr="001A3099" w:rsidRDefault="00F959F2" w:rsidP="00F959F2">
      <w:pPr>
        <w:spacing w:after="0" w:line="240" w:lineRule="auto"/>
        <w:ind w:firstLine="567"/>
        <w:rPr>
          <w:rFonts w:ascii="Arial" w:eastAsia="Times New Roman" w:hAnsi="Arial" w:cs="Arial"/>
          <w:i/>
        </w:rPr>
      </w:pPr>
      <w:r w:rsidRPr="001A3099">
        <w:rPr>
          <w:rFonts w:ascii="Arial" w:eastAsia="Times New Roman" w:hAnsi="Arial" w:cs="Arial"/>
        </w:rPr>
        <w:lastRenderedPageBreak/>
        <w:t>4.2.8</w:t>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i/>
        </w:rPr>
        <w:t>Settlement of claims</w:t>
      </w:r>
    </w:p>
    <w:p w14:paraId="2954B4B8" w14:textId="77777777" w:rsidR="00F959F2" w:rsidRPr="001A3099" w:rsidRDefault="00F959F2" w:rsidP="00F959F2">
      <w:pPr>
        <w:tabs>
          <w:tab w:val="left" w:pos="1440"/>
        </w:tabs>
        <w:spacing w:after="0" w:line="240" w:lineRule="auto"/>
        <w:ind w:left="851"/>
        <w:rPr>
          <w:rFonts w:ascii="Arial" w:eastAsia="Times New Roman" w:hAnsi="Arial" w:cs="Arial"/>
        </w:rPr>
      </w:pPr>
    </w:p>
    <w:p w14:paraId="31A5B0D7" w14:textId="77777777" w:rsidR="00F959F2" w:rsidRPr="001A3099" w:rsidRDefault="00F959F2" w:rsidP="00F959F2">
      <w:pPr>
        <w:tabs>
          <w:tab w:val="left" w:pos="1440"/>
        </w:tabs>
        <w:spacing w:after="0" w:line="240" w:lineRule="auto"/>
        <w:ind w:left="851"/>
        <w:rPr>
          <w:rFonts w:ascii="Arial" w:eastAsia="Times New Roman" w:hAnsi="Arial" w:cs="Arial"/>
          <w:b/>
        </w:rPr>
      </w:pPr>
      <w:r w:rsidRPr="001A3099">
        <w:rPr>
          <w:rFonts w:ascii="Arial" w:eastAsia="Times New Roman" w:hAnsi="Arial" w:cs="Arial"/>
        </w:rPr>
        <w:t>Upon settlement of a claim under any insurance policy effected by the Recipient in relation to the Project, to the extent that the `</w:t>
      </w:r>
    </w:p>
    <w:p w14:paraId="3C7DF236" w14:textId="77777777" w:rsidR="00F959F2" w:rsidRPr="001A3099" w:rsidRDefault="00F959F2" w:rsidP="0054779A">
      <w:pPr>
        <w:numPr>
          <w:ilvl w:val="2"/>
          <w:numId w:val="44"/>
        </w:numPr>
        <w:spacing w:before="120" w:after="0" w:line="240" w:lineRule="auto"/>
        <w:outlineLvl w:val="2"/>
        <w:rPr>
          <w:rFonts w:ascii="Arial" w:eastAsia="Times New Roman" w:hAnsi="Arial" w:cs="Arial"/>
          <w:bCs/>
        </w:rPr>
      </w:pPr>
      <w:bookmarkStart w:id="480" w:name="_Toc193704054"/>
      <w:bookmarkStart w:id="481" w:name="_Toc193704709"/>
      <w:bookmarkStart w:id="482" w:name="_Toc197502490"/>
      <w:r w:rsidRPr="001A3099">
        <w:rPr>
          <w:rFonts w:ascii="Arial" w:eastAsia="Times New Roman" w:hAnsi="Arial" w:cs="Arial"/>
          <w:bCs/>
        </w:rPr>
        <w:t>the State's request (if the Recipient has already received the proceeds of insurance); and</w:t>
      </w:r>
      <w:bookmarkEnd w:id="480"/>
      <w:bookmarkEnd w:id="481"/>
      <w:bookmarkEnd w:id="482"/>
      <w:r w:rsidRPr="001A3099">
        <w:rPr>
          <w:rFonts w:ascii="Arial" w:eastAsia="Times New Roman" w:hAnsi="Arial" w:cs="Arial"/>
          <w:bCs/>
        </w:rPr>
        <w:t xml:space="preserve"> </w:t>
      </w:r>
    </w:p>
    <w:p w14:paraId="46C1CDBF" w14:textId="77777777" w:rsidR="00F959F2" w:rsidRPr="001A3099" w:rsidRDefault="00F959F2" w:rsidP="0054779A">
      <w:pPr>
        <w:numPr>
          <w:ilvl w:val="2"/>
          <w:numId w:val="42"/>
        </w:numPr>
        <w:spacing w:before="120" w:after="0" w:line="240" w:lineRule="auto"/>
        <w:outlineLvl w:val="2"/>
        <w:rPr>
          <w:rFonts w:ascii="Arial" w:eastAsia="Times New Roman" w:hAnsi="Arial" w:cs="Arial"/>
          <w:bCs/>
        </w:rPr>
      </w:pPr>
      <w:bookmarkStart w:id="483" w:name="_Toc193704055"/>
      <w:bookmarkStart w:id="484" w:name="_Toc193704710"/>
      <w:bookmarkStart w:id="485" w:name="_Toc197502491"/>
      <w:r w:rsidRPr="001A3099">
        <w:rPr>
          <w:rFonts w:ascii="Arial" w:eastAsia="Times New Roman" w:hAnsi="Arial" w:cs="Arial"/>
          <w:bCs/>
        </w:rPr>
        <w:t>receipt of the proceeds of insurance (if the Recipient has not received the proceeds of insurance by the date of the State's request).</w:t>
      </w:r>
      <w:bookmarkEnd w:id="483"/>
      <w:bookmarkEnd w:id="484"/>
      <w:bookmarkEnd w:id="485"/>
    </w:p>
    <w:p w14:paraId="13FEE0D8" w14:textId="77777777" w:rsidR="00F959F2" w:rsidRPr="001A3099" w:rsidRDefault="00F959F2" w:rsidP="00F959F2">
      <w:pPr>
        <w:tabs>
          <w:tab w:val="left" w:pos="1440"/>
        </w:tabs>
        <w:spacing w:after="0" w:line="240" w:lineRule="auto"/>
        <w:ind w:left="851"/>
        <w:rPr>
          <w:rFonts w:ascii="Arial" w:eastAsia="Times New Roman" w:hAnsi="Arial" w:cs="Arial"/>
        </w:rPr>
      </w:pPr>
    </w:p>
    <w:p w14:paraId="34048ABF" w14:textId="77777777" w:rsidR="00F959F2" w:rsidRPr="001A3099" w:rsidRDefault="00F959F2" w:rsidP="00F959F2">
      <w:pPr>
        <w:tabs>
          <w:tab w:val="left" w:pos="1440"/>
        </w:tabs>
        <w:spacing w:after="0" w:line="240" w:lineRule="auto"/>
        <w:ind w:left="851"/>
        <w:rPr>
          <w:rFonts w:ascii="Arial" w:eastAsia="Times New Roman" w:hAnsi="Arial" w:cs="Arial"/>
          <w:b/>
        </w:rPr>
      </w:pPr>
      <w:r w:rsidRPr="001A3099">
        <w:rPr>
          <w:rFonts w:ascii="Arial" w:eastAsia="Times New Roman" w:hAnsi="Arial" w:cs="Arial"/>
        </w:rPr>
        <w:t xml:space="preserve">In order to ensure that the Recipient can fulfil its obligations under this subitem 4.2.8, the Recipient must ensure that any other party named as an insured or otherwise noted or covered under any of the policies of insurance effected by the Recipient in relation to the Project has a contractual obligation to the Recipient to, if it receives proceeds of insurance under any of those policies, pay on request: </w:t>
      </w:r>
    </w:p>
    <w:p w14:paraId="2D4B97C8" w14:textId="77777777" w:rsidR="00F959F2" w:rsidRPr="001A3099" w:rsidRDefault="00F959F2" w:rsidP="0054779A">
      <w:pPr>
        <w:numPr>
          <w:ilvl w:val="2"/>
          <w:numId w:val="42"/>
        </w:numPr>
        <w:spacing w:before="120" w:after="0" w:line="240" w:lineRule="auto"/>
        <w:outlineLvl w:val="2"/>
        <w:rPr>
          <w:rFonts w:ascii="Arial" w:eastAsia="Times New Roman" w:hAnsi="Arial" w:cs="Arial"/>
          <w:bCs/>
        </w:rPr>
      </w:pPr>
      <w:bookmarkStart w:id="486" w:name="_Toc193704056"/>
      <w:bookmarkStart w:id="487" w:name="_Toc193704711"/>
      <w:bookmarkStart w:id="488" w:name="_Toc197502492"/>
      <w:r w:rsidRPr="001A3099">
        <w:rPr>
          <w:rFonts w:ascii="Arial" w:eastAsia="Times New Roman" w:hAnsi="Arial" w:cs="Arial"/>
          <w:bCs/>
        </w:rPr>
        <w:t>the Recipient; or</w:t>
      </w:r>
      <w:bookmarkEnd w:id="486"/>
      <w:bookmarkEnd w:id="487"/>
      <w:bookmarkEnd w:id="488"/>
    </w:p>
    <w:p w14:paraId="480A97B1" w14:textId="77777777" w:rsidR="00F959F2" w:rsidRPr="001A3099" w:rsidRDefault="00F959F2" w:rsidP="0054779A">
      <w:pPr>
        <w:numPr>
          <w:ilvl w:val="2"/>
          <w:numId w:val="42"/>
        </w:numPr>
        <w:spacing w:before="120" w:after="0" w:line="240" w:lineRule="auto"/>
        <w:outlineLvl w:val="2"/>
        <w:rPr>
          <w:rFonts w:ascii="Arial" w:eastAsia="Times New Roman" w:hAnsi="Arial" w:cs="Arial"/>
          <w:bCs/>
        </w:rPr>
      </w:pPr>
      <w:bookmarkStart w:id="489" w:name="_Toc193704057"/>
      <w:bookmarkStart w:id="490" w:name="_Toc193704712"/>
      <w:bookmarkStart w:id="491" w:name="_Toc197502493"/>
      <w:r w:rsidRPr="001A3099">
        <w:rPr>
          <w:rFonts w:ascii="Arial" w:eastAsia="Times New Roman" w:hAnsi="Arial" w:cs="Arial"/>
          <w:bCs/>
        </w:rPr>
        <w:t>the State if directed by the Recipient to do so,</w:t>
      </w:r>
      <w:bookmarkEnd w:id="489"/>
      <w:bookmarkEnd w:id="490"/>
      <w:bookmarkEnd w:id="491"/>
      <w:r w:rsidRPr="001A3099">
        <w:rPr>
          <w:rFonts w:ascii="Arial" w:eastAsia="Times New Roman" w:hAnsi="Arial" w:cs="Arial"/>
          <w:bCs/>
        </w:rPr>
        <w:t xml:space="preserve"> </w:t>
      </w:r>
    </w:p>
    <w:p w14:paraId="596A3871" w14:textId="77777777" w:rsidR="00F959F2" w:rsidRPr="001A3099" w:rsidRDefault="00F959F2" w:rsidP="00F959F2">
      <w:pPr>
        <w:tabs>
          <w:tab w:val="left" w:pos="1440"/>
        </w:tabs>
        <w:spacing w:after="0" w:line="240" w:lineRule="auto"/>
        <w:ind w:left="851"/>
        <w:rPr>
          <w:rFonts w:ascii="Arial" w:eastAsia="Times New Roman" w:hAnsi="Arial" w:cs="Arial"/>
          <w:b/>
        </w:rPr>
      </w:pPr>
      <w:r w:rsidRPr="001A3099">
        <w:rPr>
          <w:rFonts w:ascii="Arial" w:eastAsia="Times New Roman" w:hAnsi="Arial" w:cs="Arial"/>
        </w:rPr>
        <w:t>within a sufficient timeframe a sufficient part of those proceeds of insurance, to enable the Recipient to fulfil its obligation to the State in this subitem 4.2.8.</w:t>
      </w:r>
    </w:p>
    <w:p w14:paraId="5B042A68" w14:textId="77777777" w:rsidR="00F959F2" w:rsidRPr="001A3099" w:rsidRDefault="00F959F2" w:rsidP="00F959F2">
      <w:pPr>
        <w:spacing w:after="0" w:line="240" w:lineRule="auto"/>
        <w:rPr>
          <w:rFonts w:ascii="Arial" w:eastAsia="Times New Roman" w:hAnsi="Arial" w:cs="Arial"/>
        </w:rPr>
      </w:pPr>
    </w:p>
    <w:p w14:paraId="49DBAC13" w14:textId="77777777" w:rsidR="00F959F2" w:rsidRPr="001A3099" w:rsidRDefault="00F959F2" w:rsidP="00F959F2">
      <w:pPr>
        <w:spacing w:after="0" w:line="240" w:lineRule="auto"/>
        <w:rPr>
          <w:rFonts w:ascii="Arial" w:eastAsia="Times New Roman" w:hAnsi="Arial" w:cs="Arial"/>
          <w:b/>
        </w:rPr>
      </w:pPr>
      <w:r w:rsidRPr="001A3099">
        <w:rPr>
          <w:rFonts w:ascii="Arial" w:eastAsia="Times New Roman" w:hAnsi="Arial" w:cs="Arial"/>
          <w:b/>
        </w:rPr>
        <w:t>4.3</w:t>
      </w:r>
      <w:r w:rsidRPr="001A3099">
        <w:rPr>
          <w:rFonts w:ascii="Arial" w:eastAsia="Times New Roman" w:hAnsi="Arial" w:cs="Arial"/>
          <w:b/>
        </w:rPr>
        <w:tab/>
        <w:t>Interest Earned</w:t>
      </w:r>
    </w:p>
    <w:p w14:paraId="0B653C02" w14:textId="77777777" w:rsidR="00F959F2" w:rsidRPr="001A3099" w:rsidRDefault="00F959F2" w:rsidP="00F959F2">
      <w:pPr>
        <w:tabs>
          <w:tab w:val="left" w:pos="1440"/>
        </w:tabs>
        <w:spacing w:before="120" w:after="120" w:line="240" w:lineRule="auto"/>
        <w:jc w:val="both"/>
        <w:rPr>
          <w:rFonts w:ascii="Arial" w:eastAsia="Times New Roman" w:hAnsi="Arial" w:cs="Arial"/>
        </w:rPr>
      </w:pPr>
      <w:r w:rsidRPr="001A3099">
        <w:rPr>
          <w:rFonts w:ascii="Arial" w:eastAsia="Times New Roman" w:hAnsi="Arial" w:cs="Arial"/>
        </w:rPr>
        <w:t xml:space="preserve">The Recipient must inform the State on a quarterly basis if any and how much interest has accrued on the Funding paid to the Recipient. The State will decide, in its sole discretion, whether any interest accrued on the Funding must either be used by the Recipient for the </w:t>
      </w:r>
      <w:proofErr w:type="gramStart"/>
      <w:r w:rsidRPr="001A3099">
        <w:rPr>
          <w:rFonts w:ascii="Arial" w:eastAsia="Times New Roman" w:hAnsi="Arial" w:cs="Arial"/>
        </w:rPr>
        <w:t>Project, or</w:t>
      </w:r>
      <w:proofErr w:type="gramEnd"/>
      <w:r w:rsidRPr="001A3099">
        <w:rPr>
          <w:rFonts w:ascii="Arial" w:eastAsia="Times New Roman" w:hAnsi="Arial" w:cs="Arial"/>
        </w:rPr>
        <w:t xml:space="preserve"> must be paid to the State. The Recipient must comply with any such decision. This item 4.3 applies despite any other expressed or implied provision of this Agreement to the contrary.</w:t>
      </w:r>
    </w:p>
    <w:p w14:paraId="45BBC9CE" w14:textId="77777777" w:rsidR="00F959F2" w:rsidRPr="001A3099" w:rsidRDefault="00F959F2" w:rsidP="00F959F2">
      <w:pPr>
        <w:tabs>
          <w:tab w:val="left" w:pos="1440"/>
        </w:tabs>
        <w:spacing w:before="120" w:after="120" w:line="240" w:lineRule="auto"/>
        <w:jc w:val="both"/>
        <w:rPr>
          <w:rFonts w:ascii="Arial" w:eastAsia="Times New Roman" w:hAnsi="Arial" w:cs="Arial"/>
        </w:rPr>
      </w:pPr>
    </w:p>
    <w:p w14:paraId="5039BCB3" w14:textId="77777777" w:rsidR="00F959F2" w:rsidRPr="001A3099" w:rsidRDefault="00F959F2" w:rsidP="00F959F2">
      <w:pPr>
        <w:spacing w:after="0" w:line="240" w:lineRule="auto"/>
        <w:rPr>
          <w:rFonts w:ascii="Arial" w:eastAsia="Times New Roman" w:hAnsi="Arial" w:cs="Arial"/>
          <w:b/>
        </w:rPr>
      </w:pPr>
      <w:bookmarkStart w:id="492" w:name="_Toc24358517"/>
      <w:r w:rsidRPr="001A3099">
        <w:rPr>
          <w:rFonts w:ascii="Arial" w:eastAsia="Times New Roman" w:hAnsi="Arial" w:cs="Arial"/>
          <w:b/>
        </w:rPr>
        <w:t>4.4</w:t>
      </w:r>
      <w:r w:rsidRPr="001A3099">
        <w:rPr>
          <w:rFonts w:ascii="Arial" w:eastAsia="Times New Roman" w:hAnsi="Arial" w:cs="Arial"/>
          <w:b/>
        </w:rPr>
        <w:tab/>
        <w:t>Local Products and Services</w:t>
      </w:r>
      <w:bookmarkEnd w:id="492"/>
    </w:p>
    <w:p w14:paraId="52090933" w14:textId="77777777" w:rsidR="00F959F2" w:rsidRPr="001A3099" w:rsidRDefault="00F959F2" w:rsidP="00F959F2">
      <w:pPr>
        <w:tabs>
          <w:tab w:val="num" w:pos="574"/>
          <w:tab w:val="num" w:pos="2160"/>
        </w:tabs>
        <w:spacing w:before="120" w:after="120" w:line="240" w:lineRule="auto"/>
        <w:jc w:val="both"/>
        <w:rPr>
          <w:rFonts w:ascii="Arial" w:eastAsia="Times New Roman" w:hAnsi="Arial" w:cs="Arial"/>
          <w:bCs/>
        </w:rPr>
      </w:pPr>
      <w:r w:rsidRPr="001A3099">
        <w:rPr>
          <w:rFonts w:ascii="Arial" w:eastAsia="Times New Roman" w:hAnsi="Arial" w:cs="Arial"/>
          <w:bCs/>
        </w:rPr>
        <w:t>The Recipient, in or in connection with procuring goods and services for or preparatory to the Project shall use all reasonable commercial endeavours to maximise:</w:t>
      </w:r>
    </w:p>
    <w:p w14:paraId="3FB2D221" w14:textId="77777777" w:rsidR="00F959F2" w:rsidRPr="001A3099" w:rsidRDefault="00F959F2" w:rsidP="0054779A">
      <w:pPr>
        <w:numPr>
          <w:ilvl w:val="2"/>
          <w:numId w:val="38"/>
        </w:numPr>
        <w:tabs>
          <w:tab w:val="num" w:pos="574"/>
          <w:tab w:val="num" w:pos="2160"/>
        </w:tabs>
        <w:spacing w:before="120" w:after="120" w:line="240" w:lineRule="auto"/>
        <w:ind w:left="567"/>
        <w:contextualSpacing/>
        <w:jc w:val="both"/>
        <w:rPr>
          <w:rFonts w:ascii="Arial" w:eastAsia="Times New Roman" w:hAnsi="Arial" w:cs="Arial"/>
          <w:bCs/>
        </w:rPr>
      </w:pPr>
      <w:r w:rsidRPr="001A3099">
        <w:rPr>
          <w:rFonts w:ascii="Arial" w:eastAsia="Times New Roman" w:hAnsi="Arial" w:cs="Arial"/>
          <w:bCs/>
        </w:rPr>
        <w:t xml:space="preserve">such procurement from providers which have a business address closest to the place where the Project </w:t>
      </w:r>
      <w:proofErr w:type="gramStart"/>
      <w:r w:rsidRPr="001A3099">
        <w:rPr>
          <w:rFonts w:ascii="Arial" w:eastAsia="Times New Roman" w:hAnsi="Arial" w:cs="Arial"/>
          <w:bCs/>
        </w:rPr>
        <w:t>is  to</w:t>
      </w:r>
      <w:proofErr w:type="gramEnd"/>
      <w:r w:rsidRPr="001A3099">
        <w:rPr>
          <w:rFonts w:ascii="Arial" w:eastAsia="Times New Roman" w:hAnsi="Arial" w:cs="Arial"/>
          <w:bCs/>
        </w:rPr>
        <w:t xml:space="preserve"> be carried out; and</w:t>
      </w:r>
    </w:p>
    <w:p w14:paraId="4A340558" w14:textId="77777777" w:rsidR="00F959F2" w:rsidRPr="001A3099" w:rsidRDefault="00F959F2" w:rsidP="0054779A">
      <w:pPr>
        <w:numPr>
          <w:ilvl w:val="2"/>
          <w:numId w:val="38"/>
        </w:numPr>
        <w:tabs>
          <w:tab w:val="num" w:pos="574"/>
          <w:tab w:val="num" w:pos="2160"/>
        </w:tabs>
        <w:spacing w:before="120" w:after="120" w:line="240" w:lineRule="auto"/>
        <w:ind w:left="567"/>
        <w:contextualSpacing/>
        <w:jc w:val="both"/>
        <w:rPr>
          <w:rFonts w:ascii="Arial" w:eastAsia="Times New Roman" w:hAnsi="Arial" w:cs="Arial"/>
          <w:bCs/>
        </w:rPr>
      </w:pPr>
      <w:r w:rsidRPr="001A3099">
        <w:rPr>
          <w:rFonts w:ascii="Arial" w:eastAsia="Times New Roman" w:hAnsi="Arial" w:cs="Arial"/>
          <w:bCs/>
        </w:rPr>
        <w:t>the employment of persons who live closest to the place where the Project is to be carried out.</w:t>
      </w:r>
    </w:p>
    <w:p w14:paraId="48BDD424" w14:textId="77777777" w:rsidR="0002736A" w:rsidRPr="001A3099" w:rsidRDefault="00F959F2" w:rsidP="00F959F2">
      <w:pPr>
        <w:tabs>
          <w:tab w:val="num" w:pos="574"/>
          <w:tab w:val="num" w:pos="2160"/>
        </w:tabs>
        <w:spacing w:before="120" w:after="120" w:line="240" w:lineRule="auto"/>
        <w:jc w:val="both"/>
        <w:rPr>
          <w:rFonts w:ascii="Arial" w:eastAsia="Times New Roman" w:hAnsi="Arial" w:cs="Arial"/>
          <w:bCs/>
        </w:rPr>
      </w:pPr>
      <w:r w:rsidRPr="001A3099">
        <w:rPr>
          <w:rFonts w:ascii="Arial" w:eastAsia="Times New Roman" w:hAnsi="Arial" w:cs="Arial"/>
          <w:bCs/>
        </w:rPr>
        <w:t xml:space="preserve"> </w:t>
      </w:r>
      <w:r w:rsidR="0002736A" w:rsidRPr="001A3099">
        <w:rPr>
          <w:rFonts w:ascii="Arial" w:eastAsia="Times New Roman" w:hAnsi="Arial" w:cs="Arial"/>
          <w:bCs/>
        </w:rPr>
        <w:t>[</w:t>
      </w:r>
    </w:p>
    <w:p w14:paraId="35803462" w14:textId="77777777" w:rsidR="0002736A" w:rsidRPr="001A3099" w:rsidRDefault="0002736A" w:rsidP="0002736A">
      <w:pPr>
        <w:tabs>
          <w:tab w:val="num" w:pos="574"/>
          <w:tab w:val="num" w:pos="2160"/>
        </w:tabs>
        <w:spacing w:before="120" w:after="120" w:line="240" w:lineRule="auto"/>
        <w:jc w:val="both"/>
        <w:rPr>
          <w:rFonts w:ascii="Arial" w:eastAsia="Times New Roman" w:hAnsi="Arial" w:cs="Arial"/>
          <w:bCs/>
        </w:rPr>
      </w:pPr>
      <w:r w:rsidRPr="001A3099">
        <w:rPr>
          <w:rFonts w:ascii="Arial" w:eastAsia="Times New Roman" w:hAnsi="Arial" w:cs="Arial"/>
          <w:bCs/>
        </w:rPr>
        <w:t xml:space="preserve">                                                                                                             </w:t>
      </w:r>
      <w:r w:rsidR="00F959F2" w:rsidRPr="001A3099">
        <w:rPr>
          <w:rFonts w:ascii="Arial" w:eastAsia="Times New Roman" w:hAnsi="Arial" w:cs="Arial"/>
          <w:bCs/>
        </w:rPr>
        <w:t xml:space="preserve">                              ]</w:t>
      </w:r>
    </w:p>
    <w:p w14:paraId="12665C23" w14:textId="77777777" w:rsidR="0002736A" w:rsidRPr="001A3099" w:rsidRDefault="0002736A" w:rsidP="0002736A">
      <w:pPr>
        <w:spacing w:after="0" w:line="240" w:lineRule="auto"/>
        <w:rPr>
          <w:rFonts w:ascii="Arial" w:eastAsia="Times New Roman" w:hAnsi="Arial" w:cs="Arial"/>
          <w:b/>
        </w:rPr>
      </w:pPr>
      <w:bookmarkStart w:id="493" w:name="_Toc24358518"/>
      <w:r w:rsidRPr="001A3099">
        <w:rPr>
          <w:rFonts w:ascii="Arial" w:eastAsia="Times New Roman" w:hAnsi="Arial" w:cs="Arial"/>
          <w:b/>
        </w:rPr>
        <w:t>4.5</w:t>
      </w:r>
      <w:r w:rsidRPr="001A3099">
        <w:rPr>
          <w:rFonts w:ascii="Arial" w:eastAsia="Times New Roman" w:hAnsi="Arial" w:cs="Arial"/>
          <w:b/>
        </w:rPr>
        <w:tab/>
        <w:t>First Nations Participation</w:t>
      </w:r>
      <w:bookmarkEnd w:id="493"/>
    </w:p>
    <w:p w14:paraId="7BE95798" w14:textId="77777777" w:rsidR="0002736A" w:rsidRPr="001A3099" w:rsidRDefault="0002736A" w:rsidP="0002736A">
      <w:pPr>
        <w:tabs>
          <w:tab w:val="num" w:pos="1440"/>
        </w:tabs>
        <w:spacing w:before="120" w:after="120" w:line="240" w:lineRule="auto"/>
        <w:jc w:val="both"/>
        <w:rPr>
          <w:rFonts w:ascii="Arial" w:eastAsia="Times New Roman" w:hAnsi="Arial" w:cs="Arial"/>
        </w:rPr>
      </w:pPr>
      <w:r w:rsidRPr="001A3099">
        <w:rPr>
          <w:rFonts w:ascii="Arial" w:eastAsia="Times New Roman" w:hAnsi="Arial" w:cs="Arial"/>
          <w:bCs/>
        </w:rPr>
        <w:t>In carrying out the Project, the Recipient must comply with any applicable State policies in relation to creating employment opportunities and engaging and developing relationships with Indigenous peoples.</w:t>
      </w:r>
      <w:r w:rsidRPr="001A3099">
        <w:rPr>
          <w:rFonts w:ascii="Arial" w:eastAsia="Times New Roman" w:hAnsi="Arial" w:cs="Arial"/>
        </w:rPr>
        <w:t xml:space="preserve"> </w:t>
      </w:r>
    </w:p>
    <w:p w14:paraId="41D25ADB" w14:textId="77777777" w:rsidR="0002736A" w:rsidRPr="001A3099" w:rsidRDefault="0002736A" w:rsidP="0002736A">
      <w:pPr>
        <w:tabs>
          <w:tab w:val="num" w:pos="1440"/>
        </w:tabs>
        <w:spacing w:before="120" w:after="120" w:line="240" w:lineRule="auto"/>
        <w:jc w:val="both"/>
        <w:rPr>
          <w:rFonts w:ascii="Arial" w:eastAsia="Times New Roman" w:hAnsi="Arial" w:cs="Arial"/>
        </w:rPr>
      </w:pPr>
    </w:p>
    <w:p w14:paraId="3DF4481E" w14:textId="77777777" w:rsidR="0002736A" w:rsidRPr="001A3099" w:rsidRDefault="0002736A" w:rsidP="0002736A">
      <w:pPr>
        <w:spacing w:after="0" w:line="240" w:lineRule="auto"/>
        <w:rPr>
          <w:rFonts w:ascii="Arial" w:eastAsia="Times New Roman" w:hAnsi="Arial" w:cs="Arial"/>
          <w:b/>
        </w:rPr>
      </w:pPr>
      <w:r w:rsidRPr="001A3099">
        <w:rPr>
          <w:rFonts w:ascii="Arial" w:eastAsia="Times New Roman" w:hAnsi="Arial" w:cs="Arial"/>
          <w:b/>
        </w:rPr>
        <w:t>4.6</w:t>
      </w:r>
      <w:r w:rsidRPr="001A3099">
        <w:rPr>
          <w:rFonts w:ascii="Arial" w:eastAsia="Times New Roman" w:hAnsi="Arial" w:cs="Arial"/>
          <w:b/>
        </w:rPr>
        <w:tab/>
        <w:t>Use of Property</w:t>
      </w:r>
    </w:p>
    <w:p w14:paraId="5F7F8874" w14:textId="77777777" w:rsidR="0002736A" w:rsidRPr="001A3099" w:rsidRDefault="0002736A" w:rsidP="001A3099">
      <w:pPr>
        <w:spacing w:after="0" w:line="240" w:lineRule="auto"/>
        <w:rPr>
          <w:rFonts w:ascii="Arial" w:eastAsia="Times New Roman" w:hAnsi="Arial" w:cs="Arial"/>
        </w:rPr>
      </w:pPr>
      <w:r w:rsidRPr="001A3099">
        <w:rPr>
          <w:rFonts w:ascii="Arial" w:eastAsia="Times New Roman" w:hAnsi="Arial" w:cs="Arial"/>
        </w:rPr>
        <w:t xml:space="preserve">The Recipient must use all property purchased or constructed with Funding for the purpose/s of [                          </w:t>
      </w:r>
      <w:proofErr w:type="gramStart"/>
      <w:r w:rsidRPr="001A3099">
        <w:rPr>
          <w:rFonts w:ascii="Arial" w:eastAsia="Times New Roman" w:hAnsi="Arial" w:cs="Arial"/>
        </w:rPr>
        <w:t xml:space="preserve">  ]</w:t>
      </w:r>
      <w:proofErr w:type="gramEnd"/>
      <w:r w:rsidRPr="001A3099">
        <w:rPr>
          <w:rFonts w:ascii="Arial" w:eastAsia="Times New Roman" w:hAnsi="Arial" w:cs="Arial"/>
        </w:rPr>
        <w:t xml:space="preserve"> for a period of [   </w:t>
      </w:r>
      <w:proofErr w:type="gramStart"/>
      <w:r w:rsidRPr="001A3099">
        <w:rPr>
          <w:rFonts w:ascii="Arial" w:eastAsia="Times New Roman" w:hAnsi="Arial" w:cs="Arial"/>
        </w:rPr>
        <w:t xml:space="preserve">  ]</w:t>
      </w:r>
      <w:proofErr w:type="gramEnd"/>
      <w:r w:rsidRPr="001A3099">
        <w:rPr>
          <w:rFonts w:ascii="Arial" w:eastAsia="Times New Roman" w:hAnsi="Arial" w:cs="Arial"/>
        </w:rPr>
        <w:t xml:space="preserve"> months and must not during that period transfer or agree to transfer ownership or possession of such property without the State's prior written consent. If the Recipient breaches its obligation set out in the previous sentence, the Recipient shall immediately, on demand, pay the State the sum of $[                       </w:t>
      </w:r>
      <w:proofErr w:type="gramStart"/>
      <w:r w:rsidRPr="001A3099">
        <w:rPr>
          <w:rFonts w:ascii="Arial" w:eastAsia="Times New Roman" w:hAnsi="Arial" w:cs="Arial"/>
        </w:rPr>
        <w:t xml:space="preserve">  ]</w:t>
      </w:r>
      <w:proofErr w:type="gramEnd"/>
      <w:r w:rsidRPr="001A3099">
        <w:rPr>
          <w:rFonts w:ascii="Arial" w:eastAsia="Times New Roman" w:hAnsi="Arial" w:cs="Arial"/>
        </w:rPr>
        <w:t>.</w:t>
      </w:r>
    </w:p>
    <w:p w14:paraId="3AA2B703" w14:textId="77777777" w:rsidR="0002736A" w:rsidRPr="001A3099" w:rsidRDefault="0002736A" w:rsidP="001A3099">
      <w:pPr>
        <w:spacing w:after="0" w:line="240" w:lineRule="auto"/>
        <w:rPr>
          <w:rFonts w:ascii="Arial" w:eastAsia="Times New Roman" w:hAnsi="Arial" w:cs="Arial"/>
        </w:rPr>
      </w:pPr>
    </w:p>
    <w:p w14:paraId="0F53C503" w14:textId="77777777" w:rsidR="0002736A" w:rsidRPr="001A3099" w:rsidRDefault="0002736A" w:rsidP="001A3099">
      <w:pPr>
        <w:spacing w:after="0" w:line="240" w:lineRule="auto"/>
        <w:rPr>
          <w:rFonts w:ascii="Arial" w:eastAsia="Times New Roman" w:hAnsi="Arial" w:cs="Arial"/>
          <w:b/>
        </w:rPr>
      </w:pPr>
      <w:r w:rsidRPr="001A3099">
        <w:rPr>
          <w:rFonts w:ascii="Arial" w:eastAsia="Times New Roman" w:hAnsi="Arial" w:cs="Arial"/>
          <w:b/>
        </w:rPr>
        <w:t xml:space="preserve">4.7 </w:t>
      </w:r>
      <w:r w:rsidRPr="001A3099">
        <w:rPr>
          <w:rFonts w:ascii="Arial" w:eastAsia="Times New Roman" w:hAnsi="Arial" w:cs="Arial"/>
          <w:b/>
        </w:rPr>
        <w:tab/>
        <w:t>Exclusions</w:t>
      </w:r>
    </w:p>
    <w:p w14:paraId="1BB9AC2E" w14:textId="77777777" w:rsidR="0002736A" w:rsidRPr="001A3099" w:rsidRDefault="0002736A" w:rsidP="001A3099">
      <w:pPr>
        <w:spacing w:after="0" w:line="240" w:lineRule="auto"/>
        <w:rPr>
          <w:rFonts w:ascii="Arial" w:eastAsia="Times New Roman" w:hAnsi="Arial" w:cs="Arial"/>
        </w:rPr>
      </w:pPr>
      <w:r w:rsidRPr="001A3099">
        <w:rPr>
          <w:rFonts w:ascii="Arial" w:eastAsia="Times New Roman" w:hAnsi="Arial" w:cs="Arial"/>
        </w:rPr>
        <w:lastRenderedPageBreak/>
        <w:t>The following Provisions shall not apply to, and are excluded from, this Agreement:</w:t>
      </w:r>
    </w:p>
    <w:p w14:paraId="3D0F1B01" w14:textId="77777777" w:rsidR="0002736A" w:rsidRPr="001A3099" w:rsidRDefault="0002736A" w:rsidP="001A3099">
      <w:pPr>
        <w:spacing w:after="0" w:line="240" w:lineRule="auto"/>
        <w:rPr>
          <w:rFonts w:ascii="Arial" w:eastAsia="Times New Roman" w:hAnsi="Arial" w:cs="Arial"/>
        </w:rPr>
      </w:pPr>
    </w:p>
    <w:p w14:paraId="078BDB58" w14:textId="77777777" w:rsidR="0002736A" w:rsidRPr="001A3099" w:rsidRDefault="00F959F2" w:rsidP="001A3099">
      <w:pPr>
        <w:spacing w:after="0" w:line="240" w:lineRule="auto"/>
        <w:rPr>
          <w:rFonts w:ascii="Arial" w:eastAsia="Times New Roman" w:hAnsi="Arial" w:cs="Arial"/>
        </w:rPr>
      </w:pPr>
      <w:r w:rsidRPr="001A3099">
        <w:rPr>
          <w:rFonts w:ascii="Arial" w:eastAsia="Times New Roman" w:hAnsi="Arial" w:cs="Arial"/>
        </w:rPr>
        <w:t>[List provisions]</w:t>
      </w:r>
    </w:p>
    <w:p w14:paraId="1B6A7A9D" w14:textId="77777777" w:rsidR="0002736A" w:rsidRPr="001A3099" w:rsidRDefault="0002736A" w:rsidP="001A3099">
      <w:pPr>
        <w:keepNext/>
        <w:spacing w:before="120" w:after="120" w:line="240" w:lineRule="auto"/>
        <w:outlineLvl w:val="1"/>
        <w:rPr>
          <w:rFonts w:ascii="Arial" w:eastAsia="Times New Roman" w:hAnsi="Arial" w:cs="Arial"/>
          <w:b/>
          <w:bCs/>
        </w:rPr>
      </w:pPr>
    </w:p>
    <w:p w14:paraId="5EEEA2FD"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4.8</w:t>
      </w:r>
      <w:r w:rsidRPr="001A3099">
        <w:rPr>
          <w:rFonts w:ascii="Arial" w:eastAsia="Times New Roman" w:hAnsi="Arial" w:cs="Arial"/>
          <w:b/>
        </w:rPr>
        <w:tab/>
        <w:t>Fit Out</w:t>
      </w:r>
    </w:p>
    <w:p w14:paraId="03EFA878" w14:textId="77777777" w:rsidR="00F959F2" w:rsidRPr="001A3099" w:rsidRDefault="00F959F2" w:rsidP="001A3099">
      <w:pPr>
        <w:tabs>
          <w:tab w:val="num" w:pos="1440"/>
        </w:tabs>
        <w:spacing w:before="120" w:after="120" w:line="240" w:lineRule="auto"/>
        <w:rPr>
          <w:rFonts w:ascii="Arial" w:eastAsia="Times New Roman" w:hAnsi="Arial" w:cs="Arial"/>
        </w:rPr>
      </w:pPr>
      <w:r w:rsidRPr="001A3099">
        <w:rPr>
          <w:rFonts w:ascii="Arial" w:eastAsia="Times New Roman" w:hAnsi="Arial" w:cs="Arial"/>
        </w:rPr>
        <w:t>[</w:t>
      </w:r>
    </w:p>
    <w:p w14:paraId="1C1EADEE" w14:textId="77777777" w:rsidR="00F959F2" w:rsidRPr="001A3099" w:rsidRDefault="00F959F2" w:rsidP="001A3099">
      <w:pPr>
        <w:tabs>
          <w:tab w:val="num" w:pos="1440"/>
        </w:tabs>
        <w:spacing w:before="120" w:after="120" w:line="240" w:lineRule="auto"/>
        <w:rPr>
          <w:rFonts w:ascii="Arial" w:eastAsia="Times New Roman" w:hAnsi="Arial" w:cs="Arial"/>
          <w:b/>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t>]</w:t>
      </w:r>
      <w:r w:rsidRPr="001A3099">
        <w:rPr>
          <w:rFonts w:ascii="Arial" w:eastAsia="Times New Roman" w:hAnsi="Arial" w:cs="Arial"/>
          <w:b/>
        </w:rPr>
        <w:tab/>
      </w:r>
    </w:p>
    <w:p w14:paraId="60034EFD"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 xml:space="preserve">4.9 </w:t>
      </w:r>
      <w:r w:rsidRPr="001A3099">
        <w:rPr>
          <w:rFonts w:ascii="Arial" w:eastAsia="Times New Roman" w:hAnsi="Arial" w:cs="Arial"/>
          <w:b/>
        </w:rPr>
        <w:tab/>
        <w:t>Key Principles</w:t>
      </w:r>
    </w:p>
    <w:p w14:paraId="79FA1D58" w14:textId="77777777" w:rsidR="00F959F2" w:rsidRPr="001A3099" w:rsidRDefault="00F959F2" w:rsidP="001A3099">
      <w:pPr>
        <w:tabs>
          <w:tab w:val="num" w:pos="1440"/>
        </w:tabs>
        <w:spacing w:before="120" w:after="120" w:line="240" w:lineRule="auto"/>
        <w:rPr>
          <w:rFonts w:ascii="Arial" w:eastAsia="Times New Roman" w:hAnsi="Arial" w:cs="Arial"/>
          <w:bCs/>
        </w:rPr>
      </w:pPr>
      <w:r w:rsidRPr="001A3099">
        <w:rPr>
          <w:rFonts w:ascii="Arial" w:eastAsia="Times New Roman" w:hAnsi="Arial" w:cs="Arial"/>
          <w:bCs/>
        </w:rPr>
        <w:t>[</w:t>
      </w:r>
    </w:p>
    <w:p w14:paraId="0B44A638" w14:textId="77777777" w:rsidR="00F959F2" w:rsidRPr="001A3099" w:rsidRDefault="00F959F2" w:rsidP="001A3099">
      <w:pPr>
        <w:spacing w:before="120" w:after="120" w:line="240" w:lineRule="auto"/>
        <w:ind w:left="360"/>
        <w:contextualSpacing/>
        <w:rPr>
          <w:rFonts w:ascii="Arial" w:eastAsia="Times New Roman" w:hAnsi="Arial" w:cs="Arial"/>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Pr="001A3099">
        <w:rPr>
          <w:rFonts w:ascii="Arial" w:eastAsia="Times New Roman" w:hAnsi="Arial" w:cs="Arial"/>
        </w:rPr>
        <w:t>]</w:t>
      </w:r>
    </w:p>
    <w:p w14:paraId="63A95F86"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4.10</w:t>
      </w:r>
      <w:r w:rsidRPr="001A3099">
        <w:rPr>
          <w:rFonts w:ascii="Arial" w:eastAsia="Times New Roman" w:hAnsi="Arial" w:cs="Arial"/>
          <w:b/>
        </w:rPr>
        <w:tab/>
        <w:t>Project Management Group</w:t>
      </w:r>
    </w:p>
    <w:p w14:paraId="73C285D2" w14:textId="77777777" w:rsidR="00F959F2" w:rsidRPr="001A3099" w:rsidRDefault="00F959F2" w:rsidP="001A3099">
      <w:pPr>
        <w:tabs>
          <w:tab w:val="num" w:pos="1440"/>
        </w:tabs>
        <w:spacing w:before="120" w:after="120" w:line="240" w:lineRule="auto"/>
        <w:rPr>
          <w:rFonts w:ascii="Arial" w:eastAsia="Times New Roman" w:hAnsi="Arial" w:cs="Arial"/>
          <w:bCs/>
        </w:rPr>
      </w:pPr>
      <w:r w:rsidRPr="001A3099">
        <w:rPr>
          <w:rFonts w:ascii="Arial" w:eastAsia="Times New Roman" w:hAnsi="Arial" w:cs="Arial"/>
          <w:bCs/>
        </w:rPr>
        <w:t>[</w:t>
      </w:r>
    </w:p>
    <w:p w14:paraId="0894C9F2" w14:textId="77777777" w:rsidR="00F959F2" w:rsidRPr="001A3099" w:rsidRDefault="006F763B" w:rsidP="001A3099">
      <w:pPr>
        <w:spacing w:before="120" w:after="120" w:line="240" w:lineRule="auto"/>
        <w:ind w:left="360"/>
        <w:contextualSpacing/>
        <w:rPr>
          <w:rFonts w:ascii="Arial" w:eastAsia="Times New Roman" w:hAnsi="Arial" w:cs="Arial"/>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00F959F2" w:rsidRPr="001A3099">
        <w:rPr>
          <w:rFonts w:ascii="Arial" w:eastAsia="Times New Roman" w:hAnsi="Arial" w:cs="Arial"/>
        </w:rPr>
        <w:t>]</w:t>
      </w:r>
    </w:p>
    <w:p w14:paraId="4F13F7BE" w14:textId="77777777" w:rsidR="00F959F2" w:rsidRPr="001A3099" w:rsidRDefault="00F959F2" w:rsidP="001A3099">
      <w:pPr>
        <w:spacing w:before="120" w:after="120" w:line="240" w:lineRule="auto"/>
        <w:rPr>
          <w:rFonts w:ascii="Arial" w:eastAsia="Times New Roman" w:hAnsi="Arial" w:cs="Arial"/>
          <w:b/>
        </w:rPr>
      </w:pPr>
      <w:r w:rsidRPr="001A3099">
        <w:rPr>
          <w:rFonts w:ascii="Arial" w:eastAsia="Times New Roman" w:hAnsi="Arial" w:cs="Arial"/>
          <w:b/>
        </w:rPr>
        <w:t>4.11</w:t>
      </w:r>
      <w:r w:rsidRPr="001A3099">
        <w:rPr>
          <w:rFonts w:ascii="Arial" w:eastAsia="Times New Roman" w:hAnsi="Arial" w:cs="Arial"/>
          <w:b/>
        </w:rPr>
        <w:tab/>
        <w:t xml:space="preserve"> Project Manager</w:t>
      </w:r>
    </w:p>
    <w:p w14:paraId="4C142205" w14:textId="77777777" w:rsidR="00F959F2" w:rsidRPr="001A3099" w:rsidRDefault="00F959F2" w:rsidP="001A3099">
      <w:pPr>
        <w:tabs>
          <w:tab w:val="num" w:pos="1440"/>
        </w:tabs>
        <w:spacing w:before="120" w:after="120" w:line="240" w:lineRule="auto"/>
        <w:rPr>
          <w:rFonts w:ascii="Arial" w:eastAsia="Times New Roman" w:hAnsi="Arial" w:cs="Arial"/>
          <w:bCs/>
        </w:rPr>
      </w:pPr>
      <w:r w:rsidRPr="001A3099">
        <w:rPr>
          <w:rFonts w:ascii="Arial" w:eastAsia="Times New Roman" w:hAnsi="Arial" w:cs="Arial"/>
          <w:bCs/>
        </w:rPr>
        <w:t>[</w:t>
      </w:r>
    </w:p>
    <w:p w14:paraId="3B69E62B" w14:textId="77777777" w:rsidR="00F959F2" w:rsidRPr="001A3099" w:rsidRDefault="00F959F2" w:rsidP="001A3099">
      <w:pPr>
        <w:tabs>
          <w:tab w:val="num" w:pos="1440"/>
        </w:tabs>
        <w:spacing w:before="120" w:after="120" w:line="240" w:lineRule="auto"/>
        <w:rPr>
          <w:rFonts w:ascii="Arial" w:eastAsia="Times New Roman" w:hAnsi="Arial" w:cs="Arial"/>
          <w:bCs/>
        </w:rPr>
      </w:pPr>
    </w:p>
    <w:p w14:paraId="68AFDCFB" w14:textId="77777777" w:rsidR="00F959F2" w:rsidRPr="001A3099" w:rsidRDefault="00F959F2" w:rsidP="001A3099">
      <w:pPr>
        <w:tabs>
          <w:tab w:val="num" w:pos="709"/>
        </w:tabs>
        <w:spacing w:before="120" w:after="120" w:line="240" w:lineRule="auto"/>
        <w:rPr>
          <w:rFonts w:ascii="Arial" w:eastAsia="Times New Roman" w:hAnsi="Arial" w:cs="Arial"/>
          <w:b/>
        </w:rPr>
      </w:pPr>
      <w:r w:rsidRPr="001A3099">
        <w:rPr>
          <w:rFonts w:ascii="Arial" w:eastAsia="Times New Roman" w:hAnsi="Arial" w:cs="Arial"/>
          <w:b/>
          <w:bCs/>
        </w:rPr>
        <w:t xml:space="preserve">4.12 </w:t>
      </w:r>
      <w:r w:rsidRPr="001A3099">
        <w:rPr>
          <w:rFonts w:ascii="Arial" w:eastAsia="Times New Roman" w:hAnsi="Arial" w:cs="Arial"/>
          <w:b/>
          <w:bCs/>
        </w:rPr>
        <w:tab/>
      </w:r>
      <w:r w:rsidRPr="001A3099">
        <w:rPr>
          <w:rFonts w:ascii="Arial" w:eastAsia="Times New Roman" w:hAnsi="Arial" w:cs="Arial"/>
          <w:b/>
        </w:rPr>
        <w:t>Reinvestment of Surplus Funding</w:t>
      </w:r>
    </w:p>
    <w:p w14:paraId="3DBD6F76" w14:textId="77777777" w:rsidR="00F959F2" w:rsidRPr="001A3099" w:rsidRDefault="00F959F2" w:rsidP="001A3099">
      <w:pPr>
        <w:tabs>
          <w:tab w:val="num" w:pos="1440"/>
        </w:tabs>
        <w:spacing w:before="120" w:after="120" w:line="240" w:lineRule="auto"/>
        <w:rPr>
          <w:rFonts w:ascii="Arial" w:eastAsia="Times New Roman" w:hAnsi="Arial" w:cs="Arial"/>
          <w:bCs/>
        </w:rPr>
      </w:pPr>
      <w:r w:rsidRPr="001A3099">
        <w:rPr>
          <w:rFonts w:ascii="Arial" w:eastAsia="Times New Roman" w:hAnsi="Arial" w:cs="Arial"/>
          <w:bCs/>
        </w:rPr>
        <w:t>[</w:t>
      </w:r>
    </w:p>
    <w:p w14:paraId="2769D963" w14:textId="77777777" w:rsidR="00F959F2" w:rsidRPr="001A3099" w:rsidRDefault="00F959F2" w:rsidP="001A3099">
      <w:pPr>
        <w:spacing w:before="120" w:after="120" w:line="240" w:lineRule="auto"/>
        <w:ind w:left="360"/>
        <w:contextualSpacing/>
        <w:rPr>
          <w:rFonts w:ascii="Arial" w:eastAsia="Times New Roman" w:hAnsi="Arial" w:cs="Arial"/>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Pr="001A3099">
        <w:rPr>
          <w:rFonts w:ascii="Arial" w:eastAsia="Times New Roman" w:hAnsi="Arial" w:cs="Arial"/>
        </w:rPr>
        <w:t>]</w:t>
      </w:r>
    </w:p>
    <w:p w14:paraId="22C56470"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4.13</w:t>
      </w:r>
      <w:r w:rsidRPr="001A3099">
        <w:rPr>
          <w:rFonts w:ascii="Arial" w:eastAsia="Times New Roman" w:hAnsi="Arial" w:cs="Arial"/>
          <w:b/>
        </w:rPr>
        <w:tab/>
        <w:t>Maintenance and Use of Equipment</w:t>
      </w:r>
    </w:p>
    <w:p w14:paraId="09AADC61" w14:textId="77777777" w:rsidR="00F959F2" w:rsidRPr="001A3099" w:rsidRDefault="00F959F2" w:rsidP="001A3099">
      <w:pPr>
        <w:spacing w:after="0" w:line="240" w:lineRule="auto"/>
        <w:rPr>
          <w:rFonts w:ascii="Arial" w:eastAsia="Times New Roman" w:hAnsi="Arial" w:cs="Arial"/>
          <w:bCs/>
        </w:rPr>
      </w:pPr>
      <w:r w:rsidRPr="001A3099">
        <w:rPr>
          <w:rFonts w:ascii="Arial" w:eastAsia="Times New Roman" w:hAnsi="Arial" w:cs="Arial"/>
          <w:bCs/>
        </w:rPr>
        <w:t>[</w:t>
      </w:r>
    </w:p>
    <w:p w14:paraId="7AD537D9" w14:textId="77777777" w:rsidR="00F959F2" w:rsidRPr="001A3099" w:rsidRDefault="00F959F2" w:rsidP="001A3099">
      <w:pPr>
        <w:spacing w:after="0" w:line="240" w:lineRule="auto"/>
        <w:rPr>
          <w:rFonts w:ascii="Arial" w:eastAsia="Times New Roman" w:hAnsi="Arial" w:cs="Arial"/>
          <w:bCs/>
        </w:rPr>
      </w:pPr>
    </w:p>
    <w:p w14:paraId="60CC6C07" w14:textId="77777777" w:rsidR="00F959F2" w:rsidRPr="001A3099" w:rsidRDefault="00F959F2" w:rsidP="001A3099">
      <w:pPr>
        <w:spacing w:after="0" w:line="240" w:lineRule="auto"/>
        <w:rPr>
          <w:rFonts w:ascii="Arial" w:eastAsia="Times New Roman" w:hAnsi="Arial" w:cs="Arial"/>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Pr="001A3099">
        <w:rPr>
          <w:rFonts w:ascii="Arial" w:eastAsia="Times New Roman" w:hAnsi="Arial" w:cs="Arial"/>
        </w:rPr>
        <w:t>]</w:t>
      </w:r>
    </w:p>
    <w:p w14:paraId="1D592D79"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4.14</w:t>
      </w:r>
      <w:r w:rsidRPr="001A3099">
        <w:rPr>
          <w:rFonts w:ascii="Arial" w:eastAsia="Times New Roman" w:hAnsi="Arial" w:cs="Arial"/>
          <w:b/>
        </w:rPr>
        <w:tab/>
        <w:t>Disposal of Equipment</w:t>
      </w:r>
    </w:p>
    <w:p w14:paraId="01324823" w14:textId="77777777" w:rsidR="00F959F2" w:rsidRPr="001A3099" w:rsidRDefault="00F959F2" w:rsidP="001A3099">
      <w:pPr>
        <w:spacing w:after="0" w:line="240" w:lineRule="auto"/>
        <w:rPr>
          <w:rFonts w:ascii="Arial" w:eastAsia="Times New Roman" w:hAnsi="Arial" w:cs="Arial"/>
          <w:bCs/>
        </w:rPr>
      </w:pPr>
      <w:r w:rsidRPr="001A3099">
        <w:rPr>
          <w:rFonts w:ascii="Arial" w:eastAsia="Times New Roman" w:hAnsi="Arial" w:cs="Arial"/>
          <w:bCs/>
        </w:rPr>
        <w:t>[</w:t>
      </w:r>
    </w:p>
    <w:p w14:paraId="01061DA4" w14:textId="77777777" w:rsidR="00F959F2" w:rsidRPr="001A3099" w:rsidRDefault="00F959F2" w:rsidP="001A3099">
      <w:pPr>
        <w:spacing w:after="0" w:line="240" w:lineRule="auto"/>
        <w:rPr>
          <w:rFonts w:ascii="Arial" w:eastAsia="Times New Roman" w:hAnsi="Arial" w:cs="Arial"/>
          <w:bCs/>
        </w:rPr>
      </w:pPr>
    </w:p>
    <w:p w14:paraId="62ABD586" w14:textId="77777777" w:rsidR="00F959F2" w:rsidRPr="001A3099" w:rsidRDefault="00F959F2" w:rsidP="001A3099">
      <w:pPr>
        <w:spacing w:before="120" w:after="120" w:line="240" w:lineRule="auto"/>
        <w:ind w:left="360"/>
        <w:contextualSpacing/>
        <w:rPr>
          <w:rFonts w:ascii="Arial" w:eastAsia="Times New Roman" w:hAnsi="Arial" w:cs="Arial"/>
        </w:rPr>
      </w:pP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006F763B" w:rsidRPr="001A3099">
        <w:rPr>
          <w:rFonts w:ascii="Arial" w:eastAsia="Times New Roman" w:hAnsi="Arial" w:cs="Arial"/>
        </w:rPr>
        <w:tab/>
      </w:r>
      <w:r w:rsidRPr="001A3099">
        <w:rPr>
          <w:rFonts w:ascii="Arial" w:eastAsia="Times New Roman" w:hAnsi="Arial" w:cs="Arial"/>
        </w:rPr>
        <w:t>]</w:t>
      </w:r>
    </w:p>
    <w:p w14:paraId="752B5CD0" w14:textId="77777777" w:rsidR="00F959F2" w:rsidRPr="001A3099" w:rsidRDefault="00F959F2" w:rsidP="001A3099">
      <w:pPr>
        <w:spacing w:after="0" w:line="240" w:lineRule="auto"/>
        <w:rPr>
          <w:rFonts w:ascii="Arial" w:eastAsia="Times New Roman" w:hAnsi="Arial" w:cs="Arial"/>
          <w:b/>
        </w:rPr>
      </w:pPr>
      <w:r w:rsidRPr="001A3099">
        <w:rPr>
          <w:rFonts w:ascii="Arial" w:eastAsia="Times New Roman" w:hAnsi="Arial" w:cs="Arial"/>
          <w:b/>
        </w:rPr>
        <w:t>4.16</w:t>
      </w:r>
      <w:r w:rsidRPr="001A3099">
        <w:rPr>
          <w:rFonts w:ascii="Arial" w:eastAsia="Times New Roman" w:hAnsi="Arial" w:cs="Arial"/>
          <w:b/>
        </w:rPr>
        <w:tab/>
        <w:t>Contributions from Project Partners</w:t>
      </w:r>
    </w:p>
    <w:p w14:paraId="1B949512" w14:textId="77777777" w:rsidR="00F959F2" w:rsidRPr="001A3099" w:rsidRDefault="00F959F2" w:rsidP="001A3099">
      <w:pPr>
        <w:tabs>
          <w:tab w:val="num" w:pos="1440"/>
        </w:tabs>
        <w:spacing w:before="120" w:after="120" w:line="240" w:lineRule="auto"/>
        <w:rPr>
          <w:rFonts w:ascii="Arial" w:eastAsia="Times New Roman" w:hAnsi="Arial" w:cs="Arial"/>
          <w:bCs/>
        </w:rPr>
      </w:pPr>
      <w:r w:rsidRPr="001A3099">
        <w:rPr>
          <w:rFonts w:ascii="Arial" w:eastAsia="Times New Roman" w:hAnsi="Arial" w:cs="Arial"/>
          <w:bCs/>
        </w:rPr>
        <w:t>[</w:t>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r w:rsidR="006F763B" w:rsidRPr="001A3099">
        <w:rPr>
          <w:rFonts w:ascii="Arial" w:eastAsia="Times New Roman" w:hAnsi="Arial" w:cs="Arial"/>
          <w:bCs/>
        </w:rPr>
        <w:tab/>
      </w:r>
    </w:p>
    <w:p w14:paraId="2E27909B" w14:textId="77777777" w:rsidR="0002736A" w:rsidRPr="001A3099" w:rsidRDefault="006F763B" w:rsidP="001A3099">
      <w:pPr>
        <w:rPr>
          <w:rFonts w:ascii="Arial" w:hAnsi="Arial" w:cs="Arial"/>
        </w:rPr>
      </w:pP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hAnsi="Arial" w:cs="Arial"/>
        </w:rPr>
        <w:tab/>
      </w:r>
      <w:r w:rsidRPr="001A3099">
        <w:rPr>
          <w:rFonts w:ascii="Arial" w:eastAsia="Times New Roman" w:hAnsi="Arial" w:cs="Arial"/>
        </w:rPr>
        <w:t>]</w:t>
      </w:r>
      <w:r w:rsidR="00F959F2" w:rsidRPr="001A3099">
        <w:rPr>
          <w:rFonts w:ascii="Arial" w:hAnsi="Arial" w:cs="Arial"/>
        </w:rPr>
        <w:br w:type="page"/>
      </w:r>
    </w:p>
    <w:p w14:paraId="3EE36592" w14:textId="77777777" w:rsidR="0002736A" w:rsidRPr="001A3099" w:rsidRDefault="0002736A" w:rsidP="001A3099">
      <w:pPr>
        <w:keepNext/>
        <w:spacing w:before="120" w:after="120" w:line="240" w:lineRule="auto"/>
        <w:ind w:left="432" w:hanging="432"/>
        <w:outlineLvl w:val="0"/>
        <w:rPr>
          <w:rFonts w:ascii="Arial" w:eastAsia="Times New Roman" w:hAnsi="Arial" w:cs="Arial"/>
          <w:b/>
          <w:bCs/>
        </w:rPr>
      </w:pPr>
      <w:bookmarkStart w:id="494" w:name="_Toc360116244"/>
      <w:bookmarkStart w:id="495" w:name="_Toc24358520"/>
      <w:bookmarkStart w:id="496" w:name="_Toc193704058"/>
      <w:bookmarkStart w:id="497" w:name="_Toc193704713"/>
      <w:bookmarkStart w:id="498" w:name="_Toc197502494"/>
      <w:r w:rsidRPr="001A3099">
        <w:rPr>
          <w:rFonts w:ascii="Arial" w:eastAsia="Times New Roman" w:hAnsi="Arial" w:cs="Arial"/>
          <w:b/>
          <w:bCs/>
        </w:rPr>
        <w:lastRenderedPageBreak/>
        <w:t>SCHEDULE 5 – ACCOUNTS AND REPORTING</w:t>
      </w:r>
      <w:bookmarkEnd w:id="494"/>
      <w:bookmarkEnd w:id="495"/>
      <w:bookmarkEnd w:id="496"/>
      <w:bookmarkEnd w:id="497"/>
      <w:bookmarkEnd w:id="498"/>
    </w:p>
    <w:p w14:paraId="34BC7505" w14:textId="77777777" w:rsidR="0002736A" w:rsidRPr="001A3099" w:rsidRDefault="0002736A" w:rsidP="001A3099">
      <w:pPr>
        <w:spacing w:before="120" w:after="0" w:line="240" w:lineRule="auto"/>
        <w:ind w:left="567" w:hanging="567"/>
        <w:rPr>
          <w:rFonts w:ascii="Arial" w:eastAsia="Times New Roman" w:hAnsi="Arial" w:cs="Arial"/>
          <w:bCs/>
        </w:rPr>
      </w:pPr>
      <w:r w:rsidRPr="001A3099">
        <w:rPr>
          <w:rFonts w:ascii="Arial" w:eastAsia="Times New Roman" w:hAnsi="Arial" w:cs="Arial"/>
          <w:bCs/>
        </w:rPr>
        <w:t>(a)</w:t>
      </w:r>
      <w:r w:rsidRPr="001A3099">
        <w:rPr>
          <w:rFonts w:ascii="Arial" w:eastAsia="Times New Roman" w:hAnsi="Arial" w:cs="Arial"/>
          <w:bCs/>
        </w:rPr>
        <w:tab/>
        <w:t xml:space="preserve">The Recipient is to provide to the Department financial reports on a quarterly basis (as </w:t>
      </w:r>
      <w:proofErr w:type="gramStart"/>
      <w:r w:rsidRPr="001A3099">
        <w:rPr>
          <w:rFonts w:ascii="Arial" w:eastAsia="Times New Roman" w:hAnsi="Arial" w:cs="Arial"/>
          <w:bCs/>
        </w:rPr>
        <w:t>at</w:t>
      </w:r>
      <w:proofErr w:type="gramEnd"/>
      <w:r w:rsidRPr="001A3099">
        <w:rPr>
          <w:rFonts w:ascii="Arial" w:eastAsia="Times New Roman" w:hAnsi="Arial" w:cs="Arial"/>
          <w:bCs/>
        </w:rPr>
        <w:t xml:space="preserve"> 30 September, 31 December, 31 March and 30 June), or as determined from time to time by the State, until receipt by the Recipient of the Notification. The financial report is to contain information with respect to the Project, which must include the information set out in Schedule 2 and must be certified by the Director General, Chief Financial Officer or other accountable officer of the Recipient. Note – quarterly reports are to be submitted within 15 calendar days after the end of each quarter.</w:t>
      </w:r>
    </w:p>
    <w:p w14:paraId="3CE218A2" w14:textId="77777777" w:rsidR="0002736A" w:rsidRPr="001A3099" w:rsidRDefault="0002736A" w:rsidP="001A3099">
      <w:pPr>
        <w:spacing w:before="120" w:after="0" w:line="240" w:lineRule="auto"/>
        <w:ind w:left="567"/>
        <w:rPr>
          <w:rFonts w:ascii="Arial" w:eastAsia="Times New Roman" w:hAnsi="Arial" w:cs="Arial"/>
          <w:bCs/>
        </w:rPr>
      </w:pPr>
      <w:r w:rsidRPr="001A3099">
        <w:rPr>
          <w:rFonts w:ascii="Arial" w:eastAsia="Times New Roman" w:hAnsi="Arial" w:cs="Arial"/>
          <w:bCs/>
        </w:rPr>
        <w:t xml:space="preserve">For the avoidance of doubt the State may: </w:t>
      </w:r>
    </w:p>
    <w:p w14:paraId="48D7D432" w14:textId="77777777" w:rsidR="0002736A" w:rsidRPr="001A3099" w:rsidRDefault="0002736A" w:rsidP="0054779A">
      <w:pPr>
        <w:numPr>
          <w:ilvl w:val="5"/>
          <w:numId w:val="25"/>
        </w:numPr>
        <w:tabs>
          <w:tab w:val="num" w:pos="1134"/>
        </w:tabs>
        <w:spacing w:before="120" w:after="120" w:line="240" w:lineRule="auto"/>
        <w:ind w:left="1134" w:hanging="567"/>
        <w:rPr>
          <w:rFonts w:ascii="Arial" w:eastAsia="Times New Roman" w:hAnsi="Arial" w:cs="Arial"/>
          <w:bCs/>
        </w:rPr>
      </w:pPr>
      <w:r w:rsidRPr="001A3099">
        <w:rPr>
          <w:rFonts w:ascii="Arial" w:eastAsia="Times New Roman" w:hAnsi="Arial" w:cs="Arial"/>
          <w:bCs/>
        </w:rPr>
        <w:t>request progress reports at more regular intervals than one progress report every quarter but must not request progress reports at more regular intervals than every week; and</w:t>
      </w:r>
    </w:p>
    <w:p w14:paraId="1AF457BC" w14:textId="77777777" w:rsidR="0002736A" w:rsidRPr="001A3099" w:rsidRDefault="0002736A" w:rsidP="0054779A">
      <w:pPr>
        <w:numPr>
          <w:ilvl w:val="5"/>
          <w:numId w:val="25"/>
        </w:numPr>
        <w:tabs>
          <w:tab w:val="num" w:pos="1134"/>
        </w:tabs>
        <w:spacing w:before="120" w:after="120" w:line="240" w:lineRule="auto"/>
        <w:ind w:left="1134" w:hanging="567"/>
        <w:rPr>
          <w:rFonts w:ascii="Arial" w:eastAsia="Times New Roman" w:hAnsi="Arial" w:cs="Arial"/>
          <w:bCs/>
        </w:rPr>
      </w:pPr>
      <w:r w:rsidRPr="001A3099">
        <w:rPr>
          <w:rFonts w:ascii="Arial" w:eastAsia="Times New Roman" w:hAnsi="Arial" w:cs="Arial"/>
          <w:bCs/>
        </w:rPr>
        <w:t>determine in its absolute discretion what information the Recipient is required to include in a progress report and requiring less information in a progress report than that prescribed in item (a) of this Schedule 5 in any one instance does not constitute a waiver of the State's right to receive the information prescribed in item (a) of this Schedule 5 in every other progress report.</w:t>
      </w:r>
    </w:p>
    <w:p w14:paraId="2AD68B69" w14:textId="77777777" w:rsidR="0002736A" w:rsidRPr="001A3099" w:rsidRDefault="0002736A" w:rsidP="0054779A">
      <w:pPr>
        <w:numPr>
          <w:ilvl w:val="0"/>
          <w:numId w:val="31"/>
        </w:numPr>
        <w:tabs>
          <w:tab w:val="num" w:pos="567"/>
        </w:tabs>
        <w:spacing w:before="120" w:after="0" w:line="240" w:lineRule="auto"/>
        <w:ind w:left="567" w:hanging="567"/>
        <w:rPr>
          <w:rFonts w:ascii="Arial" w:eastAsia="Times New Roman" w:hAnsi="Arial" w:cs="Arial"/>
          <w:bCs/>
        </w:rPr>
      </w:pPr>
      <w:r w:rsidRPr="001A3099">
        <w:rPr>
          <w:rFonts w:ascii="Arial" w:eastAsia="Times New Roman" w:hAnsi="Arial" w:cs="Arial"/>
          <w:bCs/>
        </w:rPr>
        <w:t>The Recipient is to provide to the Department an annual report on the Project based on a financial year ending 30 June until receipt by the Recipient of the Notification. These annual reports must be certified by the Chief Financial Officer or other accountable officer of the Recipient and audited by an Auditor, and include:</w:t>
      </w:r>
    </w:p>
    <w:p w14:paraId="03AEF2E5" w14:textId="77777777" w:rsidR="0002736A" w:rsidRPr="001A3099" w:rsidRDefault="0002736A" w:rsidP="0054779A">
      <w:pPr>
        <w:numPr>
          <w:ilvl w:val="0"/>
          <w:numId w:val="14"/>
        </w:numPr>
        <w:tabs>
          <w:tab w:val="num" w:pos="1100"/>
        </w:tabs>
        <w:spacing w:before="120" w:after="0" w:line="240" w:lineRule="auto"/>
        <w:ind w:left="1100" w:hanging="500"/>
        <w:rPr>
          <w:rFonts w:ascii="Arial" w:eastAsia="Times New Roman" w:hAnsi="Arial" w:cs="Arial"/>
        </w:rPr>
      </w:pPr>
      <w:r w:rsidRPr="001A3099">
        <w:rPr>
          <w:rFonts w:ascii="Arial" w:eastAsia="Times New Roman" w:hAnsi="Arial" w:cs="Arial"/>
        </w:rPr>
        <w:t xml:space="preserve">a </w:t>
      </w:r>
      <w:r w:rsidRPr="001A3099">
        <w:rPr>
          <w:rFonts w:ascii="Arial" w:eastAsia="Times New Roman" w:hAnsi="Arial" w:cs="Arial"/>
          <w:bCs/>
        </w:rPr>
        <w:t>financial report containing information with respect to the Project which must include the information set out in Schedule 2; and</w:t>
      </w:r>
    </w:p>
    <w:p w14:paraId="69A8F40F" w14:textId="77777777" w:rsidR="0002736A" w:rsidRPr="001A3099" w:rsidRDefault="0002736A" w:rsidP="0054779A">
      <w:pPr>
        <w:numPr>
          <w:ilvl w:val="0"/>
          <w:numId w:val="14"/>
        </w:numPr>
        <w:tabs>
          <w:tab w:val="num" w:pos="1100"/>
        </w:tabs>
        <w:spacing w:before="120" w:after="0" w:line="240" w:lineRule="auto"/>
        <w:ind w:left="1100" w:hanging="500"/>
        <w:rPr>
          <w:rFonts w:ascii="Arial" w:eastAsia="Times New Roman" w:hAnsi="Arial" w:cs="Arial"/>
        </w:rPr>
      </w:pPr>
      <w:r w:rsidRPr="001A3099">
        <w:rPr>
          <w:rFonts w:ascii="Arial" w:eastAsia="Times New Roman" w:hAnsi="Arial" w:cs="Arial"/>
        </w:rPr>
        <w:t xml:space="preserve">a project report </w:t>
      </w:r>
      <w:r w:rsidRPr="001A3099">
        <w:rPr>
          <w:rFonts w:ascii="Arial" w:eastAsia="Times New Roman" w:hAnsi="Arial" w:cs="Arial"/>
          <w:bCs/>
        </w:rPr>
        <w:t>which must include the information set out in</w:t>
      </w:r>
      <w:r w:rsidRPr="001A3099">
        <w:rPr>
          <w:rFonts w:ascii="Arial" w:eastAsia="Times New Roman" w:hAnsi="Arial" w:cs="Arial"/>
        </w:rPr>
        <w:t xml:space="preserve"> Schedule 3, showing how and to what extent the Funding was spent and the extent to which the Recipient's Deliverables were performed and the Milestones met.</w:t>
      </w:r>
    </w:p>
    <w:p w14:paraId="11A7DE7C" w14:textId="77777777" w:rsidR="0002736A" w:rsidRPr="001A3099" w:rsidRDefault="0002736A" w:rsidP="001A3099">
      <w:pPr>
        <w:spacing w:before="120" w:after="0" w:line="240" w:lineRule="auto"/>
        <w:ind w:left="720"/>
        <w:rPr>
          <w:rFonts w:ascii="Arial" w:eastAsia="Times New Roman" w:hAnsi="Arial" w:cs="Arial"/>
          <w:bCs/>
        </w:rPr>
      </w:pPr>
      <w:r w:rsidRPr="001A3099">
        <w:rPr>
          <w:rFonts w:ascii="Arial" w:eastAsia="Times New Roman" w:hAnsi="Arial" w:cs="Arial"/>
          <w:bCs/>
        </w:rPr>
        <w:t>Note – the annual report on the Project is to be submitted within three (3) months after the end of the financial year to which the annual report relates.</w:t>
      </w:r>
    </w:p>
    <w:p w14:paraId="700EF843" w14:textId="77777777" w:rsidR="0002736A" w:rsidRPr="001A3099" w:rsidRDefault="0002736A" w:rsidP="0054779A">
      <w:pPr>
        <w:numPr>
          <w:ilvl w:val="0"/>
          <w:numId w:val="31"/>
        </w:numPr>
        <w:spacing w:before="120" w:after="0" w:line="240" w:lineRule="auto"/>
        <w:ind w:left="567" w:hanging="567"/>
        <w:rPr>
          <w:rFonts w:ascii="Arial" w:eastAsia="Times New Roman" w:hAnsi="Arial" w:cs="Arial"/>
          <w:bCs/>
        </w:rPr>
      </w:pPr>
      <w:r w:rsidRPr="001A3099">
        <w:rPr>
          <w:rFonts w:ascii="Arial" w:eastAsia="Times New Roman" w:hAnsi="Arial" w:cs="Arial"/>
          <w:bCs/>
        </w:rPr>
        <w:t>The Recipient must provide the Department with a report (</w:t>
      </w:r>
      <w:r w:rsidRPr="001A3099">
        <w:rPr>
          <w:rFonts w:ascii="Arial" w:eastAsia="Times New Roman" w:hAnsi="Arial" w:cs="Arial"/>
          <w:b/>
          <w:bCs/>
        </w:rPr>
        <w:t>Final Report</w:t>
      </w:r>
      <w:r w:rsidRPr="001A3099">
        <w:rPr>
          <w:rFonts w:ascii="Arial" w:eastAsia="Times New Roman" w:hAnsi="Arial" w:cs="Arial"/>
          <w:bCs/>
        </w:rPr>
        <w:t>) within three (3) months after receipt by the Recipient of any written request from the State to do so or of any earlier termination of this Agreement, which must be certified by the Chief Financial Officer or other accountable officer of the Recipient and audited by an Auditor, and include:</w:t>
      </w:r>
    </w:p>
    <w:p w14:paraId="09570B8B" w14:textId="77777777" w:rsidR="0002736A" w:rsidRPr="001A3099" w:rsidRDefault="0002736A" w:rsidP="0054779A">
      <w:pPr>
        <w:numPr>
          <w:ilvl w:val="0"/>
          <w:numId w:val="13"/>
        </w:numPr>
        <w:tabs>
          <w:tab w:val="num" w:pos="1100"/>
        </w:tabs>
        <w:spacing w:before="120" w:after="0" w:line="240" w:lineRule="auto"/>
        <w:ind w:left="1100" w:hanging="500"/>
        <w:rPr>
          <w:rFonts w:ascii="Arial" w:eastAsia="Times New Roman" w:hAnsi="Arial" w:cs="Arial"/>
          <w:bCs/>
        </w:rPr>
      </w:pPr>
      <w:r w:rsidRPr="001A3099">
        <w:rPr>
          <w:rFonts w:ascii="Arial" w:eastAsia="Times New Roman" w:hAnsi="Arial" w:cs="Arial"/>
          <w:bCs/>
        </w:rPr>
        <w:t>a</w:t>
      </w:r>
      <w:r w:rsidRPr="001A3099">
        <w:rPr>
          <w:rFonts w:ascii="Arial" w:eastAsia="Times New Roman" w:hAnsi="Arial" w:cs="Arial"/>
        </w:rPr>
        <w:t xml:space="preserve"> financial report certifying that the Funding was used for the Project, confirming the amount of Funding spent and which must include the information set out in Schedule 2</w:t>
      </w:r>
      <w:r w:rsidRPr="001A3099">
        <w:rPr>
          <w:rFonts w:ascii="Arial" w:eastAsia="Times New Roman" w:hAnsi="Arial" w:cs="Arial"/>
          <w:bCs/>
        </w:rPr>
        <w:t>; and</w:t>
      </w:r>
    </w:p>
    <w:p w14:paraId="6B6287DE" w14:textId="77777777" w:rsidR="0002736A" w:rsidRPr="001A3099" w:rsidRDefault="0002736A" w:rsidP="0054779A">
      <w:pPr>
        <w:numPr>
          <w:ilvl w:val="0"/>
          <w:numId w:val="13"/>
        </w:numPr>
        <w:tabs>
          <w:tab w:val="num" w:pos="1100"/>
        </w:tabs>
        <w:spacing w:before="120" w:after="0" w:line="240" w:lineRule="auto"/>
        <w:ind w:left="1100" w:hanging="500"/>
        <w:rPr>
          <w:rFonts w:ascii="Arial" w:eastAsia="Times New Roman" w:hAnsi="Arial" w:cs="Arial"/>
        </w:rPr>
      </w:pPr>
      <w:r w:rsidRPr="001A3099">
        <w:rPr>
          <w:rFonts w:ascii="Arial" w:eastAsia="Times New Roman" w:hAnsi="Arial" w:cs="Arial"/>
          <w:bCs/>
        </w:rPr>
        <w:t>a</w:t>
      </w:r>
      <w:r w:rsidRPr="001A3099">
        <w:rPr>
          <w:rFonts w:ascii="Arial" w:eastAsia="Times New Roman" w:hAnsi="Arial" w:cs="Arial"/>
        </w:rPr>
        <w:t xml:space="preserve"> project report which must include the information set out in Schedule 3, showing how and to what extent the Funding was spent and the extent to which the Recipient's Deliverables were performed and the Milestones met.</w:t>
      </w:r>
    </w:p>
    <w:p w14:paraId="3E034E94" w14:textId="77777777" w:rsidR="0002736A" w:rsidRPr="001A3099" w:rsidRDefault="0002736A" w:rsidP="001A3099">
      <w:pPr>
        <w:spacing w:after="0" w:line="240" w:lineRule="auto"/>
        <w:rPr>
          <w:rFonts w:ascii="Arial" w:eastAsia="Times New Roman" w:hAnsi="Arial" w:cs="Arial"/>
        </w:rPr>
      </w:pPr>
      <w:r w:rsidRPr="001A3099">
        <w:rPr>
          <w:rFonts w:ascii="Arial" w:eastAsia="Times New Roman" w:hAnsi="Arial" w:cs="Arial"/>
        </w:rPr>
        <w:br w:type="page"/>
      </w:r>
    </w:p>
    <w:p w14:paraId="1FEA5238" w14:textId="77777777" w:rsidR="0002736A" w:rsidRPr="0002736A" w:rsidRDefault="0002736A" w:rsidP="001A3099">
      <w:pPr>
        <w:keepNext/>
        <w:spacing w:before="240" w:after="0" w:line="240" w:lineRule="auto"/>
        <w:outlineLvl w:val="0"/>
        <w:rPr>
          <w:rFonts w:ascii="Arial" w:eastAsia="Times New Roman" w:hAnsi="Arial" w:cs="Arial"/>
          <w:b/>
          <w:bCs/>
          <w:sz w:val="24"/>
          <w:szCs w:val="20"/>
        </w:rPr>
      </w:pPr>
      <w:bookmarkStart w:id="499" w:name="_Toc251838607"/>
      <w:bookmarkStart w:id="500" w:name="_Toc360116245"/>
      <w:bookmarkStart w:id="501" w:name="_Toc24358521"/>
      <w:bookmarkStart w:id="502" w:name="_Toc193704059"/>
      <w:bookmarkStart w:id="503" w:name="_Toc193704714"/>
      <w:bookmarkStart w:id="504" w:name="_Toc197502495"/>
      <w:r w:rsidRPr="0002736A">
        <w:rPr>
          <w:rFonts w:ascii="Arial" w:eastAsia="Times New Roman" w:hAnsi="Arial" w:cs="Arial"/>
          <w:b/>
          <w:bCs/>
          <w:sz w:val="24"/>
          <w:szCs w:val="20"/>
        </w:rPr>
        <w:lastRenderedPageBreak/>
        <w:t>SCHEDULE 6 – PAYMENT OF THE FUNDING</w:t>
      </w:r>
      <w:bookmarkEnd w:id="499"/>
      <w:bookmarkEnd w:id="500"/>
      <w:bookmarkEnd w:id="501"/>
      <w:bookmarkEnd w:id="502"/>
      <w:bookmarkEnd w:id="503"/>
      <w:bookmarkEnd w:id="504"/>
    </w:p>
    <w:p w14:paraId="7B60E8A2" w14:textId="77777777" w:rsidR="0002736A" w:rsidRPr="001A3099" w:rsidRDefault="0002736A" w:rsidP="001A3099">
      <w:pPr>
        <w:spacing w:before="240" w:after="120" w:line="240" w:lineRule="auto"/>
        <w:rPr>
          <w:rFonts w:ascii="Arial" w:eastAsia="Times New Roman" w:hAnsi="Arial" w:cs="Arial"/>
          <w:bCs/>
        </w:rPr>
      </w:pPr>
      <w:r w:rsidRPr="001A3099">
        <w:rPr>
          <w:rFonts w:ascii="Arial" w:eastAsia="Times New Roman" w:hAnsi="Arial" w:cs="Arial"/>
          <w:bCs/>
        </w:rPr>
        <w:t>Funding will be made available subject to, in the manner outlined in, and for the purpose outlined in, this Agreement.</w:t>
      </w:r>
    </w:p>
    <w:p w14:paraId="4FC99B31" w14:textId="77777777" w:rsidR="0002736A" w:rsidRPr="001A3099" w:rsidRDefault="0002736A" w:rsidP="001A3099">
      <w:pPr>
        <w:spacing w:before="120" w:after="240" w:line="240" w:lineRule="auto"/>
        <w:rPr>
          <w:rFonts w:ascii="Arial" w:eastAsia="Times New Roman" w:hAnsi="Arial" w:cs="Arial"/>
          <w:bCs/>
        </w:rPr>
      </w:pPr>
      <w:r w:rsidRPr="001A3099">
        <w:rPr>
          <w:rFonts w:ascii="Arial" w:eastAsia="Times New Roman" w:hAnsi="Arial" w:cs="Arial"/>
          <w:bCs/>
        </w:rPr>
        <w:t>The payment of the Funding or each tranche of the Funding (if applicable) will be processed by the State and by the time required by this Agreement, transferred into the following bank account of the Recipient by electronic funds transfer:</w:t>
      </w: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2408"/>
        <w:gridCol w:w="5400"/>
      </w:tblGrid>
      <w:tr w:rsidR="0002736A" w:rsidRPr="0002736A" w14:paraId="71FB219C" w14:textId="77777777" w:rsidTr="00BA29DA">
        <w:tc>
          <w:tcPr>
            <w:tcW w:w="2408" w:type="dxa"/>
            <w:shd w:val="clear" w:color="auto" w:fill="auto"/>
            <w:vAlign w:val="center"/>
          </w:tcPr>
          <w:p w14:paraId="045388E3" w14:textId="77777777" w:rsidR="0002736A" w:rsidRPr="00DD2FED" w:rsidRDefault="0002736A" w:rsidP="0002736A">
            <w:pPr>
              <w:spacing w:after="0" w:line="240" w:lineRule="auto"/>
              <w:jc w:val="both"/>
              <w:rPr>
                <w:rFonts w:ascii="Arial" w:eastAsia="Times New Roman" w:hAnsi="Arial" w:cs="Arial"/>
                <w:b/>
                <w:bCs/>
              </w:rPr>
            </w:pPr>
            <w:r w:rsidRPr="00DD2FED">
              <w:rPr>
                <w:rFonts w:ascii="Arial" w:eastAsia="Times New Roman" w:hAnsi="Arial" w:cs="Arial"/>
                <w:b/>
                <w:bCs/>
              </w:rPr>
              <w:t>Account name:</w:t>
            </w:r>
          </w:p>
        </w:tc>
        <w:tc>
          <w:tcPr>
            <w:tcW w:w="5400" w:type="dxa"/>
            <w:shd w:val="clear" w:color="auto" w:fill="auto"/>
            <w:vAlign w:val="center"/>
          </w:tcPr>
          <w:p w14:paraId="13B71707" w14:textId="2ED8DCDF" w:rsidR="0002736A" w:rsidRPr="00DD2FED" w:rsidRDefault="0002736A" w:rsidP="0002736A">
            <w:pPr>
              <w:spacing w:after="0" w:line="240" w:lineRule="auto"/>
              <w:jc w:val="both"/>
              <w:rPr>
                <w:rFonts w:ascii="Arial" w:eastAsia="Times New Roman" w:hAnsi="Arial" w:cs="Arial"/>
                <w:bCs/>
                <w:highlight w:val="yellow"/>
              </w:rPr>
            </w:pPr>
          </w:p>
        </w:tc>
      </w:tr>
      <w:tr w:rsidR="0002736A" w:rsidRPr="0002736A" w14:paraId="6090FC48" w14:textId="77777777" w:rsidTr="00BA29DA">
        <w:tc>
          <w:tcPr>
            <w:tcW w:w="2408" w:type="dxa"/>
            <w:shd w:val="clear" w:color="auto" w:fill="auto"/>
            <w:vAlign w:val="center"/>
          </w:tcPr>
          <w:p w14:paraId="4A45551B" w14:textId="77777777" w:rsidR="0002736A" w:rsidRPr="00DD2FED" w:rsidRDefault="0002736A" w:rsidP="0002736A">
            <w:pPr>
              <w:spacing w:after="0" w:line="240" w:lineRule="auto"/>
              <w:jc w:val="both"/>
              <w:rPr>
                <w:rFonts w:ascii="Arial" w:eastAsia="Times New Roman" w:hAnsi="Arial" w:cs="Arial"/>
                <w:b/>
                <w:bCs/>
              </w:rPr>
            </w:pPr>
            <w:r w:rsidRPr="00DD2FED">
              <w:rPr>
                <w:rFonts w:ascii="Arial" w:eastAsia="Times New Roman" w:hAnsi="Arial" w:cs="Arial"/>
                <w:b/>
                <w:bCs/>
              </w:rPr>
              <w:t>BSB:</w:t>
            </w:r>
          </w:p>
        </w:tc>
        <w:tc>
          <w:tcPr>
            <w:tcW w:w="5400" w:type="dxa"/>
            <w:shd w:val="clear" w:color="auto" w:fill="auto"/>
            <w:vAlign w:val="center"/>
          </w:tcPr>
          <w:p w14:paraId="60DEDB53" w14:textId="2A014487" w:rsidR="0002736A" w:rsidRPr="00DD2FED" w:rsidRDefault="0002736A" w:rsidP="0002736A">
            <w:pPr>
              <w:spacing w:after="0" w:line="240" w:lineRule="auto"/>
              <w:jc w:val="both"/>
              <w:rPr>
                <w:rFonts w:ascii="Arial" w:eastAsia="Times New Roman" w:hAnsi="Arial" w:cs="Arial"/>
                <w:bCs/>
                <w:highlight w:val="yellow"/>
              </w:rPr>
            </w:pPr>
          </w:p>
        </w:tc>
      </w:tr>
      <w:tr w:rsidR="0002736A" w:rsidRPr="0002736A" w14:paraId="35497811" w14:textId="77777777" w:rsidTr="00BA29DA">
        <w:tc>
          <w:tcPr>
            <w:tcW w:w="2408" w:type="dxa"/>
            <w:shd w:val="clear" w:color="auto" w:fill="auto"/>
            <w:vAlign w:val="center"/>
          </w:tcPr>
          <w:p w14:paraId="352B3D09" w14:textId="77777777" w:rsidR="0002736A" w:rsidRPr="00DD2FED" w:rsidRDefault="0002736A" w:rsidP="0002736A">
            <w:pPr>
              <w:spacing w:after="0" w:line="240" w:lineRule="auto"/>
              <w:jc w:val="both"/>
              <w:rPr>
                <w:rFonts w:ascii="Arial" w:eastAsia="Times New Roman" w:hAnsi="Arial" w:cs="Arial"/>
                <w:b/>
                <w:bCs/>
              </w:rPr>
            </w:pPr>
            <w:r w:rsidRPr="00DD2FED">
              <w:rPr>
                <w:rFonts w:ascii="Arial" w:eastAsia="Times New Roman" w:hAnsi="Arial" w:cs="Arial"/>
                <w:b/>
                <w:bCs/>
              </w:rPr>
              <w:t>Account number:</w:t>
            </w:r>
          </w:p>
        </w:tc>
        <w:tc>
          <w:tcPr>
            <w:tcW w:w="5400" w:type="dxa"/>
            <w:shd w:val="clear" w:color="auto" w:fill="auto"/>
            <w:vAlign w:val="center"/>
          </w:tcPr>
          <w:p w14:paraId="56D144CE" w14:textId="35F57C45" w:rsidR="0002736A" w:rsidRPr="00DD2FED" w:rsidRDefault="0002736A" w:rsidP="0002736A">
            <w:pPr>
              <w:spacing w:after="0" w:line="240" w:lineRule="auto"/>
              <w:jc w:val="both"/>
              <w:rPr>
                <w:rFonts w:ascii="Arial" w:eastAsia="Times New Roman" w:hAnsi="Arial" w:cs="Arial"/>
                <w:bCs/>
                <w:highlight w:val="yellow"/>
              </w:rPr>
            </w:pPr>
          </w:p>
        </w:tc>
      </w:tr>
    </w:tbl>
    <w:p w14:paraId="5E8FE6DC" w14:textId="77777777" w:rsidR="0002736A" w:rsidRPr="0002736A" w:rsidRDefault="0002736A" w:rsidP="0002736A">
      <w:pPr>
        <w:spacing w:after="0" w:line="240" w:lineRule="auto"/>
        <w:rPr>
          <w:rFonts w:ascii="Arial" w:eastAsia="Times New Roman" w:hAnsi="Arial" w:cs="Times New Roman"/>
          <w:sz w:val="16"/>
          <w:szCs w:val="16"/>
        </w:rPr>
      </w:pPr>
      <w:bookmarkStart w:id="505" w:name="_Toc360116246"/>
      <w:r w:rsidRPr="0002736A">
        <w:rPr>
          <w:rFonts w:ascii="Arial" w:eastAsia="Times New Roman" w:hAnsi="Arial" w:cs="Times New Roman"/>
          <w:sz w:val="16"/>
          <w:szCs w:val="16"/>
        </w:rPr>
        <w:br w:type="page"/>
      </w:r>
    </w:p>
    <w:bookmarkEnd w:id="505"/>
    <w:p w14:paraId="51987916" w14:textId="77777777" w:rsidR="0002736A" w:rsidRPr="0002736A" w:rsidRDefault="0002736A" w:rsidP="0002736A">
      <w:pPr>
        <w:keepNext/>
        <w:keepLines/>
        <w:spacing w:after="0" w:line="240" w:lineRule="auto"/>
        <w:jc w:val="both"/>
        <w:rPr>
          <w:rFonts w:ascii="Arial" w:eastAsia="Times New Roman" w:hAnsi="Arial" w:cs="Arial"/>
          <w:b/>
          <w:sz w:val="24"/>
          <w:szCs w:val="20"/>
        </w:rPr>
      </w:pPr>
      <w:r w:rsidRPr="0002736A">
        <w:rPr>
          <w:rFonts w:ascii="Arial" w:eastAsia="Times New Roman" w:hAnsi="Arial" w:cs="Arial"/>
          <w:b/>
          <w:sz w:val="24"/>
          <w:szCs w:val="20"/>
        </w:rPr>
        <w:lastRenderedPageBreak/>
        <w:t>EXECUTED AS AN AGREEMENT</w:t>
      </w:r>
    </w:p>
    <w:p w14:paraId="616A21CC" w14:textId="77777777" w:rsidR="0002736A" w:rsidRPr="0002736A" w:rsidRDefault="0002736A" w:rsidP="0002736A">
      <w:pPr>
        <w:keepNext/>
        <w:keepLines/>
        <w:spacing w:after="0" w:line="240" w:lineRule="auto"/>
        <w:jc w:val="both"/>
        <w:rPr>
          <w:rFonts w:ascii="Arial" w:eastAsia="Times New Roman" w:hAnsi="Arial" w:cs="Arial"/>
          <w:b/>
          <w:i/>
          <w:sz w:val="24"/>
          <w:szCs w:val="20"/>
        </w:rPr>
      </w:pPr>
    </w:p>
    <w:p w14:paraId="3F9F8306" w14:textId="77777777" w:rsidR="0002736A" w:rsidRPr="0002736A" w:rsidRDefault="0002736A" w:rsidP="0002736A">
      <w:pPr>
        <w:keepNext/>
        <w:keepLines/>
        <w:spacing w:after="0" w:line="240" w:lineRule="auto"/>
        <w:jc w:val="both"/>
        <w:rPr>
          <w:rFonts w:ascii="Arial" w:eastAsia="Times New Roman" w:hAnsi="Arial" w:cs="Arial"/>
          <w:b/>
          <w:i/>
          <w:sz w:val="24"/>
          <w:szCs w:val="20"/>
        </w:rPr>
      </w:pPr>
    </w:p>
    <w:p w14:paraId="657256F1" w14:textId="77777777" w:rsidR="0002736A" w:rsidRPr="0002736A" w:rsidRDefault="0002736A" w:rsidP="0002736A">
      <w:pPr>
        <w:keepNext/>
        <w:keepLines/>
        <w:spacing w:after="0" w:line="240" w:lineRule="auto"/>
        <w:jc w:val="both"/>
        <w:rPr>
          <w:rFonts w:ascii="Arial" w:eastAsia="Times New Roman" w:hAnsi="Arial" w:cs="Arial"/>
          <w:i/>
          <w:sz w:val="24"/>
          <w:szCs w:val="20"/>
        </w:rPr>
      </w:pPr>
    </w:p>
    <w:tbl>
      <w:tblPr>
        <w:tblW w:w="9605" w:type="dxa"/>
        <w:tblLayout w:type="fixed"/>
        <w:tblLook w:val="0000" w:firstRow="0" w:lastRow="0" w:firstColumn="0" w:lastColumn="0" w:noHBand="0" w:noVBand="0"/>
      </w:tblPr>
      <w:tblGrid>
        <w:gridCol w:w="4250"/>
        <w:gridCol w:w="290"/>
        <w:gridCol w:w="5065"/>
      </w:tblGrid>
      <w:tr w:rsidR="0002736A" w:rsidRPr="0002736A" w:rsidDel="00885D6C" w14:paraId="6DCB66C2" w14:textId="77777777" w:rsidTr="00860E96">
        <w:trPr>
          <w:trHeight w:val="1632"/>
        </w:trPr>
        <w:tc>
          <w:tcPr>
            <w:tcW w:w="4250" w:type="dxa"/>
          </w:tcPr>
          <w:p w14:paraId="6E7E4C9D" w14:textId="77777777" w:rsidR="0002736A" w:rsidRPr="0002736A" w:rsidRDefault="0002736A" w:rsidP="00860E96">
            <w:pPr>
              <w:spacing w:after="0" w:line="240" w:lineRule="auto"/>
              <w:ind w:left="-114"/>
              <w:jc w:val="both"/>
              <w:rPr>
                <w:rFonts w:ascii="Arial" w:eastAsia="Times New Roman" w:hAnsi="Arial" w:cs="Arial"/>
                <w:sz w:val="24"/>
                <w:szCs w:val="20"/>
              </w:rPr>
            </w:pPr>
            <w:r w:rsidRPr="0002736A">
              <w:rPr>
                <w:rFonts w:ascii="Arial" w:eastAsia="Times New Roman" w:hAnsi="Arial" w:cs="Arial"/>
                <w:sz w:val="24"/>
                <w:szCs w:val="20"/>
              </w:rPr>
              <w:t xml:space="preserve">Signed for and on behalf of the </w:t>
            </w:r>
            <w:r w:rsidRPr="0002736A">
              <w:rPr>
                <w:rFonts w:ascii="Arial" w:eastAsia="Times New Roman" w:hAnsi="Arial" w:cs="Arial"/>
                <w:b/>
                <w:sz w:val="24"/>
                <w:szCs w:val="20"/>
              </w:rPr>
              <w:t>State of Western Australia</w:t>
            </w:r>
            <w:r w:rsidRPr="0002736A">
              <w:rPr>
                <w:rFonts w:ascii="Arial" w:eastAsia="Times New Roman" w:hAnsi="Arial" w:cs="Arial"/>
                <w:sz w:val="24"/>
                <w:szCs w:val="20"/>
              </w:rPr>
              <w:t xml:space="preserve"> by </w:t>
            </w:r>
          </w:p>
          <w:p w14:paraId="7E4E26E8" w14:textId="77777777" w:rsidR="0002736A" w:rsidRPr="0002736A" w:rsidRDefault="0002736A" w:rsidP="0002736A">
            <w:pPr>
              <w:spacing w:after="0" w:line="240" w:lineRule="auto"/>
              <w:jc w:val="both"/>
              <w:rPr>
                <w:rFonts w:ascii="Arial" w:eastAsia="Times New Roman" w:hAnsi="Arial" w:cs="Arial"/>
                <w:sz w:val="24"/>
                <w:szCs w:val="20"/>
              </w:rPr>
            </w:pPr>
          </w:p>
          <w:p w14:paraId="1737867F" w14:textId="77777777" w:rsidR="0002736A" w:rsidRPr="0002736A" w:rsidRDefault="0002736A" w:rsidP="0002736A">
            <w:pPr>
              <w:spacing w:after="0" w:line="240" w:lineRule="auto"/>
              <w:jc w:val="both"/>
              <w:rPr>
                <w:rFonts w:ascii="Arial" w:eastAsia="Times New Roman" w:hAnsi="Arial" w:cs="Arial"/>
                <w:sz w:val="24"/>
                <w:szCs w:val="20"/>
              </w:rPr>
            </w:pPr>
          </w:p>
          <w:p w14:paraId="482F857C" w14:textId="77777777" w:rsidR="0002736A" w:rsidRPr="0002736A" w:rsidRDefault="0002736A" w:rsidP="0002736A">
            <w:pPr>
              <w:spacing w:after="0" w:line="240" w:lineRule="auto"/>
              <w:jc w:val="both"/>
              <w:rPr>
                <w:rFonts w:ascii="Arial" w:eastAsia="Times New Roman" w:hAnsi="Arial" w:cs="Arial"/>
                <w:sz w:val="24"/>
                <w:szCs w:val="20"/>
              </w:rPr>
            </w:pPr>
          </w:p>
          <w:p w14:paraId="6220CD99" w14:textId="77777777" w:rsidR="0002736A" w:rsidRPr="00DD2FED" w:rsidDel="00885D6C" w:rsidRDefault="0002736A" w:rsidP="0002736A">
            <w:pPr>
              <w:spacing w:after="0" w:line="240" w:lineRule="auto"/>
              <w:jc w:val="both"/>
              <w:rPr>
                <w:rFonts w:ascii="Arial" w:eastAsia="Times New Roman" w:hAnsi="Arial" w:cs="Arial"/>
              </w:rPr>
            </w:pPr>
            <w:r w:rsidRPr="00DD2FED">
              <w:rPr>
                <w:rFonts w:ascii="Arial" w:eastAsia="Times New Roman" w:hAnsi="Arial" w:cs="Arial"/>
              </w:rPr>
              <w:t>in the presence of:</w:t>
            </w:r>
          </w:p>
        </w:tc>
        <w:tc>
          <w:tcPr>
            <w:tcW w:w="290" w:type="dxa"/>
          </w:tcPr>
          <w:p w14:paraId="1F7C4179"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p w14:paraId="7CE87F18"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p w14:paraId="7E60A823"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p w14:paraId="5D1F409F"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p w14:paraId="12FF01FC"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p w14:paraId="5BFBDB70" w14:textId="77777777" w:rsidR="0002736A" w:rsidRPr="0002736A" w:rsidRDefault="0002736A" w:rsidP="0002736A">
            <w:pPr>
              <w:spacing w:after="0" w:line="240" w:lineRule="auto"/>
              <w:jc w:val="both"/>
              <w:rPr>
                <w:rFonts w:ascii="Arial" w:eastAsia="Times New Roman" w:hAnsi="Arial" w:cs="Arial"/>
                <w:sz w:val="24"/>
                <w:szCs w:val="20"/>
              </w:rPr>
            </w:pPr>
            <w:r w:rsidRPr="0002736A">
              <w:rPr>
                <w:rFonts w:ascii="Arial" w:eastAsia="Times New Roman" w:hAnsi="Arial" w:cs="Arial"/>
                <w:sz w:val="24"/>
                <w:szCs w:val="20"/>
              </w:rPr>
              <w:t>)</w:t>
            </w:r>
          </w:p>
        </w:tc>
        <w:tc>
          <w:tcPr>
            <w:tcW w:w="5065" w:type="dxa"/>
          </w:tcPr>
          <w:p w14:paraId="681E4F0C" w14:textId="77777777" w:rsidR="0002736A" w:rsidRPr="0002736A" w:rsidDel="00885D6C" w:rsidRDefault="0002736A" w:rsidP="0002736A">
            <w:pPr>
              <w:spacing w:after="0" w:line="240" w:lineRule="auto"/>
              <w:jc w:val="both"/>
              <w:rPr>
                <w:rFonts w:ascii="Arial" w:eastAsia="Times New Roman" w:hAnsi="Arial" w:cs="Arial"/>
                <w:sz w:val="24"/>
                <w:szCs w:val="20"/>
              </w:rPr>
            </w:pPr>
          </w:p>
        </w:tc>
      </w:tr>
      <w:tr w:rsidR="0002736A" w:rsidRPr="00DD2FED" w:rsidDel="00885D6C" w14:paraId="33EBC41C" w14:textId="77777777" w:rsidTr="00860E96">
        <w:trPr>
          <w:trHeight w:val="1518"/>
        </w:trPr>
        <w:tc>
          <w:tcPr>
            <w:tcW w:w="4250" w:type="dxa"/>
          </w:tcPr>
          <w:p w14:paraId="2F3213CB" w14:textId="77777777" w:rsidR="0002736A" w:rsidRPr="00DD2FED" w:rsidRDefault="0002736A" w:rsidP="0002736A">
            <w:pPr>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w:t>
            </w:r>
          </w:p>
          <w:p w14:paraId="2F2E1B34" w14:textId="77777777" w:rsidR="0002736A" w:rsidRPr="00DD2FED" w:rsidRDefault="0002736A" w:rsidP="0002736A">
            <w:pPr>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 xml:space="preserve">Signature of witness </w:t>
            </w:r>
          </w:p>
          <w:p w14:paraId="16D6662C" w14:textId="77777777" w:rsidR="0002736A" w:rsidRPr="00DD2FED" w:rsidRDefault="0002736A" w:rsidP="0002736A">
            <w:pPr>
              <w:spacing w:after="0" w:line="240" w:lineRule="auto"/>
              <w:jc w:val="both"/>
              <w:rPr>
                <w:rFonts w:ascii="Arial" w:eastAsia="Times New Roman" w:hAnsi="Arial" w:cs="Arial"/>
                <w:sz w:val="20"/>
                <w:szCs w:val="20"/>
              </w:rPr>
            </w:pPr>
          </w:p>
          <w:p w14:paraId="3A1A5604" w14:textId="77777777" w:rsidR="0002736A" w:rsidRPr="00DD2FED" w:rsidRDefault="0002736A" w:rsidP="0002736A">
            <w:pPr>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w:t>
            </w:r>
          </w:p>
          <w:p w14:paraId="1F629B7E" w14:textId="77777777" w:rsidR="0002736A" w:rsidRPr="00DD2FED" w:rsidDel="00885D6C" w:rsidRDefault="0002736A" w:rsidP="0002736A">
            <w:pPr>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Full name of witness (print)</w:t>
            </w:r>
          </w:p>
        </w:tc>
        <w:tc>
          <w:tcPr>
            <w:tcW w:w="290" w:type="dxa"/>
          </w:tcPr>
          <w:p w14:paraId="24F3E18E" w14:textId="77777777" w:rsidR="0002736A" w:rsidRPr="00DD2FED" w:rsidRDefault="0002736A" w:rsidP="0002736A">
            <w:pPr>
              <w:spacing w:after="0" w:line="240" w:lineRule="auto"/>
              <w:jc w:val="both"/>
              <w:rPr>
                <w:rFonts w:ascii="Arial" w:eastAsia="Times New Roman" w:hAnsi="Arial" w:cs="Arial"/>
                <w:sz w:val="20"/>
                <w:szCs w:val="20"/>
              </w:rPr>
            </w:pPr>
          </w:p>
        </w:tc>
        <w:tc>
          <w:tcPr>
            <w:tcW w:w="5065" w:type="dxa"/>
          </w:tcPr>
          <w:p w14:paraId="3B20C194" w14:textId="77777777" w:rsidR="0002736A" w:rsidRPr="00DD2FED" w:rsidRDefault="0002736A" w:rsidP="0002736A">
            <w:pPr>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w:t>
            </w:r>
          </w:p>
          <w:p w14:paraId="72AF1F0F" w14:textId="77777777" w:rsidR="0002736A" w:rsidRPr="00DD2FED" w:rsidRDefault="0002736A" w:rsidP="0002736A">
            <w:pPr>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 xml:space="preserve">Signature of officer </w:t>
            </w:r>
          </w:p>
          <w:p w14:paraId="4347698D" w14:textId="77777777" w:rsidR="0002736A" w:rsidRPr="00DD2FED" w:rsidRDefault="0002736A" w:rsidP="0002736A">
            <w:pPr>
              <w:spacing w:after="0" w:line="240" w:lineRule="auto"/>
              <w:jc w:val="both"/>
              <w:rPr>
                <w:rFonts w:ascii="Arial" w:eastAsia="Times New Roman" w:hAnsi="Arial" w:cs="Arial"/>
                <w:sz w:val="20"/>
                <w:szCs w:val="20"/>
              </w:rPr>
            </w:pPr>
          </w:p>
          <w:p w14:paraId="25A91DAA" w14:textId="77777777" w:rsidR="0002736A" w:rsidRPr="00DD2FED" w:rsidRDefault="0002736A" w:rsidP="0002736A">
            <w:pPr>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w:t>
            </w:r>
          </w:p>
          <w:p w14:paraId="63E3DB9F" w14:textId="77777777" w:rsidR="0002736A" w:rsidRPr="00DD2FED" w:rsidRDefault="0002736A" w:rsidP="0002736A">
            <w:pPr>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Full name of officer (print)</w:t>
            </w:r>
          </w:p>
          <w:p w14:paraId="376D4CF0" w14:textId="77777777" w:rsidR="0002736A" w:rsidRPr="00DD2FED" w:rsidRDefault="0002736A" w:rsidP="0002736A">
            <w:pPr>
              <w:spacing w:after="0" w:line="240" w:lineRule="auto"/>
              <w:jc w:val="both"/>
              <w:rPr>
                <w:rFonts w:ascii="Arial" w:eastAsia="Times New Roman" w:hAnsi="Arial" w:cs="Arial"/>
                <w:sz w:val="20"/>
                <w:szCs w:val="20"/>
              </w:rPr>
            </w:pPr>
          </w:p>
          <w:p w14:paraId="772D556C"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w:t>
            </w:r>
          </w:p>
          <w:p w14:paraId="2132FFF4"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Title of officer (print)</w:t>
            </w:r>
          </w:p>
          <w:p w14:paraId="3C9206E3" w14:textId="77777777" w:rsidR="0002736A" w:rsidRPr="00DD2FED" w:rsidRDefault="0002736A" w:rsidP="0002736A">
            <w:pPr>
              <w:spacing w:after="0" w:line="240" w:lineRule="auto"/>
              <w:jc w:val="both"/>
              <w:rPr>
                <w:rFonts w:ascii="Arial" w:eastAsia="Times New Roman" w:hAnsi="Arial" w:cs="Arial"/>
                <w:sz w:val="20"/>
                <w:szCs w:val="20"/>
              </w:rPr>
            </w:pPr>
          </w:p>
          <w:p w14:paraId="491F04BC" w14:textId="77777777" w:rsidR="0002736A" w:rsidRPr="00DD2FED" w:rsidRDefault="0002736A" w:rsidP="0002736A">
            <w:pPr>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w:t>
            </w:r>
          </w:p>
          <w:p w14:paraId="46058B12" w14:textId="77777777" w:rsidR="0002736A" w:rsidRPr="00DD2FED" w:rsidRDefault="0002736A" w:rsidP="0002736A">
            <w:pPr>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Date</w:t>
            </w:r>
          </w:p>
          <w:p w14:paraId="5DB50528" w14:textId="77777777" w:rsidR="0002736A" w:rsidRPr="00DD2FED" w:rsidRDefault="0002736A" w:rsidP="0002736A">
            <w:pPr>
              <w:spacing w:before="120" w:after="0" w:line="240" w:lineRule="auto"/>
              <w:jc w:val="both"/>
              <w:rPr>
                <w:rFonts w:ascii="Arial" w:eastAsia="Times New Roman" w:hAnsi="Arial" w:cs="Arial"/>
                <w:sz w:val="20"/>
                <w:szCs w:val="20"/>
              </w:rPr>
            </w:pPr>
          </w:p>
          <w:p w14:paraId="0493C4A6" w14:textId="77777777" w:rsidR="0002736A" w:rsidRPr="00DD2FED" w:rsidDel="00885D6C" w:rsidRDefault="0002736A" w:rsidP="0002736A">
            <w:pPr>
              <w:spacing w:before="120" w:after="0" w:line="240" w:lineRule="auto"/>
              <w:jc w:val="both"/>
              <w:rPr>
                <w:rFonts w:ascii="Arial" w:eastAsia="Times New Roman" w:hAnsi="Arial" w:cs="Arial"/>
                <w:sz w:val="20"/>
                <w:szCs w:val="20"/>
              </w:rPr>
            </w:pPr>
          </w:p>
        </w:tc>
      </w:tr>
    </w:tbl>
    <w:p w14:paraId="76CF3BA9" w14:textId="77777777" w:rsidR="0002736A" w:rsidRPr="00DD2FED" w:rsidRDefault="0002736A" w:rsidP="0002736A">
      <w:pPr>
        <w:keepNext/>
        <w:keepLines/>
        <w:spacing w:after="0" w:line="240" w:lineRule="auto"/>
        <w:rPr>
          <w:rFonts w:ascii="Arial" w:eastAsia="Times New Roman" w:hAnsi="Arial" w:cs="Arial"/>
          <w:b/>
          <w:sz w:val="20"/>
          <w:szCs w:val="20"/>
        </w:rPr>
      </w:pPr>
    </w:p>
    <w:tbl>
      <w:tblPr>
        <w:tblW w:w="0" w:type="auto"/>
        <w:tblLook w:val="01E0" w:firstRow="1" w:lastRow="1" w:firstColumn="1" w:lastColumn="1" w:noHBand="0" w:noVBand="0"/>
      </w:tblPr>
      <w:tblGrid>
        <w:gridCol w:w="4087"/>
        <w:gridCol w:w="296"/>
        <w:gridCol w:w="4568"/>
      </w:tblGrid>
      <w:tr w:rsidR="0002736A" w:rsidRPr="00DD2FED" w14:paraId="24F706E5" w14:textId="77777777" w:rsidTr="00BA29DA">
        <w:tc>
          <w:tcPr>
            <w:tcW w:w="4087" w:type="dxa"/>
          </w:tcPr>
          <w:p w14:paraId="0730CC44"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 xml:space="preserve">Executed by </w:t>
            </w:r>
            <w:r w:rsidRPr="00DD2FED">
              <w:rPr>
                <w:rFonts w:ascii="Arial" w:eastAsia="Times New Roman" w:hAnsi="Arial" w:cs="Arial"/>
                <w:sz w:val="20"/>
                <w:szCs w:val="20"/>
              </w:rPr>
              <w:tab/>
            </w:r>
          </w:p>
          <w:p w14:paraId="76190891" w14:textId="77777777" w:rsidR="0002736A" w:rsidRPr="00DD2FED" w:rsidRDefault="0002736A" w:rsidP="0002736A">
            <w:pPr>
              <w:keepLines/>
              <w:spacing w:after="0" w:line="240" w:lineRule="auto"/>
              <w:jc w:val="both"/>
              <w:rPr>
                <w:rFonts w:ascii="Arial" w:eastAsia="Times New Roman" w:hAnsi="Arial" w:cs="Arial"/>
                <w:sz w:val="20"/>
                <w:szCs w:val="20"/>
              </w:rPr>
            </w:pPr>
          </w:p>
        </w:tc>
        <w:tc>
          <w:tcPr>
            <w:tcW w:w="296" w:type="dxa"/>
          </w:tcPr>
          <w:p w14:paraId="396AA7E6"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w:t>
            </w:r>
          </w:p>
          <w:p w14:paraId="4BB7FAE5"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w:t>
            </w:r>
          </w:p>
          <w:p w14:paraId="6C2102F3"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w:t>
            </w:r>
          </w:p>
          <w:p w14:paraId="497B035C"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w:t>
            </w:r>
          </w:p>
          <w:p w14:paraId="0F3CCD98" w14:textId="77777777" w:rsidR="0002736A" w:rsidRPr="00DD2FED" w:rsidRDefault="0002736A" w:rsidP="0002736A">
            <w:pPr>
              <w:keepLines/>
              <w:spacing w:after="0" w:line="240" w:lineRule="auto"/>
              <w:jc w:val="both"/>
              <w:rPr>
                <w:rFonts w:ascii="Arial" w:eastAsia="Times New Roman" w:hAnsi="Arial" w:cs="Arial"/>
                <w:sz w:val="20"/>
                <w:szCs w:val="20"/>
              </w:rPr>
            </w:pPr>
          </w:p>
        </w:tc>
        <w:tc>
          <w:tcPr>
            <w:tcW w:w="4568" w:type="dxa"/>
          </w:tcPr>
          <w:p w14:paraId="2AA80CA6" w14:textId="77777777" w:rsidR="0002736A" w:rsidRPr="00DD2FED" w:rsidRDefault="0002736A" w:rsidP="0002736A">
            <w:pPr>
              <w:keepLines/>
              <w:spacing w:after="0" w:line="240" w:lineRule="auto"/>
              <w:jc w:val="both"/>
              <w:rPr>
                <w:rFonts w:ascii="Arial" w:eastAsia="Times New Roman" w:hAnsi="Arial" w:cs="Arial"/>
                <w:sz w:val="20"/>
                <w:szCs w:val="20"/>
              </w:rPr>
            </w:pPr>
          </w:p>
          <w:p w14:paraId="0BF9FA46" w14:textId="77777777" w:rsidR="0002736A" w:rsidRPr="00DD2FED" w:rsidRDefault="0002736A" w:rsidP="0002736A">
            <w:pPr>
              <w:keepLines/>
              <w:spacing w:after="0" w:line="240" w:lineRule="auto"/>
              <w:jc w:val="both"/>
              <w:rPr>
                <w:rFonts w:ascii="Arial" w:eastAsia="Times New Roman" w:hAnsi="Arial" w:cs="Arial"/>
                <w:sz w:val="20"/>
                <w:szCs w:val="20"/>
              </w:rPr>
            </w:pPr>
          </w:p>
          <w:p w14:paraId="10030B3A" w14:textId="77777777" w:rsidR="0002736A" w:rsidRPr="00DD2FED" w:rsidRDefault="0002736A" w:rsidP="0002736A">
            <w:pPr>
              <w:keepLines/>
              <w:spacing w:after="0" w:line="240" w:lineRule="auto"/>
              <w:jc w:val="both"/>
              <w:rPr>
                <w:rFonts w:ascii="Arial" w:eastAsia="Times New Roman" w:hAnsi="Arial" w:cs="Arial"/>
                <w:sz w:val="20"/>
                <w:szCs w:val="20"/>
              </w:rPr>
            </w:pPr>
          </w:p>
          <w:p w14:paraId="5FD26199" w14:textId="77777777" w:rsidR="0002736A" w:rsidRPr="00DD2FED" w:rsidRDefault="0002736A" w:rsidP="0002736A">
            <w:pPr>
              <w:keepLines/>
              <w:spacing w:after="0" w:line="240" w:lineRule="auto"/>
              <w:jc w:val="both"/>
              <w:rPr>
                <w:rFonts w:ascii="Arial" w:eastAsia="Times New Roman" w:hAnsi="Arial" w:cs="Arial"/>
                <w:sz w:val="20"/>
                <w:szCs w:val="20"/>
              </w:rPr>
            </w:pPr>
          </w:p>
        </w:tc>
      </w:tr>
      <w:tr w:rsidR="0002736A" w:rsidRPr="00DD2FED" w14:paraId="3552FBF7" w14:textId="77777777" w:rsidTr="00BA29DA">
        <w:tc>
          <w:tcPr>
            <w:tcW w:w="4087" w:type="dxa"/>
          </w:tcPr>
          <w:p w14:paraId="33D050A4"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w:t>
            </w:r>
          </w:p>
          <w:p w14:paraId="59B26810"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Signature of Director</w:t>
            </w:r>
          </w:p>
        </w:tc>
        <w:tc>
          <w:tcPr>
            <w:tcW w:w="296" w:type="dxa"/>
          </w:tcPr>
          <w:p w14:paraId="2C4F0867" w14:textId="77777777" w:rsidR="0002736A" w:rsidRPr="00DD2FED" w:rsidRDefault="0002736A" w:rsidP="0002736A">
            <w:pPr>
              <w:keepLines/>
              <w:spacing w:before="120" w:after="0" w:line="240" w:lineRule="auto"/>
              <w:jc w:val="both"/>
              <w:rPr>
                <w:rFonts w:ascii="Arial" w:eastAsia="Times New Roman" w:hAnsi="Arial" w:cs="Arial"/>
                <w:sz w:val="20"/>
                <w:szCs w:val="20"/>
              </w:rPr>
            </w:pPr>
          </w:p>
        </w:tc>
        <w:tc>
          <w:tcPr>
            <w:tcW w:w="4568" w:type="dxa"/>
          </w:tcPr>
          <w:p w14:paraId="6F02220B"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_______________________________</w:t>
            </w:r>
          </w:p>
          <w:p w14:paraId="3FE0FCE7"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Signature of Director / Secretary</w:t>
            </w:r>
          </w:p>
        </w:tc>
      </w:tr>
      <w:tr w:rsidR="0002736A" w:rsidRPr="00DD2FED" w14:paraId="708134B6" w14:textId="77777777" w:rsidTr="00BA29DA">
        <w:tc>
          <w:tcPr>
            <w:tcW w:w="4087" w:type="dxa"/>
          </w:tcPr>
          <w:p w14:paraId="4B990899" w14:textId="77777777" w:rsidR="0002736A" w:rsidRPr="00DD2FED" w:rsidRDefault="0002736A" w:rsidP="0002736A">
            <w:pPr>
              <w:keepLines/>
              <w:spacing w:before="120" w:after="0" w:line="240" w:lineRule="auto"/>
              <w:jc w:val="both"/>
              <w:rPr>
                <w:rFonts w:ascii="Arial" w:eastAsia="Times New Roman" w:hAnsi="Arial" w:cs="Arial"/>
                <w:sz w:val="20"/>
                <w:szCs w:val="20"/>
              </w:rPr>
            </w:pPr>
          </w:p>
          <w:p w14:paraId="48EBB591"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w:t>
            </w:r>
          </w:p>
          <w:p w14:paraId="15A1494E"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Full name of Director</w:t>
            </w:r>
          </w:p>
          <w:p w14:paraId="6785EFB4" w14:textId="77777777" w:rsidR="0002736A" w:rsidRPr="00DD2FED" w:rsidRDefault="0002736A" w:rsidP="0002736A">
            <w:pPr>
              <w:keepLines/>
              <w:spacing w:before="120" w:after="0" w:line="240" w:lineRule="auto"/>
              <w:jc w:val="both"/>
              <w:rPr>
                <w:rFonts w:ascii="Arial" w:eastAsia="Times New Roman" w:hAnsi="Arial" w:cs="Arial"/>
                <w:sz w:val="20"/>
                <w:szCs w:val="20"/>
              </w:rPr>
            </w:pPr>
          </w:p>
          <w:p w14:paraId="1849B957"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w:t>
            </w:r>
          </w:p>
          <w:p w14:paraId="5F57F620"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Date</w:t>
            </w:r>
          </w:p>
        </w:tc>
        <w:tc>
          <w:tcPr>
            <w:tcW w:w="296" w:type="dxa"/>
          </w:tcPr>
          <w:p w14:paraId="4C8A1A51" w14:textId="77777777" w:rsidR="0002736A" w:rsidRPr="00DD2FED" w:rsidRDefault="0002736A" w:rsidP="0002736A">
            <w:pPr>
              <w:keepLines/>
              <w:spacing w:before="120" w:after="0" w:line="240" w:lineRule="auto"/>
              <w:jc w:val="both"/>
              <w:rPr>
                <w:rFonts w:ascii="Arial" w:eastAsia="Times New Roman" w:hAnsi="Arial" w:cs="Arial"/>
                <w:sz w:val="20"/>
                <w:szCs w:val="20"/>
              </w:rPr>
            </w:pPr>
          </w:p>
        </w:tc>
        <w:tc>
          <w:tcPr>
            <w:tcW w:w="4568" w:type="dxa"/>
          </w:tcPr>
          <w:p w14:paraId="69207675" w14:textId="77777777" w:rsidR="0002736A" w:rsidRPr="00DD2FED" w:rsidRDefault="0002736A" w:rsidP="0002736A">
            <w:pPr>
              <w:keepLines/>
              <w:spacing w:before="120" w:after="0" w:line="240" w:lineRule="auto"/>
              <w:jc w:val="both"/>
              <w:rPr>
                <w:rFonts w:ascii="Arial" w:eastAsia="Times New Roman" w:hAnsi="Arial" w:cs="Arial"/>
                <w:sz w:val="20"/>
                <w:szCs w:val="20"/>
              </w:rPr>
            </w:pPr>
          </w:p>
          <w:p w14:paraId="1D6D48F6"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_______________________________</w:t>
            </w:r>
          </w:p>
          <w:p w14:paraId="0494D2C6"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Full name of Director / Secretary (print)</w:t>
            </w:r>
          </w:p>
          <w:p w14:paraId="5C669B64" w14:textId="77777777" w:rsidR="0002736A" w:rsidRPr="00DD2FED" w:rsidRDefault="0002736A" w:rsidP="0002736A">
            <w:pPr>
              <w:keepLines/>
              <w:spacing w:before="120" w:after="0" w:line="240" w:lineRule="auto"/>
              <w:jc w:val="both"/>
              <w:rPr>
                <w:rFonts w:ascii="Arial" w:eastAsia="Times New Roman" w:hAnsi="Arial" w:cs="Arial"/>
                <w:sz w:val="20"/>
                <w:szCs w:val="20"/>
              </w:rPr>
            </w:pPr>
          </w:p>
          <w:p w14:paraId="676444A3" w14:textId="77777777" w:rsidR="0002736A" w:rsidRPr="00DD2FED" w:rsidRDefault="0002736A" w:rsidP="0002736A">
            <w:pPr>
              <w:keepLines/>
              <w:spacing w:after="0" w:line="240" w:lineRule="auto"/>
              <w:jc w:val="both"/>
              <w:rPr>
                <w:rFonts w:ascii="Arial" w:eastAsia="Times New Roman" w:hAnsi="Arial" w:cs="Arial"/>
                <w:sz w:val="20"/>
                <w:szCs w:val="20"/>
              </w:rPr>
            </w:pPr>
            <w:r w:rsidRPr="00DD2FED">
              <w:rPr>
                <w:rFonts w:ascii="Arial" w:eastAsia="Times New Roman" w:hAnsi="Arial" w:cs="Arial"/>
                <w:sz w:val="20"/>
                <w:szCs w:val="20"/>
              </w:rPr>
              <w:t>__________________________</w:t>
            </w:r>
          </w:p>
          <w:p w14:paraId="0CA9FDFB" w14:textId="77777777" w:rsidR="0002736A" w:rsidRPr="00DD2FED" w:rsidRDefault="0002736A" w:rsidP="0002736A">
            <w:pPr>
              <w:keepLines/>
              <w:spacing w:before="120" w:after="0" w:line="240" w:lineRule="auto"/>
              <w:jc w:val="both"/>
              <w:rPr>
                <w:rFonts w:ascii="Arial" w:eastAsia="Times New Roman" w:hAnsi="Arial" w:cs="Arial"/>
                <w:sz w:val="20"/>
                <w:szCs w:val="20"/>
              </w:rPr>
            </w:pPr>
            <w:r w:rsidRPr="00DD2FED">
              <w:rPr>
                <w:rFonts w:ascii="Arial" w:eastAsia="Times New Roman" w:hAnsi="Arial" w:cs="Arial"/>
                <w:sz w:val="20"/>
                <w:szCs w:val="20"/>
              </w:rPr>
              <w:t>Date</w:t>
            </w:r>
          </w:p>
        </w:tc>
      </w:tr>
    </w:tbl>
    <w:p w14:paraId="27D0229B" w14:textId="77777777" w:rsidR="0002736A" w:rsidRPr="0002736A" w:rsidRDefault="0002736A" w:rsidP="0002736A">
      <w:pPr>
        <w:keepNext/>
        <w:keepLines/>
        <w:spacing w:after="0" w:line="240" w:lineRule="auto"/>
        <w:rPr>
          <w:rFonts w:ascii="Arial" w:eastAsia="Times New Roman" w:hAnsi="Arial" w:cs="Times New Roman"/>
          <w:sz w:val="24"/>
          <w:szCs w:val="20"/>
        </w:rPr>
      </w:pPr>
    </w:p>
    <w:p w14:paraId="76CC4AC7" w14:textId="77777777" w:rsidR="0002736A" w:rsidRPr="0002736A" w:rsidRDefault="0002736A" w:rsidP="0002736A">
      <w:pPr>
        <w:keepNext/>
        <w:keepLines/>
        <w:spacing w:after="0" w:line="240" w:lineRule="auto"/>
        <w:rPr>
          <w:rFonts w:ascii="Arial" w:eastAsia="Times New Roman" w:hAnsi="Arial" w:cs="Times New Roman"/>
          <w:sz w:val="24"/>
          <w:szCs w:val="20"/>
        </w:rPr>
      </w:pPr>
    </w:p>
    <w:p w14:paraId="165DB685" w14:textId="77777777" w:rsidR="00A1614B" w:rsidRPr="0002736A" w:rsidRDefault="00A1614B" w:rsidP="00A1614B">
      <w:pPr>
        <w:keepNext/>
        <w:keepLines/>
        <w:spacing w:after="0" w:line="240" w:lineRule="auto"/>
        <w:rPr>
          <w:rFonts w:ascii="Arial" w:eastAsia="Times New Roman" w:hAnsi="Arial" w:cs="Times New Roman"/>
          <w:sz w:val="24"/>
          <w:szCs w:val="20"/>
        </w:rPr>
      </w:pPr>
    </w:p>
    <w:p w14:paraId="242FDA78" w14:textId="77777777" w:rsidR="00B0670F" w:rsidRDefault="00B0670F" w:rsidP="00B0670F"/>
    <w:bookmarkEnd w:id="1"/>
    <w:p w14:paraId="5ADCF260" w14:textId="77777777" w:rsidR="00B0670F" w:rsidRPr="00B0670F" w:rsidRDefault="00B0670F" w:rsidP="00B0670F">
      <w:pPr>
        <w:tabs>
          <w:tab w:val="left" w:pos="1125"/>
        </w:tabs>
      </w:pPr>
    </w:p>
    <w:sectPr w:rsidR="00B0670F" w:rsidRPr="00B0670F" w:rsidSect="00AF144C">
      <w:pgSz w:w="11906" w:h="16838"/>
      <w:pgMar w:top="1276" w:right="1274"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AA55D" w14:textId="77777777" w:rsidR="00D76BE6" w:rsidRDefault="00D76BE6" w:rsidP="00820A51">
      <w:pPr>
        <w:spacing w:after="0" w:line="240" w:lineRule="auto"/>
      </w:pPr>
      <w:r>
        <w:separator/>
      </w:r>
    </w:p>
  </w:endnote>
  <w:endnote w:type="continuationSeparator" w:id="0">
    <w:p w14:paraId="5922FF9C" w14:textId="77777777" w:rsidR="00D76BE6" w:rsidRDefault="00D76BE6" w:rsidP="00820A51">
      <w:pPr>
        <w:spacing w:after="0" w:line="240" w:lineRule="auto"/>
      </w:pPr>
      <w:r>
        <w:continuationSeparator/>
      </w:r>
    </w:p>
  </w:endnote>
  <w:endnote w:type="continuationNotice" w:id="1">
    <w:p w14:paraId="6BD39A10" w14:textId="77777777" w:rsidR="00D76BE6" w:rsidRDefault="00D76B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02558663"/>
      <w:docPartObj>
        <w:docPartGallery w:val="Page Numbers (Bottom of Page)"/>
        <w:docPartUnique/>
      </w:docPartObj>
    </w:sdtPr>
    <w:sdtContent>
      <w:p w14:paraId="0149CD46" w14:textId="6402246B" w:rsidR="00AF144C" w:rsidRDefault="00AF144C" w:rsidP="003B5B4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8</w:t>
        </w:r>
        <w:r>
          <w:rPr>
            <w:rStyle w:val="PageNumber"/>
          </w:rPr>
          <w:fldChar w:fldCharType="end"/>
        </w:r>
      </w:p>
    </w:sdtContent>
  </w:sdt>
  <w:p w14:paraId="0754BA2B" w14:textId="77777777" w:rsidR="00AF144C" w:rsidRDefault="00AF144C" w:rsidP="003B5B4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2090482"/>
      <w:docPartObj>
        <w:docPartGallery w:val="Page Numbers (Bottom of Page)"/>
        <w:docPartUnique/>
      </w:docPartObj>
    </w:sdtPr>
    <w:sdtEndPr>
      <w:rPr>
        <w:noProof/>
      </w:rPr>
    </w:sdtEndPr>
    <w:sdtContent>
      <w:p w14:paraId="5E8609CE" w14:textId="520E4182" w:rsidR="00AF144C" w:rsidRDefault="00AF144C">
        <w:pPr>
          <w:pStyle w:val="Footer"/>
          <w:jc w:val="right"/>
        </w:pPr>
        <w:r>
          <w:t xml:space="preserve">Page </w:t>
        </w:r>
        <w:r>
          <w:fldChar w:fldCharType="begin"/>
        </w:r>
        <w:r>
          <w:instrText xml:space="preserve"> PAGE   \* MERGEFORMAT </w:instrText>
        </w:r>
        <w:r>
          <w:fldChar w:fldCharType="separate"/>
        </w:r>
        <w:r w:rsidR="00580756">
          <w:rPr>
            <w:noProof/>
          </w:rPr>
          <w:t>18</w:t>
        </w:r>
        <w:r>
          <w:rPr>
            <w:noProof/>
          </w:rPr>
          <w:fldChar w:fldCharType="end"/>
        </w:r>
        <w:r>
          <w:rPr>
            <w:noProof/>
          </w:rPr>
          <w:t xml:space="preserve"> of 54</w:t>
        </w:r>
      </w:p>
    </w:sdtContent>
  </w:sdt>
  <w:p w14:paraId="5733053E" w14:textId="77777777" w:rsidR="00AF144C" w:rsidRDefault="00AF14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39AA" w14:textId="77777777" w:rsidR="00AF144C" w:rsidRPr="00906C78" w:rsidRDefault="00AF144C" w:rsidP="003B5B4E">
    <w:pPr>
      <w:pStyle w:val="Footer"/>
      <w:jc w:val="right"/>
      <w:rPr>
        <w:rFonts w:ascii="Times New Roman" w:hAnsi="Times New Roman" w:cs="Times New Roman"/>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604542"/>
      <w:docPartObj>
        <w:docPartGallery w:val="Page Numbers (Bottom of Page)"/>
        <w:docPartUnique/>
      </w:docPartObj>
    </w:sdtPr>
    <w:sdtEndPr>
      <w:rPr>
        <w:noProof/>
      </w:rPr>
    </w:sdtEndPr>
    <w:sdtContent>
      <w:p w14:paraId="0BF7AF8D" w14:textId="7B9D4FE7" w:rsidR="00AF144C" w:rsidRDefault="00AF144C">
        <w:pPr>
          <w:pStyle w:val="Footer"/>
          <w:jc w:val="right"/>
        </w:pPr>
        <w:r>
          <w:t xml:space="preserve">Page </w:t>
        </w:r>
        <w:r>
          <w:fldChar w:fldCharType="begin"/>
        </w:r>
        <w:r>
          <w:instrText xml:space="preserve"> PAGE   \* MERGEFORMAT </w:instrText>
        </w:r>
        <w:r>
          <w:fldChar w:fldCharType="separate"/>
        </w:r>
        <w:r w:rsidR="00580756">
          <w:rPr>
            <w:noProof/>
          </w:rPr>
          <w:t>22</w:t>
        </w:r>
        <w:r>
          <w:rPr>
            <w:noProof/>
          </w:rPr>
          <w:fldChar w:fldCharType="end"/>
        </w:r>
        <w:r>
          <w:rPr>
            <w:noProof/>
          </w:rPr>
          <w:t xml:space="preserve"> of 54</w:t>
        </w:r>
      </w:p>
    </w:sdtContent>
  </w:sdt>
  <w:p w14:paraId="381669F2" w14:textId="77777777" w:rsidR="00AF144C" w:rsidRPr="00795BD5" w:rsidRDefault="00AF144C" w:rsidP="00BA29DA">
    <w:pPr>
      <w:pStyle w:val="Footer"/>
      <w:tabs>
        <w:tab w:val="right" w:pos="9781"/>
      </w:tabs>
      <w:ind w:right="360"/>
      <w:jc w:val="right"/>
      <w:rPr>
        <w:rFonts w:cs="Arial"/>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49254094"/>
      <w:docPartObj>
        <w:docPartGallery w:val="Page Numbers (Bottom of Page)"/>
        <w:docPartUnique/>
      </w:docPartObj>
    </w:sdtPr>
    <w:sdtEndPr>
      <w:rPr>
        <w:noProof/>
      </w:rPr>
    </w:sdtEndPr>
    <w:sdtContent>
      <w:p w14:paraId="4D1139E7" w14:textId="403EDCF5" w:rsidR="00AF144C" w:rsidRDefault="00AF144C">
        <w:pPr>
          <w:pStyle w:val="Footer"/>
          <w:jc w:val="right"/>
        </w:pPr>
        <w:r>
          <w:t xml:space="preserve">Page </w:t>
        </w:r>
        <w:r>
          <w:fldChar w:fldCharType="begin"/>
        </w:r>
        <w:r>
          <w:instrText xml:space="preserve"> PAGE   \* MERGEFORMAT </w:instrText>
        </w:r>
        <w:r>
          <w:fldChar w:fldCharType="separate"/>
        </w:r>
        <w:r w:rsidR="00580756">
          <w:rPr>
            <w:noProof/>
          </w:rPr>
          <w:t>19</w:t>
        </w:r>
        <w:r>
          <w:rPr>
            <w:noProof/>
          </w:rPr>
          <w:fldChar w:fldCharType="end"/>
        </w:r>
        <w:r>
          <w:rPr>
            <w:noProof/>
          </w:rPr>
          <w:t xml:space="preserve"> of 54</w:t>
        </w:r>
      </w:p>
    </w:sdtContent>
  </w:sdt>
  <w:p w14:paraId="28E740EA" w14:textId="77777777" w:rsidR="00AF144C" w:rsidRPr="00906C78" w:rsidRDefault="00AF144C" w:rsidP="003B5B4E">
    <w:pPr>
      <w:pStyle w:val="Footer"/>
      <w:jc w:val="right"/>
      <w:rPr>
        <w:rFonts w:ascii="Times New Roman" w:hAnsi="Times New Roman" w:cs="Times New Roman"/>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FF74D" w14:textId="77777777" w:rsidR="00D76BE6" w:rsidRDefault="00D76BE6" w:rsidP="00820A51">
      <w:pPr>
        <w:spacing w:after="0" w:line="240" w:lineRule="auto"/>
      </w:pPr>
      <w:r>
        <w:separator/>
      </w:r>
    </w:p>
  </w:footnote>
  <w:footnote w:type="continuationSeparator" w:id="0">
    <w:p w14:paraId="3244977C" w14:textId="77777777" w:rsidR="00D76BE6" w:rsidRDefault="00D76BE6" w:rsidP="00820A51">
      <w:pPr>
        <w:spacing w:after="0" w:line="240" w:lineRule="auto"/>
      </w:pPr>
      <w:r>
        <w:continuationSeparator/>
      </w:r>
    </w:p>
  </w:footnote>
  <w:footnote w:type="continuationNotice" w:id="1">
    <w:p w14:paraId="60BCC3BE" w14:textId="77777777" w:rsidR="00D76BE6" w:rsidRDefault="00D76B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FC35" w14:textId="6A06F054" w:rsidR="00AF144C" w:rsidRDefault="00AF14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B2DBD" w14:textId="273EC645" w:rsidR="00AF144C" w:rsidRDefault="00AF14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88823" w14:textId="3F603CBD" w:rsidR="00AF144C" w:rsidRDefault="00AF14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121B1"/>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381273B"/>
    <w:multiLevelType w:val="multilevel"/>
    <w:tmpl w:val="BF0E3446"/>
    <w:lvl w:ilvl="0">
      <w:start w:val="1"/>
      <w:numFmt w:val="decimal"/>
      <w:lvlText w:val="%1."/>
      <w:lvlJc w:val="left"/>
      <w:pPr>
        <w:tabs>
          <w:tab w:val="num" w:pos="851"/>
        </w:tabs>
        <w:ind w:left="851" w:hanging="851"/>
      </w:pPr>
      <w:rPr>
        <w:rFonts w:ascii="Arial Bold" w:hAnsi="Arial Bold" w:hint="default"/>
        <w:b/>
        <w:i w:val="0"/>
        <w:caps/>
        <w:sz w:val="20"/>
      </w:rPr>
    </w:lvl>
    <w:lvl w:ilvl="1">
      <w:start w:val="1"/>
      <w:numFmt w:val="lowerLetter"/>
      <w:lvlText w:val="(%2)"/>
      <w:lvlJc w:val="left"/>
      <w:pPr>
        <w:tabs>
          <w:tab w:val="num" w:pos="851"/>
        </w:tabs>
        <w:ind w:left="851" w:hanging="851"/>
      </w:pPr>
      <w:rPr>
        <w:rFonts w:ascii="Arial" w:hAnsi="Arial" w:cs="Arial" w:hint="default"/>
        <w:b w:val="0"/>
        <w:i w:val="0"/>
        <w:sz w:val="20"/>
      </w:rPr>
    </w:lvl>
    <w:lvl w:ilvl="2">
      <w:start w:val="1"/>
      <w:numFmt w:val="lowerLetter"/>
      <w:lvlText w:val="(%3)"/>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ascii="Arial" w:hAnsi="Arial" w:hint="default"/>
        <w:b w:val="0"/>
        <w:i w:val="0"/>
        <w:sz w:val="20"/>
        <w:szCs w:val="20"/>
      </w:rPr>
    </w:lvl>
    <w:lvl w:ilvl="4">
      <w:start w:val="1"/>
      <w:numFmt w:val="upperLetter"/>
      <w:lvlText w:val="(%5)"/>
      <w:lvlJc w:val="left"/>
      <w:pPr>
        <w:tabs>
          <w:tab w:val="num" w:pos="3402"/>
        </w:tabs>
        <w:ind w:left="3402" w:hanging="850"/>
      </w:pPr>
      <w:rPr>
        <w:rFonts w:ascii="Arial" w:hAnsi="Arial" w:hint="default"/>
        <w:b w:val="0"/>
        <w:i w:val="0"/>
        <w:sz w:val="20"/>
      </w:rPr>
    </w:lvl>
    <w:lvl w:ilvl="5">
      <w:start w:val="1"/>
      <w:numFmt w:val="upperRoman"/>
      <w:lvlText w:val="(%6)"/>
      <w:lvlJc w:val="left"/>
      <w:pPr>
        <w:tabs>
          <w:tab w:val="num" w:pos="4253"/>
        </w:tabs>
        <w:ind w:left="4253" w:hanging="851"/>
      </w:pPr>
      <w:rPr>
        <w:rFonts w:ascii="Arial" w:hAnsi="Arial" w:hint="default"/>
        <w:b w:val="0"/>
        <w:i w:val="0"/>
        <w:sz w:val="20"/>
      </w:rPr>
    </w:lvl>
    <w:lvl w:ilvl="6">
      <w:start w:val="1"/>
      <w:numFmt w:val="decimal"/>
      <w:lvlText w:val="(%7)"/>
      <w:lvlJc w:val="left"/>
      <w:pPr>
        <w:tabs>
          <w:tab w:val="num" w:pos="5103"/>
        </w:tabs>
        <w:ind w:left="5103" w:hanging="850"/>
      </w:pPr>
      <w:rPr>
        <w:rFonts w:ascii="Arial" w:hAnsi="Arial" w:hint="default"/>
        <w:b w:val="0"/>
        <w:i w:val="0"/>
        <w:sz w:val="2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2" w15:restartNumberingAfterBreak="0">
    <w:nsid w:val="04212858"/>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50708A0"/>
    <w:multiLevelType w:val="multilevel"/>
    <w:tmpl w:val="309ACFBA"/>
    <w:lvl w:ilvl="0">
      <w:start w:val="1"/>
      <w:numFmt w:val="decimal"/>
      <w:lvlText w:val="%1."/>
      <w:lvlJc w:val="left"/>
      <w:pPr>
        <w:ind w:left="855" w:hanging="855"/>
      </w:pPr>
      <w:rPr>
        <w:rFonts w:hint="default"/>
      </w:rPr>
    </w:lvl>
    <w:lvl w:ilvl="1">
      <w:start w:val="1"/>
      <w:numFmt w:val="decimal"/>
      <w:lvlText w:val="%1.%2."/>
      <w:lvlJc w:val="left"/>
      <w:pPr>
        <w:ind w:left="855" w:hanging="855"/>
      </w:pPr>
      <w:rPr>
        <w:rFonts w:hint="default"/>
      </w:rPr>
    </w:lvl>
    <w:lvl w:ilvl="2">
      <w:start w:val="1"/>
      <w:numFmt w:val="decimal"/>
      <w:lvlText w:val="%1.%2.%3."/>
      <w:lvlJc w:val="left"/>
      <w:pPr>
        <w:ind w:left="855" w:hanging="855"/>
      </w:pPr>
      <w:rPr>
        <w:rFonts w:hint="default"/>
      </w:rPr>
    </w:lvl>
    <w:lvl w:ilvl="3">
      <w:start w:val="1"/>
      <w:numFmt w:val="decimal"/>
      <w:lvlText w:val="%1.%2.%3.%4."/>
      <w:lvlJc w:val="left"/>
      <w:pPr>
        <w:ind w:left="855" w:hanging="855"/>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6713ED7"/>
    <w:multiLevelType w:val="multilevel"/>
    <w:tmpl w:val="BF0E3446"/>
    <w:lvl w:ilvl="0">
      <w:start w:val="1"/>
      <w:numFmt w:val="decimal"/>
      <w:lvlText w:val="%1."/>
      <w:lvlJc w:val="left"/>
      <w:pPr>
        <w:tabs>
          <w:tab w:val="num" w:pos="851"/>
        </w:tabs>
        <w:ind w:left="851" w:hanging="851"/>
      </w:pPr>
      <w:rPr>
        <w:rFonts w:ascii="Arial Bold" w:hAnsi="Arial Bold" w:hint="default"/>
        <w:b/>
        <w:i w:val="0"/>
        <w:caps/>
        <w:sz w:val="20"/>
      </w:rPr>
    </w:lvl>
    <w:lvl w:ilvl="1">
      <w:start w:val="1"/>
      <w:numFmt w:val="lowerLetter"/>
      <w:lvlText w:val="(%2)"/>
      <w:lvlJc w:val="left"/>
      <w:pPr>
        <w:tabs>
          <w:tab w:val="num" w:pos="851"/>
        </w:tabs>
        <w:ind w:left="851" w:hanging="851"/>
      </w:pPr>
      <w:rPr>
        <w:rFonts w:ascii="Arial" w:hAnsi="Arial" w:cs="Arial" w:hint="default"/>
        <w:b w:val="0"/>
        <w:i w:val="0"/>
        <w:sz w:val="20"/>
      </w:rPr>
    </w:lvl>
    <w:lvl w:ilvl="2">
      <w:start w:val="1"/>
      <w:numFmt w:val="lowerLetter"/>
      <w:lvlText w:val="(%3)"/>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ascii="Arial" w:hAnsi="Arial" w:hint="default"/>
        <w:b w:val="0"/>
        <w:i w:val="0"/>
        <w:sz w:val="20"/>
        <w:szCs w:val="20"/>
      </w:rPr>
    </w:lvl>
    <w:lvl w:ilvl="4">
      <w:start w:val="1"/>
      <w:numFmt w:val="upperLetter"/>
      <w:lvlText w:val="(%5)"/>
      <w:lvlJc w:val="left"/>
      <w:pPr>
        <w:tabs>
          <w:tab w:val="num" w:pos="3402"/>
        </w:tabs>
        <w:ind w:left="3402" w:hanging="850"/>
      </w:pPr>
      <w:rPr>
        <w:rFonts w:ascii="Arial" w:hAnsi="Arial" w:hint="default"/>
        <w:b w:val="0"/>
        <w:i w:val="0"/>
        <w:sz w:val="20"/>
      </w:rPr>
    </w:lvl>
    <w:lvl w:ilvl="5">
      <w:start w:val="1"/>
      <w:numFmt w:val="upperRoman"/>
      <w:lvlText w:val="(%6)"/>
      <w:lvlJc w:val="left"/>
      <w:pPr>
        <w:tabs>
          <w:tab w:val="num" w:pos="4253"/>
        </w:tabs>
        <w:ind w:left="4253" w:hanging="851"/>
      </w:pPr>
      <w:rPr>
        <w:rFonts w:ascii="Arial" w:hAnsi="Arial" w:hint="default"/>
        <w:b w:val="0"/>
        <w:i w:val="0"/>
        <w:sz w:val="20"/>
      </w:rPr>
    </w:lvl>
    <w:lvl w:ilvl="6">
      <w:start w:val="1"/>
      <w:numFmt w:val="decimal"/>
      <w:lvlText w:val="(%7)"/>
      <w:lvlJc w:val="left"/>
      <w:pPr>
        <w:tabs>
          <w:tab w:val="num" w:pos="5103"/>
        </w:tabs>
        <w:ind w:left="5103" w:hanging="850"/>
      </w:pPr>
      <w:rPr>
        <w:rFonts w:ascii="Arial" w:hAnsi="Arial" w:hint="default"/>
        <w:b w:val="0"/>
        <w:i w:val="0"/>
        <w:sz w:val="2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89A2087"/>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8B5494E"/>
    <w:multiLevelType w:val="hybridMultilevel"/>
    <w:tmpl w:val="E7FC72A6"/>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7" w15:restartNumberingAfterBreak="0">
    <w:nsid w:val="092B5C88"/>
    <w:multiLevelType w:val="multilevel"/>
    <w:tmpl w:val="0B0C0DFA"/>
    <w:lvl w:ilvl="0">
      <w:start w:val="1"/>
      <w:numFmt w:val="decimal"/>
      <w:lvlText w:val="%1."/>
      <w:lvlJc w:val="left"/>
      <w:pPr>
        <w:tabs>
          <w:tab w:val="num" w:pos="360"/>
        </w:tabs>
        <w:ind w:left="360" w:hanging="360"/>
      </w:pPr>
      <w:rPr>
        <w:b/>
      </w:rPr>
    </w:lvl>
    <w:lvl w:ilvl="1">
      <w:start w:val="1"/>
      <w:numFmt w:val="lowerLetter"/>
      <w:lvlText w:val="(%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8" w15:restartNumberingAfterBreak="0">
    <w:nsid w:val="0A411DB9"/>
    <w:multiLevelType w:val="hybridMultilevel"/>
    <w:tmpl w:val="268404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A14D98"/>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DB1789F"/>
    <w:multiLevelType w:val="hybridMultilevel"/>
    <w:tmpl w:val="1DBACFB0"/>
    <w:lvl w:ilvl="0" w:tplc="0C090019">
      <w:start w:val="1"/>
      <w:numFmt w:val="lowerLetter"/>
      <w:lvlText w:val="%1."/>
      <w:lvlJc w:val="left"/>
      <w:pPr>
        <w:tabs>
          <w:tab w:val="num" w:pos="1060"/>
        </w:tabs>
        <w:ind w:left="1060" w:hanging="360"/>
      </w:pPr>
    </w:lvl>
    <w:lvl w:ilvl="1" w:tplc="7BCCBEAE">
      <w:start w:val="1"/>
      <w:numFmt w:val="lowerRoman"/>
      <w:lvlText w:val="(%2)"/>
      <w:lvlJc w:val="left"/>
      <w:pPr>
        <w:tabs>
          <w:tab w:val="num" w:pos="1800"/>
        </w:tabs>
        <w:ind w:left="1800" w:hanging="360"/>
      </w:pPr>
      <w:rPr>
        <w:rFonts w:hint="default"/>
      </w:rPr>
    </w:lvl>
    <w:lvl w:ilvl="2" w:tplc="2292B0BE">
      <w:start w:val="1"/>
      <w:numFmt w:val="lowerLetter"/>
      <w:lvlText w:val="(%3)"/>
      <w:lvlJc w:val="left"/>
      <w:pPr>
        <w:tabs>
          <w:tab w:val="num" w:pos="2520"/>
        </w:tabs>
        <w:ind w:left="2520" w:hanging="180"/>
      </w:pPr>
      <w:rPr>
        <w:rFonts w:hint="default"/>
        <w:b w:val="0"/>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11" w15:restartNumberingAfterBreak="0">
    <w:nsid w:val="0EA62815"/>
    <w:multiLevelType w:val="hybridMultilevel"/>
    <w:tmpl w:val="C700023E"/>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2" w15:restartNumberingAfterBreak="0">
    <w:nsid w:val="1FC04474"/>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01C0F88"/>
    <w:multiLevelType w:val="hybridMultilevel"/>
    <w:tmpl w:val="F8241CEE"/>
    <w:lvl w:ilvl="0" w:tplc="60F0579A">
      <w:start w:val="1"/>
      <w:numFmt w:val="lowerLetter"/>
      <w:lvlText w:val="(%1)"/>
      <w:lvlJc w:val="left"/>
      <w:pPr>
        <w:ind w:left="150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F624CD"/>
    <w:multiLevelType w:val="hybridMultilevel"/>
    <w:tmpl w:val="430CB86E"/>
    <w:lvl w:ilvl="0" w:tplc="DD6E7114">
      <w:start w:val="1"/>
      <w:numFmt w:val="decimal"/>
      <w:pStyle w:val="StyleHeading120pt"/>
      <w:lvlText w:val="%1."/>
      <w:lvlJc w:val="left"/>
      <w:pPr>
        <w:tabs>
          <w:tab w:val="num" w:pos="360"/>
        </w:tabs>
        <w:ind w:left="360" w:hanging="360"/>
      </w:p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5" w15:restartNumberingAfterBreak="0">
    <w:nsid w:val="25E2109A"/>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6096"/>
        </w:tabs>
        <w:ind w:left="6096"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6A2486E"/>
    <w:multiLevelType w:val="hybridMultilevel"/>
    <w:tmpl w:val="C85CF064"/>
    <w:lvl w:ilvl="0" w:tplc="556A5088">
      <w:start w:val="1"/>
      <w:numFmt w:val="lowerLetter"/>
      <w:lvlText w:val="(%1)"/>
      <w:lvlJc w:val="left"/>
      <w:pPr>
        <w:ind w:left="1140" w:hanging="4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15:restartNumberingAfterBreak="0">
    <w:nsid w:val="27203101"/>
    <w:multiLevelType w:val="multilevel"/>
    <w:tmpl w:val="E5B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CC70A01"/>
    <w:multiLevelType w:val="hybridMultilevel"/>
    <w:tmpl w:val="D1BCBE4C"/>
    <w:lvl w:ilvl="0" w:tplc="F91C4F1E">
      <w:start w:val="1"/>
      <w:numFmt w:val="lowerRoman"/>
      <w:lvlText w:val="(%1)"/>
      <w:lvlJc w:val="left"/>
      <w:pPr>
        <w:tabs>
          <w:tab w:val="num" w:pos="2160"/>
        </w:tabs>
        <w:ind w:left="216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F4C375C"/>
    <w:multiLevelType w:val="multilevel"/>
    <w:tmpl w:val="B6C89A28"/>
    <w:styleLink w:val="Style1"/>
    <w:lvl w:ilvl="0">
      <w:start w:val="1"/>
      <w:numFmt w:val="lowerLetter"/>
      <w:lvlText w:val="(%1)"/>
      <w:lvlJc w:val="left"/>
      <w:pPr>
        <w:tabs>
          <w:tab w:val="num" w:pos="360"/>
        </w:tabs>
        <w:ind w:left="1134" w:hanging="567"/>
      </w:pPr>
      <w:rPr>
        <w:rFonts w:ascii="Arial" w:hAnsi="Arial" w:hint="default"/>
        <w:b w:val="0"/>
        <w:i w:val="0"/>
        <w:sz w:val="24"/>
      </w:rPr>
    </w:lvl>
    <w:lvl w:ilvl="1">
      <w:start w:val="1"/>
      <w:numFmt w:val="lowerRoman"/>
      <w:lvlText w:val="(%2)"/>
      <w:lvlJc w:val="left"/>
      <w:pPr>
        <w:tabs>
          <w:tab w:val="num" w:pos="567"/>
        </w:tabs>
        <w:ind w:left="1701" w:hanging="567"/>
      </w:pPr>
      <w:rPr>
        <w:rFonts w:ascii="Arial" w:hAnsi="Arial" w:cs="Arial" w:hint="default"/>
        <w:sz w:val="24"/>
      </w:rPr>
    </w:lvl>
    <w:lvl w:ilvl="2">
      <w:start w:val="1"/>
      <w:numFmt w:val="upperLetter"/>
      <w:lvlText w:val="(%3)"/>
      <w:lvlJc w:val="left"/>
      <w:pPr>
        <w:tabs>
          <w:tab w:val="num" w:pos="1134"/>
        </w:tabs>
        <w:ind w:left="2268"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1443C1E"/>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9498"/>
        </w:tabs>
        <w:ind w:left="9498"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32011019"/>
    <w:multiLevelType w:val="hybridMultilevel"/>
    <w:tmpl w:val="67C08B7A"/>
    <w:lvl w:ilvl="0" w:tplc="347244B0">
      <w:start w:val="2"/>
      <w:numFmt w:val="lowerLetter"/>
      <w:lvlText w:val="(%1)"/>
      <w:lvlJc w:val="left"/>
      <w:pPr>
        <w:tabs>
          <w:tab w:val="num" w:pos="1800"/>
        </w:tabs>
        <w:ind w:left="1800" w:hanging="360"/>
      </w:pPr>
      <w:rPr>
        <w:rFonts w:hint="default"/>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38A551C6"/>
    <w:multiLevelType w:val="hybridMultilevel"/>
    <w:tmpl w:val="E4A07FDE"/>
    <w:lvl w:ilvl="0" w:tplc="6D7000D2">
      <w:start w:val="1"/>
      <w:numFmt w:val="upperLetter"/>
      <w:lvlText w:val="(%1)"/>
      <w:lvlJc w:val="left"/>
      <w:pPr>
        <w:ind w:left="1494" w:hanging="360"/>
      </w:pPr>
      <w:rPr>
        <w:rFonts w:hint="default"/>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3" w15:restartNumberingAfterBreak="0">
    <w:nsid w:val="3A5B69BC"/>
    <w:multiLevelType w:val="multilevel"/>
    <w:tmpl w:val="9E84C8D0"/>
    <w:lvl w:ilvl="0">
      <w:start w:val="4"/>
      <w:numFmt w:val="decimal"/>
      <w:lvlText w:val="%1."/>
      <w:lvlJc w:val="left"/>
      <w:pPr>
        <w:tabs>
          <w:tab w:val="num" w:pos="360"/>
        </w:tabs>
        <w:ind w:left="360" w:hanging="360"/>
      </w:pPr>
      <w:rPr>
        <w:rFonts w:hint="default"/>
        <w:b/>
      </w:rPr>
    </w:lvl>
    <w:lvl w:ilvl="1">
      <w:start w:val="4"/>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4" w15:restartNumberingAfterBreak="0">
    <w:nsid w:val="3BCD5C77"/>
    <w:multiLevelType w:val="multilevel"/>
    <w:tmpl w:val="25AC8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CD85A47"/>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DFB7C69"/>
    <w:multiLevelType w:val="hybridMultilevel"/>
    <w:tmpl w:val="48648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EA5062D"/>
    <w:multiLevelType w:val="multilevel"/>
    <w:tmpl w:val="BA6071DC"/>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3EBD068C"/>
    <w:multiLevelType w:val="multilevel"/>
    <w:tmpl w:val="6994AE40"/>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9" w15:restartNumberingAfterBreak="0">
    <w:nsid w:val="436E1881"/>
    <w:multiLevelType w:val="multilevel"/>
    <w:tmpl w:val="65283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6142C5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471B2989"/>
    <w:multiLevelType w:val="hybridMultilevel"/>
    <w:tmpl w:val="54CCA7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94C3B5B"/>
    <w:multiLevelType w:val="multilevel"/>
    <w:tmpl w:val="65B697D8"/>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495C11A5"/>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49FC08B7"/>
    <w:multiLevelType w:val="multilevel"/>
    <w:tmpl w:val="B6C89A28"/>
    <w:numStyleLink w:val="Style1"/>
  </w:abstractNum>
  <w:abstractNum w:abstractNumId="35" w15:restartNumberingAfterBreak="0">
    <w:nsid w:val="4A1F54FE"/>
    <w:multiLevelType w:val="multilevel"/>
    <w:tmpl w:val="BC9E8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C5A5D8A"/>
    <w:multiLevelType w:val="hybridMultilevel"/>
    <w:tmpl w:val="222E9F48"/>
    <w:lvl w:ilvl="0" w:tplc="0A34BFD6">
      <w:start w:val="1"/>
      <w:numFmt w:val="upp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C621FB6"/>
    <w:multiLevelType w:val="hybridMultilevel"/>
    <w:tmpl w:val="60D8A0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C9D774A"/>
    <w:multiLevelType w:val="hybridMultilevel"/>
    <w:tmpl w:val="3110C3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9" w15:restartNumberingAfterBreak="0">
    <w:nsid w:val="4E153E3A"/>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4E9C048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4F955D24"/>
    <w:multiLevelType w:val="multilevel"/>
    <w:tmpl w:val="E5B615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299029A"/>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531B7FCF"/>
    <w:multiLevelType w:val="multilevel"/>
    <w:tmpl w:val="E5B6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54F50DDD"/>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55BD7DB7"/>
    <w:multiLevelType w:val="hybridMultilevel"/>
    <w:tmpl w:val="3624632A"/>
    <w:lvl w:ilvl="0" w:tplc="54584AFE">
      <w:start w:val="1"/>
      <w:numFmt w:val="lowerLetter"/>
      <w:lvlText w:val="(%1)"/>
      <w:lvlJc w:val="left"/>
      <w:pPr>
        <w:tabs>
          <w:tab w:val="num" w:pos="1080"/>
        </w:tabs>
        <w:ind w:left="108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46" w15:restartNumberingAfterBreak="0">
    <w:nsid w:val="56BD46F1"/>
    <w:multiLevelType w:val="hybridMultilevel"/>
    <w:tmpl w:val="1B7841A8"/>
    <w:lvl w:ilvl="0" w:tplc="5BF2E0F4">
      <w:start w:val="1"/>
      <w:numFmt w:val="decimal"/>
      <w:lvlText w:val="%1."/>
      <w:lvlJc w:val="left"/>
      <w:pPr>
        <w:ind w:left="360" w:hanging="360"/>
      </w:pPr>
      <w:rPr>
        <w:b w:val="0"/>
      </w:rPr>
    </w:lvl>
    <w:lvl w:ilvl="1" w:tplc="7D64C2F8">
      <w:start w:val="1"/>
      <w:numFmt w:val="lowerLetter"/>
      <w:lvlText w:val="(%2)"/>
      <w:lvlJc w:val="left"/>
      <w:pPr>
        <w:ind w:left="1080" w:hanging="360"/>
      </w:pPr>
      <w:rPr>
        <w:rFonts w:hint="default"/>
        <w:b w:val="0"/>
        <w:bCs w:val="0"/>
        <w:sz w:val="22"/>
        <w:szCs w:val="22"/>
      </w:rPr>
    </w:lvl>
    <w:lvl w:ilvl="2" w:tplc="ED9C3764">
      <w:start w:val="1"/>
      <w:numFmt w:val="lowerRoman"/>
      <w:lvlText w:val="(%3)"/>
      <w:lvlJc w:val="center"/>
      <w:pPr>
        <w:ind w:left="1800" w:hanging="18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9DF7C4F"/>
    <w:multiLevelType w:val="hybridMultilevel"/>
    <w:tmpl w:val="58B2FCEA"/>
    <w:lvl w:ilvl="0" w:tplc="978C6B62">
      <w:start w:val="1"/>
      <w:numFmt w:val="lowerLetter"/>
      <w:lvlText w:val="(%1)"/>
      <w:lvlJc w:val="left"/>
      <w:pPr>
        <w:tabs>
          <w:tab w:val="num" w:pos="1636"/>
        </w:tabs>
        <w:ind w:left="1636" w:hanging="360"/>
      </w:pPr>
      <w:rPr>
        <w:rFonts w:hint="default"/>
      </w:rPr>
    </w:lvl>
    <w:lvl w:ilvl="1" w:tplc="0C090019">
      <w:start w:val="1"/>
      <w:numFmt w:val="lowerLetter"/>
      <w:lvlText w:val="%2."/>
      <w:lvlJc w:val="left"/>
      <w:pPr>
        <w:tabs>
          <w:tab w:val="num" w:pos="2574"/>
        </w:tabs>
        <w:ind w:left="2574" w:hanging="360"/>
      </w:pPr>
    </w:lvl>
    <w:lvl w:ilvl="2" w:tplc="0C09001B" w:tentative="1">
      <w:start w:val="1"/>
      <w:numFmt w:val="lowerRoman"/>
      <w:lvlText w:val="%3."/>
      <w:lvlJc w:val="right"/>
      <w:pPr>
        <w:tabs>
          <w:tab w:val="num" w:pos="3294"/>
        </w:tabs>
        <w:ind w:left="3294" w:hanging="180"/>
      </w:pPr>
    </w:lvl>
    <w:lvl w:ilvl="3" w:tplc="0C09000F" w:tentative="1">
      <w:start w:val="1"/>
      <w:numFmt w:val="decimal"/>
      <w:lvlText w:val="%4."/>
      <w:lvlJc w:val="left"/>
      <w:pPr>
        <w:tabs>
          <w:tab w:val="num" w:pos="4014"/>
        </w:tabs>
        <w:ind w:left="4014" w:hanging="360"/>
      </w:pPr>
    </w:lvl>
    <w:lvl w:ilvl="4" w:tplc="0C090019" w:tentative="1">
      <w:start w:val="1"/>
      <w:numFmt w:val="lowerLetter"/>
      <w:lvlText w:val="%5."/>
      <w:lvlJc w:val="left"/>
      <w:pPr>
        <w:tabs>
          <w:tab w:val="num" w:pos="4734"/>
        </w:tabs>
        <w:ind w:left="4734" w:hanging="360"/>
      </w:pPr>
    </w:lvl>
    <w:lvl w:ilvl="5" w:tplc="0C09001B" w:tentative="1">
      <w:start w:val="1"/>
      <w:numFmt w:val="lowerRoman"/>
      <w:lvlText w:val="%6."/>
      <w:lvlJc w:val="right"/>
      <w:pPr>
        <w:tabs>
          <w:tab w:val="num" w:pos="5454"/>
        </w:tabs>
        <w:ind w:left="5454" w:hanging="180"/>
      </w:pPr>
    </w:lvl>
    <w:lvl w:ilvl="6" w:tplc="0C09000F" w:tentative="1">
      <w:start w:val="1"/>
      <w:numFmt w:val="decimal"/>
      <w:lvlText w:val="%7."/>
      <w:lvlJc w:val="left"/>
      <w:pPr>
        <w:tabs>
          <w:tab w:val="num" w:pos="6174"/>
        </w:tabs>
        <w:ind w:left="6174" w:hanging="360"/>
      </w:pPr>
    </w:lvl>
    <w:lvl w:ilvl="7" w:tplc="0C090019" w:tentative="1">
      <w:start w:val="1"/>
      <w:numFmt w:val="lowerLetter"/>
      <w:lvlText w:val="%8."/>
      <w:lvlJc w:val="left"/>
      <w:pPr>
        <w:tabs>
          <w:tab w:val="num" w:pos="6894"/>
        </w:tabs>
        <w:ind w:left="6894" w:hanging="360"/>
      </w:pPr>
    </w:lvl>
    <w:lvl w:ilvl="8" w:tplc="0C09001B" w:tentative="1">
      <w:start w:val="1"/>
      <w:numFmt w:val="lowerRoman"/>
      <w:lvlText w:val="%9."/>
      <w:lvlJc w:val="right"/>
      <w:pPr>
        <w:tabs>
          <w:tab w:val="num" w:pos="7614"/>
        </w:tabs>
        <w:ind w:left="7614" w:hanging="180"/>
      </w:pPr>
    </w:lvl>
  </w:abstractNum>
  <w:abstractNum w:abstractNumId="48" w15:restartNumberingAfterBreak="0">
    <w:nsid w:val="5BEF2262"/>
    <w:multiLevelType w:val="hybridMultilevel"/>
    <w:tmpl w:val="F0C201A0"/>
    <w:lvl w:ilvl="0" w:tplc="ED9C3764">
      <w:start w:val="1"/>
      <w:numFmt w:val="lowerRoman"/>
      <w:lvlText w:val="(%1)"/>
      <w:lvlJc w:val="center"/>
      <w:pPr>
        <w:ind w:left="2160" w:hanging="18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15:restartNumberingAfterBreak="0">
    <w:nsid w:val="62552666"/>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3805EE8"/>
    <w:multiLevelType w:val="multilevel"/>
    <w:tmpl w:val="BF0E3446"/>
    <w:lvl w:ilvl="0">
      <w:start w:val="1"/>
      <w:numFmt w:val="decimal"/>
      <w:lvlText w:val="%1."/>
      <w:lvlJc w:val="left"/>
      <w:pPr>
        <w:tabs>
          <w:tab w:val="num" w:pos="851"/>
        </w:tabs>
        <w:ind w:left="851" w:hanging="851"/>
      </w:pPr>
      <w:rPr>
        <w:rFonts w:ascii="Arial Bold" w:hAnsi="Arial Bold" w:hint="default"/>
        <w:b/>
        <w:i w:val="0"/>
        <w:caps/>
        <w:sz w:val="20"/>
      </w:rPr>
    </w:lvl>
    <w:lvl w:ilvl="1">
      <w:start w:val="1"/>
      <w:numFmt w:val="lowerLetter"/>
      <w:lvlText w:val="(%2)"/>
      <w:lvlJc w:val="left"/>
      <w:pPr>
        <w:tabs>
          <w:tab w:val="num" w:pos="851"/>
        </w:tabs>
        <w:ind w:left="851" w:hanging="851"/>
      </w:pPr>
      <w:rPr>
        <w:rFonts w:ascii="Arial" w:hAnsi="Arial" w:cs="Arial" w:hint="default"/>
        <w:b w:val="0"/>
        <w:i w:val="0"/>
        <w:sz w:val="20"/>
      </w:rPr>
    </w:lvl>
    <w:lvl w:ilvl="2">
      <w:start w:val="1"/>
      <w:numFmt w:val="lowerLetter"/>
      <w:lvlText w:val="(%3)"/>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ascii="Arial" w:hAnsi="Arial" w:hint="default"/>
        <w:b w:val="0"/>
        <w:i w:val="0"/>
        <w:sz w:val="20"/>
        <w:szCs w:val="20"/>
      </w:rPr>
    </w:lvl>
    <w:lvl w:ilvl="4">
      <w:start w:val="1"/>
      <w:numFmt w:val="upperLetter"/>
      <w:lvlText w:val="(%5)"/>
      <w:lvlJc w:val="left"/>
      <w:pPr>
        <w:tabs>
          <w:tab w:val="num" w:pos="3402"/>
        </w:tabs>
        <w:ind w:left="3402" w:hanging="850"/>
      </w:pPr>
      <w:rPr>
        <w:rFonts w:ascii="Arial" w:hAnsi="Arial" w:hint="default"/>
        <w:b w:val="0"/>
        <w:i w:val="0"/>
        <w:sz w:val="20"/>
      </w:rPr>
    </w:lvl>
    <w:lvl w:ilvl="5">
      <w:start w:val="1"/>
      <w:numFmt w:val="upperRoman"/>
      <w:lvlText w:val="(%6)"/>
      <w:lvlJc w:val="left"/>
      <w:pPr>
        <w:tabs>
          <w:tab w:val="num" w:pos="4253"/>
        </w:tabs>
        <w:ind w:left="4253" w:hanging="851"/>
      </w:pPr>
      <w:rPr>
        <w:rFonts w:ascii="Arial" w:hAnsi="Arial" w:hint="default"/>
        <w:b w:val="0"/>
        <w:i w:val="0"/>
        <w:sz w:val="20"/>
      </w:rPr>
    </w:lvl>
    <w:lvl w:ilvl="6">
      <w:start w:val="1"/>
      <w:numFmt w:val="decimal"/>
      <w:lvlText w:val="(%7)"/>
      <w:lvlJc w:val="left"/>
      <w:pPr>
        <w:tabs>
          <w:tab w:val="num" w:pos="5103"/>
        </w:tabs>
        <w:ind w:left="5103" w:hanging="850"/>
      </w:pPr>
      <w:rPr>
        <w:rFonts w:ascii="Arial" w:hAnsi="Arial" w:hint="default"/>
        <w:b w:val="0"/>
        <w:i w:val="0"/>
        <w:sz w:val="2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1" w15:restartNumberingAfterBreak="0">
    <w:nsid w:val="680319B0"/>
    <w:multiLevelType w:val="hybridMultilevel"/>
    <w:tmpl w:val="799AAD2E"/>
    <w:lvl w:ilvl="0" w:tplc="F91C4F1E">
      <w:start w:val="1"/>
      <w:numFmt w:val="lowerRoman"/>
      <w:lvlText w:val="(%1)"/>
      <w:lvlJc w:val="left"/>
      <w:pPr>
        <w:tabs>
          <w:tab w:val="num" w:pos="2160"/>
        </w:tabs>
        <w:ind w:left="216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2" w15:restartNumberingAfterBreak="0">
    <w:nsid w:val="68112D96"/>
    <w:multiLevelType w:val="multilevel"/>
    <w:tmpl w:val="B6C89A28"/>
    <w:numStyleLink w:val="Style1"/>
  </w:abstractNum>
  <w:abstractNum w:abstractNumId="53" w15:restartNumberingAfterBreak="0">
    <w:nsid w:val="69761C1E"/>
    <w:multiLevelType w:val="multilevel"/>
    <w:tmpl w:val="BF0E3446"/>
    <w:lvl w:ilvl="0">
      <w:start w:val="1"/>
      <w:numFmt w:val="decimal"/>
      <w:lvlText w:val="%1."/>
      <w:lvlJc w:val="left"/>
      <w:pPr>
        <w:tabs>
          <w:tab w:val="num" w:pos="851"/>
        </w:tabs>
        <w:ind w:left="851" w:hanging="851"/>
      </w:pPr>
      <w:rPr>
        <w:rFonts w:ascii="Arial Bold" w:hAnsi="Arial Bold" w:hint="default"/>
        <w:b/>
        <w:i w:val="0"/>
        <w:caps/>
        <w:sz w:val="20"/>
      </w:rPr>
    </w:lvl>
    <w:lvl w:ilvl="1">
      <w:start w:val="1"/>
      <w:numFmt w:val="lowerLetter"/>
      <w:lvlText w:val="(%2)"/>
      <w:lvlJc w:val="left"/>
      <w:pPr>
        <w:tabs>
          <w:tab w:val="num" w:pos="851"/>
        </w:tabs>
        <w:ind w:left="851" w:hanging="851"/>
      </w:pPr>
      <w:rPr>
        <w:rFonts w:ascii="Arial" w:hAnsi="Arial" w:cs="Arial" w:hint="default"/>
        <w:b w:val="0"/>
        <w:i w:val="0"/>
        <w:sz w:val="20"/>
      </w:rPr>
    </w:lvl>
    <w:lvl w:ilvl="2">
      <w:start w:val="1"/>
      <w:numFmt w:val="lowerLetter"/>
      <w:lvlText w:val="(%3)"/>
      <w:lvlJc w:val="left"/>
      <w:pPr>
        <w:tabs>
          <w:tab w:val="num" w:pos="1701"/>
        </w:tabs>
        <w:ind w:left="1701" w:hanging="850"/>
      </w:pPr>
      <w:rPr>
        <w:rFonts w:hint="default"/>
        <w:b w:val="0"/>
        <w:bCs w:val="0"/>
        <w:i w:val="0"/>
        <w:iCs w:val="0"/>
        <w:caps w:val="0"/>
        <w:smallCaps w:val="0"/>
        <w:strike w:val="0"/>
        <w:dstrike w:val="0"/>
        <w:noProof w:val="0"/>
        <w:vanish w:val="0"/>
        <w:color w:val="000000"/>
        <w:spacing w:val="0"/>
        <w:kern w:val="0"/>
        <w:position w:val="0"/>
        <w:sz w:val="22"/>
        <w:szCs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lvlText w:val="(%4)"/>
      <w:lvlJc w:val="left"/>
      <w:pPr>
        <w:tabs>
          <w:tab w:val="num" w:pos="2552"/>
        </w:tabs>
        <w:ind w:left="2552" w:hanging="851"/>
      </w:pPr>
      <w:rPr>
        <w:rFonts w:ascii="Arial" w:hAnsi="Arial" w:hint="default"/>
        <w:b w:val="0"/>
        <w:i w:val="0"/>
        <w:sz w:val="20"/>
        <w:szCs w:val="20"/>
      </w:rPr>
    </w:lvl>
    <w:lvl w:ilvl="4">
      <w:start w:val="1"/>
      <w:numFmt w:val="upperLetter"/>
      <w:lvlText w:val="(%5)"/>
      <w:lvlJc w:val="left"/>
      <w:pPr>
        <w:tabs>
          <w:tab w:val="num" w:pos="3402"/>
        </w:tabs>
        <w:ind w:left="3402" w:hanging="850"/>
      </w:pPr>
      <w:rPr>
        <w:rFonts w:ascii="Arial" w:hAnsi="Arial" w:hint="default"/>
        <w:b w:val="0"/>
        <w:i w:val="0"/>
        <w:sz w:val="20"/>
      </w:rPr>
    </w:lvl>
    <w:lvl w:ilvl="5">
      <w:start w:val="1"/>
      <w:numFmt w:val="upperRoman"/>
      <w:lvlText w:val="(%6)"/>
      <w:lvlJc w:val="left"/>
      <w:pPr>
        <w:tabs>
          <w:tab w:val="num" w:pos="4253"/>
        </w:tabs>
        <w:ind w:left="4253" w:hanging="851"/>
      </w:pPr>
      <w:rPr>
        <w:rFonts w:ascii="Arial" w:hAnsi="Arial" w:hint="default"/>
        <w:b w:val="0"/>
        <w:i w:val="0"/>
        <w:sz w:val="20"/>
      </w:rPr>
    </w:lvl>
    <w:lvl w:ilvl="6">
      <w:start w:val="1"/>
      <w:numFmt w:val="decimal"/>
      <w:lvlText w:val="(%7)"/>
      <w:lvlJc w:val="left"/>
      <w:pPr>
        <w:tabs>
          <w:tab w:val="num" w:pos="5103"/>
        </w:tabs>
        <w:ind w:left="5103" w:hanging="850"/>
      </w:pPr>
      <w:rPr>
        <w:rFonts w:ascii="Arial" w:hAnsi="Arial" w:hint="default"/>
        <w:b w:val="0"/>
        <w:i w:val="0"/>
        <w:sz w:val="20"/>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4" w15:restartNumberingAfterBreak="0">
    <w:nsid w:val="69B46E24"/>
    <w:multiLevelType w:val="hybridMultilevel"/>
    <w:tmpl w:val="763680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D2E5A39"/>
    <w:multiLevelType w:val="hybridMultilevel"/>
    <w:tmpl w:val="312E0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EEF21C8"/>
    <w:multiLevelType w:val="hybridMultilevel"/>
    <w:tmpl w:val="34121986"/>
    <w:lvl w:ilvl="0" w:tplc="06A0664E">
      <w:start w:val="1"/>
      <w:numFmt w:val="lowerLetter"/>
      <w:lvlText w:val="%1."/>
      <w:lvlJc w:val="left"/>
      <w:pPr>
        <w:ind w:left="360" w:hanging="360"/>
      </w:pPr>
      <w:rPr>
        <w:rFonts w:ascii="Arial" w:hAnsi="Arial" w:cs="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759A5F3B"/>
    <w:multiLevelType w:val="multilevel"/>
    <w:tmpl w:val="C720BE64"/>
    <w:lvl w:ilvl="0">
      <w:start w:val="1"/>
      <w:numFmt w:val="decimal"/>
      <w:lvlText w:val="%1."/>
      <w:lvlJc w:val="left"/>
      <w:pPr>
        <w:tabs>
          <w:tab w:val="num" w:pos="360"/>
        </w:tabs>
        <w:ind w:left="360" w:hanging="360"/>
      </w:pPr>
      <w:rPr>
        <w:rFonts w:ascii="Arial" w:hAnsi="Arial" w:hint="default"/>
        <w:b/>
        <w:i w:val="0"/>
        <w:sz w:val="24"/>
      </w:rPr>
    </w:lvl>
    <w:lvl w:ilvl="1">
      <w:start w:val="1"/>
      <w:numFmt w:val="lowerLetter"/>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77887E51"/>
    <w:multiLevelType w:val="multilevel"/>
    <w:tmpl w:val="C1EE507E"/>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ascii="Arial" w:hAnsi="Arial" w:hint="default"/>
        <w:color w:val="000000" w:themeColor="text1"/>
      </w:rPr>
    </w:lvl>
    <w:lvl w:ilvl="2">
      <w:start w:val="1"/>
      <w:numFmt w:val="lowerLetter"/>
      <w:pStyle w:val="Bullet3aBullet"/>
      <w:lvlText w:val="%3."/>
      <w:lvlJc w:val="left"/>
      <w:pPr>
        <w:tabs>
          <w:tab w:val="num" w:pos="1720"/>
        </w:tabs>
        <w:ind w:left="1504" w:hanging="504"/>
      </w:pPr>
      <w:rPr>
        <w:rFonts w:hint="default"/>
        <w:b w:val="0"/>
      </w:rPr>
    </w:lvl>
    <w:lvl w:ilvl="3">
      <w:start w:val="1"/>
      <w:numFmt w:val="lowerRoman"/>
      <w:lvlText w:val="(%4)"/>
      <w:lvlJc w:val="left"/>
      <w:pPr>
        <w:tabs>
          <w:tab w:val="num" w:pos="2160"/>
        </w:tabs>
        <w:ind w:left="1728" w:hanging="648"/>
      </w:pPr>
      <w:rPr>
        <w:rFonts w:ascii="Arial" w:eastAsia="Times New Roman" w:hAnsi="Arial" w:cs="Arial" w:hint="default"/>
      </w:rPr>
    </w:lvl>
    <w:lvl w:ilvl="4">
      <w:start w:val="1"/>
      <w:numFmt w:val="lowerRoman"/>
      <w:lvlText w:val="%5"/>
      <w:lvlJc w:val="left"/>
      <w:pPr>
        <w:tabs>
          <w:tab w:val="num" w:pos="2520"/>
        </w:tabs>
        <w:ind w:left="2232" w:hanging="792"/>
      </w:pPr>
      <w:rPr>
        <w:rFonts w:hint="default"/>
        <w:color w:val="auto"/>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9" w15:restartNumberingAfterBreak="0">
    <w:nsid w:val="7E7109B0"/>
    <w:multiLevelType w:val="hybridMultilevel"/>
    <w:tmpl w:val="E9D88C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7FB35B3B"/>
    <w:multiLevelType w:val="multilevel"/>
    <w:tmpl w:val="8A08D346"/>
    <w:lvl w:ilvl="0">
      <w:start w:val="1"/>
      <w:numFmt w:val="decimal"/>
      <w:pStyle w:val="StyleHeading222ptNotBoldBefore6pt"/>
      <w:lvlText w:val="%1."/>
      <w:lvlJc w:val="left"/>
      <w:pPr>
        <w:tabs>
          <w:tab w:val="num" w:pos="360"/>
        </w:tabs>
        <w:ind w:left="360" w:hanging="360"/>
      </w:pPr>
      <w:rPr>
        <w:rFonts w:ascii="Arial" w:hAnsi="Arial" w:hint="default"/>
        <w:b/>
        <w:i w:val="0"/>
        <w:sz w:val="24"/>
      </w:rPr>
    </w:lvl>
    <w:lvl w:ilvl="1">
      <w:start w:val="1"/>
      <w:numFmt w:val="lowerLetter"/>
      <w:pStyle w:val="StyleHeading222ptNotBoldBefore6pt"/>
      <w:lvlText w:val="(%2)"/>
      <w:lvlJc w:val="left"/>
      <w:pPr>
        <w:tabs>
          <w:tab w:val="num" w:pos="567"/>
        </w:tabs>
        <w:ind w:left="567" w:hanging="567"/>
      </w:pPr>
      <w:rPr>
        <w:rFonts w:ascii="Arial" w:hAnsi="Arial" w:cs="Arial" w:hint="default"/>
        <w:sz w:val="24"/>
      </w:rPr>
    </w:lvl>
    <w:lvl w:ilvl="2">
      <w:start w:val="1"/>
      <w:numFmt w:val="lowerRoman"/>
      <w:lvlText w:val="(%3)"/>
      <w:lvlJc w:val="left"/>
      <w:pPr>
        <w:tabs>
          <w:tab w:val="num" w:pos="1134"/>
        </w:tabs>
        <w:ind w:left="1134" w:hanging="567"/>
      </w:pPr>
      <w:rPr>
        <w:rFonts w:ascii="Arial" w:hAnsi="Arial" w:hint="default"/>
        <w:sz w:val="24"/>
      </w:rPr>
    </w:lvl>
    <w:lvl w:ilvl="3">
      <w:start w:val="1"/>
      <w:numFmt w:val="decimal"/>
      <w:lvlText w:val="(%4)"/>
      <w:lvlJc w:val="left"/>
      <w:pPr>
        <w:tabs>
          <w:tab w:val="num" w:pos="1701"/>
        </w:tabs>
        <w:ind w:left="1701" w:hanging="567"/>
      </w:pPr>
      <w:rPr>
        <w:rFonts w:ascii="Arial" w:hAnsi="Arial" w:hint="default"/>
        <w:sz w:val="24"/>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764763518">
    <w:abstractNumId w:val="54"/>
  </w:num>
  <w:num w:numId="2" w16cid:durableId="1584489369">
    <w:abstractNumId w:val="46"/>
  </w:num>
  <w:num w:numId="3" w16cid:durableId="284852206">
    <w:abstractNumId w:val="48"/>
  </w:num>
  <w:num w:numId="4" w16cid:durableId="1240940972">
    <w:abstractNumId w:val="14"/>
  </w:num>
  <w:num w:numId="5" w16cid:durableId="509564685">
    <w:abstractNumId w:val="27"/>
  </w:num>
  <w:num w:numId="6" w16cid:durableId="1470247201">
    <w:abstractNumId w:val="11"/>
  </w:num>
  <w:num w:numId="7" w16cid:durableId="771318777">
    <w:abstractNumId w:val="6"/>
  </w:num>
  <w:num w:numId="8" w16cid:durableId="1475877737">
    <w:abstractNumId w:val="33"/>
  </w:num>
  <w:num w:numId="9" w16cid:durableId="742338560">
    <w:abstractNumId w:val="20"/>
  </w:num>
  <w:num w:numId="10" w16cid:durableId="29378880">
    <w:abstractNumId w:val="0"/>
  </w:num>
  <w:num w:numId="11" w16cid:durableId="118230875">
    <w:abstractNumId w:val="60"/>
  </w:num>
  <w:num w:numId="12" w16cid:durableId="1217543233">
    <w:abstractNumId w:val="32"/>
  </w:num>
  <w:num w:numId="13" w16cid:durableId="171729059">
    <w:abstractNumId w:val="18"/>
  </w:num>
  <w:num w:numId="14" w16cid:durableId="659499772">
    <w:abstractNumId w:val="51"/>
  </w:num>
  <w:num w:numId="15" w16cid:durableId="1710103347">
    <w:abstractNumId w:val="15"/>
  </w:num>
  <w:num w:numId="16" w16cid:durableId="1762749937">
    <w:abstractNumId w:val="58"/>
  </w:num>
  <w:num w:numId="17" w16cid:durableId="1164930171">
    <w:abstractNumId w:val="10"/>
  </w:num>
  <w:num w:numId="18" w16cid:durableId="954097479">
    <w:abstractNumId w:val="25"/>
  </w:num>
  <w:num w:numId="19" w16cid:durableId="547183223">
    <w:abstractNumId w:val="5"/>
  </w:num>
  <w:num w:numId="20" w16cid:durableId="2021732830">
    <w:abstractNumId w:val="45"/>
  </w:num>
  <w:num w:numId="21" w16cid:durableId="1544903052">
    <w:abstractNumId w:val="42"/>
  </w:num>
  <w:num w:numId="22" w16cid:durableId="1103304668">
    <w:abstractNumId w:val="52"/>
  </w:num>
  <w:num w:numId="23" w16cid:durableId="1103112378">
    <w:abstractNumId w:val="2"/>
  </w:num>
  <w:num w:numId="24" w16cid:durableId="515730447">
    <w:abstractNumId w:val="44"/>
  </w:num>
  <w:num w:numId="25" w16cid:durableId="47536806">
    <w:abstractNumId w:val="57"/>
  </w:num>
  <w:num w:numId="26" w16cid:durableId="218902206">
    <w:abstractNumId w:val="9"/>
  </w:num>
  <w:num w:numId="27" w16cid:durableId="1112239529">
    <w:abstractNumId w:val="12"/>
  </w:num>
  <w:num w:numId="28" w16cid:durableId="1039235125">
    <w:abstractNumId w:val="49"/>
  </w:num>
  <w:num w:numId="29" w16cid:durableId="2064912257">
    <w:abstractNumId w:val="7"/>
  </w:num>
  <w:num w:numId="30" w16cid:durableId="1368405199">
    <w:abstractNumId w:val="47"/>
  </w:num>
  <w:num w:numId="31" w16cid:durableId="766002827">
    <w:abstractNumId w:val="21"/>
  </w:num>
  <w:num w:numId="32" w16cid:durableId="1707871559">
    <w:abstractNumId w:val="16"/>
  </w:num>
  <w:num w:numId="33" w16cid:durableId="2033531882">
    <w:abstractNumId w:val="22"/>
  </w:num>
  <w:num w:numId="34" w16cid:durableId="1481993779">
    <w:abstractNumId w:val="30"/>
  </w:num>
  <w:num w:numId="35" w16cid:durableId="1165973265">
    <w:abstractNumId w:val="36"/>
  </w:num>
  <w:num w:numId="36" w16cid:durableId="1515418106">
    <w:abstractNumId w:val="39"/>
  </w:num>
  <w:num w:numId="37" w16cid:durableId="1618441936">
    <w:abstractNumId w:val="13"/>
  </w:num>
  <w:num w:numId="38" w16cid:durableId="932858933">
    <w:abstractNumId w:val="23"/>
  </w:num>
  <w:num w:numId="39" w16cid:durableId="1692032651">
    <w:abstractNumId w:val="19"/>
  </w:num>
  <w:num w:numId="40" w16cid:durableId="316571378">
    <w:abstractNumId w:val="34"/>
  </w:num>
  <w:num w:numId="41" w16cid:durableId="44820381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06316100">
    <w:abstractNumId w:val="1"/>
  </w:num>
  <w:num w:numId="43" w16cid:durableId="1239554741">
    <w:abstractNumId w:val="1"/>
  </w:num>
  <w:num w:numId="44" w16cid:durableId="16974668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76166753">
    <w:abstractNumId w:val="4"/>
  </w:num>
  <w:num w:numId="46" w16cid:durableId="1987393652">
    <w:abstractNumId w:val="53"/>
  </w:num>
  <w:num w:numId="47" w16cid:durableId="1678733247">
    <w:abstractNumId w:val="50"/>
  </w:num>
  <w:num w:numId="48" w16cid:durableId="1454977598">
    <w:abstractNumId w:val="3"/>
  </w:num>
  <w:num w:numId="49" w16cid:durableId="698973807">
    <w:abstractNumId w:val="24"/>
  </w:num>
  <w:num w:numId="50" w16cid:durableId="767309374">
    <w:abstractNumId w:val="35"/>
  </w:num>
  <w:num w:numId="51" w16cid:durableId="460079165">
    <w:abstractNumId w:val="17"/>
  </w:num>
  <w:num w:numId="52" w16cid:durableId="1969436837">
    <w:abstractNumId w:val="43"/>
  </w:num>
  <w:num w:numId="53" w16cid:durableId="1995253877">
    <w:abstractNumId w:val="41"/>
  </w:num>
  <w:num w:numId="54" w16cid:durableId="597101586">
    <w:abstractNumId w:val="26"/>
  </w:num>
  <w:num w:numId="55" w16cid:durableId="2010936583">
    <w:abstractNumId w:val="38"/>
  </w:num>
  <w:num w:numId="56" w16cid:durableId="1259754464">
    <w:abstractNumId w:val="56"/>
  </w:num>
  <w:num w:numId="57" w16cid:durableId="1882090292">
    <w:abstractNumId w:val="55"/>
  </w:num>
  <w:num w:numId="58" w16cid:durableId="541673313">
    <w:abstractNumId w:val="8"/>
  </w:num>
  <w:num w:numId="59" w16cid:durableId="789054648">
    <w:abstractNumId w:val="31"/>
  </w:num>
  <w:num w:numId="60" w16cid:durableId="795756251">
    <w:abstractNumId w:val="59"/>
  </w:num>
  <w:num w:numId="61" w16cid:durableId="53432600">
    <w:abstractNumId w:val="37"/>
  </w:num>
  <w:num w:numId="62" w16cid:durableId="1242981280">
    <w:abstractNumId w:val="40"/>
  </w:num>
  <w:num w:numId="63" w16cid:durableId="1032878593">
    <w:abstractNumId w:val="29"/>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622"/>
    <w:rsid w:val="0000003A"/>
    <w:rsid w:val="000005C3"/>
    <w:rsid w:val="000015F7"/>
    <w:rsid w:val="00002228"/>
    <w:rsid w:val="00010BAC"/>
    <w:rsid w:val="000134D7"/>
    <w:rsid w:val="00014CDC"/>
    <w:rsid w:val="0001660D"/>
    <w:rsid w:val="00017266"/>
    <w:rsid w:val="000173B2"/>
    <w:rsid w:val="0002421E"/>
    <w:rsid w:val="0002472F"/>
    <w:rsid w:val="000248ED"/>
    <w:rsid w:val="0002736A"/>
    <w:rsid w:val="00027F56"/>
    <w:rsid w:val="00040DAE"/>
    <w:rsid w:val="000415C3"/>
    <w:rsid w:val="00054595"/>
    <w:rsid w:val="000550DC"/>
    <w:rsid w:val="00055DD7"/>
    <w:rsid w:val="00060F1F"/>
    <w:rsid w:val="0006494D"/>
    <w:rsid w:val="0006576B"/>
    <w:rsid w:val="00070271"/>
    <w:rsid w:val="00070403"/>
    <w:rsid w:val="00072E0C"/>
    <w:rsid w:val="00073D2B"/>
    <w:rsid w:val="00074266"/>
    <w:rsid w:val="00074549"/>
    <w:rsid w:val="00075E6D"/>
    <w:rsid w:val="000775DE"/>
    <w:rsid w:val="0008656F"/>
    <w:rsid w:val="0009064D"/>
    <w:rsid w:val="0009544E"/>
    <w:rsid w:val="000972C1"/>
    <w:rsid w:val="00097606"/>
    <w:rsid w:val="00097FA3"/>
    <w:rsid w:val="000A09AB"/>
    <w:rsid w:val="000A3FF2"/>
    <w:rsid w:val="000A7459"/>
    <w:rsid w:val="000B21FE"/>
    <w:rsid w:val="000B41AC"/>
    <w:rsid w:val="000B4DA9"/>
    <w:rsid w:val="000B5583"/>
    <w:rsid w:val="000B6193"/>
    <w:rsid w:val="000B7441"/>
    <w:rsid w:val="000C27BD"/>
    <w:rsid w:val="000C50B5"/>
    <w:rsid w:val="000C62FE"/>
    <w:rsid w:val="000D4CC4"/>
    <w:rsid w:val="000D536E"/>
    <w:rsid w:val="000E08F1"/>
    <w:rsid w:val="000E3A0B"/>
    <w:rsid w:val="000E3BDE"/>
    <w:rsid w:val="000E7043"/>
    <w:rsid w:val="000F56E5"/>
    <w:rsid w:val="000F63B8"/>
    <w:rsid w:val="000F67F7"/>
    <w:rsid w:val="001045B8"/>
    <w:rsid w:val="001056AD"/>
    <w:rsid w:val="00110ECF"/>
    <w:rsid w:val="001120AE"/>
    <w:rsid w:val="00114634"/>
    <w:rsid w:val="00115103"/>
    <w:rsid w:val="001211CB"/>
    <w:rsid w:val="00121DDC"/>
    <w:rsid w:val="0012624D"/>
    <w:rsid w:val="00126939"/>
    <w:rsid w:val="00127D46"/>
    <w:rsid w:val="00137B5F"/>
    <w:rsid w:val="00143557"/>
    <w:rsid w:val="00146746"/>
    <w:rsid w:val="001516FC"/>
    <w:rsid w:val="00152327"/>
    <w:rsid w:val="00152BC1"/>
    <w:rsid w:val="00161A2D"/>
    <w:rsid w:val="00163553"/>
    <w:rsid w:val="00171F1F"/>
    <w:rsid w:val="00172F4E"/>
    <w:rsid w:val="00175BFE"/>
    <w:rsid w:val="00182909"/>
    <w:rsid w:val="001936CC"/>
    <w:rsid w:val="001A23F4"/>
    <w:rsid w:val="001A3099"/>
    <w:rsid w:val="001A409B"/>
    <w:rsid w:val="001A4EC4"/>
    <w:rsid w:val="001B400E"/>
    <w:rsid w:val="001C0FDC"/>
    <w:rsid w:val="001C521D"/>
    <w:rsid w:val="001D54F2"/>
    <w:rsid w:val="001D55D4"/>
    <w:rsid w:val="001D5607"/>
    <w:rsid w:val="001D7959"/>
    <w:rsid w:val="001F0FE3"/>
    <w:rsid w:val="001F113A"/>
    <w:rsid w:val="00203B93"/>
    <w:rsid w:val="00204042"/>
    <w:rsid w:val="002043B0"/>
    <w:rsid w:val="00204C30"/>
    <w:rsid w:val="0020523E"/>
    <w:rsid w:val="00215401"/>
    <w:rsid w:val="0023215B"/>
    <w:rsid w:val="00241007"/>
    <w:rsid w:val="00242BE7"/>
    <w:rsid w:val="00242C50"/>
    <w:rsid w:val="0024506F"/>
    <w:rsid w:val="00245326"/>
    <w:rsid w:val="00254886"/>
    <w:rsid w:val="002568E5"/>
    <w:rsid w:val="0025711C"/>
    <w:rsid w:val="00264916"/>
    <w:rsid w:val="002666A7"/>
    <w:rsid w:val="002730DC"/>
    <w:rsid w:val="00281516"/>
    <w:rsid w:val="002825DC"/>
    <w:rsid w:val="002856B5"/>
    <w:rsid w:val="00291CF2"/>
    <w:rsid w:val="00293D2B"/>
    <w:rsid w:val="002947DC"/>
    <w:rsid w:val="002974F0"/>
    <w:rsid w:val="0029777D"/>
    <w:rsid w:val="002A1413"/>
    <w:rsid w:val="002A660B"/>
    <w:rsid w:val="002B1B5E"/>
    <w:rsid w:val="002B4DCC"/>
    <w:rsid w:val="002B5427"/>
    <w:rsid w:val="002B74D6"/>
    <w:rsid w:val="002C2DD8"/>
    <w:rsid w:val="002C56E3"/>
    <w:rsid w:val="002D514A"/>
    <w:rsid w:val="002D64B8"/>
    <w:rsid w:val="002E02D4"/>
    <w:rsid w:val="002E3101"/>
    <w:rsid w:val="002F07F4"/>
    <w:rsid w:val="002F1902"/>
    <w:rsid w:val="002F31B5"/>
    <w:rsid w:val="003005BE"/>
    <w:rsid w:val="00300D70"/>
    <w:rsid w:val="00301E06"/>
    <w:rsid w:val="003026BA"/>
    <w:rsid w:val="003038CE"/>
    <w:rsid w:val="00311A3B"/>
    <w:rsid w:val="00316DBF"/>
    <w:rsid w:val="00323BE1"/>
    <w:rsid w:val="003254F6"/>
    <w:rsid w:val="00330864"/>
    <w:rsid w:val="0034295A"/>
    <w:rsid w:val="00343DDF"/>
    <w:rsid w:val="00345404"/>
    <w:rsid w:val="003477C3"/>
    <w:rsid w:val="00350167"/>
    <w:rsid w:val="00353EE8"/>
    <w:rsid w:val="00362A01"/>
    <w:rsid w:val="00364EA6"/>
    <w:rsid w:val="00367844"/>
    <w:rsid w:val="00374770"/>
    <w:rsid w:val="003801FA"/>
    <w:rsid w:val="00383311"/>
    <w:rsid w:val="00391AC2"/>
    <w:rsid w:val="00391B0B"/>
    <w:rsid w:val="003A1C52"/>
    <w:rsid w:val="003A48B6"/>
    <w:rsid w:val="003A4952"/>
    <w:rsid w:val="003A59EE"/>
    <w:rsid w:val="003B0503"/>
    <w:rsid w:val="003B140F"/>
    <w:rsid w:val="003B5B4E"/>
    <w:rsid w:val="003B5FC7"/>
    <w:rsid w:val="003C11B3"/>
    <w:rsid w:val="003C5894"/>
    <w:rsid w:val="003C601A"/>
    <w:rsid w:val="003D3A79"/>
    <w:rsid w:val="003E014F"/>
    <w:rsid w:val="003E1CA0"/>
    <w:rsid w:val="003E4C26"/>
    <w:rsid w:val="003E63FC"/>
    <w:rsid w:val="003F1679"/>
    <w:rsid w:val="003F1944"/>
    <w:rsid w:val="003F4F9C"/>
    <w:rsid w:val="003F5127"/>
    <w:rsid w:val="00404791"/>
    <w:rsid w:val="00416A0A"/>
    <w:rsid w:val="00416D13"/>
    <w:rsid w:val="0042659F"/>
    <w:rsid w:val="00432433"/>
    <w:rsid w:val="0043328F"/>
    <w:rsid w:val="004336E9"/>
    <w:rsid w:val="00433D11"/>
    <w:rsid w:val="004371C1"/>
    <w:rsid w:val="00440118"/>
    <w:rsid w:val="004401ED"/>
    <w:rsid w:val="00440E43"/>
    <w:rsid w:val="004449F0"/>
    <w:rsid w:val="004461DB"/>
    <w:rsid w:val="00446952"/>
    <w:rsid w:val="00447E74"/>
    <w:rsid w:val="00447FF5"/>
    <w:rsid w:val="00451F84"/>
    <w:rsid w:val="00460275"/>
    <w:rsid w:val="0046072C"/>
    <w:rsid w:val="004622F3"/>
    <w:rsid w:val="00475DDA"/>
    <w:rsid w:val="00483168"/>
    <w:rsid w:val="00483749"/>
    <w:rsid w:val="00491115"/>
    <w:rsid w:val="00493D9A"/>
    <w:rsid w:val="00494DCF"/>
    <w:rsid w:val="00496A92"/>
    <w:rsid w:val="004A2190"/>
    <w:rsid w:val="004A41B7"/>
    <w:rsid w:val="004B48B3"/>
    <w:rsid w:val="004B48D8"/>
    <w:rsid w:val="004C099B"/>
    <w:rsid w:val="004C402C"/>
    <w:rsid w:val="004D13D9"/>
    <w:rsid w:val="004D7F26"/>
    <w:rsid w:val="004E72F1"/>
    <w:rsid w:val="0050308D"/>
    <w:rsid w:val="005078E3"/>
    <w:rsid w:val="0051606E"/>
    <w:rsid w:val="00520E3B"/>
    <w:rsid w:val="00525726"/>
    <w:rsid w:val="00534579"/>
    <w:rsid w:val="005356F2"/>
    <w:rsid w:val="00537592"/>
    <w:rsid w:val="00537890"/>
    <w:rsid w:val="00543A94"/>
    <w:rsid w:val="00544B1C"/>
    <w:rsid w:val="005466D7"/>
    <w:rsid w:val="0054779A"/>
    <w:rsid w:val="00554C91"/>
    <w:rsid w:val="00563EFD"/>
    <w:rsid w:val="00563FFE"/>
    <w:rsid w:val="005713AC"/>
    <w:rsid w:val="00573353"/>
    <w:rsid w:val="00575213"/>
    <w:rsid w:val="0057643B"/>
    <w:rsid w:val="00580756"/>
    <w:rsid w:val="005835F2"/>
    <w:rsid w:val="00591D50"/>
    <w:rsid w:val="005936B7"/>
    <w:rsid w:val="005938CF"/>
    <w:rsid w:val="005A050E"/>
    <w:rsid w:val="005A1012"/>
    <w:rsid w:val="005A29DF"/>
    <w:rsid w:val="005A34D8"/>
    <w:rsid w:val="005A6354"/>
    <w:rsid w:val="005A6F96"/>
    <w:rsid w:val="005B01D2"/>
    <w:rsid w:val="005B168B"/>
    <w:rsid w:val="005B2222"/>
    <w:rsid w:val="005B27FD"/>
    <w:rsid w:val="005B4666"/>
    <w:rsid w:val="005B55EA"/>
    <w:rsid w:val="005C0952"/>
    <w:rsid w:val="005C198C"/>
    <w:rsid w:val="005C23C6"/>
    <w:rsid w:val="005C4986"/>
    <w:rsid w:val="005D4AC6"/>
    <w:rsid w:val="005E4190"/>
    <w:rsid w:val="005E6B02"/>
    <w:rsid w:val="005F3B56"/>
    <w:rsid w:val="005F7727"/>
    <w:rsid w:val="0060029F"/>
    <w:rsid w:val="00602957"/>
    <w:rsid w:val="006064EF"/>
    <w:rsid w:val="00614485"/>
    <w:rsid w:val="00621A59"/>
    <w:rsid w:val="00622777"/>
    <w:rsid w:val="00623477"/>
    <w:rsid w:val="00623597"/>
    <w:rsid w:val="0062378C"/>
    <w:rsid w:val="00624324"/>
    <w:rsid w:val="006313B3"/>
    <w:rsid w:val="00633689"/>
    <w:rsid w:val="00640215"/>
    <w:rsid w:val="00640C30"/>
    <w:rsid w:val="006538FA"/>
    <w:rsid w:val="00654D1E"/>
    <w:rsid w:val="006667B7"/>
    <w:rsid w:val="006673E8"/>
    <w:rsid w:val="0067319F"/>
    <w:rsid w:val="00673C34"/>
    <w:rsid w:val="0068003C"/>
    <w:rsid w:val="00683202"/>
    <w:rsid w:val="006911B7"/>
    <w:rsid w:val="0069375B"/>
    <w:rsid w:val="006942A1"/>
    <w:rsid w:val="006A0E35"/>
    <w:rsid w:val="006A3BF3"/>
    <w:rsid w:val="006B08C9"/>
    <w:rsid w:val="006B3B8F"/>
    <w:rsid w:val="006B692B"/>
    <w:rsid w:val="006B7390"/>
    <w:rsid w:val="006C33A2"/>
    <w:rsid w:val="006D0AB8"/>
    <w:rsid w:val="006D2295"/>
    <w:rsid w:val="006D30AF"/>
    <w:rsid w:val="006D5524"/>
    <w:rsid w:val="006D5D52"/>
    <w:rsid w:val="006D689B"/>
    <w:rsid w:val="006E2907"/>
    <w:rsid w:val="006E32DE"/>
    <w:rsid w:val="006F0C94"/>
    <w:rsid w:val="006F3375"/>
    <w:rsid w:val="006F71DF"/>
    <w:rsid w:val="006F763B"/>
    <w:rsid w:val="00705972"/>
    <w:rsid w:val="00706EF3"/>
    <w:rsid w:val="00707627"/>
    <w:rsid w:val="00711004"/>
    <w:rsid w:val="00711336"/>
    <w:rsid w:val="007117C0"/>
    <w:rsid w:val="00712E3C"/>
    <w:rsid w:val="00713B2B"/>
    <w:rsid w:val="0071593F"/>
    <w:rsid w:val="00717E37"/>
    <w:rsid w:val="00724C3D"/>
    <w:rsid w:val="00727DF0"/>
    <w:rsid w:val="007315E0"/>
    <w:rsid w:val="00732F21"/>
    <w:rsid w:val="00733D07"/>
    <w:rsid w:val="00735FC4"/>
    <w:rsid w:val="007374A7"/>
    <w:rsid w:val="0074014F"/>
    <w:rsid w:val="00740285"/>
    <w:rsid w:val="00742F56"/>
    <w:rsid w:val="00746393"/>
    <w:rsid w:val="00746A0F"/>
    <w:rsid w:val="00752732"/>
    <w:rsid w:val="00754070"/>
    <w:rsid w:val="00756465"/>
    <w:rsid w:val="00762772"/>
    <w:rsid w:val="00762C7C"/>
    <w:rsid w:val="00764AA8"/>
    <w:rsid w:val="00764EF7"/>
    <w:rsid w:val="00764F87"/>
    <w:rsid w:val="00766F78"/>
    <w:rsid w:val="00767781"/>
    <w:rsid w:val="00770274"/>
    <w:rsid w:val="00770449"/>
    <w:rsid w:val="007778F2"/>
    <w:rsid w:val="00777C35"/>
    <w:rsid w:val="00777EBE"/>
    <w:rsid w:val="0078158B"/>
    <w:rsid w:val="0078437D"/>
    <w:rsid w:val="00785CBD"/>
    <w:rsid w:val="0079014A"/>
    <w:rsid w:val="00796A66"/>
    <w:rsid w:val="00796BC6"/>
    <w:rsid w:val="007A1489"/>
    <w:rsid w:val="007A39ED"/>
    <w:rsid w:val="007A450B"/>
    <w:rsid w:val="007A4FFD"/>
    <w:rsid w:val="007B2AD7"/>
    <w:rsid w:val="007B378A"/>
    <w:rsid w:val="007B3FB7"/>
    <w:rsid w:val="007C129A"/>
    <w:rsid w:val="007C1725"/>
    <w:rsid w:val="007C1AD2"/>
    <w:rsid w:val="007C1D35"/>
    <w:rsid w:val="007C3FFE"/>
    <w:rsid w:val="007C6985"/>
    <w:rsid w:val="007C7317"/>
    <w:rsid w:val="007D40F4"/>
    <w:rsid w:val="007D64A8"/>
    <w:rsid w:val="007E0C90"/>
    <w:rsid w:val="007E30AB"/>
    <w:rsid w:val="007E3951"/>
    <w:rsid w:val="007E6EB9"/>
    <w:rsid w:val="00812D6B"/>
    <w:rsid w:val="00814F7C"/>
    <w:rsid w:val="008152F8"/>
    <w:rsid w:val="008156F3"/>
    <w:rsid w:val="00820590"/>
    <w:rsid w:val="00820A51"/>
    <w:rsid w:val="00821F77"/>
    <w:rsid w:val="0082265C"/>
    <w:rsid w:val="00823927"/>
    <w:rsid w:val="00824DDE"/>
    <w:rsid w:val="008262BD"/>
    <w:rsid w:val="00826AFA"/>
    <w:rsid w:val="008409E9"/>
    <w:rsid w:val="008445F7"/>
    <w:rsid w:val="00847846"/>
    <w:rsid w:val="00856B2D"/>
    <w:rsid w:val="00857347"/>
    <w:rsid w:val="00857ED4"/>
    <w:rsid w:val="00860E96"/>
    <w:rsid w:val="00861E44"/>
    <w:rsid w:val="00865943"/>
    <w:rsid w:val="00867E31"/>
    <w:rsid w:val="0088024D"/>
    <w:rsid w:val="0088172F"/>
    <w:rsid w:val="00886CA4"/>
    <w:rsid w:val="00887B69"/>
    <w:rsid w:val="00890C93"/>
    <w:rsid w:val="0089317E"/>
    <w:rsid w:val="00893279"/>
    <w:rsid w:val="00893620"/>
    <w:rsid w:val="008938B3"/>
    <w:rsid w:val="0089548A"/>
    <w:rsid w:val="008A3F4F"/>
    <w:rsid w:val="008A5020"/>
    <w:rsid w:val="008A5230"/>
    <w:rsid w:val="008A54A0"/>
    <w:rsid w:val="008A652D"/>
    <w:rsid w:val="008A6610"/>
    <w:rsid w:val="008B06AA"/>
    <w:rsid w:val="008B12F4"/>
    <w:rsid w:val="008B59ED"/>
    <w:rsid w:val="008B7DBC"/>
    <w:rsid w:val="008C20E1"/>
    <w:rsid w:val="008C5741"/>
    <w:rsid w:val="008D1C5D"/>
    <w:rsid w:val="008D26DC"/>
    <w:rsid w:val="008D3775"/>
    <w:rsid w:val="008D5AD5"/>
    <w:rsid w:val="008D60EB"/>
    <w:rsid w:val="008D6F06"/>
    <w:rsid w:val="008D7DAF"/>
    <w:rsid w:val="008E0F54"/>
    <w:rsid w:val="008E6D8D"/>
    <w:rsid w:val="00902C5D"/>
    <w:rsid w:val="00903111"/>
    <w:rsid w:val="00906185"/>
    <w:rsid w:val="0091135A"/>
    <w:rsid w:val="00913D81"/>
    <w:rsid w:val="00920C8A"/>
    <w:rsid w:val="009218F0"/>
    <w:rsid w:val="009221F3"/>
    <w:rsid w:val="009223E4"/>
    <w:rsid w:val="009224AE"/>
    <w:rsid w:val="0092437C"/>
    <w:rsid w:val="009248AB"/>
    <w:rsid w:val="00924C2B"/>
    <w:rsid w:val="009325C9"/>
    <w:rsid w:val="00941C69"/>
    <w:rsid w:val="0094374F"/>
    <w:rsid w:val="00944421"/>
    <w:rsid w:val="0094621F"/>
    <w:rsid w:val="009471BC"/>
    <w:rsid w:val="00954223"/>
    <w:rsid w:val="009544B4"/>
    <w:rsid w:val="00954F5F"/>
    <w:rsid w:val="00960BC3"/>
    <w:rsid w:val="00962D3D"/>
    <w:rsid w:val="00963D8D"/>
    <w:rsid w:val="009653DC"/>
    <w:rsid w:val="009736F5"/>
    <w:rsid w:val="0098176F"/>
    <w:rsid w:val="0098700E"/>
    <w:rsid w:val="0099515B"/>
    <w:rsid w:val="009A1E64"/>
    <w:rsid w:val="009A22C7"/>
    <w:rsid w:val="009A2968"/>
    <w:rsid w:val="009A34AD"/>
    <w:rsid w:val="009A5A1A"/>
    <w:rsid w:val="009A5F9B"/>
    <w:rsid w:val="009A7BEB"/>
    <w:rsid w:val="009B1BF1"/>
    <w:rsid w:val="009B5602"/>
    <w:rsid w:val="009B64EF"/>
    <w:rsid w:val="009B7A45"/>
    <w:rsid w:val="009C21BF"/>
    <w:rsid w:val="009C2A69"/>
    <w:rsid w:val="009C3D20"/>
    <w:rsid w:val="009C70F8"/>
    <w:rsid w:val="009D14E4"/>
    <w:rsid w:val="009D1A01"/>
    <w:rsid w:val="009E3780"/>
    <w:rsid w:val="009E3D3E"/>
    <w:rsid w:val="009E6804"/>
    <w:rsid w:val="009F0A33"/>
    <w:rsid w:val="009F5227"/>
    <w:rsid w:val="009F6FB9"/>
    <w:rsid w:val="00A01249"/>
    <w:rsid w:val="00A046D3"/>
    <w:rsid w:val="00A04B3C"/>
    <w:rsid w:val="00A07E51"/>
    <w:rsid w:val="00A1128E"/>
    <w:rsid w:val="00A1562D"/>
    <w:rsid w:val="00A1614B"/>
    <w:rsid w:val="00A22607"/>
    <w:rsid w:val="00A22A67"/>
    <w:rsid w:val="00A23212"/>
    <w:rsid w:val="00A24945"/>
    <w:rsid w:val="00A26FCF"/>
    <w:rsid w:val="00A30024"/>
    <w:rsid w:val="00A30C55"/>
    <w:rsid w:val="00A339F7"/>
    <w:rsid w:val="00A37403"/>
    <w:rsid w:val="00A443B6"/>
    <w:rsid w:val="00A46A47"/>
    <w:rsid w:val="00A47290"/>
    <w:rsid w:val="00A66140"/>
    <w:rsid w:val="00A70C6F"/>
    <w:rsid w:val="00A75AD7"/>
    <w:rsid w:val="00A75B1D"/>
    <w:rsid w:val="00A75C70"/>
    <w:rsid w:val="00A75F0B"/>
    <w:rsid w:val="00A813DC"/>
    <w:rsid w:val="00A82E1B"/>
    <w:rsid w:val="00A841D2"/>
    <w:rsid w:val="00A857DC"/>
    <w:rsid w:val="00A91697"/>
    <w:rsid w:val="00A95067"/>
    <w:rsid w:val="00A96FA8"/>
    <w:rsid w:val="00AA273C"/>
    <w:rsid w:val="00AA2C82"/>
    <w:rsid w:val="00AA5753"/>
    <w:rsid w:val="00AB2A75"/>
    <w:rsid w:val="00AB35CD"/>
    <w:rsid w:val="00AB56B3"/>
    <w:rsid w:val="00AB6ACA"/>
    <w:rsid w:val="00AB79E4"/>
    <w:rsid w:val="00AC00D6"/>
    <w:rsid w:val="00AC10DE"/>
    <w:rsid w:val="00AC22F9"/>
    <w:rsid w:val="00AC2735"/>
    <w:rsid w:val="00AC2FD5"/>
    <w:rsid w:val="00AC5D3C"/>
    <w:rsid w:val="00AC6574"/>
    <w:rsid w:val="00AC67FC"/>
    <w:rsid w:val="00AC6AFA"/>
    <w:rsid w:val="00AD3FCC"/>
    <w:rsid w:val="00AD5941"/>
    <w:rsid w:val="00AE1E43"/>
    <w:rsid w:val="00AE4B70"/>
    <w:rsid w:val="00AF144C"/>
    <w:rsid w:val="00AF2EFA"/>
    <w:rsid w:val="00AF3E46"/>
    <w:rsid w:val="00AF3F72"/>
    <w:rsid w:val="00AF62DA"/>
    <w:rsid w:val="00AF698B"/>
    <w:rsid w:val="00B00E7A"/>
    <w:rsid w:val="00B03C65"/>
    <w:rsid w:val="00B0670F"/>
    <w:rsid w:val="00B15828"/>
    <w:rsid w:val="00B20418"/>
    <w:rsid w:val="00B23CA0"/>
    <w:rsid w:val="00B24DED"/>
    <w:rsid w:val="00B33C71"/>
    <w:rsid w:val="00B35FE9"/>
    <w:rsid w:val="00B42D0F"/>
    <w:rsid w:val="00B43463"/>
    <w:rsid w:val="00B44A3F"/>
    <w:rsid w:val="00B45294"/>
    <w:rsid w:val="00B50453"/>
    <w:rsid w:val="00B5489D"/>
    <w:rsid w:val="00B636D8"/>
    <w:rsid w:val="00B67E5D"/>
    <w:rsid w:val="00B70973"/>
    <w:rsid w:val="00B7144D"/>
    <w:rsid w:val="00B73569"/>
    <w:rsid w:val="00B8030E"/>
    <w:rsid w:val="00B80B1D"/>
    <w:rsid w:val="00B80DBF"/>
    <w:rsid w:val="00B82596"/>
    <w:rsid w:val="00B90CB9"/>
    <w:rsid w:val="00B95F3E"/>
    <w:rsid w:val="00B96BEB"/>
    <w:rsid w:val="00BA29DA"/>
    <w:rsid w:val="00BA6B61"/>
    <w:rsid w:val="00BB14E3"/>
    <w:rsid w:val="00BB3A18"/>
    <w:rsid w:val="00BB784F"/>
    <w:rsid w:val="00BC12DB"/>
    <w:rsid w:val="00BC236B"/>
    <w:rsid w:val="00BC7635"/>
    <w:rsid w:val="00BD30C0"/>
    <w:rsid w:val="00BD3A25"/>
    <w:rsid w:val="00BD4308"/>
    <w:rsid w:val="00BE0D5B"/>
    <w:rsid w:val="00BE21C1"/>
    <w:rsid w:val="00BE28A6"/>
    <w:rsid w:val="00BE4F6C"/>
    <w:rsid w:val="00BE6423"/>
    <w:rsid w:val="00C01EFF"/>
    <w:rsid w:val="00C025B6"/>
    <w:rsid w:val="00C05753"/>
    <w:rsid w:val="00C062E0"/>
    <w:rsid w:val="00C06DAB"/>
    <w:rsid w:val="00C11463"/>
    <w:rsid w:val="00C174FE"/>
    <w:rsid w:val="00C21F97"/>
    <w:rsid w:val="00C2740F"/>
    <w:rsid w:val="00C27CF4"/>
    <w:rsid w:val="00C3291A"/>
    <w:rsid w:val="00C33B9C"/>
    <w:rsid w:val="00C40D52"/>
    <w:rsid w:val="00C4143E"/>
    <w:rsid w:val="00C43597"/>
    <w:rsid w:val="00C43DB0"/>
    <w:rsid w:val="00C52147"/>
    <w:rsid w:val="00C553C2"/>
    <w:rsid w:val="00C55C98"/>
    <w:rsid w:val="00C65C94"/>
    <w:rsid w:val="00C72008"/>
    <w:rsid w:val="00C72F70"/>
    <w:rsid w:val="00C7511C"/>
    <w:rsid w:val="00C80284"/>
    <w:rsid w:val="00C8050A"/>
    <w:rsid w:val="00C820E8"/>
    <w:rsid w:val="00C87CE5"/>
    <w:rsid w:val="00C90895"/>
    <w:rsid w:val="00CA3A65"/>
    <w:rsid w:val="00CA642F"/>
    <w:rsid w:val="00CB06DC"/>
    <w:rsid w:val="00CB1A60"/>
    <w:rsid w:val="00CC0A69"/>
    <w:rsid w:val="00CD125B"/>
    <w:rsid w:val="00CD5B3D"/>
    <w:rsid w:val="00CF42B9"/>
    <w:rsid w:val="00CF5EE6"/>
    <w:rsid w:val="00CF627C"/>
    <w:rsid w:val="00D01534"/>
    <w:rsid w:val="00D025BA"/>
    <w:rsid w:val="00D047C3"/>
    <w:rsid w:val="00D056D7"/>
    <w:rsid w:val="00D078E5"/>
    <w:rsid w:val="00D10D1C"/>
    <w:rsid w:val="00D132D8"/>
    <w:rsid w:val="00D17DE6"/>
    <w:rsid w:val="00D3050A"/>
    <w:rsid w:val="00D31C1E"/>
    <w:rsid w:val="00D332A9"/>
    <w:rsid w:val="00D34C0B"/>
    <w:rsid w:val="00D351A9"/>
    <w:rsid w:val="00D414DA"/>
    <w:rsid w:val="00D46F01"/>
    <w:rsid w:val="00D52642"/>
    <w:rsid w:val="00D531B7"/>
    <w:rsid w:val="00D5350A"/>
    <w:rsid w:val="00D5519B"/>
    <w:rsid w:val="00D55DB3"/>
    <w:rsid w:val="00D564BF"/>
    <w:rsid w:val="00D57DBF"/>
    <w:rsid w:val="00D61705"/>
    <w:rsid w:val="00D6328D"/>
    <w:rsid w:val="00D649FB"/>
    <w:rsid w:val="00D66166"/>
    <w:rsid w:val="00D663C3"/>
    <w:rsid w:val="00D67D6D"/>
    <w:rsid w:val="00D71F38"/>
    <w:rsid w:val="00D74CD6"/>
    <w:rsid w:val="00D755F0"/>
    <w:rsid w:val="00D76138"/>
    <w:rsid w:val="00D76BE6"/>
    <w:rsid w:val="00D81BA8"/>
    <w:rsid w:val="00D91385"/>
    <w:rsid w:val="00D91EAF"/>
    <w:rsid w:val="00D920AA"/>
    <w:rsid w:val="00D959FD"/>
    <w:rsid w:val="00DA027B"/>
    <w:rsid w:val="00DA2451"/>
    <w:rsid w:val="00DA3194"/>
    <w:rsid w:val="00DB646D"/>
    <w:rsid w:val="00DC06E1"/>
    <w:rsid w:val="00DC20BA"/>
    <w:rsid w:val="00DC2B09"/>
    <w:rsid w:val="00DC794A"/>
    <w:rsid w:val="00DD10D5"/>
    <w:rsid w:val="00DD2FED"/>
    <w:rsid w:val="00DD3F4A"/>
    <w:rsid w:val="00DD4602"/>
    <w:rsid w:val="00DD5393"/>
    <w:rsid w:val="00DE045A"/>
    <w:rsid w:val="00DE4637"/>
    <w:rsid w:val="00DF246C"/>
    <w:rsid w:val="00DF4726"/>
    <w:rsid w:val="00E00B14"/>
    <w:rsid w:val="00E03092"/>
    <w:rsid w:val="00E0636E"/>
    <w:rsid w:val="00E24E0E"/>
    <w:rsid w:val="00E525FF"/>
    <w:rsid w:val="00E54DE3"/>
    <w:rsid w:val="00E60116"/>
    <w:rsid w:val="00E61AA9"/>
    <w:rsid w:val="00E66E38"/>
    <w:rsid w:val="00E71DDC"/>
    <w:rsid w:val="00E7378C"/>
    <w:rsid w:val="00E76124"/>
    <w:rsid w:val="00E92927"/>
    <w:rsid w:val="00E93513"/>
    <w:rsid w:val="00E9602E"/>
    <w:rsid w:val="00E96E42"/>
    <w:rsid w:val="00EA36AA"/>
    <w:rsid w:val="00EA6679"/>
    <w:rsid w:val="00EB0D8D"/>
    <w:rsid w:val="00EB1970"/>
    <w:rsid w:val="00EB1E46"/>
    <w:rsid w:val="00EB4181"/>
    <w:rsid w:val="00EC2A3C"/>
    <w:rsid w:val="00EC2E7A"/>
    <w:rsid w:val="00EC4B40"/>
    <w:rsid w:val="00EC791E"/>
    <w:rsid w:val="00ED1921"/>
    <w:rsid w:val="00ED3F51"/>
    <w:rsid w:val="00ED4CB5"/>
    <w:rsid w:val="00ED62D3"/>
    <w:rsid w:val="00EE3084"/>
    <w:rsid w:val="00EF60F1"/>
    <w:rsid w:val="00EF6586"/>
    <w:rsid w:val="00F03F6F"/>
    <w:rsid w:val="00F04ED8"/>
    <w:rsid w:val="00F063C1"/>
    <w:rsid w:val="00F06FF8"/>
    <w:rsid w:val="00F13E48"/>
    <w:rsid w:val="00F1585C"/>
    <w:rsid w:val="00F17D69"/>
    <w:rsid w:val="00F21489"/>
    <w:rsid w:val="00F44BA7"/>
    <w:rsid w:val="00F46D74"/>
    <w:rsid w:val="00F47F31"/>
    <w:rsid w:val="00F5542A"/>
    <w:rsid w:val="00F55BD7"/>
    <w:rsid w:val="00F55CAD"/>
    <w:rsid w:val="00F64223"/>
    <w:rsid w:val="00F6523C"/>
    <w:rsid w:val="00F65D00"/>
    <w:rsid w:val="00F676DE"/>
    <w:rsid w:val="00F72E83"/>
    <w:rsid w:val="00F73E1A"/>
    <w:rsid w:val="00F76C7E"/>
    <w:rsid w:val="00F80FEE"/>
    <w:rsid w:val="00F840CA"/>
    <w:rsid w:val="00F856A8"/>
    <w:rsid w:val="00F8785E"/>
    <w:rsid w:val="00F90D34"/>
    <w:rsid w:val="00F94E1C"/>
    <w:rsid w:val="00F959F2"/>
    <w:rsid w:val="00FA0CB3"/>
    <w:rsid w:val="00FB18E2"/>
    <w:rsid w:val="00FB4237"/>
    <w:rsid w:val="00FB7D1C"/>
    <w:rsid w:val="00FC21BE"/>
    <w:rsid w:val="00FC3D59"/>
    <w:rsid w:val="00FC5E10"/>
    <w:rsid w:val="00FD004F"/>
    <w:rsid w:val="00FD1A66"/>
    <w:rsid w:val="00FD54E8"/>
    <w:rsid w:val="00FD5622"/>
    <w:rsid w:val="00FD58D7"/>
    <w:rsid w:val="00FE38C3"/>
    <w:rsid w:val="00FE4F39"/>
    <w:rsid w:val="00FE521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3629B"/>
  <w15:chartTrackingRefBased/>
  <w15:docId w15:val="{38C8E12D-FB84-4EED-AA8F-705F5D9DE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D7"/>
  </w:style>
  <w:style w:type="paragraph" w:styleId="Heading1">
    <w:name w:val="heading 1"/>
    <w:basedOn w:val="Normal"/>
    <w:next w:val="Normal"/>
    <w:link w:val="Heading1Char"/>
    <w:qFormat/>
    <w:rsid w:val="007C172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9"/>
    <w:unhideWhenUsed/>
    <w:qFormat/>
    <w:rsid w:val="000B4DA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5A635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nhideWhenUsed/>
    <w:qFormat/>
    <w:rsid w:val="00A813DC"/>
    <w:pPr>
      <w:keepNext/>
      <w:keepLines/>
      <w:spacing w:before="120" w:after="120"/>
      <w:outlineLvl w:val="3"/>
    </w:pPr>
    <w:rPr>
      <w:rFonts w:ascii="Arial" w:eastAsiaTheme="majorEastAsia" w:hAnsi="Arial" w:cstheme="majorBidi"/>
      <w:b/>
      <w:i/>
      <w:iCs/>
      <w:color w:val="000000" w:themeColor="text1"/>
      <w:sz w:val="24"/>
    </w:rPr>
  </w:style>
  <w:style w:type="paragraph" w:styleId="Heading5">
    <w:name w:val="heading 5"/>
    <w:basedOn w:val="Normal"/>
    <w:next w:val="Normal"/>
    <w:link w:val="Heading5Char"/>
    <w:unhideWhenUsed/>
    <w:qFormat/>
    <w:rsid w:val="0002736A"/>
    <w:pPr>
      <w:keepNext/>
      <w:keepLines/>
      <w:spacing w:before="40" w:after="0"/>
      <w:outlineLvl w:val="4"/>
    </w:pPr>
    <w:rPr>
      <w:rFonts w:ascii="Cambria" w:eastAsia="Times New Roman" w:hAnsi="Cambria" w:cs="Times New Roman"/>
      <w:color w:val="365F91"/>
      <w:sz w:val="24"/>
    </w:rPr>
  </w:style>
  <w:style w:type="paragraph" w:styleId="Heading6">
    <w:name w:val="heading 6"/>
    <w:basedOn w:val="Normal"/>
    <w:next w:val="Normal"/>
    <w:link w:val="Heading6Char"/>
    <w:semiHidden/>
    <w:unhideWhenUsed/>
    <w:qFormat/>
    <w:rsid w:val="0002736A"/>
    <w:pPr>
      <w:keepNext/>
      <w:keepLines/>
      <w:spacing w:before="40" w:after="0"/>
      <w:outlineLvl w:val="5"/>
    </w:pPr>
    <w:rPr>
      <w:rFonts w:ascii="Cambria" w:eastAsia="Times New Roman" w:hAnsi="Cambria" w:cs="Times New Roman"/>
      <w:color w:val="243F60"/>
      <w:sz w:val="24"/>
    </w:rPr>
  </w:style>
  <w:style w:type="paragraph" w:styleId="Heading7">
    <w:name w:val="heading 7"/>
    <w:basedOn w:val="Normal"/>
    <w:next w:val="Normal"/>
    <w:link w:val="Heading7Char"/>
    <w:semiHidden/>
    <w:unhideWhenUsed/>
    <w:qFormat/>
    <w:rsid w:val="0002736A"/>
    <w:pPr>
      <w:keepNext/>
      <w:keepLines/>
      <w:spacing w:before="40" w:after="0"/>
      <w:outlineLvl w:val="6"/>
    </w:pPr>
    <w:rPr>
      <w:rFonts w:ascii="Cambria" w:eastAsia="Times New Roman" w:hAnsi="Cambria" w:cs="Times New Roman"/>
      <w:i/>
      <w:iCs/>
      <w:color w:val="243F60"/>
      <w:sz w:val="24"/>
    </w:rPr>
  </w:style>
  <w:style w:type="paragraph" w:styleId="Heading8">
    <w:name w:val="heading 8"/>
    <w:basedOn w:val="Normal"/>
    <w:next w:val="Normal"/>
    <w:link w:val="Heading8Char"/>
    <w:semiHidden/>
    <w:unhideWhenUsed/>
    <w:qFormat/>
    <w:rsid w:val="0002736A"/>
    <w:pPr>
      <w:keepNext/>
      <w:keepLines/>
      <w:spacing w:before="40" w:after="0"/>
      <w:outlineLvl w:val="7"/>
    </w:pPr>
    <w:rPr>
      <w:rFonts w:ascii="Cambria" w:eastAsia="Times New Roman" w:hAnsi="Cambria" w:cs="Times New Roman"/>
      <w:color w:val="272727"/>
      <w:sz w:val="21"/>
      <w:szCs w:val="21"/>
    </w:rPr>
  </w:style>
  <w:style w:type="paragraph" w:styleId="Heading9">
    <w:name w:val="heading 9"/>
    <w:basedOn w:val="Normal"/>
    <w:next w:val="Normal"/>
    <w:link w:val="Heading9Char"/>
    <w:semiHidden/>
    <w:unhideWhenUsed/>
    <w:qFormat/>
    <w:rsid w:val="0002736A"/>
    <w:pPr>
      <w:keepNext/>
      <w:keepLines/>
      <w:spacing w:before="40" w:after="0"/>
      <w:outlineLvl w:val="8"/>
    </w:pPr>
    <w:rPr>
      <w:rFonts w:ascii="Cambria" w:eastAsia="Times New Roman" w:hAnsi="Cambria" w:cs="Times New Roman"/>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5622"/>
    <w:pPr>
      <w:ind w:left="720"/>
      <w:contextualSpacing/>
    </w:pPr>
  </w:style>
  <w:style w:type="paragraph" w:styleId="FootnoteText">
    <w:name w:val="footnote text"/>
    <w:basedOn w:val="Normal"/>
    <w:link w:val="FootnoteTextChar"/>
    <w:uiPriority w:val="99"/>
    <w:semiHidden/>
    <w:unhideWhenUsed/>
    <w:rsid w:val="00820A5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20A51"/>
    <w:rPr>
      <w:sz w:val="20"/>
      <w:szCs w:val="20"/>
    </w:rPr>
  </w:style>
  <w:style w:type="character" w:styleId="FootnoteReference">
    <w:name w:val="footnote reference"/>
    <w:basedOn w:val="DefaultParagraphFont"/>
    <w:uiPriority w:val="99"/>
    <w:semiHidden/>
    <w:unhideWhenUsed/>
    <w:rsid w:val="00820A51"/>
    <w:rPr>
      <w:vertAlign w:val="superscript"/>
    </w:rPr>
  </w:style>
  <w:style w:type="character" w:customStyle="1" w:styleId="Heading1Char">
    <w:name w:val="Heading 1 Char"/>
    <w:basedOn w:val="DefaultParagraphFont"/>
    <w:link w:val="Heading1"/>
    <w:rsid w:val="007C1725"/>
    <w:rPr>
      <w:rFonts w:asciiTheme="majorHAnsi" w:eastAsiaTheme="majorEastAsia" w:hAnsiTheme="majorHAnsi" w:cstheme="majorBidi"/>
      <w:color w:val="2E74B5" w:themeColor="accent1" w:themeShade="BF"/>
      <w:sz w:val="32"/>
      <w:szCs w:val="32"/>
    </w:rPr>
  </w:style>
  <w:style w:type="paragraph" w:styleId="CommentText">
    <w:name w:val="annotation text"/>
    <w:basedOn w:val="Normal"/>
    <w:link w:val="CommentTextChar"/>
    <w:uiPriority w:val="99"/>
    <w:unhideWhenUsed/>
    <w:rsid w:val="003E1CA0"/>
    <w:pPr>
      <w:spacing w:line="240" w:lineRule="auto"/>
    </w:pPr>
    <w:rPr>
      <w:sz w:val="20"/>
      <w:szCs w:val="20"/>
    </w:rPr>
  </w:style>
  <w:style w:type="character" w:customStyle="1" w:styleId="CommentTextChar">
    <w:name w:val="Comment Text Char"/>
    <w:basedOn w:val="DefaultParagraphFont"/>
    <w:link w:val="CommentText"/>
    <w:uiPriority w:val="99"/>
    <w:rsid w:val="003E1CA0"/>
    <w:rPr>
      <w:sz w:val="20"/>
      <w:szCs w:val="20"/>
    </w:rPr>
  </w:style>
  <w:style w:type="character" w:styleId="Hyperlink">
    <w:name w:val="Hyperlink"/>
    <w:basedOn w:val="DefaultParagraphFont"/>
    <w:uiPriority w:val="99"/>
    <w:unhideWhenUsed/>
    <w:rsid w:val="003E1CA0"/>
    <w:rPr>
      <w:color w:val="0563C1" w:themeColor="hyperlink"/>
      <w:u w:val="single"/>
    </w:rPr>
  </w:style>
  <w:style w:type="character" w:customStyle="1" w:styleId="Heading2Char">
    <w:name w:val="Heading 2 Char"/>
    <w:basedOn w:val="DefaultParagraphFont"/>
    <w:link w:val="Heading2"/>
    <w:uiPriority w:val="99"/>
    <w:rsid w:val="000B4DA9"/>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rsid w:val="005A6354"/>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DA027B"/>
    <w:pPr>
      <w:spacing w:after="0" w:line="240" w:lineRule="auto"/>
    </w:pPr>
    <w:rPr>
      <w:color w:val="44546A" w:themeColor="text2"/>
      <w:sz w:val="20"/>
      <w:szCs w:val="20"/>
      <w:lang w:val="en-US"/>
    </w:rPr>
  </w:style>
  <w:style w:type="paragraph" w:styleId="BalloonText">
    <w:name w:val="Balloon Text"/>
    <w:basedOn w:val="Normal"/>
    <w:link w:val="BalloonTextChar"/>
    <w:uiPriority w:val="99"/>
    <w:semiHidden/>
    <w:unhideWhenUsed/>
    <w:rsid w:val="00CB06D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6DC"/>
    <w:rPr>
      <w:rFonts w:ascii="Segoe UI" w:hAnsi="Segoe UI" w:cs="Segoe UI"/>
      <w:sz w:val="18"/>
      <w:szCs w:val="18"/>
    </w:rPr>
  </w:style>
  <w:style w:type="character" w:customStyle="1" w:styleId="Heading4Char">
    <w:name w:val="Heading 4 Char"/>
    <w:basedOn w:val="DefaultParagraphFont"/>
    <w:link w:val="Heading4"/>
    <w:rsid w:val="00A813DC"/>
    <w:rPr>
      <w:rFonts w:ascii="Arial" w:eastAsiaTheme="majorEastAsia" w:hAnsi="Arial" w:cstheme="majorBidi"/>
      <w:b/>
      <w:i/>
      <w:iCs/>
      <w:color w:val="000000" w:themeColor="text1"/>
      <w:sz w:val="24"/>
    </w:rPr>
  </w:style>
  <w:style w:type="paragraph" w:customStyle="1" w:styleId="Default">
    <w:name w:val="Default"/>
    <w:uiPriority w:val="99"/>
    <w:rsid w:val="0094621F"/>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946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47290"/>
    <w:rPr>
      <w:sz w:val="16"/>
      <w:szCs w:val="16"/>
    </w:rPr>
  </w:style>
  <w:style w:type="paragraph" w:styleId="CommentSubject">
    <w:name w:val="annotation subject"/>
    <w:basedOn w:val="CommentText"/>
    <w:next w:val="CommentText"/>
    <w:link w:val="CommentSubjectChar"/>
    <w:uiPriority w:val="99"/>
    <w:semiHidden/>
    <w:unhideWhenUsed/>
    <w:rsid w:val="00A47290"/>
    <w:rPr>
      <w:b/>
      <w:bCs/>
    </w:rPr>
  </w:style>
  <w:style w:type="character" w:customStyle="1" w:styleId="CommentSubjectChar">
    <w:name w:val="Comment Subject Char"/>
    <w:basedOn w:val="CommentTextChar"/>
    <w:link w:val="CommentSubject"/>
    <w:uiPriority w:val="99"/>
    <w:semiHidden/>
    <w:rsid w:val="00A47290"/>
    <w:rPr>
      <w:b/>
      <w:bCs/>
      <w:sz w:val="20"/>
      <w:szCs w:val="20"/>
    </w:rPr>
  </w:style>
  <w:style w:type="paragraph" w:styleId="EndnoteText">
    <w:name w:val="endnote text"/>
    <w:basedOn w:val="Normal"/>
    <w:link w:val="EndnoteTextChar"/>
    <w:uiPriority w:val="99"/>
    <w:semiHidden/>
    <w:unhideWhenUsed/>
    <w:rsid w:val="00FB18E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B18E2"/>
    <w:rPr>
      <w:sz w:val="20"/>
      <w:szCs w:val="20"/>
    </w:rPr>
  </w:style>
  <w:style w:type="character" w:styleId="EndnoteReference">
    <w:name w:val="endnote reference"/>
    <w:basedOn w:val="DefaultParagraphFont"/>
    <w:uiPriority w:val="99"/>
    <w:semiHidden/>
    <w:unhideWhenUsed/>
    <w:rsid w:val="00FB18E2"/>
    <w:rPr>
      <w:vertAlign w:val="superscript"/>
    </w:rPr>
  </w:style>
  <w:style w:type="numbering" w:customStyle="1" w:styleId="NoList1">
    <w:name w:val="No List1"/>
    <w:next w:val="NoList"/>
    <w:uiPriority w:val="99"/>
    <w:semiHidden/>
    <w:unhideWhenUsed/>
    <w:rsid w:val="006F0C94"/>
  </w:style>
  <w:style w:type="paragraph" w:styleId="BodyText">
    <w:name w:val="Body Text"/>
    <w:basedOn w:val="Normal"/>
    <w:link w:val="BodyTextChar"/>
    <w:uiPriority w:val="99"/>
    <w:unhideWhenUsed/>
    <w:rsid w:val="006F0C94"/>
    <w:pPr>
      <w:tabs>
        <w:tab w:val="left" w:pos="567"/>
        <w:tab w:val="left" w:pos="1134"/>
        <w:tab w:val="left" w:pos="1701"/>
        <w:tab w:val="left" w:pos="2268"/>
        <w:tab w:val="left" w:pos="2835"/>
        <w:tab w:val="left" w:pos="3402"/>
        <w:tab w:val="left" w:pos="3969"/>
        <w:tab w:val="left" w:pos="4536"/>
        <w:tab w:val="left" w:pos="5103"/>
        <w:tab w:val="right" w:pos="9072"/>
      </w:tabs>
      <w:spacing w:after="12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semiHidden/>
    <w:rsid w:val="006F0C94"/>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6F0C94"/>
    <w:pPr>
      <w:widowControl w:val="0"/>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6F0C94"/>
    <w:rPr>
      <w:lang w:val="en-US"/>
    </w:rPr>
  </w:style>
  <w:style w:type="paragraph" w:styleId="Footer">
    <w:name w:val="footer"/>
    <w:basedOn w:val="Normal"/>
    <w:link w:val="FooterChar"/>
    <w:uiPriority w:val="99"/>
    <w:unhideWhenUsed/>
    <w:rsid w:val="006F0C94"/>
    <w:pPr>
      <w:widowControl w:val="0"/>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6F0C94"/>
    <w:rPr>
      <w:lang w:val="en-US"/>
    </w:rPr>
  </w:style>
  <w:style w:type="paragraph" w:styleId="Revision">
    <w:name w:val="Revision"/>
    <w:hidden/>
    <w:uiPriority w:val="99"/>
    <w:semiHidden/>
    <w:rsid w:val="006F0C94"/>
    <w:pPr>
      <w:spacing w:after="0" w:line="240" w:lineRule="auto"/>
    </w:pPr>
    <w:rPr>
      <w:sz w:val="24"/>
      <w:szCs w:val="24"/>
    </w:rPr>
  </w:style>
  <w:style w:type="character" w:styleId="PageNumber">
    <w:name w:val="page number"/>
    <w:basedOn w:val="DefaultParagraphFont"/>
    <w:uiPriority w:val="99"/>
    <w:unhideWhenUsed/>
    <w:rsid w:val="006F0C94"/>
  </w:style>
  <w:style w:type="character" w:styleId="PlaceholderText">
    <w:name w:val="Placeholder Text"/>
    <w:basedOn w:val="DefaultParagraphFont"/>
    <w:uiPriority w:val="99"/>
    <w:semiHidden/>
    <w:rsid w:val="006F0C94"/>
    <w:rPr>
      <w:color w:val="808080"/>
    </w:rPr>
  </w:style>
  <w:style w:type="table" w:customStyle="1" w:styleId="TableGrid1">
    <w:name w:val="Table Grid1"/>
    <w:basedOn w:val="TableNormal"/>
    <w:next w:val="TableGrid"/>
    <w:uiPriority w:val="39"/>
    <w:rsid w:val="006F0C94"/>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51">
    <w:name w:val="Heading 51"/>
    <w:basedOn w:val="Normal"/>
    <w:next w:val="Normal"/>
    <w:unhideWhenUsed/>
    <w:qFormat/>
    <w:locked/>
    <w:rsid w:val="0002736A"/>
    <w:pPr>
      <w:keepNext/>
      <w:keepLines/>
      <w:spacing w:before="40" w:after="0" w:line="240" w:lineRule="auto"/>
      <w:ind w:left="1080" w:hanging="1080"/>
      <w:outlineLvl w:val="4"/>
    </w:pPr>
    <w:rPr>
      <w:rFonts w:ascii="Cambria" w:eastAsia="Times New Roman" w:hAnsi="Cambria" w:cs="Times New Roman"/>
      <w:color w:val="365F91"/>
      <w:sz w:val="24"/>
      <w:szCs w:val="20"/>
    </w:rPr>
  </w:style>
  <w:style w:type="paragraph" w:customStyle="1" w:styleId="Heading61">
    <w:name w:val="Heading 61"/>
    <w:basedOn w:val="Normal"/>
    <w:next w:val="Normal"/>
    <w:unhideWhenUsed/>
    <w:qFormat/>
    <w:locked/>
    <w:rsid w:val="0002736A"/>
    <w:pPr>
      <w:keepNext/>
      <w:keepLines/>
      <w:spacing w:before="40" w:after="0" w:line="240" w:lineRule="auto"/>
      <w:ind w:left="1440" w:hanging="1440"/>
      <w:outlineLvl w:val="5"/>
    </w:pPr>
    <w:rPr>
      <w:rFonts w:ascii="Cambria" w:eastAsia="Times New Roman" w:hAnsi="Cambria" w:cs="Times New Roman"/>
      <w:color w:val="243F60"/>
      <w:sz w:val="24"/>
      <w:szCs w:val="20"/>
    </w:rPr>
  </w:style>
  <w:style w:type="paragraph" w:customStyle="1" w:styleId="Heading71">
    <w:name w:val="Heading 71"/>
    <w:basedOn w:val="Normal"/>
    <w:next w:val="Normal"/>
    <w:unhideWhenUsed/>
    <w:qFormat/>
    <w:locked/>
    <w:rsid w:val="0002736A"/>
    <w:pPr>
      <w:keepNext/>
      <w:keepLines/>
      <w:spacing w:before="40" w:after="0" w:line="240" w:lineRule="auto"/>
      <w:ind w:left="1440" w:hanging="1440"/>
      <w:outlineLvl w:val="6"/>
    </w:pPr>
    <w:rPr>
      <w:rFonts w:ascii="Cambria" w:eastAsia="Times New Roman" w:hAnsi="Cambria" w:cs="Times New Roman"/>
      <w:i/>
      <w:iCs/>
      <w:color w:val="243F60"/>
      <w:sz w:val="24"/>
      <w:szCs w:val="20"/>
    </w:rPr>
  </w:style>
  <w:style w:type="paragraph" w:customStyle="1" w:styleId="Heading81">
    <w:name w:val="Heading 81"/>
    <w:basedOn w:val="Normal"/>
    <w:next w:val="Normal"/>
    <w:semiHidden/>
    <w:unhideWhenUsed/>
    <w:qFormat/>
    <w:locked/>
    <w:rsid w:val="0002736A"/>
    <w:pPr>
      <w:keepNext/>
      <w:keepLines/>
      <w:spacing w:before="40" w:after="0" w:line="240" w:lineRule="auto"/>
      <w:ind w:left="1800" w:hanging="1800"/>
      <w:outlineLvl w:val="7"/>
    </w:pPr>
    <w:rPr>
      <w:rFonts w:ascii="Cambria" w:eastAsia="Times New Roman" w:hAnsi="Cambria" w:cs="Times New Roman"/>
      <w:color w:val="272727"/>
      <w:sz w:val="21"/>
      <w:szCs w:val="21"/>
    </w:rPr>
  </w:style>
  <w:style w:type="paragraph" w:customStyle="1" w:styleId="Heading91">
    <w:name w:val="Heading 91"/>
    <w:basedOn w:val="Normal"/>
    <w:next w:val="Normal"/>
    <w:semiHidden/>
    <w:unhideWhenUsed/>
    <w:qFormat/>
    <w:locked/>
    <w:rsid w:val="0002736A"/>
    <w:pPr>
      <w:keepNext/>
      <w:keepLines/>
      <w:spacing w:before="40" w:after="0" w:line="240" w:lineRule="auto"/>
      <w:ind w:left="1800" w:hanging="1800"/>
      <w:outlineLvl w:val="8"/>
    </w:pPr>
    <w:rPr>
      <w:rFonts w:ascii="Cambria" w:eastAsia="Times New Roman" w:hAnsi="Cambria" w:cs="Times New Roman"/>
      <w:i/>
      <w:iCs/>
      <w:color w:val="272727"/>
      <w:sz w:val="21"/>
      <w:szCs w:val="21"/>
    </w:rPr>
  </w:style>
  <w:style w:type="numbering" w:customStyle="1" w:styleId="NoList2">
    <w:name w:val="No List2"/>
    <w:next w:val="NoList"/>
    <w:uiPriority w:val="99"/>
    <w:semiHidden/>
    <w:unhideWhenUsed/>
    <w:rsid w:val="0002736A"/>
  </w:style>
  <w:style w:type="paragraph" w:styleId="Title">
    <w:name w:val="Title"/>
    <w:basedOn w:val="Normal"/>
    <w:link w:val="TitleChar"/>
    <w:uiPriority w:val="99"/>
    <w:qFormat/>
    <w:rsid w:val="0002736A"/>
    <w:pPr>
      <w:spacing w:after="0" w:line="240" w:lineRule="auto"/>
      <w:jc w:val="center"/>
    </w:pPr>
    <w:rPr>
      <w:rFonts w:ascii="Arial" w:eastAsia="Times New Roman" w:hAnsi="Arial" w:cs="Arial"/>
      <w:sz w:val="44"/>
      <w:szCs w:val="44"/>
    </w:rPr>
  </w:style>
  <w:style w:type="character" w:customStyle="1" w:styleId="TitleChar">
    <w:name w:val="Title Char"/>
    <w:basedOn w:val="DefaultParagraphFont"/>
    <w:link w:val="Title"/>
    <w:uiPriority w:val="99"/>
    <w:rsid w:val="0002736A"/>
    <w:rPr>
      <w:rFonts w:ascii="Arial" w:eastAsia="Times New Roman" w:hAnsi="Arial" w:cs="Arial"/>
      <w:sz w:val="44"/>
      <w:szCs w:val="44"/>
    </w:rPr>
  </w:style>
  <w:style w:type="paragraph" w:styleId="BodyText2">
    <w:name w:val="Body Text 2"/>
    <w:basedOn w:val="Normal"/>
    <w:link w:val="BodyText2Char"/>
    <w:uiPriority w:val="99"/>
    <w:rsid w:val="0002736A"/>
    <w:pPr>
      <w:spacing w:after="0" w:line="240" w:lineRule="auto"/>
    </w:pPr>
    <w:rPr>
      <w:rFonts w:ascii="Arial" w:eastAsia="Times New Roman" w:hAnsi="Arial" w:cs="Arial"/>
    </w:rPr>
  </w:style>
  <w:style w:type="character" w:customStyle="1" w:styleId="BodyText2Char">
    <w:name w:val="Body Text 2 Char"/>
    <w:basedOn w:val="DefaultParagraphFont"/>
    <w:link w:val="BodyText2"/>
    <w:uiPriority w:val="99"/>
    <w:rsid w:val="0002736A"/>
    <w:rPr>
      <w:rFonts w:ascii="Arial" w:eastAsia="Times New Roman" w:hAnsi="Arial" w:cs="Arial"/>
    </w:rPr>
  </w:style>
  <w:style w:type="paragraph" w:styleId="BodyText3">
    <w:name w:val="Body Text 3"/>
    <w:basedOn w:val="Normal"/>
    <w:link w:val="BodyText3Char"/>
    <w:uiPriority w:val="99"/>
    <w:rsid w:val="0002736A"/>
    <w:pPr>
      <w:spacing w:after="0" w:line="240" w:lineRule="auto"/>
      <w:jc w:val="both"/>
    </w:pPr>
    <w:rPr>
      <w:rFonts w:ascii="Arial" w:eastAsia="Times New Roman" w:hAnsi="Arial" w:cs="Arial"/>
    </w:rPr>
  </w:style>
  <w:style w:type="character" w:customStyle="1" w:styleId="BodyText3Char">
    <w:name w:val="Body Text 3 Char"/>
    <w:basedOn w:val="DefaultParagraphFont"/>
    <w:link w:val="BodyText3"/>
    <w:uiPriority w:val="99"/>
    <w:rsid w:val="0002736A"/>
    <w:rPr>
      <w:rFonts w:ascii="Arial" w:eastAsia="Times New Roman" w:hAnsi="Arial" w:cs="Arial"/>
    </w:rPr>
  </w:style>
  <w:style w:type="paragraph" w:styleId="BodyTextIndent">
    <w:name w:val="Body Text Indent"/>
    <w:basedOn w:val="Normal"/>
    <w:link w:val="BodyTextIndentChar"/>
    <w:uiPriority w:val="99"/>
    <w:rsid w:val="0002736A"/>
    <w:pPr>
      <w:spacing w:after="0" w:line="240" w:lineRule="auto"/>
    </w:pPr>
    <w:rPr>
      <w:rFonts w:ascii="Arial" w:eastAsia="Times New Roman" w:hAnsi="Arial" w:cs="Arial"/>
    </w:rPr>
  </w:style>
  <w:style w:type="character" w:customStyle="1" w:styleId="BodyTextIndentChar">
    <w:name w:val="Body Text Indent Char"/>
    <w:basedOn w:val="DefaultParagraphFont"/>
    <w:link w:val="BodyTextIndent"/>
    <w:uiPriority w:val="99"/>
    <w:rsid w:val="0002736A"/>
    <w:rPr>
      <w:rFonts w:ascii="Arial" w:eastAsia="Times New Roman" w:hAnsi="Arial" w:cs="Arial"/>
    </w:rPr>
  </w:style>
  <w:style w:type="paragraph" w:customStyle="1" w:styleId="Indent1">
    <w:name w:val="Indent 1"/>
    <w:basedOn w:val="Heading1"/>
    <w:uiPriority w:val="99"/>
    <w:rsid w:val="0002736A"/>
    <w:pPr>
      <w:keepNext w:val="0"/>
      <w:keepLines w:val="0"/>
      <w:spacing w:line="240" w:lineRule="auto"/>
      <w:ind w:left="851" w:hanging="432"/>
      <w:jc w:val="both"/>
    </w:pPr>
    <w:rPr>
      <w:rFonts w:ascii="Times New Roman" w:eastAsia="Times New Roman" w:hAnsi="Times New Roman" w:cs="Times New Roman"/>
      <w:color w:val="auto"/>
      <w:kern w:val="28"/>
      <w:sz w:val="24"/>
      <w:szCs w:val="24"/>
    </w:rPr>
  </w:style>
  <w:style w:type="paragraph" w:styleId="TOC2">
    <w:name w:val="toc 2"/>
    <w:basedOn w:val="Normal"/>
    <w:next w:val="Normal"/>
    <w:autoRedefine/>
    <w:uiPriority w:val="39"/>
    <w:rsid w:val="0002736A"/>
    <w:pPr>
      <w:spacing w:after="0"/>
      <w:ind w:left="220"/>
    </w:pPr>
    <w:rPr>
      <w:rFonts w:cstheme="minorHAnsi"/>
      <w:smallCaps/>
      <w:sz w:val="20"/>
      <w:szCs w:val="20"/>
    </w:rPr>
  </w:style>
  <w:style w:type="paragraph" w:styleId="TOC1">
    <w:name w:val="toc 1"/>
    <w:basedOn w:val="Normal"/>
    <w:next w:val="Normal"/>
    <w:autoRedefine/>
    <w:uiPriority w:val="39"/>
    <w:rsid w:val="0002736A"/>
    <w:pPr>
      <w:spacing w:before="120" w:after="120"/>
    </w:pPr>
    <w:rPr>
      <w:rFonts w:cstheme="minorHAnsi"/>
      <w:b/>
      <w:bCs/>
      <w:caps/>
      <w:sz w:val="20"/>
      <w:szCs w:val="20"/>
    </w:rPr>
  </w:style>
  <w:style w:type="paragraph" w:styleId="TOC3">
    <w:name w:val="toc 3"/>
    <w:basedOn w:val="Normal"/>
    <w:next w:val="Normal"/>
    <w:autoRedefine/>
    <w:uiPriority w:val="39"/>
    <w:rsid w:val="0002736A"/>
    <w:pPr>
      <w:spacing w:after="0"/>
      <w:ind w:left="440"/>
    </w:pPr>
    <w:rPr>
      <w:rFonts w:cstheme="minorHAnsi"/>
      <w:i/>
      <w:iCs/>
      <w:sz w:val="20"/>
      <w:szCs w:val="20"/>
    </w:rPr>
  </w:style>
  <w:style w:type="paragraph" w:customStyle="1" w:styleId="StyleHeading120pt">
    <w:name w:val="Style Heading 1 + 20 pt"/>
    <w:basedOn w:val="Heading1"/>
    <w:link w:val="StyleHeading120ptChar"/>
    <w:autoRedefine/>
    <w:uiPriority w:val="99"/>
    <w:rsid w:val="0002736A"/>
    <w:pPr>
      <w:keepLines w:val="0"/>
      <w:numPr>
        <w:numId w:val="4"/>
      </w:numPr>
      <w:spacing w:after="120" w:line="240" w:lineRule="auto"/>
      <w:jc w:val="both"/>
    </w:pPr>
    <w:rPr>
      <w:rFonts w:ascii="Arial" w:eastAsia="Times New Roman" w:hAnsi="Arial" w:cs="Arial"/>
      <w:bCs/>
      <w:color w:val="auto"/>
      <w:sz w:val="22"/>
      <w:szCs w:val="22"/>
    </w:rPr>
  </w:style>
  <w:style w:type="character" w:customStyle="1" w:styleId="StyleHeading120ptChar">
    <w:name w:val="Style Heading 1 + 20 pt Char"/>
    <w:link w:val="StyleHeading120pt"/>
    <w:uiPriority w:val="99"/>
    <w:locked/>
    <w:rsid w:val="0002736A"/>
    <w:rPr>
      <w:rFonts w:ascii="Arial" w:eastAsia="Times New Roman" w:hAnsi="Arial" w:cs="Arial"/>
      <w:bCs/>
    </w:rPr>
  </w:style>
  <w:style w:type="paragraph" w:customStyle="1" w:styleId="StyleHeading222ptNotBoldBefore6pt">
    <w:name w:val="Style Heading 2 + 22 pt Not Bold Before:  6 pt"/>
    <w:basedOn w:val="Heading2"/>
    <w:autoRedefine/>
    <w:rsid w:val="0002736A"/>
    <w:pPr>
      <w:keepLines w:val="0"/>
      <w:numPr>
        <w:ilvl w:val="1"/>
        <w:numId w:val="11"/>
      </w:numPr>
      <w:tabs>
        <w:tab w:val="left" w:pos="567"/>
        <w:tab w:val="left" w:pos="851"/>
        <w:tab w:val="left" w:pos="1701"/>
      </w:tabs>
      <w:spacing w:before="360" w:after="120" w:line="240" w:lineRule="auto"/>
      <w:ind w:left="357" w:hanging="357"/>
      <w:jc w:val="both"/>
      <w:outlineLvl w:val="0"/>
    </w:pPr>
    <w:rPr>
      <w:rFonts w:ascii="Arial" w:eastAsia="Times New Roman" w:hAnsi="Arial" w:cs="Arial"/>
      <w:b/>
      <w:bCs/>
      <w:color w:val="auto"/>
      <w:sz w:val="24"/>
      <w:szCs w:val="24"/>
    </w:rPr>
  </w:style>
  <w:style w:type="paragraph" w:styleId="BodyTextIndent2">
    <w:name w:val="Body Text Indent 2"/>
    <w:basedOn w:val="Normal"/>
    <w:link w:val="BodyTextIndent2Char"/>
    <w:uiPriority w:val="99"/>
    <w:rsid w:val="0002736A"/>
    <w:pPr>
      <w:spacing w:after="120" w:line="480" w:lineRule="auto"/>
      <w:ind w:left="283"/>
    </w:pPr>
    <w:rPr>
      <w:rFonts w:ascii="Arial" w:eastAsia="Times New Roman" w:hAnsi="Arial" w:cs="Times New Roman"/>
      <w:sz w:val="24"/>
      <w:szCs w:val="20"/>
    </w:rPr>
  </w:style>
  <w:style w:type="character" w:customStyle="1" w:styleId="BodyTextIndent2Char">
    <w:name w:val="Body Text Indent 2 Char"/>
    <w:basedOn w:val="DefaultParagraphFont"/>
    <w:link w:val="BodyTextIndent2"/>
    <w:uiPriority w:val="99"/>
    <w:rsid w:val="0002736A"/>
    <w:rPr>
      <w:rFonts w:ascii="Arial" w:eastAsia="Times New Roman" w:hAnsi="Arial" w:cs="Times New Roman"/>
      <w:sz w:val="24"/>
      <w:szCs w:val="20"/>
    </w:rPr>
  </w:style>
  <w:style w:type="table" w:customStyle="1" w:styleId="TableGrid2">
    <w:name w:val="Table Grid2"/>
    <w:basedOn w:val="TableNormal"/>
    <w:next w:val="TableGrid"/>
    <w:uiPriority w:val="99"/>
    <w:rsid w:val="0002736A"/>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rsid w:val="0002736A"/>
    <w:pPr>
      <w:spacing w:after="0" w:line="240" w:lineRule="auto"/>
      <w:ind w:left="142" w:right="-1"/>
      <w:jc w:val="both"/>
    </w:pPr>
    <w:rPr>
      <w:rFonts w:ascii="Arial" w:eastAsia="Times New Roman" w:hAnsi="Arial" w:cs="Times New Roman"/>
      <w:sz w:val="24"/>
      <w:szCs w:val="24"/>
      <w:lang w:eastAsia="en-AU"/>
    </w:rPr>
  </w:style>
  <w:style w:type="character" w:customStyle="1" w:styleId="EmailStyle56">
    <w:name w:val="EmailStyle56"/>
    <w:uiPriority w:val="99"/>
    <w:semiHidden/>
    <w:rsid w:val="0002736A"/>
    <w:rPr>
      <w:rFonts w:ascii="Arial" w:hAnsi="Arial" w:cs="Arial"/>
      <w:color w:val="auto"/>
      <w:sz w:val="20"/>
      <w:szCs w:val="20"/>
    </w:rPr>
  </w:style>
  <w:style w:type="paragraph" w:styleId="NormalWeb">
    <w:name w:val="Normal (Web)"/>
    <w:basedOn w:val="Normal"/>
    <w:uiPriority w:val="99"/>
    <w:rsid w:val="0002736A"/>
    <w:pPr>
      <w:spacing w:before="100" w:beforeAutospacing="1" w:after="100" w:afterAutospacing="1" w:line="240" w:lineRule="auto"/>
    </w:pPr>
    <w:rPr>
      <w:rFonts w:ascii="Arial" w:eastAsia="Times New Roman" w:hAnsi="Arial" w:cs="Times New Roman"/>
      <w:sz w:val="24"/>
      <w:szCs w:val="24"/>
      <w:lang w:eastAsia="en-AU"/>
    </w:rPr>
  </w:style>
  <w:style w:type="paragraph" w:customStyle="1" w:styleId="Point1">
    <w:name w:val="Point1"/>
    <w:basedOn w:val="Normal"/>
    <w:uiPriority w:val="99"/>
    <w:rsid w:val="0002736A"/>
    <w:pPr>
      <w:keepLines/>
      <w:overflowPunct w:val="0"/>
      <w:autoSpaceDE w:val="0"/>
      <w:autoSpaceDN w:val="0"/>
      <w:adjustRightInd w:val="0"/>
      <w:spacing w:before="240" w:after="0" w:line="240" w:lineRule="auto"/>
      <w:ind w:left="567" w:hanging="567"/>
      <w:textAlignment w:val="baseline"/>
    </w:pPr>
    <w:rPr>
      <w:rFonts w:ascii="Arial" w:eastAsia="Times New Roman" w:hAnsi="Arial" w:cs="Times New Roman"/>
      <w:sz w:val="24"/>
      <w:szCs w:val="24"/>
    </w:rPr>
  </w:style>
  <w:style w:type="paragraph" w:styleId="Caption">
    <w:name w:val="caption"/>
    <w:basedOn w:val="Normal"/>
    <w:next w:val="Normal"/>
    <w:uiPriority w:val="99"/>
    <w:qFormat/>
    <w:rsid w:val="0002736A"/>
    <w:pPr>
      <w:spacing w:after="0" w:line="240" w:lineRule="auto"/>
      <w:jc w:val="both"/>
    </w:pPr>
    <w:rPr>
      <w:rFonts w:ascii="Arial" w:eastAsia="Times New Roman" w:hAnsi="Arial" w:cs="Arial"/>
      <w:b/>
      <w:bCs/>
      <w:sz w:val="24"/>
      <w:szCs w:val="20"/>
    </w:rPr>
  </w:style>
  <w:style w:type="character" w:styleId="FollowedHyperlink">
    <w:name w:val="FollowedHyperlink"/>
    <w:uiPriority w:val="99"/>
    <w:rsid w:val="0002736A"/>
    <w:rPr>
      <w:color w:val="800080"/>
      <w:u w:val="single"/>
    </w:rPr>
  </w:style>
  <w:style w:type="paragraph" w:styleId="EnvelopeReturn">
    <w:name w:val="envelope return"/>
    <w:basedOn w:val="Normal"/>
    <w:rsid w:val="0002736A"/>
    <w:pPr>
      <w:tabs>
        <w:tab w:val="left" w:pos="3260"/>
      </w:tabs>
      <w:spacing w:after="0" w:line="240" w:lineRule="auto"/>
    </w:pPr>
    <w:rPr>
      <w:rFonts w:ascii="Arial" w:eastAsia="Times New Roman" w:hAnsi="Arial" w:cs="Times New Roman"/>
      <w:sz w:val="24"/>
      <w:szCs w:val="20"/>
    </w:rPr>
  </w:style>
  <w:style w:type="paragraph" w:styleId="DocumentMap">
    <w:name w:val="Document Map"/>
    <w:basedOn w:val="Normal"/>
    <w:link w:val="DocumentMapChar"/>
    <w:semiHidden/>
    <w:rsid w:val="0002736A"/>
    <w:pPr>
      <w:shd w:val="clear" w:color="auto" w:fill="000080"/>
      <w:spacing w:after="0" w:line="240" w:lineRule="auto"/>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02736A"/>
    <w:rPr>
      <w:rFonts w:ascii="Tahoma" w:eastAsia="Times New Roman" w:hAnsi="Tahoma" w:cs="Tahoma"/>
      <w:sz w:val="24"/>
      <w:szCs w:val="20"/>
      <w:shd w:val="clear" w:color="auto" w:fill="000080"/>
    </w:rPr>
  </w:style>
  <w:style w:type="paragraph" w:styleId="TOC4">
    <w:name w:val="toc 4"/>
    <w:basedOn w:val="Normal"/>
    <w:next w:val="Normal"/>
    <w:autoRedefine/>
    <w:uiPriority w:val="39"/>
    <w:rsid w:val="0002736A"/>
    <w:pPr>
      <w:spacing w:after="0"/>
      <w:ind w:left="660"/>
    </w:pPr>
    <w:rPr>
      <w:rFonts w:cstheme="minorHAnsi"/>
      <w:sz w:val="18"/>
      <w:szCs w:val="18"/>
    </w:rPr>
  </w:style>
  <w:style w:type="paragraph" w:styleId="TOC5">
    <w:name w:val="toc 5"/>
    <w:basedOn w:val="Normal"/>
    <w:next w:val="Normal"/>
    <w:autoRedefine/>
    <w:uiPriority w:val="39"/>
    <w:rsid w:val="0002736A"/>
    <w:pPr>
      <w:spacing w:after="0"/>
      <w:ind w:left="880"/>
    </w:pPr>
    <w:rPr>
      <w:rFonts w:cstheme="minorHAnsi"/>
      <w:sz w:val="18"/>
      <w:szCs w:val="18"/>
    </w:rPr>
  </w:style>
  <w:style w:type="paragraph" w:styleId="TOC6">
    <w:name w:val="toc 6"/>
    <w:basedOn w:val="Normal"/>
    <w:next w:val="Normal"/>
    <w:autoRedefine/>
    <w:uiPriority w:val="39"/>
    <w:rsid w:val="0002736A"/>
    <w:pPr>
      <w:spacing w:after="0"/>
      <w:ind w:left="1100"/>
    </w:pPr>
    <w:rPr>
      <w:rFonts w:cstheme="minorHAnsi"/>
      <w:sz w:val="18"/>
      <w:szCs w:val="18"/>
    </w:rPr>
  </w:style>
  <w:style w:type="paragraph" w:styleId="TOC7">
    <w:name w:val="toc 7"/>
    <w:basedOn w:val="Normal"/>
    <w:next w:val="Normal"/>
    <w:autoRedefine/>
    <w:uiPriority w:val="39"/>
    <w:rsid w:val="0002736A"/>
    <w:pPr>
      <w:spacing w:after="0"/>
      <w:ind w:left="1320"/>
    </w:pPr>
    <w:rPr>
      <w:rFonts w:cstheme="minorHAnsi"/>
      <w:sz w:val="18"/>
      <w:szCs w:val="18"/>
    </w:rPr>
  </w:style>
  <w:style w:type="paragraph" w:styleId="TOC8">
    <w:name w:val="toc 8"/>
    <w:basedOn w:val="Normal"/>
    <w:next w:val="Normal"/>
    <w:autoRedefine/>
    <w:uiPriority w:val="39"/>
    <w:rsid w:val="0002736A"/>
    <w:pPr>
      <w:spacing w:after="0"/>
      <w:ind w:left="1540"/>
    </w:pPr>
    <w:rPr>
      <w:rFonts w:cstheme="minorHAnsi"/>
      <w:sz w:val="18"/>
      <w:szCs w:val="18"/>
    </w:rPr>
  </w:style>
  <w:style w:type="paragraph" w:styleId="TOC9">
    <w:name w:val="toc 9"/>
    <w:basedOn w:val="Normal"/>
    <w:next w:val="Normal"/>
    <w:autoRedefine/>
    <w:uiPriority w:val="39"/>
    <w:rsid w:val="0002736A"/>
    <w:pPr>
      <w:spacing w:after="0"/>
      <w:ind w:left="1760"/>
    </w:pPr>
    <w:rPr>
      <w:rFonts w:cstheme="minorHAnsi"/>
      <w:sz w:val="18"/>
      <w:szCs w:val="18"/>
    </w:rPr>
  </w:style>
  <w:style w:type="paragraph" w:styleId="ListContinue">
    <w:name w:val="List Continue"/>
    <w:basedOn w:val="Normal"/>
    <w:rsid w:val="0002736A"/>
    <w:pPr>
      <w:spacing w:after="120" w:line="240" w:lineRule="auto"/>
      <w:ind w:left="283"/>
    </w:pPr>
    <w:rPr>
      <w:rFonts w:ascii="Arial" w:eastAsia="Times New Roman" w:hAnsi="Arial" w:cs="Times New Roman"/>
      <w:sz w:val="24"/>
      <w:szCs w:val="20"/>
    </w:rPr>
  </w:style>
  <w:style w:type="paragraph" w:customStyle="1" w:styleId="Normal12">
    <w:name w:val="Normal 12"/>
    <w:basedOn w:val="Normal"/>
    <w:uiPriority w:val="99"/>
    <w:rsid w:val="0002736A"/>
    <w:pPr>
      <w:keepNext/>
      <w:tabs>
        <w:tab w:val="left" w:pos="4253"/>
        <w:tab w:val="left" w:pos="4536"/>
      </w:tabs>
      <w:spacing w:after="0" w:line="240" w:lineRule="auto"/>
    </w:pPr>
    <w:rPr>
      <w:rFonts w:ascii="Arial" w:eastAsia="Times New Roman" w:hAnsi="Arial" w:cs="Times New Roman"/>
      <w:sz w:val="24"/>
      <w:szCs w:val="24"/>
    </w:rPr>
  </w:style>
  <w:style w:type="paragraph" w:customStyle="1" w:styleId="Com-Indent1">
    <w:name w:val="Com-Indent 1"/>
    <w:basedOn w:val="Heading1"/>
    <w:link w:val="Com-Indent1Char"/>
    <w:rsid w:val="0002736A"/>
    <w:pPr>
      <w:keepNext w:val="0"/>
      <w:keepLines w:val="0"/>
      <w:spacing w:line="240" w:lineRule="auto"/>
      <w:ind w:left="851"/>
      <w:jc w:val="both"/>
    </w:pPr>
    <w:rPr>
      <w:rFonts w:ascii="Times New Roman" w:eastAsia="Times New Roman" w:hAnsi="Times New Roman" w:cs="Times New Roman"/>
      <w:snapToGrid w:val="0"/>
      <w:color w:val="auto"/>
      <w:kern w:val="28"/>
      <w:sz w:val="24"/>
      <w:szCs w:val="24"/>
    </w:rPr>
  </w:style>
  <w:style w:type="character" w:customStyle="1" w:styleId="Com-Indent1Char">
    <w:name w:val="Com-Indent 1 Char"/>
    <w:link w:val="Com-Indent1"/>
    <w:rsid w:val="0002736A"/>
    <w:rPr>
      <w:rFonts w:ascii="Times New Roman" w:eastAsia="Times New Roman" w:hAnsi="Times New Roman" w:cs="Times New Roman"/>
      <w:snapToGrid w:val="0"/>
      <w:kern w:val="28"/>
      <w:sz w:val="24"/>
      <w:szCs w:val="24"/>
    </w:rPr>
  </w:style>
  <w:style w:type="paragraph" w:customStyle="1" w:styleId="Bullet3aBullet">
    <w:name w:val="Bullet 3_ a. Bullet"/>
    <w:basedOn w:val="Com-Indent1"/>
    <w:rsid w:val="0002736A"/>
    <w:pPr>
      <w:numPr>
        <w:ilvl w:val="2"/>
        <w:numId w:val="16"/>
      </w:numPr>
      <w:tabs>
        <w:tab w:val="clear" w:pos="1720"/>
      </w:tabs>
      <w:ind w:left="2160" w:hanging="180"/>
    </w:pPr>
    <w:rPr>
      <w:rFonts w:ascii="Arial" w:hAnsi="Arial" w:cs="Arial"/>
    </w:rPr>
  </w:style>
  <w:style w:type="paragraph" w:customStyle="1" w:styleId="TOCHeading1">
    <w:name w:val="TOC Heading1"/>
    <w:basedOn w:val="Heading1"/>
    <w:next w:val="Normal"/>
    <w:uiPriority w:val="39"/>
    <w:unhideWhenUsed/>
    <w:qFormat/>
    <w:rsid w:val="0002736A"/>
    <w:pPr>
      <w:spacing w:before="480" w:line="276" w:lineRule="auto"/>
      <w:outlineLvl w:val="9"/>
    </w:pPr>
    <w:rPr>
      <w:b/>
      <w:bCs/>
      <w:sz w:val="28"/>
      <w:szCs w:val="28"/>
      <w:lang w:val="en-US" w:eastAsia="ja-JP"/>
    </w:rPr>
  </w:style>
  <w:style w:type="character" w:styleId="SubtleReference">
    <w:name w:val="Subtle Reference"/>
    <w:uiPriority w:val="31"/>
    <w:qFormat/>
    <w:rsid w:val="0002736A"/>
    <w:rPr>
      <w:smallCaps/>
      <w:color w:val="5A5A5A"/>
    </w:rPr>
  </w:style>
  <w:style w:type="character" w:customStyle="1" w:styleId="Heading5Char">
    <w:name w:val="Heading 5 Char"/>
    <w:basedOn w:val="DefaultParagraphFont"/>
    <w:link w:val="Heading5"/>
    <w:rsid w:val="0002736A"/>
    <w:rPr>
      <w:rFonts w:ascii="Cambria" w:eastAsia="Times New Roman" w:hAnsi="Cambria" w:cs="Times New Roman"/>
      <w:color w:val="365F91"/>
      <w:sz w:val="24"/>
      <w:lang w:eastAsia="en-US"/>
    </w:rPr>
  </w:style>
  <w:style w:type="character" w:customStyle="1" w:styleId="Heading6Char">
    <w:name w:val="Heading 6 Char"/>
    <w:basedOn w:val="DefaultParagraphFont"/>
    <w:link w:val="Heading6"/>
    <w:rsid w:val="0002736A"/>
    <w:rPr>
      <w:rFonts w:ascii="Cambria" w:eastAsia="Times New Roman" w:hAnsi="Cambria" w:cs="Times New Roman"/>
      <w:color w:val="243F60"/>
      <w:sz w:val="24"/>
      <w:lang w:eastAsia="en-US"/>
    </w:rPr>
  </w:style>
  <w:style w:type="character" w:customStyle="1" w:styleId="Heading7Char">
    <w:name w:val="Heading 7 Char"/>
    <w:basedOn w:val="DefaultParagraphFont"/>
    <w:link w:val="Heading7"/>
    <w:rsid w:val="0002736A"/>
    <w:rPr>
      <w:rFonts w:ascii="Cambria" w:eastAsia="Times New Roman" w:hAnsi="Cambria" w:cs="Times New Roman"/>
      <w:i/>
      <w:iCs/>
      <w:color w:val="243F60"/>
      <w:sz w:val="24"/>
      <w:lang w:eastAsia="en-US"/>
    </w:rPr>
  </w:style>
  <w:style w:type="character" w:customStyle="1" w:styleId="Heading8Char">
    <w:name w:val="Heading 8 Char"/>
    <w:basedOn w:val="DefaultParagraphFont"/>
    <w:link w:val="Heading8"/>
    <w:semiHidden/>
    <w:rsid w:val="0002736A"/>
    <w:rPr>
      <w:rFonts w:ascii="Cambria" w:eastAsia="Times New Roman" w:hAnsi="Cambria" w:cs="Times New Roman"/>
      <w:color w:val="272727"/>
      <w:sz w:val="21"/>
      <w:szCs w:val="21"/>
      <w:lang w:eastAsia="en-US"/>
    </w:rPr>
  </w:style>
  <w:style w:type="character" w:customStyle="1" w:styleId="Heading9Char">
    <w:name w:val="Heading 9 Char"/>
    <w:basedOn w:val="DefaultParagraphFont"/>
    <w:link w:val="Heading9"/>
    <w:semiHidden/>
    <w:rsid w:val="0002736A"/>
    <w:rPr>
      <w:rFonts w:ascii="Cambria" w:eastAsia="Times New Roman" w:hAnsi="Cambria" w:cs="Times New Roman"/>
      <w:i/>
      <w:iCs/>
      <w:color w:val="272727"/>
      <w:sz w:val="21"/>
      <w:szCs w:val="21"/>
      <w:lang w:eastAsia="en-US"/>
    </w:rPr>
  </w:style>
  <w:style w:type="numbering" w:customStyle="1" w:styleId="Style1">
    <w:name w:val="Style1"/>
    <w:uiPriority w:val="99"/>
    <w:rsid w:val="0002736A"/>
    <w:pPr>
      <w:numPr>
        <w:numId w:val="39"/>
      </w:numPr>
    </w:pPr>
  </w:style>
  <w:style w:type="character" w:customStyle="1" w:styleId="Heading5Char1">
    <w:name w:val="Heading 5 Char1"/>
    <w:basedOn w:val="DefaultParagraphFont"/>
    <w:uiPriority w:val="9"/>
    <w:semiHidden/>
    <w:rsid w:val="0002736A"/>
    <w:rPr>
      <w:rFonts w:asciiTheme="majorHAnsi" w:eastAsiaTheme="majorEastAsia" w:hAnsiTheme="majorHAnsi" w:cstheme="majorBidi"/>
      <w:color w:val="2E74B5" w:themeColor="accent1" w:themeShade="BF"/>
    </w:rPr>
  </w:style>
  <w:style w:type="character" w:customStyle="1" w:styleId="Heading6Char1">
    <w:name w:val="Heading 6 Char1"/>
    <w:basedOn w:val="DefaultParagraphFont"/>
    <w:uiPriority w:val="9"/>
    <w:semiHidden/>
    <w:rsid w:val="0002736A"/>
    <w:rPr>
      <w:rFonts w:asciiTheme="majorHAnsi" w:eastAsiaTheme="majorEastAsia" w:hAnsiTheme="majorHAnsi" w:cstheme="majorBidi"/>
      <w:color w:val="1F4D78" w:themeColor="accent1" w:themeShade="7F"/>
    </w:rPr>
  </w:style>
  <w:style w:type="character" w:customStyle="1" w:styleId="Heading7Char1">
    <w:name w:val="Heading 7 Char1"/>
    <w:basedOn w:val="DefaultParagraphFont"/>
    <w:uiPriority w:val="9"/>
    <w:semiHidden/>
    <w:rsid w:val="0002736A"/>
    <w:rPr>
      <w:rFonts w:asciiTheme="majorHAnsi" w:eastAsiaTheme="majorEastAsia" w:hAnsiTheme="majorHAnsi" w:cstheme="majorBidi"/>
      <w:i/>
      <w:iCs/>
      <w:color w:val="1F4D78" w:themeColor="accent1" w:themeShade="7F"/>
    </w:rPr>
  </w:style>
  <w:style w:type="character" w:customStyle="1" w:styleId="Heading8Char1">
    <w:name w:val="Heading 8 Char1"/>
    <w:basedOn w:val="DefaultParagraphFont"/>
    <w:uiPriority w:val="9"/>
    <w:semiHidden/>
    <w:rsid w:val="0002736A"/>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02736A"/>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6072C"/>
    <w:pPr>
      <w:outlineLvl w:val="9"/>
    </w:pPr>
    <w:rPr>
      <w:lang w:val="en-US"/>
    </w:rPr>
  </w:style>
  <w:style w:type="character" w:styleId="UnresolvedMention">
    <w:name w:val="Unresolved Mention"/>
    <w:basedOn w:val="DefaultParagraphFont"/>
    <w:uiPriority w:val="99"/>
    <w:semiHidden/>
    <w:unhideWhenUsed/>
    <w:rsid w:val="006029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0314">
      <w:bodyDiv w:val="1"/>
      <w:marLeft w:val="0"/>
      <w:marRight w:val="0"/>
      <w:marTop w:val="0"/>
      <w:marBottom w:val="0"/>
      <w:divBdr>
        <w:top w:val="none" w:sz="0" w:space="0" w:color="auto"/>
        <w:left w:val="none" w:sz="0" w:space="0" w:color="auto"/>
        <w:bottom w:val="none" w:sz="0" w:space="0" w:color="auto"/>
        <w:right w:val="none" w:sz="0" w:space="0" w:color="auto"/>
      </w:divBdr>
    </w:div>
    <w:div w:id="6174713">
      <w:bodyDiv w:val="1"/>
      <w:marLeft w:val="0"/>
      <w:marRight w:val="0"/>
      <w:marTop w:val="0"/>
      <w:marBottom w:val="0"/>
      <w:divBdr>
        <w:top w:val="none" w:sz="0" w:space="0" w:color="auto"/>
        <w:left w:val="none" w:sz="0" w:space="0" w:color="auto"/>
        <w:bottom w:val="none" w:sz="0" w:space="0" w:color="auto"/>
        <w:right w:val="none" w:sz="0" w:space="0" w:color="auto"/>
      </w:divBdr>
    </w:div>
    <w:div w:id="19818736">
      <w:bodyDiv w:val="1"/>
      <w:marLeft w:val="0"/>
      <w:marRight w:val="0"/>
      <w:marTop w:val="0"/>
      <w:marBottom w:val="0"/>
      <w:divBdr>
        <w:top w:val="none" w:sz="0" w:space="0" w:color="auto"/>
        <w:left w:val="none" w:sz="0" w:space="0" w:color="auto"/>
        <w:bottom w:val="none" w:sz="0" w:space="0" w:color="auto"/>
        <w:right w:val="none" w:sz="0" w:space="0" w:color="auto"/>
      </w:divBdr>
    </w:div>
    <w:div w:id="182062168">
      <w:bodyDiv w:val="1"/>
      <w:marLeft w:val="0"/>
      <w:marRight w:val="0"/>
      <w:marTop w:val="0"/>
      <w:marBottom w:val="0"/>
      <w:divBdr>
        <w:top w:val="none" w:sz="0" w:space="0" w:color="auto"/>
        <w:left w:val="none" w:sz="0" w:space="0" w:color="auto"/>
        <w:bottom w:val="none" w:sz="0" w:space="0" w:color="auto"/>
        <w:right w:val="none" w:sz="0" w:space="0" w:color="auto"/>
      </w:divBdr>
    </w:div>
    <w:div w:id="239023688">
      <w:bodyDiv w:val="1"/>
      <w:marLeft w:val="0"/>
      <w:marRight w:val="0"/>
      <w:marTop w:val="0"/>
      <w:marBottom w:val="0"/>
      <w:divBdr>
        <w:top w:val="none" w:sz="0" w:space="0" w:color="auto"/>
        <w:left w:val="none" w:sz="0" w:space="0" w:color="auto"/>
        <w:bottom w:val="none" w:sz="0" w:space="0" w:color="auto"/>
        <w:right w:val="none" w:sz="0" w:space="0" w:color="auto"/>
      </w:divBdr>
    </w:div>
    <w:div w:id="254830498">
      <w:bodyDiv w:val="1"/>
      <w:marLeft w:val="0"/>
      <w:marRight w:val="0"/>
      <w:marTop w:val="0"/>
      <w:marBottom w:val="0"/>
      <w:divBdr>
        <w:top w:val="none" w:sz="0" w:space="0" w:color="auto"/>
        <w:left w:val="none" w:sz="0" w:space="0" w:color="auto"/>
        <w:bottom w:val="none" w:sz="0" w:space="0" w:color="auto"/>
        <w:right w:val="none" w:sz="0" w:space="0" w:color="auto"/>
      </w:divBdr>
    </w:div>
    <w:div w:id="258612097">
      <w:bodyDiv w:val="1"/>
      <w:marLeft w:val="0"/>
      <w:marRight w:val="0"/>
      <w:marTop w:val="0"/>
      <w:marBottom w:val="0"/>
      <w:divBdr>
        <w:top w:val="none" w:sz="0" w:space="0" w:color="auto"/>
        <w:left w:val="none" w:sz="0" w:space="0" w:color="auto"/>
        <w:bottom w:val="none" w:sz="0" w:space="0" w:color="auto"/>
        <w:right w:val="none" w:sz="0" w:space="0" w:color="auto"/>
      </w:divBdr>
      <w:divsChild>
        <w:div w:id="1628007068">
          <w:marLeft w:val="0"/>
          <w:marRight w:val="0"/>
          <w:marTop w:val="0"/>
          <w:marBottom w:val="0"/>
          <w:divBdr>
            <w:top w:val="none" w:sz="0" w:space="0" w:color="auto"/>
            <w:left w:val="none" w:sz="0" w:space="0" w:color="auto"/>
            <w:bottom w:val="none" w:sz="0" w:space="0" w:color="auto"/>
            <w:right w:val="none" w:sz="0" w:space="0" w:color="auto"/>
          </w:divBdr>
          <w:divsChild>
            <w:div w:id="122162706">
              <w:marLeft w:val="0"/>
              <w:marRight w:val="0"/>
              <w:marTop w:val="0"/>
              <w:marBottom w:val="0"/>
              <w:divBdr>
                <w:top w:val="none" w:sz="0" w:space="0" w:color="auto"/>
                <w:left w:val="none" w:sz="0" w:space="0" w:color="auto"/>
                <w:bottom w:val="none" w:sz="0" w:space="0" w:color="auto"/>
                <w:right w:val="none" w:sz="0" w:space="0" w:color="auto"/>
              </w:divBdr>
              <w:divsChild>
                <w:div w:id="2017032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109319">
      <w:bodyDiv w:val="1"/>
      <w:marLeft w:val="0"/>
      <w:marRight w:val="0"/>
      <w:marTop w:val="0"/>
      <w:marBottom w:val="0"/>
      <w:divBdr>
        <w:top w:val="none" w:sz="0" w:space="0" w:color="auto"/>
        <w:left w:val="none" w:sz="0" w:space="0" w:color="auto"/>
        <w:bottom w:val="none" w:sz="0" w:space="0" w:color="auto"/>
        <w:right w:val="none" w:sz="0" w:space="0" w:color="auto"/>
      </w:divBdr>
    </w:div>
    <w:div w:id="284193889">
      <w:bodyDiv w:val="1"/>
      <w:marLeft w:val="0"/>
      <w:marRight w:val="0"/>
      <w:marTop w:val="0"/>
      <w:marBottom w:val="0"/>
      <w:divBdr>
        <w:top w:val="none" w:sz="0" w:space="0" w:color="auto"/>
        <w:left w:val="none" w:sz="0" w:space="0" w:color="auto"/>
        <w:bottom w:val="none" w:sz="0" w:space="0" w:color="auto"/>
        <w:right w:val="none" w:sz="0" w:space="0" w:color="auto"/>
      </w:divBdr>
    </w:div>
    <w:div w:id="292369754">
      <w:bodyDiv w:val="1"/>
      <w:marLeft w:val="0"/>
      <w:marRight w:val="0"/>
      <w:marTop w:val="0"/>
      <w:marBottom w:val="0"/>
      <w:divBdr>
        <w:top w:val="none" w:sz="0" w:space="0" w:color="auto"/>
        <w:left w:val="none" w:sz="0" w:space="0" w:color="auto"/>
        <w:bottom w:val="none" w:sz="0" w:space="0" w:color="auto"/>
        <w:right w:val="none" w:sz="0" w:space="0" w:color="auto"/>
      </w:divBdr>
    </w:div>
    <w:div w:id="369260272">
      <w:bodyDiv w:val="1"/>
      <w:marLeft w:val="0"/>
      <w:marRight w:val="0"/>
      <w:marTop w:val="0"/>
      <w:marBottom w:val="0"/>
      <w:divBdr>
        <w:top w:val="none" w:sz="0" w:space="0" w:color="auto"/>
        <w:left w:val="none" w:sz="0" w:space="0" w:color="auto"/>
        <w:bottom w:val="none" w:sz="0" w:space="0" w:color="auto"/>
        <w:right w:val="none" w:sz="0" w:space="0" w:color="auto"/>
      </w:divBdr>
    </w:div>
    <w:div w:id="372003379">
      <w:bodyDiv w:val="1"/>
      <w:marLeft w:val="0"/>
      <w:marRight w:val="0"/>
      <w:marTop w:val="0"/>
      <w:marBottom w:val="0"/>
      <w:divBdr>
        <w:top w:val="none" w:sz="0" w:space="0" w:color="auto"/>
        <w:left w:val="none" w:sz="0" w:space="0" w:color="auto"/>
        <w:bottom w:val="none" w:sz="0" w:space="0" w:color="auto"/>
        <w:right w:val="none" w:sz="0" w:space="0" w:color="auto"/>
      </w:divBdr>
    </w:div>
    <w:div w:id="380448855">
      <w:bodyDiv w:val="1"/>
      <w:marLeft w:val="0"/>
      <w:marRight w:val="0"/>
      <w:marTop w:val="0"/>
      <w:marBottom w:val="0"/>
      <w:divBdr>
        <w:top w:val="none" w:sz="0" w:space="0" w:color="auto"/>
        <w:left w:val="none" w:sz="0" w:space="0" w:color="auto"/>
        <w:bottom w:val="none" w:sz="0" w:space="0" w:color="auto"/>
        <w:right w:val="none" w:sz="0" w:space="0" w:color="auto"/>
      </w:divBdr>
    </w:div>
    <w:div w:id="383137665">
      <w:bodyDiv w:val="1"/>
      <w:marLeft w:val="0"/>
      <w:marRight w:val="0"/>
      <w:marTop w:val="0"/>
      <w:marBottom w:val="0"/>
      <w:divBdr>
        <w:top w:val="none" w:sz="0" w:space="0" w:color="auto"/>
        <w:left w:val="none" w:sz="0" w:space="0" w:color="auto"/>
        <w:bottom w:val="none" w:sz="0" w:space="0" w:color="auto"/>
        <w:right w:val="none" w:sz="0" w:space="0" w:color="auto"/>
      </w:divBdr>
    </w:div>
    <w:div w:id="386610538">
      <w:bodyDiv w:val="1"/>
      <w:marLeft w:val="0"/>
      <w:marRight w:val="0"/>
      <w:marTop w:val="0"/>
      <w:marBottom w:val="0"/>
      <w:divBdr>
        <w:top w:val="none" w:sz="0" w:space="0" w:color="auto"/>
        <w:left w:val="none" w:sz="0" w:space="0" w:color="auto"/>
        <w:bottom w:val="none" w:sz="0" w:space="0" w:color="auto"/>
        <w:right w:val="none" w:sz="0" w:space="0" w:color="auto"/>
      </w:divBdr>
    </w:div>
    <w:div w:id="409928455">
      <w:bodyDiv w:val="1"/>
      <w:marLeft w:val="0"/>
      <w:marRight w:val="0"/>
      <w:marTop w:val="0"/>
      <w:marBottom w:val="0"/>
      <w:divBdr>
        <w:top w:val="none" w:sz="0" w:space="0" w:color="auto"/>
        <w:left w:val="none" w:sz="0" w:space="0" w:color="auto"/>
        <w:bottom w:val="none" w:sz="0" w:space="0" w:color="auto"/>
        <w:right w:val="none" w:sz="0" w:space="0" w:color="auto"/>
      </w:divBdr>
    </w:div>
    <w:div w:id="487284659">
      <w:bodyDiv w:val="1"/>
      <w:marLeft w:val="0"/>
      <w:marRight w:val="0"/>
      <w:marTop w:val="0"/>
      <w:marBottom w:val="0"/>
      <w:divBdr>
        <w:top w:val="none" w:sz="0" w:space="0" w:color="auto"/>
        <w:left w:val="none" w:sz="0" w:space="0" w:color="auto"/>
        <w:bottom w:val="none" w:sz="0" w:space="0" w:color="auto"/>
        <w:right w:val="none" w:sz="0" w:space="0" w:color="auto"/>
      </w:divBdr>
    </w:div>
    <w:div w:id="569657207">
      <w:bodyDiv w:val="1"/>
      <w:marLeft w:val="0"/>
      <w:marRight w:val="0"/>
      <w:marTop w:val="0"/>
      <w:marBottom w:val="0"/>
      <w:divBdr>
        <w:top w:val="none" w:sz="0" w:space="0" w:color="auto"/>
        <w:left w:val="none" w:sz="0" w:space="0" w:color="auto"/>
        <w:bottom w:val="none" w:sz="0" w:space="0" w:color="auto"/>
        <w:right w:val="none" w:sz="0" w:space="0" w:color="auto"/>
      </w:divBdr>
    </w:div>
    <w:div w:id="590941533">
      <w:bodyDiv w:val="1"/>
      <w:marLeft w:val="0"/>
      <w:marRight w:val="0"/>
      <w:marTop w:val="0"/>
      <w:marBottom w:val="0"/>
      <w:divBdr>
        <w:top w:val="none" w:sz="0" w:space="0" w:color="auto"/>
        <w:left w:val="none" w:sz="0" w:space="0" w:color="auto"/>
        <w:bottom w:val="none" w:sz="0" w:space="0" w:color="auto"/>
        <w:right w:val="none" w:sz="0" w:space="0" w:color="auto"/>
      </w:divBdr>
    </w:div>
    <w:div w:id="602373427">
      <w:bodyDiv w:val="1"/>
      <w:marLeft w:val="0"/>
      <w:marRight w:val="0"/>
      <w:marTop w:val="0"/>
      <w:marBottom w:val="0"/>
      <w:divBdr>
        <w:top w:val="none" w:sz="0" w:space="0" w:color="auto"/>
        <w:left w:val="none" w:sz="0" w:space="0" w:color="auto"/>
        <w:bottom w:val="none" w:sz="0" w:space="0" w:color="auto"/>
        <w:right w:val="none" w:sz="0" w:space="0" w:color="auto"/>
      </w:divBdr>
    </w:div>
    <w:div w:id="614865936">
      <w:bodyDiv w:val="1"/>
      <w:marLeft w:val="0"/>
      <w:marRight w:val="0"/>
      <w:marTop w:val="0"/>
      <w:marBottom w:val="0"/>
      <w:divBdr>
        <w:top w:val="none" w:sz="0" w:space="0" w:color="auto"/>
        <w:left w:val="none" w:sz="0" w:space="0" w:color="auto"/>
        <w:bottom w:val="none" w:sz="0" w:space="0" w:color="auto"/>
        <w:right w:val="none" w:sz="0" w:space="0" w:color="auto"/>
      </w:divBdr>
    </w:div>
    <w:div w:id="616639429">
      <w:bodyDiv w:val="1"/>
      <w:marLeft w:val="0"/>
      <w:marRight w:val="0"/>
      <w:marTop w:val="0"/>
      <w:marBottom w:val="0"/>
      <w:divBdr>
        <w:top w:val="none" w:sz="0" w:space="0" w:color="auto"/>
        <w:left w:val="none" w:sz="0" w:space="0" w:color="auto"/>
        <w:bottom w:val="none" w:sz="0" w:space="0" w:color="auto"/>
        <w:right w:val="none" w:sz="0" w:space="0" w:color="auto"/>
      </w:divBdr>
      <w:divsChild>
        <w:div w:id="1568148178">
          <w:marLeft w:val="0"/>
          <w:marRight w:val="0"/>
          <w:marTop w:val="0"/>
          <w:marBottom w:val="0"/>
          <w:divBdr>
            <w:top w:val="none" w:sz="0" w:space="0" w:color="auto"/>
            <w:left w:val="none" w:sz="0" w:space="0" w:color="auto"/>
            <w:bottom w:val="none" w:sz="0" w:space="0" w:color="auto"/>
            <w:right w:val="none" w:sz="0" w:space="0" w:color="auto"/>
          </w:divBdr>
          <w:divsChild>
            <w:div w:id="363558946">
              <w:marLeft w:val="0"/>
              <w:marRight w:val="0"/>
              <w:marTop w:val="0"/>
              <w:marBottom w:val="0"/>
              <w:divBdr>
                <w:top w:val="none" w:sz="0" w:space="0" w:color="auto"/>
                <w:left w:val="none" w:sz="0" w:space="0" w:color="auto"/>
                <w:bottom w:val="none" w:sz="0" w:space="0" w:color="auto"/>
                <w:right w:val="none" w:sz="0" w:space="0" w:color="auto"/>
              </w:divBdr>
              <w:divsChild>
                <w:div w:id="128014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696528">
      <w:bodyDiv w:val="1"/>
      <w:marLeft w:val="0"/>
      <w:marRight w:val="0"/>
      <w:marTop w:val="0"/>
      <w:marBottom w:val="0"/>
      <w:divBdr>
        <w:top w:val="none" w:sz="0" w:space="0" w:color="auto"/>
        <w:left w:val="none" w:sz="0" w:space="0" w:color="auto"/>
        <w:bottom w:val="none" w:sz="0" w:space="0" w:color="auto"/>
        <w:right w:val="none" w:sz="0" w:space="0" w:color="auto"/>
      </w:divBdr>
    </w:div>
    <w:div w:id="661199260">
      <w:bodyDiv w:val="1"/>
      <w:marLeft w:val="0"/>
      <w:marRight w:val="0"/>
      <w:marTop w:val="0"/>
      <w:marBottom w:val="0"/>
      <w:divBdr>
        <w:top w:val="none" w:sz="0" w:space="0" w:color="auto"/>
        <w:left w:val="none" w:sz="0" w:space="0" w:color="auto"/>
        <w:bottom w:val="none" w:sz="0" w:space="0" w:color="auto"/>
        <w:right w:val="none" w:sz="0" w:space="0" w:color="auto"/>
      </w:divBdr>
    </w:div>
    <w:div w:id="703987886">
      <w:bodyDiv w:val="1"/>
      <w:marLeft w:val="0"/>
      <w:marRight w:val="0"/>
      <w:marTop w:val="0"/>
      <w:marBottom w:val="0"/>
      <w:divBdr>
        <w:top w:val="none" w:sz="0" w:space="0" w:color="auto"/>
        <w:left w:val="none" w:sz="0" w:space="0" w:color="auto"/>
        <w:bottom w:val="none" w:sz="0" w:space="0" w:color="auto"/>
        <w:right w:val="none" w:sz="0" w:space="0" w:color="auto"/>
      </w:divBdr>
    </w:div>
    <w:div w:id="713115432">
      <w:bodyDiv w:val="1"/>
      <w:marLeft w:val="0"/>
      <w:marRight w:val="0"/>
      <w:marTop w:val="0"/>
      <w:marBottom w:val="0"/>
      <w:divBdr>
        <w:top w:val="none" w:sz="0" w:space="0" w:color="auto"/>
        <w:left w:val="none" w:sz="0" w:space="0" w:color="auto"/>
        <w:bottom w:val="none" w:sz="0" w:space="0" w:color="auto"/>
        <w:right w:val="none" w:sz="0" w:space="0" w:color="auto"/>
      </w:divBdr>
    </w:div>
    <w:div w:id="773400263">
      <w:bodyDiv w:val="1"/>
      <w:marLeft w:val="0"/>
      <w:marRight w:val="0"/>
      <w:marTop w:val="0"/>
      <w:marBottom w:val="0"/>
      <w:divBdr>
        <w:top w:val="none" w:sz="0" w:space="0" w:color="auto"/>
        <w:left w:val="none" w:sz="0" w:space="0" w:color="auto"/>
        <w:bottom w:val="none" w:sz="0" w:space="0" w:color="auto"/>
        <w:right w:val="none" w:sz="0" w:space="0" w:color="auto"/>
      </w:divBdr>
    </w:div>
    <w:div w:id="779303082">
      <w:bodyDiv w:val="1"/>
      <w:marLeft w:val="0"/>
      <w:marRight w:val="0"/>
      <w:marTop w:val="0"/>
      <w:marBottom w:val="0"/>
      <w:divBdr>
        <w:top w:val="none" w:sz="0" w:space="0" w:color="auto"/>
        <w:left w:val="none" w:sz="0" w:space="0" w:color="auto"/>
        <w:bottom w:val="none" w:sz="0" w:space="0" w:color="auto"/>
        <w:right w:val="none" w:sz="0" w:space="0" w:color="auto"/>
      </w:divBdr>
    </w:div>
    <w:div w:id="795567130">
      <w:bodyDiv w:val="1"/>
      <w:marLeft w:val="0"/>
      <w:marRight w:val="0"/>
      <w:marTop w:val="0"/>
      <w:marBottom w:val="0"/>
      <w:divBdr>
        <w:top w:val="none" w:sz="0" w:space="0" w:color="auto"/>
        <w:left w:val="none" w:sz="0" w:space="0" w:color="auto"/>
        <w:bottom w:val="none" w:sz="0" w:space="0" w:color="auto"/>
        <w:right w:val="none" w:sz="0" w:space="0" w:color="auto"/>
      </w:divBdr>
    </w:div>
    <w:div w:id="815536790">
      <w:bodyDiv w:val="1"/>
      <w:marLeft w:val="0"/>
      <w:marRight w:val="0"/>
      <w:marTop w:val="0"/>
      <w:marBottom w:val="0"/>
      <w:divBdr>
        <w:top w:val="none" w:sz="0" w:space="0" w:color="auto"/>
        <w:left w:val="none" w:sz="0" w:space="0" w:color="auto"/>
        <w:bottom w:val="none" w:sz="0" w:space="0" w:color="auto"/>
        <w:right w:val="none" w:sz="0" w:space="0" w:color="auto"/>
      </w:divBdr>
    </w:div>
    <w:div w:id="828865291">
      <w:bodyDiv w:val="1"/>
      <w:marLeft w:val="0"/>
      <w:marRight w:val="0"/>
      <w:marTop w:val="0"/>
      <w:marBottom w:val="0"/>
      <w:divBdr>
        <w:top w:val="none" w:sz="0" w:space="0" w:color="auto"/>
        <w:left w:val="none" w:sz="0" w:space="0" w:color="auto"/>
        <w:bottom w:val="none" w:sz="0" w:space="0" w:color="auto"/>
        <w:right w:val="none" w:sz="0" w:space="0" w:color="auto"/>
      </w:divBdr>
    </w:div>
    <w:div w:id="853883590">
      <w:bodyDiv w:val="1"/>
      <w:marLeft w:val="0"/>
      <w:marRight w:val="0"/>
      <w:marTop w:val="0"/>
      <w:marBottom w:val="0"/>
      <w:divBdr>
        <w:top w:val="none" w:sz="0" w:space="0" w:color="auto"/>
        <w:left w:val="none" w:sz="0" w:space="0" w:color="auto"/>
        <w:bottom w:val="none" w:sz="0" w:space="0" w:color="auto"/>
        <w:right w:val="none" w:sz="0" w:space="0" w:color="auto"/>
      </w:divBdr>
    </w:div>
    <w:div w:id="855651730">
      <w:bodyDiv w:val="1"/>
      <w:marLeft w:val="0"/>
      <w:marRight w:val="0"/>
      <w:marTop w:val="0"/>
      <w:marBottom w:val="0"/>
      <w:divBdr>
        <w:top w:val="none" w:sz="0" w:space="0" w:color="auto"/>
        <w:left w:val="none" w:sz="0" w:space="0" w:color="auto"/>
        <w:bottom w:val="none" w:sz="0" w:space="0" w:color="auto"/>
        <w:right w:val="none" w:sz="0" w:space="0" w:color="auto"/>
      </w:divBdr>
    </w:div>
    <w:div w:id="870149608">
      <w:bodyDiv w:val="1"/>
      <w:marLeft w:val="0"/>
      <w:marRight w:val="0"/>
      <w:marTop w:val="0"/>
      <w:marBottom w:val="0"/>
      <w:divBdr>
        <w:top w:val="none" w:sz="0" w:space="0" w:color="auto"/>
        <w:left w:val="none" w:sz="0" w:space="0" w:color="auto"/>
        <w:bottom w:val="none" w:sz="0" w:space="0" w:color="auto"/>
        <w:right w:val="none" w:sz="0" w:space="0" w:color="auto"/>
      </w:divBdr>
    </w:div>
    <w:div w:id="877813996">
      <w:bodyDiv w:val="1"/>
      <w:marLeft w:val="0"/>
      <w:marRight w:val="0"/>
      <w:marTop w:val="0"/>
      <w:marBottom w:val="0"/>
      <w:divBdr>
        <w:top w:val="none" w:sz="0" w:space="0" w:color="auto"/>
        <w:left w:val="none" w:sz="0" w:space="0" w:color="auto"/>
        <w:bottom w:val="none" w:sz="0" w:space="0" w:color="auto"/>
        <w:right w:val="none" w:sz="0" w:space="0" w:color="auto"/>
      </w:divBdr>
    </w:div>
    <w:div w:id="900217399">
      <w:bodyDiv w:val="1"/>
      <w:marLeft w:val="0"/>
      <w:marRight w:val="0"/>
      <w:marTop w:val="0"/>
      <w:marBottom w:val="0"/>
      <w:divBdr>
        <w:top w:val="none" w:sz="0" w:space="0" w:color="auto"/>
        <w:left w:val="none" w:sz="0" w:space="0" w:color="auto"/>
        <w:bottom w:val="none" w:sz="0" w:space="0" w:color="auto"/>
        <w:right w:val="none" w:sz="0" w:space="0" w:color="auto"/>
      </w:divBdr>
    </w:div>
    <w:div w:id="906380675">
      <w:bodyDiv w:val="1"/>
      <w:marLeft w:val="0"/>
      <w:marRight w:val="0"/>
      <w:marTop w:val="0"/>
      <w:marBottom w:val="0"/>
      <w:divBdr>
        <w:top w:val="none" w:sz="0" w:space="0" w:color="auto"/>
        <w:left w:val="none" w:sz="0" w:space="0" w:color="auto"/>
        <w:bottom w:val="none" w:sz="0" w:space="0" w:color="auto"/>
        <w:right w:val="none" w:sz="0" w:space="0" w:color="auto"/>
      </w:divBdr>
    </w:div>
    <w:div w:id="912549160">
      <w:bodyDiv w:val="1"/>
      <w:marLeft w:val="0"/>
      <w:marRight w:val="0"/>
      <w:marTop w:val="0"/>
      <w:marBottom w:val="0"/>
      <w:divBdr>
        <w:top w:val="none" w:sz="0" w:space="0" w:color="auto"/>
        <w:left w:val="none" w:sz="0" w:space="0" w:color="auto"/>
        <w:bottom w:val="none" w:sz="0" w:space="0" w:color="auto"/>
        <w:right w:val="none" w:sz="0" w:space="0" w:color="auto"/>
      </w:divBdr>
    </w:div>
    <w:div w:id="913517179">
      <w:bodyDiv w:val="1"/>
      <w:marLeft w:val="0"/>
      <w:marRight w:val="0"/>
      <w:marTop w:val="0"/>
      <w:marBottom w:val="0"/>
      <w:divBdr>
        <w:top w:val="none" w:sz="0" w:space="0" w:color="auto"/>
        <w:left w:val="none" w:sz="0" w:space="0" w:color="auto"/>
        <w:bottom w:val="none" w:sz="0" w:space="0" w:color="auto"/>
        <w:right w:val="none" w:sz="0" w:space="0" w:color="auto"/>
      </w:divBdr>
    </w:div>
    <w:div w:id="995956092">
      <w:bodyDiv w:val="1"/>
      <w:marLeft w:val="0"/>
      <w:marRight w:val="0"/>
      <w:marTop w:val="0"/>
      <w:marBottom w:val="0"/>
      <w:divBdr>
        <w:top w:val="none" w:sz="0" w:space="0" w:color="auto"/>
        <w:left w:val="none" w:sz="0" w:space="0" w:color="auto"/>
        <w:bottom w:val="none" w:sz="0" w:space="0" w:color="auto"/>
        <w:right w:val="none" w:sz="0" w:space="0" w:color="auto"/>
      </w:divBdr>
    </w:div>
    <w:div w:id="1011183816">
      <w:bodyDiv w:val="1"/>
      <w:marLeft w:val="0"/>
      <w:marRight w:val="0"/>
      <w:marTop w:val="0"/>
      <w:marBottom w:val="0"/>
      <w:divBdr>
        <w:top w:val="none" w:sz="0" w:space="0" w:color="auto"/>
        <w:left w:val="none" w:sz="0" w:space="0" w:color="auto"/>
        <w:bottom w:val="none" w:sz="0" w:space="0" w:color="auto"/>
        <w:right w:val="none" w:sz="0" w:space="0" w:color="auto"/>
      </w:divBdr>
    </w:div>
    <w:div w:id="1011571674">
      <w:bodyDiv w:val="1"/>
      <w:marLeft w:val="0"/>
      <w:marRight w:val="0"/>
      <w:marTop w:val="0"/>
      <w:marBottom w:val="0"/>
      <w:divBdr>
        <w:top w:val="none" w:sz="0" w:space="0" w:color="auto"/>
        <w:left w:val="none" w:sz="0" w:space="0" w:color="auto"/>
        <w:bottom w:val="none" w:sz="0" w:space="0" w:color="auto"/>
        <w:right w:val="none" w:sz="0" w:space="0" w:color="auto"/>
      </w:divBdr>
    </w:div>
    <w:div w:id="1020356389">
      <w:bodyDiv w:val="1"/>
      <w:marLeft w:val="0"/>
      <w:marRight w:val="0"/>
      <w:marTop w:val="0"/>
      <w:marBottom w:val="0"/>
      <w:divBdr>
        <w:top w:val="none" w:sz="0" w:space="0" w:color="auto"/>
        <w:left w:val="none" w:sz="0" w:space="0" w:color="auto"/>
        <w:bottom w:val="none" w:sz="0" w:space="0" w:color="auto"/>
        <w:right w:val="none" w:sz="0" w:space="0" w:color="auto"/>
      </w:divBdr>
    </w:div>
    <w:div w:id="1033310878">
      <w:bodyDiv w:val="1"/>
      <w:marLeft w:val="0"/>
      <w:marRight w:val="0"/>
      <w:marTop w:val="0"/>
      <w:marBottom w:val="0"/>
      <w:divBdr>
        <w:top w:val="none" w:sz="0" w:space="0" w:color="auto"/>
        <w:left w:val="none" w:sz="0" w:space="0" w:color="auto"/>
        <w:bottom w:val="none" w:sz="0" w:space="0" w:color="auto"/>
        <w:right w:val="none" w:sz="0" w:space="0" w:color="auto"/>
      </w:divBdr>
    </w:div>
    <w:div w:id="1069618405">
      <w:bodyDiv w:val="1"/>
      <w:marLeft w:val="0"/>
      <w:marRight w:val="0"/>
      <w:marTop w:val="0"/>
      <w:marBottom w:val="0"/>
      <w:divBdr>
        <w:top w:val="none" w:sz="0" w:space="0" w:color="auto"/>
        <w:left w:val="none" w:sz="0" w:space="0" w:color="auto"/>
        <w:bottom w:val="none" w:sz="0" w:space="0" w:color="auto"/>
        <w:right w:val="none" w:sz="0" w:space="0" w:color="auto"/>
      </w:divBdr>
    </w:div>
    <w:div w:id="1094281254">
      <w:bodyDiv w:val="1"/>
      <w:marLeft w:val="0"/>
      <w:marRight w:val="0"/>
      <w:marTop w:val="0"/>
      <w:marBottom w:val="0"/>
      <w:divBdr>
        <w:top w:val="none" w:sz="0" w:space="0" w:color="auto"/>
        <w:left w:val="none" w:sz="0" w:space="0" w:color="auto"/>
        <w:bottom w:val="none" w:sz="0" w:space="0" w:color="auto"/>
        <w:right w:val="none" w:sz="0" w:space="0" w:color="auto"/>
      </w:divBdr>
    </w:div>
    <w:div w:id="1194346270">
      <w:bodyDiv w:val="1"/>
      <w:marLeft w:val="0"/>
      <w:marRight w:val="0"/>
      <w:marTop w:val="0"/>
      <w:marBottom w:val="0"/>
      <w:divBdr>
        <w:top w:val="none" w:sz="0" w:space="0" w:color="auto"/>
        <w:left w:val="none" w:sz="0" w:space="0" w:color="auto"/>
        <w:bottom w:val="none" w:sz="0" w:space="0" w:color="auto"/>
        <w:right w:val="none" w:sz="0" w:space="0" w:color="auto"/>
      </w:divBdr>
    </w:div>
    <w:div w:id="1204097966">
      <w:bodyDiv w:val="1"/>
      <w:marLeft w:val="0"/>
      <w:marRight w:val="0"/>
      <w:marTop w:val="0"/>
      <w:marBottom w:val="0"/>
      <w:divBdr>
        <w:top w:val="none" w:sz="0" w:space="0" w:color="auto"/>
        <w:left w:val="none" w:sz="0" w:space="0" w:color="auto"/>
        <w:bottom w:val="none" w:sz="0" w:space="0" w:color="auto"/>
        <w:right w:val="none" w:sz="0" w:space="0" w:color="auto"/>
      </w:divBdr>
    </w:div>
    <w:div w:id="1209226306">
      <w:bodyDiv w:val="1"/>
      <w:marLeft w:val="0"/>
      <w:marRight w:val="0"/>
      <w:marTop w:val="0"/>
      <w:marBottom w:val="0"/>
      <w:divBdr>
        <w:top w:val="none" w:sz="0" w:space="0" w:color="auto"/>
        <w:left w:val="none" w:sz="0" w:space="0" w:color="auto"/>
        <w:bottom w:val="none" w:sz="0" w:space="0" w:color="auto"/>
        <w:right w:val="none" w:sz="0" w:space="0" w:color="auto"/>
      </w:divBdr>
    </w:div>
    <w:div w:id="1279143742">
      <w:bodyDiv w:val="1"/>
      <w:marLeft w:val="0"/>
      <w:marRight w:val="0"/>
      <w:marTop w:val="0"/>
      <w:marBottom w:val="0"/>
      <w:divBdr>
        <w:top w:val="none" w:sz="0" w:space="0" w:color="auto"/>
        <w:left w:val="none" w:sz="0" w:space="0" w:color="auto"/>
        <w:bottom w:val="none" w:sz="0" w:space="0" w:color="auto"/>
        <w:right w:val="none" w:sz="0" w:space="0" w:color="auto"/>
      </w:divBdr>
    </w:div>
    <w:div w:id="1287159290">
      <w:bodyDiv w:val="1"/>
      <w:marLeft w:val="0"/>
      <w:marRight w:val="0"/>
      <w:marTop w:val="0"/>
      <w:marBottom w:val="0"/>
      <w:divBdr>
        <w:top w:val="none" w:sz="0" w:space="0" w:color="auto"/>
        <w:left w:val="none" w:sz="0" w:space="0" w:color="auto"/>
        <w:bottom w:val="none" w:sz="0" w:space="0" w:color="auto"/>
        <w:right w:val="none" w:sz="0" w:space="0" w:color="auto"/>
      </w:divBdr>
    </w:div>
    <w:div w:id="1293168248">
      <w:bodyDiv w:val="1"/>
      <w:marLeft w:val="0"/>
      <w:marRight w:val="0"/>
      <w:marTop w:val="0"/>
      <w:marBottom w:val="0"/>
      <w:divBdr>
        <w:top w:val="none" w:sz="0" w:space="0" w:color="auto"/>
        <w:left w:val="none" w:sz="0" w:space="0" w:color="auto"/>
        <w:bottom w:val="none" w:sz="0" w:space="0" w:color="auto"/>
        <w:right w:val="none" w:sz="0" w:space="0" w:color="auto"/>
      </w:divBdr>
    </w:div>
    <w:div w:id="1302537141">
      <w:bodyDiv w:val="1"/>
      <w:marLeft w:val="0"/>
      <w:marRight w:val="0"/>
      <w:marTop w:val="0"/>
      <w:marBottom w:val="0"/>
      <w:divBdr>
        <w:top w:val="none" w:sz="0" w:space="0" w:color="auto"/>
        <w:left w:val="none" w:sz="0" w:space="0" w:color="auto"/>
        <w:bottom w:val="none" w:sz="0" w:space="0" w:color="auto"/>
        <w:right w:val="none" w:sz="0" w:space="0" w:color="auto"/>
      </w:divBdr>
    </w:div>
    <w:div w:id="1306008708">
      <w:bodyDiv w:val="1"/>
      <w:marLeft w:val="0"/>
      <w:marRight w:val="0"/>
      <w:marTop w:val="0"/>
      <w:marBottom w:val="0"/>
      <w:divBdr>
        <w:top w:val="none" w:sz="0" w:space="0" w:color="auto"/>
        <w:left w:val="none" w:sz="0" w:space="0" w:color="auto"/>
        <w:bottom w:val="none" w:sz="0" w:space="0" w:color="auto"/>
        <w:right w:val="none" w:sz="0" w:space="0" w:color="auto"/>
      </w:divBdr>
    </w:div>
    <w:div w:id="1312755844">
      <w:bodyDiv w:val="1"/>
      <w:marLeft w:val="0"/>
      <w:marRight w:val="0"/>
      <w:marTop w:val="0"/>
      <w:marBottom w:val="0"/>
      <w:divBdr>
        <w:top w:val="none" w:sz="0" w:space="0" w:color="auto"/>
        <w:left w:val="none" w:sz="0" w:space="0" w:color="auto"/>
        <w:bottom w:val="none" w:sz="0" w:space="0" w:color="auto"/>
        <w:right w:val="none" w:sz="0" w:space="0" w:color="auto"/>
      </w:divBdr>
    </w:div>
    <w:div w:id="1329551951">
      <w:bodyDiv w:val="1"/>
      <w:marLeft w:val="0"/>
      <w:marRight w:val="0"/>
      <w:marTop w:val="0"/>
      <w:marBottom w:val="0"/>
      <w:divBdr>
        <w:top w:val="none" w:sz="0" w:space="0" w:color="auto"/>
        <w:left w:val="none" w:sz="0" w:space="0" w:color="auto"/>
        <w:bottom w:val="none" w:sz="0" w:space="0" w:color="auto"/>
        <w:right w:val="none" w:sz="0" w:space="0" w:color="auto"/>
      </w:divBdr>
    </w:div>
    <w:div w:id="1338339669">
      <w:bodyDiv w:val="1"/>
      <w:marLeft w:val="0"/>
      <w:marRight w:val="0"/>
      <w:marTop w:val="0"/>
      <w:marBottom w:val="0"/>
      <w:divBdr>
        <w:top w:val="none" w:sz="0" w:space="0" w:color="auto"/>
        <w:left w:val="none" w:sz="0" w:space="0" w:color="auto"/>
        <w:bottom w:val="none" w:sz="0" w:space="0" w:color="auto"/>
        <w:right w:val="none" w:sz="0" w:space="0" w:color="auto"/>
      </w:divBdr>
    </w:div>
    <w:div w:id="1369985183">
      <w:bodyDiv w:val="1"/>
      <w:marLeft w:val="0"/>
      <w:marRight w:val="0"/>
      <w:marTop w:val="0"/>
      <w:marBottom w:val="0"/>
      <w:divBdr>
        <w:top w:val="none" w:sz="0" w:space="0" w:color="auto"/>
        <w:left w:val="none" w:sz="0" w:space="0" w:color="auto"/>
        <w:bottom w:val="none" w:sz="0" w:space="0" w:color="auto"/>
        <w:right w:val="none" w:sz="0" w:space="0" w:color="auto"/>
      </w:divBdr>
    </w:div>
    <w:div w:id="1376613955">
      <w:bodyDiv w:val="1"/>
      <w:marLeft w:val="0"/>
      <w:marRight w:val="0"/>
      <w:marTop w:val="0"/>
      <w:marBottom w:val="0"/>
      <w:divBdr>
        <w:top w:val="none" w:sz="0" w:space="0" w:color="auto"/>
        <w:left w:val="none" w:sz="0" w:space="0" w:color="auto"/>
        <w:bottom w:val="none" w:sz="0" w:space="0" w:color="auto"/>
        <w:right w:val="none" w:sz="0" w:space="0" w:color="auto"/>
      </w:divBdr>
    </w:div>
    <w:div w:id="1391614017">
      <w:bodyDiv w:val="1"/>
      <w:marLeft w:val="0"/>
      <w:marRight w:val="0"/>
      <w:marTop w:val="0"/>
      <w:marBottom w:val="0"/>
      <w:divBdr>
        <w:top w:val="none" w:sz="0" w:space="0" w:color="auto"/>
        <w:left w:val="none" w:sz="0" w:space="0" w:color="auto"/>
        <w:bottom w:val="none" w:sz="0" w:space="0" w:color="auto"/>
        <w:right w:val="none" w:sz="0" w:space="0" w:color="auto"/>
      </w:divBdr>
    </w:div>
    <w:div w:id="1395162847">
      <w:bodyDiv w:val="1"/>
      <w:marLeft w:val="0"/>
      <w:marRight w:val="0"/>
      <w:marTop w:val="0"/>
      <w:marBottom w:val="0"/>
      <w:divBdr>
        <w:top w:val="none" w:sz="0" w:space="0" w:color="auto"/>
        <w:left w:val="none" w:sz="0" w:space="0" w:color="auto"/>
        <w:bottom w:val="none" w:sz="0" w:space="0" w:color="auto"/>
        <w:right w:val="none" w:sz="0" w:space="0" w:color="auto"/>
      </w:divBdr>
    </w:div>
    <w:div w:id="1396660091">
      <w:bodyDiv w:val="1"/>
      <w:marLeft w:val="0"/>
      <w:marRight w:val="0"/>
      <w:marTop w:val="0"/>
      <w:marBottom w:val="0"/>
      <w:divBdr>
        <w:top w:val="none" w:sz="0" w:space="0" w:color="auto"/>
        <w:left w:val="none" w:sz="0" w:space="0" w:color="auto"/>
        <w:bottom w:val="none" w:sz="0" w:space="0" w:color="auto"/>
        <w:right w:val="none" w:sz="0" w:space="0" w:color="auto"/>
      </w:divBdr>
    </w:div>
    <w:div w:id="1402096875">
      <w:bodyDiv w:val="1"/>
      <w:marLeft w:val="0"/>
      <w:marRight w:val="0"/>
      <w:marTop w:val="0"/>
      <w:marBottom w:val="0"/>
      <w:divBdr>
        <w:top w:val="none" w:sz="0" w:space="0" w:color="auto"/>
        <w:left w:val="none" w:sz="0" w:space="0" w:color="auto"/>
        <w:bottom w:val="none" w:sz="0" w:space="0" w:color="auto"/>
        <w:right w:val="none" w:sz="0" w:space="0" w:color="auto"/>
      </w:divBdr>
    </w:div>
    <w:div w:id="1404402845">
      <w:bodyDiv w:val="1"/>
      <w:marLeft w:val="0"/>
      <w:marRight w:val="0"/>
      <w:marTop w:val="0"/>
      <w:marBottom w:val="0"/>
      <w:divBdr>
        <w:top w:val="none" w:sz="0" w:space="0" w:color="auto"/>
        <w:left w:val="none" w:sz="0" w:space="0" w:color="auto"/>
        <w:bottom w:val="none" w:sz="0" w:space="0" w:color="auto"/>
        <w:right w:val="none" w:sz="0" w:space="0" w:color="auto"/>
      </w:divBdr>
    </w:div>
    <w:div w:id="1448892511">
      <w:bodyDiv w:val="1"/>
      <w:marLeft w:val="0"/>
      <w:marRight w:val="0"/>
      <w:marTop w:val="0"/>
      <w:marBottom w:val="0"/>
      <w:divBdr>
        <w:top w:val="none" w:sz="0" w:space="0" w:color="auto"/>
        <w:left w:val="none" w:sz="0" w:space="0" w:color="auto"/>
        <w:bottom w:val="none" w:sz="0" w:space="0" w:color="auto"/>
        <w:right w:val="none" w:sz="0" w:space="0" w:color="auto"/>
      </w:divBdr>
    </w:div>
    <w:div w:id="1475683782">
      <w:bodyDiv w:val="1"/>
      <w:marLeft w:val="0"/>
      <w:marRight w:val="0"/>
      <w:marTop w:val="0"/>
      <w:marBottom w:val="0"/>
      <w:divBdr>
        <w:top w:val="none" w:sz="0" w:space="0" w:color="auto"/>
        <w:left w:val="none" w:sz="0" w:space="0" w:color="auto"/>
        <w:bottom w:val="none" w:sz="0" w:space="0" w:color="auto"/>
        <w:right w:val="none" w:sz="0" w:space="0" w:color="auto"/>
      </w:divBdr>
    </w:div>
    <w:div w:id="1489323396">
      <w:bodyDiv w:val="1"/>
      <w:marLeft w:val="0"/>
      <w:marRight w:val="0"/>
      <w:marTop w:val="0"/>
      <w:marBottom w:val="0"/>
      <w:divBdr>
        <w:top w:val="none" w:sz="0" w:space="0" w:color="auto"/>
        <w:left w:val="none" w:sz="0" w:space="0" w:color="auto"/>
        <w:bottom w:val="none" w:sz="0" w:space="0" w:color="auto"/>
        <w:right w:val="none" w:sz="0" w:space="0" w:color="auto"/>
      </w:divBdr>
    </w:div>
    <w:div w:id="1504393362">
      <w:bodyDiv w:val="1"/>
      <w:marLeft w:val="0"/>
      <w:marRight w:val="0"/>
      <w:marTop w:val="0"/>
      <w:marBottom w:val="0"/>
      <w:divBdr>
        <w:top w:val="none" w:sz="0" w:space="0" w:color="auto"/>
        <w:left w:val="none" w:sz="0" w:space="0" w:color="auto"/>
        <w:bottom w:val="none" w:sz="0" w:space="0" w:color="auto"/>
        <w:right w:val="none" w:sz="0" w:space="0" w:color="auto"/>
      </w:divBdr>
    </w:div>
    <w:div w:id="1529563387">
      <w:bodyDiv w:val="1"/>
      <w:marLeft w:val="0"/>
      <w:marRight w:val="0"/>
      <w:marTop w:val="0"/>
      <w:marBottom w:val="0"/>
      <w:divBdr>
        <w:top w:val="none" w:sz="0" w:space="0" w:color="auto"/>
        <w:left w:val="none" w:sz="0" w:space="0" w:color="auto"/>
        <w:bottom w:val="none" w:sz="0" w:space="0" w:color="auto"/>
        <w:right w:val="none" w:sz="0" w:space="0" w:color="auto"/>
      </w:divBdr>
    </w:div>
    <w:div w:id="1593471203">
      <w:bodyDiv w:val="1"/>
      <w:marLeft w:val="0"/>
      <w:marRight w:val="0"/>
      <w:marTop w:val="0"/>
      <w:marBottom w:val="0"/>
      <w:divBdr>
        <w:top w:val="none" w:sz="0" w:space="0" w:color="auto"/>
        <w:left w:val="none" w:sz="0" w:space="0" w:color="auto"/>
        <w:bottom w:val="none" w:sz="0" w:space="0" w:color="auto"/>
        <w:right w:val="none" w:sz="0" w:space="0" w:color="auto"/>
      </w:divBdr>
    </w:div>
    <w:div w:id="1607493538">
      <w:bodyDiv w:val="1"/>
      <w:marLeft w:val="0"/>
      <w:marRight w:val="0"/>
      <w:marTop w:val="0"/>
      <w:marBottom w:val="0"/>
      <w:divBdr>
        <w:top w:val="none" w:sz="0" w:space="0" w:color="auto"/>
        <w:left w:val="none" w:sz="0" w:space="0" w:color="auto"/>
        <w:bottom w:val="none" w:sz="0" w:space="0" w:color="auto"/>
        <w:right w:val="none" w:sz="0" w:space="0" w:color="auto"/>
      </w:divBdr>
    </w:div>
    <w:div w:id="1610239346">
      <w:bodyDiv w:val="1"/>
      <w:marLeft w:val="0"/>
      <w:marRight w:val="0"/>
      <w:marTop w:val="0"/>
      <w:marBottom w:val="0"/>
      <w:divBdr>
        <w:top w:val="none" w:sz="0" w:space="0" w:color="auto"/>
        <w:left w:val="none" w:sz="0" w:space="0" w:color="auto"/>
        <w:bottom w:val="none" w:sz="0" w:space="0" w:color="auto"/>
        <w:right w:val="none" w:sz="0" w:space="0" w:color="auto"/>
      </w:divBdr>
    </w:div>
    <w:div w:id="1640573645">
      <w:bodyDiv w:val="1"/>
      <w:marLeft w:val="0"/>
      <w:marRight w:val="0"/>
      <w:marTop w:val="0"/>
      <w:marBottom w:val="0"/>
      <w:divBdr>
        <w:top w:val="none" w:sz="0" w:space="0" w:color="auto"/>
        <w:left w:val="none" w:sz="0" w:space="0" w:color="auto"/>
        <w:bottom w:val="none" w:sz="0" w:space="0" w:color="auto"/>
        <w:right w:val="none" w:sz="0" w:space="0" w:color="auto"/>
      </w:divBdr>
    </w:div>
    <w:div w:id="1690721968">
      <w:bodyDiv w:val="1"/>
      <w:marLeft w:val="0"/>
      <w:marRight w:val="0"/>
      <w:marTop w:val="0"/>
      <w:marBottom w:val="0"/>
      <w:divBdr>
        <w:top w:val="none" w:sz="0" w:space="0" w:color="auto"/>
        <w:left w:val="none" w:sz="0" w:space="0" w:color="auto"/>
        <w:bottom w:val="none" w:sz="0" w:space="0" w:color="auto"/>
        <w:right w:val="none" w:sz="0" w:space="0" w:color="auto"/>
      </w:divBdr>
    </w:div>
    <w:div w:id="1726172526">
      <w:bodyDiv w:val="1"/>
      <w:marLeft w:val="0"/>
      <w:marRight w:val="0"/>
      <w:marTop w:val="0"/>
      <w:marBottom w:val="0"/>
      <w:divBdr>
        <w:top w:val="none" w:sz="0" w:space="0" w:color="auto"/>
        <w:left w:val="none" w:sz="0" w:space="0" w:color="auto"/>
        <w:bottom w:val="none" w:sz="0" w:space="0" w:color="auto"/>
        <w:right w:val="none" w:sz="0" w:space="0" w:color="auto"/>
      </w:divBdr>
    </w:div>
    <w:div w:id="172702745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
    <w:div w:id="1782188324">
      <w:bodyDiv w:val="1"/>
      <w:marLeft w:val="0"/>
      <w:marRight w:val="0"/>
      <w:marTop w:val="0"/>
      <w:marBottom w:val="0"/>
      <w:divBdr>
        <w:top w:val="none" w:sz="0" w:space="0" w:color="auto"/>
        <w:left w:val="none" w:sz="0" w:space="0" w:color="auto"/>
        <w:bottom w:val="none" w:sz="0" w:space="0" w:color="auto"/>
        <w:right w:val="none" w:sz="0" w:space="0" w:color="auto"/>
      </w:divBdr>
    </w:div>
    <w:div w:id="1840003410">
      <w:bodyDiv w:val="1"/>
      <w:marLeft w:val="0"/>
      <w:marRight w:val="0"/>
      <w:marTop w:val="0"/>
      <w:marBottom w:val="0"/>
      <w:divBdr>
        <w:top w:val="none" w:sz="0" w:space="0" w:color="auto"/>
        <w:left w:val="none" w:sz="0" w:space="0" w:color="auto"/>
        <w:bottom w:val="none" w:sz="0" w:space="0" w:color="auto"/>
        <w:right w:val="none" w:sz="0" w:space="0" w:color="auto"/>
      </w:divBdr>
    </w:div>
    <w:div w:id="1863127022">
      <w:bodyDiv w:val="1"/>
      <w:marLeft w:val="0"/>
      <w:marRight w:val="0"/>
      <w:marTop w:val="0"/>
      <w:marBottom w:val="0"/>
      <w:divBdr>
        <w:top w:val="none" w:sz="0" w:space="0" w:color="auto"/>
        <w:left w:val="none" w:sz="0" w:space="0" w:color="auto"/>
        <w:bottom w:val="none" w:sz="0" w:space="0" w:color="auto"/>
        <w:right w:val="none" w:sz="0" w:space="0" w:color="auto"/>
      </w:divBdr>
    </w:div>
    <w:div w:id="1877887203">
      <w:bodyDiv w:val="1"/>
      <w:marLeft w:val="0"/>
      <w:marRight w:val="0"/>
      <w:marTop w:val="0"/>
      <w:marBottom w:val="0"/>
      <w:divBdr>
        <w:top w:val="none" w:sz="0" w:space="0" w:color="auto"/>
        <w:left w:val="none" w:sz="0" w:space="0" w:color="auto"/>
        <w:bottom w:val="none" w:sz="0" w:space="0" w:color="auto"/>
        <w:right w:val="none" w:sz="0" w:space="0" w:color="auto"/>
      </w:divBdr>
    </w:div>
    <w:div w:id="1890535021">
      <w:bodyDiv w:val="1"/>
      <w:marLeft w:val="0"/>
      <w:marRight w:val="0"/>
      <w:marTop w:val="0"/>
      <w:marBottom w:val="0"/>
      <w:divBdr>
        <w:top w:val="none" w:sz="0" w:space="0" w:color="auto"/>
        <w:left w:val="none" w:sz="0" w:space="0" w:color="auto"/>
        <w:bottom w:val="none" w:sz="0" w:space="0" w:color="auto"/>
        <w:right w:val="none" w:sz="0" w:space="0" w:color="auto"/>
      </w:divBdr>
    </w:div>
    <w:div w:id="1940790416">
      <w:bodyDiv w:val="1"/>
      <w:marLeft w:val="0"/>
      <w:marRight w:val="0"/>
      <w:marTop w:val="0"/>
      <w:marBottom w:val="0"/>
      <w:divBdr>
        <w:top w:val="none" w:sz="0" w:space="0" w:color="auto"/>
        <w:left w:val="none" w:sz="0" w:space="0" w:color="auto"/>
        <w:bottom w:val="none" w:sz="0" w:space="0" w:color="auto"/>
        <w:right w:val="none" w:sz="0" w:space="0" w:color="auto"/>
      </w:divBdr>
    </w:div>
    <w:div w:id="1961648770">
      <w:bodyDiv w:val="1"/>
      <w:marLeft w:val="0"/>
      <w:marRight w:val="0"/>
      <w:marTop w:val="0"/>
      <w:marBottom w:val="0"/>
      <w:divBdr>
        <w:top w:val="none" w:sz="0" w:space="0" w:color="auto"/>
        <w:left w:val="none" w:sz="0" w:space="0" w:color="auto"/>
        <w:bottom w:val="none" w:sz="0" w:space="0" w:color="auto"/>
        <w:right w:val="none" w:sz="0" w:space="0" w:color="auto"/>
      </w:divBdr>
    </w:div>
    <w:div w:id="1981038073">
      <w:bodyDiv w:val="1"/>
      <w:marLeft w:val="0"/>
      <w:marRight w:val="0"/>
      <w:marTop w:val="0"/>
      <w:marBottom w:val="0"/>
      <w:divBdr>
        <w:top w:val="none" w:sz="0" w:space="0" w:color="auto"/>
        <w:left w:val="none" w:sz="0" w:space="0" w:color="auto"/>
        <w:bottom w:val="none" w:sz="0" w:space="0" w:color="auto"/>
        <w:right w:val="none" w:sz="0" w:space="0" w:color="auto"/>
      </w:divBdr>
    </w:div>
    <w:div w:id="2015722163">
      <w:bodyDiv w:val="1"/>
      <w:marLeft w:val="0"/>
      <w:marRight w:val="0"/>
      <w:marTop w:val="0"/>
      <w:marBottom w:val="0"/>
      <w:divBdr>
        <w:top w:val="none" w:sz="0" w:space="0" w:color="auto"/>
        <w:left w:val="none" w:sz="0" w:space="0" w:color="auto"/>
        <w:bottom w:val="none" w:sz="0" w:space="0" w:color="auto"/>
        <w:right w:val="none" w:sz="0" w:space="0" w:color="auto"/>
      </w:divBdr>
    </w:div>
    <w:div w:id="2068913545">
      <w:bodyDiv w:val="1"/>
      <w:marLeft w:val="0"/>
      <w:marRight w:val="0"/>
      <w:marTop w:val="0"/>
      <w:marBottom w:val="0"/>
      <w:divBdr>
        <w:top w:val="none" w:sz="0" w:space="0" w:color="auto"/>
        <w:left w:val="none" w:sz="0" w:space="0" w:color="auto"/>
        <w:bottom w:val="none" w:sz="0" w:space="0" w:color="auto"/>
        <w:right w:val="none" w:sz="0" w:space="0" w:color="auto"/>
      </w:divBdr>
    </w:div>
    <w:div w:id="2069303263">
      <w:bodyDiv w:val="1"/>
      <w:marLeft w:val="0"/>
      <w:marRight w:val="0"/>
      <w:marTop w:val="0"/>
      <w:marBottom w:val="0"/>
      <w:divBdr>
        <w:top w:val="none" w:sz="0" w:space="0" w:color="auto"/>
        <w:left w:val="none" w:sz="0" w:space="0" w:color="auto"/>
        <w:bottom w:val="none" w:sz="0" w:space="0" w:color="auto"/>
        <w:right w:val="none" w:sz="0" w:space="0" w:color="auto"/>
      </w:divBdr>
    </w:div>
    <w:div w:id="2135630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B2A0E5B137A4243AE6DFC9F0F48F0F1" ma:contentTypeVersion="6" ma:contentTypeDescription="Create a new document." ma:contentTypeScope="" ma:versionID="6fdf06a3453dcacfbf7cc2e443956bea">
  <xsd:schema xmlns:xsd="http://www.w3.org/2001/XMLSchema" xmlns:xs="http://www.w3.org/2001/XMLSchema" xmlns:p="http://schemas.microsoft.com/office/2006/metadata/properties" xmlns:ns2="f734bfac-17aa-4039-925c-1948158a4677" xmlns:ns3="a13c83df-1923-48f2-9cd7-9cb21e5b9cd1" targetNamespace="http://schemas.microsoft.com/office/2006/metadata/properties" ma:root="true" ma:fieldsID="3ddd6916bf416c4544a5a4deefbc40c7" ns2:_="" ns3:_="">
    <xsd:import namespace="f734bfac-17aa-4039-925c-1948158a4677"/>
    <xsd:import namespace="a13c83df-1923-48f2-9cd7-9cb21e5b9cd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34bfac-17aa-4039-925c-1948158a46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3c83df-1923-48f2-9cd7-9cb21e5b9cd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1198F4-A401-4B25-B6CF-C2DA4F7D2497}">
  <ds:schemaRefs>
    <ds:schemaRef ds:uri="http://schemas.openxmlformats.org/officeDocument/2006/bibliography"/>
  </ds:schemaRefs>
</ds:datastoreItem>
</file>

<file path=customXml/itemProps2.xml><?xml version="1.0" encoding="utf-8"?>
<ds:datastoreItem xmlns:ds="http://schemas.openxmlformats.org/officeDocument/2006/customXml" ds:itemID="{1016C9FC-3E8F-4B2F-BF28-08CEC8172D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34bfac-17aa-4039-925c-1948158a4677"/>
    <ds:schemaRef ds:uri="a13c83df-1923-48f2-9cd7-9cb21e5b9c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4D606E2-A246-4135-84D2-59BFB043D085}">
  <ds:schemaRefs>
    <ds:schemaRef ds:uri="http://schemas.microsoft.com/sharepoint/v3/contenttype/forms"/>
  </ds:schemaRefs>
</ds:datastoreItem>
</file>

<file path=customXml/itemProps4.xml><?xml version="1.0" encoding="utf-8"?>
<ds:datastoreItem xmlns:ds="http://schemas.openxmlformats.org/officeDocument/2006/customXml" ds:itemID="{F18EFF10-541D-4645-A055-76B357339C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55</Pages>
  <Words>18199</Words>
  <Characters>103737</Characters>
  <Application>Microsoft Office Word</Application>
  <DocSecurity>0</DocSecurity>
  <Lines>864</Lines>
  <Paragraphs>243</Paragraphs>
  <ScaleCrop>false</ScaleCrop>
  <HeadingPairs>
    <vt:vector size="2" baseType="variant">
      <vt:variant>
        <vt:lpstr>Title</vt:lpstr>
      </vt:variant>
      <vt:variant>
        <vt:i4>1</vt:i4>
      </vt:variant>
    </vt:vector>
  </HeadingPairs>
  <TitlesOfParts>
    <vt:vector size="1" baseType="lpstr">
      <vt:lpstr/>
    </vt:vector>
  </TitlesOfParts>
  <Company>DPC</Company>
  <LinksUpToDate>false</LinksUpToDate>
  <CharactersWithSpaces>121693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 Br [Course title] ittany</dc:creator>
  <cp:keywords/>
  <dc:description/>
  <cp:lastModifiedBy>Hobbs, Scott</cp:lastModifiedBy>
  <cp:revision>2</cp:revision>
  <cp:lastPrinted>2025-04-29T02:17:00Z</cp:lastPrinted>
  <dcterms:created xsi:type="dcterms:W3CDTF">2025-06-04T01:55:00Z</dcterms:created>
  <dcterms:modified xsi:type="dcterms:W3CDTF">2025-06-04T01:55:00Z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-1259774444</vt:i4>
  </property>
  <property fmtid="{D5CDD505-2E9C-101B-9397-08002B2CF9AE}" pid="4" name="MSIP_Label_116cf7cf-4bad-475a-a557-f71d08d59046_Enabled">
    <vt:lpwstr>true</vt:lpwstr>
  </property>
  <property fmtid="{D5CDD505-2E9C-101B-9397-08002B2CF9AE}" pid="5" name="MSIP_Label_116cf7cf-4bad-475a-a557-f71d08d59046_SetDate">
    <vt:lpwstr>2024-12-18T04:02:27Z</vt:lpwstr>
  </property>
  <property fmtid="{D5CDD505-2E9C-101B-9397-08002B2CF9AE}" pid="6" name="MSIP_Label_116cf7cf-4bad-475a-a557-f71d08d59046_Method">
    <vt:lpwstr>Standard</vt:lpwstr>
  </property>
  <property fmtid="{D5CDD505-2E9C-101B-9397-08002B2CF9AE}" pid="7" name="MSIP_Label_116cf7cf-4bad-475a-a557-f71d08d59046_Name">
    <vt:lpwstr>OFFICIAL [ Office ]</vt:lpwstr>
  </property>
  <property fmtid="{D5CDD505-2E9C-101B-9397-08002B2CF9AE}" pid="8" name="MSIP_Label_116cf7cf-4bad-475a-a557-f71d08d59046_SiteId">
    <vt:lpwstr>d48144b5-571f-4b68-9721-e41bc0071e17</vt:lpwstr>
  </property>
  <property fmtid="{D5CDD505-2E9C-101B-9397-08002B2CF9AE}" pid="9" name="MSIP_Label_116cf7cf-4bad-475a-a557-f71d08d59046_ActionId">
    <vt:lpwstr>5815b2ca-bbfd-40cb-af59-e6bf02dc1679</vt:lpwstr>
  </property>
  <property fmtid="{D5CDD505-2E9C-101B-9397-08002B2CF9AE}" pid="10" name="MSIP_Label_116cf7cf-4bad-475a-a557-f71d08d59046_ContentBits">
    <vt:lpwstr>0</vt:lpwstr>
  </property>
  <property fmtid="{D5CDD505-2E9C-101B-9397-08002B2CF9AE}" pid="11" name="ContentTypeId">
    <vt:lpwstr>0x0101004B2A0E5B137A4243AE6DFC9F0F48F0F1</vt:lpwstr>
  </property>
  <property fmtid="{D5CDD505-2E9C-101B-9397-08002B2CF9AE}" pid="12" name="_AdHocReviewCycleID">
    <vt:i4>-1900722772</vt:i4>
  </property>
  <property fmtid="{D5CDD505-2E9C-101B-9397-08002B2CF9AE}" pid="13" name="_EmailSubject">
    <vt:lpwstr>Website update needed - WA Grants Administration Guidelines</vt:lpwstr>
  </property>
  <property fmtid="{D5CDD505-2E9C-101B-9397-08002B2CF9AE}" pid="14" name="_AuthorEmail">
    <vt:lpwstr>Zbigniew.Dumienski@dpc.wa.gov.au</vt:lpwstr>
  </property>
  <property fmtid="{D5CDD505-2E9C-101B-9397-08002B2CF9AE}" pid="15" name="_AuthorEmailDisplayName">
    <vt:lpwstr>Dumienski, Zbigniew</vt:lpwstr>
  </property>
  <property fmtid="{D5CDD505-2E9C-101B-9397-08002B2CF9AE}" pid="16" name="_PreviousAdHocReviewCycleID">
    <vt:i4>-680765718</vt:i4>
  </property>
</Properties>
</file>