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B21" w:rsidRDefault="008F3B21" w14:paraId="06855507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8F3B21" w:rsidRDefault="008F3B21" w14:paraId="441B9807" w14:textId="77777777">
      <w:pPr>
        <w:pStyle w:val="Heading5"/>
        <w:jc w:val="left"/>
        <w:rPr>
          <w:sz w:val="36"/>
        </w:rPr>
      </w:pPr>
      <w:r>
        <w:rPr>
          <w:sz w:val="36"/>
        </w:rPr>
        <w:t>Premier’s Circular</w:t>
      </w:r>
      <w:r>
        <w:rPr>
          <w:b w:val="0"/>
          <w:sz w:val="20"/>
        </w:rPr>
        <w:t xml:space="preserve"> </w:t>
      </w:r>
    </w:p>
    <w:p w:rsidR="008F3B21" w:rsidP="67CC8C85" w:rsidRDefault="008F3B21" w14:paraId="71A41E01" w14:textId="5C5DCAD8">
      <w:pPr>
        <w:pStyle w:val="Header"/>
        <w:pBdr>
          <w:top w:val="single" w:color="000000" w:sz="4" w:space="1"/>
          <w:left w:val="single" w:color="000000" w:sz="4" w:space="0"/>
          <w:right w:val="single" w:color="000000" w:sz="4" w:space="0"/>
        </w:pBdr>
        <w:tabs>
          <w:tab w:val="clear" w:pos="4153"/>
          <w:tab w:val="clear" w:pos="8306"/>
          <w:tab w:val="left" w:pos="5670"/>
          <w:tab w:val="right" w:pos="8505"/>
        </w:tabs>
        <w:ind w:left="5529" w:right="55"/>
        <w:jc w:val="left"/>
        <w:rPr>
          <w:rFonts w:ascii="Arial" w:hAnsi="Arial"/>
        </w:rPr>
      </w:pPr>
      <w:r>
        <w:rPr>
          <w:rFonts w:ascii="Arial" w:hAnsi="Arial"/>
        </w:rPr>
        <w:tab/>
      </w:r>
      <w:r w:rsidR="008F3B21">
        <w:rPr>
          <w:rFonts w:ascii="Arial" w:hAnsi="Arial"/>
        </w:rPr>
        <w:t>Number:</w:t>
      </w:r>
      <w:r w:rsidR="00526F41">
        <w:rPr>
          <w:rFonts w:ascii="Arial" w:hAnsi="Arial"/>
        </w:rPr>
        <w:t xml:space="preserve">                2025/</w:t>
      </w:r>
      <w:r w:rsidR="34309284">
        <w:rPr>
          <w:rFonts w:ascii="Arial" w:hAnsi="Arial"/>
        </w:rPr>
        <w:t xml:space="preserve">1</w:t>
      </w:r>
      <w:r w:rsidR="5C3A4BE7">
        <w:rPr>
          <w:rFonts w:ascii="Arial" w:hAnsi="Arial"/>
        </w:rPr>
        <w:t xml:space="preserve">8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="008F3B21">
        <w:rPr>
          <w:rFonts w:ascii="Arial" w:hAnsi="Arial"/>
          <w:noProof/>
        </w:rPr>
        <w:t>Issue Date:</w:t>
      </w:r>
      <w:r w:rsidR="00526F41">
        <w:rPr>
          <w:rFonts w:ascii="Arial" w:hAnsi="Arial"/>
          <w:noProof/>
        </w:rPr>
        <w:t xml:space="preserve">       01/07/2025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br/>
      </w:r>
      <w:r>
        <w:rPr>
          <w:rFonts w:ascii="Arial" w:hAnsi="Arial"/>
        </w:rPr>
        <w:tab/>
      </w:r>
      <w:r w:rsidR="001C2A3B">
        <w:rPr>
          <w:rFonts w:ascii="Arial" w:hAnsi="Arial"/>
          <w:noProof/>
        </w:rPr>
        <w:t>Review Date:</w:t>
      </w:r>
      <w:r w:rsidR="00526F41">
        <w:rPr>
          <w:rFonts w:ascii="Arial" w:hAnsi="Arial"/>
          <w:noProof/>
        </w:rPr>
        <w:t xml:space="preserve">    30/06/2029</w:t>
      </w:r>
      <w:r w:rsidR="001C2A3B">
        <w:rPr>
          <w:rFonts w:ascii="Arial" w:hAnsi="Arial"/>
          <w:noProof/>
        </w:rPr>
        <w:tab/>
      </w:r>
    </w:p>
    <w:p w:rsidR="008F3B21" w:rsidRDefault="008F3B21" w14:paraId="402007EC" w14:textId="77777777">
      <w:pPr>
        <w:pBdr>
          <w:top w:val="single" w:color="auto" w:sz="4" w:space="1"/>
        </w:pBdr>
        <w:ind w:right="55"/>
        <w:rPr>
          <w:rFonts w:ascii="Arial" w:hAnsi="Arial"/>
          <w:i/>
          <w:sz w:val="20"/>
        </w:rPr>
      </w:pPr>
    </w:p>
    <w:p w:rsidR="008967DC" w:rsidRDefault="008967DC" w14:paraId="27DCB071" w14:textId="77777777">
      <w:pPr>
        <w:pBdr>
          <w:top w:val="single" w:color="auto" w:sz="4" w:space="1"/>
        </w:pBdr>
        <w:ind w:right="55"/>
        <w:rPr>
          <w:rFonts w:ascii="Arial" w:hAnsi="Arial"/>
          <w:i/>
          <w:sz w:val="20"/>
        </w:rPr>
      </w:pPr>
    </w:p>
    <w:p w:rsidR="008F3B21" w:rsidRDefault="008F3B21" w14:paraId="5869B25F" w14:textId="77777777">
      <w:pPr>
        <w:pStyle w:val="Heading3"/>
      </w:pPr>
      <w:r>
        <w:t>TITLE</w:t>
      </w:r>
    </w:p>
    <w:p w:rsidR="008F3B21" w:rsidRDefault="008F3B21" w14:paraId="69ECBFC0" w14:textId="77777777">
      <w:pPr>
        <w:pStyle w:val="Heading1"/>
        <w:jc w:val="left"/>
        <w:rPr>
          <w:rFonts w:ascii="Arial" w:hAnsi="Arial"/>
          <w:b w:val="0"/>
          <w:sz w:val="24"/>
        </w:rPr>
      </w:pPr>
    </w:p>
    <w:p w:rsidRPr="000579A9" w:rsidR="008F3B21" w:rsidRDefault="00E04B8D" w14:paraId="3A850F67" w14:textId="28C1172A">
      <w:pPr>
        <w:pStyle w:val="Heading1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USE OF FULLY REGULATED </w:t>
      </w:r>
      <w:r w:rsidRPr="000579A9" w:rsidR="000579A9">
        <w:rPr>
          <w:rFonts w:ascii="Arial" w:hAnsi="Arial"/>
          <w:b w:val="0"/>
          <w:sz w:val="24"/>
        </w:rPr>
        <w:t>RE</w:t>
      </w:r>
      <w:r>
        <w:rPr>
          <w:rFonts w:ascii="Arial" w:hAnsi="Arial"/>
          <w:b w:val="0"/>
          <w:sz w:val="24"/>
        </w:rPr>
        <w:t>GIONAL</w:t>
      </w:r>
      <w:r w:rsidRPr="000579A9" w:rsidR="000579A9">
        <w:rPr>
          <w:rFonts w:ascii="Arial" w:hAnsi="Arial"/>
          <w:b w:val="0"/>
          <w:sz w:val="24"/>
        </w:rPr>
        <w:t xml:space="preserve"> </w:t>
      </w:r>
      <w:r>
        <w:rPr>
          <w:rFonts w:ascii="Arial" w:hAnsi="Arial"/>
          <w:b w:val="0"/>
          <w:sz w:val="24"/>
        </w:rPr>
        <w:t xml:space="preserve">REGULAR </w:t>
      </w:r>
      <w:r w:rsidRPr="000579A9" w:rsidR="000579A9">
        <w:rPr>
          <w:rFonts w:ascii="Arial" w:hAnsi="Arial"/>
          <w:b w:val="0"/>
          <w:sz w:val="24"/>
        </w:rPr>
        <w:t xml:space="preserve">PUBLIC TRANSPORT AIR </w:t>
      </w:r>
      <w:r w:rsidR="003467B9">
        <w:rPr>
          <w:rFonts w:ascii="Arial" w:hAnsi="Arial"/>
          <w:b w:val="0"/>
          <w:sz w:val="24"/>
        </w:rPr>
        <w:t>SERVICES</w:t>
      </w:r>
    </w:p>
    <w:p w:rsidR="008F3B21" w:rsidRDefault="008F3B21" w14:paraId="1DACB66A" w14:textId="77777777">
      <w:pPr>
        <w:rPr>
          <w:rFonts w:ascii="Arial" w:hAnsi="Arial"/>
        </w:rPr>
      </w:pPr>
    </w:p>
    <w:p w:rsidR="008F3B21" w:rsidRDefault="008F3B21" w14:paraId="05DECBBD" w14:textId="77777777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POLICY</w:t>
      </w:r>
    </w:p>
    <w:p w:rsidR="008F3B21" w:rsidRDefault="008F3B21" w14:paraId="4F3AD339" w14:textId="77777777">
      <w:pPr>
        <w:pStyle w:val="BodyText2"/>
        <w:rPr>
          <w:i w:val="0"/>
        </w:rPr>
      </w:pPr>
    </w:p>
    <w:p w:rsidR="000579A9" w:rsidP="000579A9" w:rsidRDefault="000579A9" w14:paraId="1EC60913" w14:textId="22DAD669">
      <w:pPr>
        <w:rPr>
          <w:rFonts w:ascii="Arial" w:hAnsi="Arial"/>
        </w:rPr>
      </w:pPr>
      <w:r w:rsidRPr="61ADB536">
        <w:rPr>
          <w:rFonts w:ascii="Arial" w:hAnsi="Arial"/>
        </w:rPr>
        <w:t xml:space="preserve">The </w:t>
      </w:r>
      <w:r w:rsidR="00CD6500">
        <w:rPr>
          <w:rFonts w:ascii="Arial" w:hAnsi="Arial"/>
        </w:rPr>
        <w:t xml:space="preserve">State </w:t>
      </w:r>
      <w:r w:rsidRPr="61ADB536">
        <w:rPr>
          <w:rFonts w:ascii="Arial" w:hAnsi="Arial"/>
        </w:rPr>
        <w:t>Government requires departments</w:t>
      </w:r>
      <w:r w:rsidRPr="61ADB536" w:rsidR="16DCF683">
        <w:rPr>
          <w:rFonts w:ascii="Arial" w:hAnsi="Arial"/>
        </w:rPr>
        <w:t>,</w:t>
      </w:r>
      <w:r w:rsidR="001C7D27">
        <w:rPr>
          <w:rFonts w:ascii="Arial" w:hAnsi="Arial"/>
        </w:rPr>
        <w:t xml:space="preserve"> </w:t>
      </w:r>
      <w:r w:rsidRPr="61ADB536">
        <w:rPr>
          <w:rFonts w:ascii="Arial" w:hAnsi="Arial"/>
        </w:rPr>
        <w:t>other public sector agencies</w:t>
      </w:r>
      <w:r w:rsidRPr="61ADB536" w:rsidR="2A429DAC">
        <w:rPr>
          <w:rFonts w:ascii="Arial" w:hAnsi="Arial"/>
        </w:rPr>
        <w:t xml:space="preserve"> </w:t>
      </w:r>
      <w:r w:rsidRPr="00E04B8D" w:rsidR="2A429DAC">
        <w:rPr>
          <w:rFonts w:ascii="Arial" w:hAnsi="Arial"/>
        </w:rPr>
        <w:t>and non-SES</w:t>
      </w:r>
      <w:r w:rsidRPr="00E04B8D">
        <w:rPr>
          <w:rFonts w:ascii="Arial" w:hAnsi="Arial"/>
        </w:rPr>
        <w:t xml:space="preserve"> </w:t>
      </w:r>
      <w:r w:rsidRPr="00E04B8D" w:rsidR="477CC40B">
        <w:rPr>
          <w:rFonts w:ascii="Arial" w:hAnsi="Arial"/>
        </w:rPr>
        <w:t>organisations</w:t>
      </w:r>
      <w:r w:rsidRPr="61ADB536" w:rsidR="477CC40B">
        <w:rPr>
          <w:rFonts w:ascii="Arial" w:hAnsi="Arial"/>
        </w:rPr>
        <w:t xml:space="preserve"> </w:t>
      </w:r>
      <w:r w:rsidRPr="61ADB536">
        <w:rPr>
          <w:rFonts w:ascii="Arial" w:hAnsi="Arial"/>
        </w:rPr>
        <w:t xml:space="preserve">to use </w:t>
      </w:r>
      <w:r w:rsidR="007F5380">
        <w:rPr>
          <w:rFonts w:ascii="Arial" w:hAnsi="Arial"/>
        </w:rPr>
        <w:t>subsidised</w:t>
      </w:r>
      <w:r w:rsidR="00E04B8D">
        <w:rPr>
          <w:rFonts w:ascii="Arial" w:hAnsi="Arial"/>
        </w:rPr>
        <w:t xml:space="preserve"> regional </w:t>
      </w:r>
      <w:r w:rsidR="003467B9">
        <w:rPr>
          <w:rFonts w:ascii="Arial" w:hAnsi="Arial"/>
        </w:rPr>
        <w:t>R</w:t>
      </w:r>
      <w:r w:rsidRPr="61ADB536">
        <w:rPr>
          <w:rFonts w:ascii="Arial" w:hAnsi="Arial"/>
        </w:rPr>
        <w:t xml:space="preserve">egular </w:t>
      </w:r>
      <w:r w:rsidR="003467B9">
        <w:rPr>
          <w:rFonts w:ascii="Arial" w:hAnsi="Arial"/>
        </w:rPr>
        <w:t>P</w:t>
      </w:r>
      <w:r w:rsidRPr="61ADB536">
        <w:rPr>
          <w:rFonts w:ascii="Arial" w:hAnsi="Arial"/>
        </w:rPr>
        <w:t xml:space="preserve">ublic </w:t>
      </w:r>
      <w:r w:rsidR="003467B9">
        <w:rPr>
          <w:rFonts w:ascii="Arial" w:hAnsi="Arial"/>
        </w:rPr>
        <w:t>T</w:t>
      </w:r>
      <w:r w:rsidRPr="61ADB536">
        <w:rPr>
          <w:rFonts w:ascii="Arial" w:hAnsi="Arial"/>
        </w:rPr>
        <w:t>ransport</w:t>
      </w:r>
      <w:r w:rsidR="003467B9">
        <w:rPr>
          <w:rFonts w:ascii="Arial" w:hAnsi="Arial"/>
        </w:rPr>
        <w:t xml:space="preserve"> (RPT)</w:t>
      </w:r>
      <w:r w:rsidRPr="61ADB536">
        <w:rPr>
          <w:rFonts w:ascii="Arial" w:hAnsi="Arial"/>
        </w:rPr>
        <w:t xml:space="preserve"> air services (where available) when travelling to regional and remote communities </w:t>
      </w:r>
      <w:r w:rsidR="00CD6500">
        <w:rPr>
          <w:rFonts w:ascii="Arial" w:hAnsi="Arial"/>
        </w:rPr>
        <w:t xml:space="preserve">in </w:t>
      </w:r>
      <w:r w:rsidRPr="61ADB536">
        <w:rPr>
          <w:rFonts w:ascii="Arial" w:hAnsi="Arial"/>
        </w:rPr>
        <w:t xml:space="preserve">Western Australia. </w:t>
      </w:r>
    </w:p>
    <w:p w:rsidR="00CD6500" w:rsidP="000579A9" w:rsidRDefault="00CD6500" w14:paraId="04BEEDAF" w14:textId="01731E40">
      <w:pPr>
        <w:rPr>
          <w:rFonts w:ascii="Arial" w:hAnsi="Arial"/>
        </w:rPr>
      </w:pPr>
    </w:p>
    <w:p w:rsidR="00CD6500" w:rsidP="000579A9" w:rsidRDefault="00CD6500" w14:paraId="44AC16E6" w14:textId="6142A39C">
      <w:pPr>
        <w:rPr>
          <w:rFonts w:ascii="Arial" w:hAnsi="Arial"/>
        </w:rPr>
      </w:pPr>
      <w:r>
        <w:rPr>
          <w:rFonts w:ascii="Arial" w:hAnsi="Arial"/>
        </w:rPr>
        <w:t>The fully regulated regional RPT air services include:</w:t>
      </w:r>
    </w:p>
    <w:p w:rsidRPr="009858D2" w:rsidR="00CD6500" w:rsidP="005F475D" w:rsidRDefault="00CD6500" w14:paraId="32CE3AA9" w14:textId="46E806BF">
      <w:pPr>
        <w:pStyle w:val="ListParagraph"/>
        <w:numPr>
          <w:ilvl w:val="0"/>
          <w:numId w:val="14"/>
        </w:numPr>
        <w:ind w:left="425" w:hanging="425"/>
        <w:rPr>
          <w:rFonts w:ascii="Arial" w:hAnsi="Arial" w:cs="Arial"/>
          <w:spacing w:val="-2"/>
          <w:szCs w:val="24"/>
        </w:rPr>
      </w:pPr>
      <w:r w:rsidRPr="009858D2">
        <w:rPr>
          <w:rFonts w:ascii="Arial" w:hAnsi="Arial" w:cs="Arial"/>
          <w:spacing w:val="-2"/>
          <w:szCs w:val="24"/>
        </w:rPr>
        <w:t>Derby</w:t>
      </w:r>
      <w:r w:rsidR="00C23BA0">
        <w:rPr>
          <w:rFonts w:ascii="Arial" w:hAnsi="Arial" w:cs="Arial"/>
          <w:spacing w:val="-2"/>
          <w:szCs w:val="24"/>
        </w:rPr>
        <w:t>-</w:t>
      </w:r>
      <w:r w:rsidRPr="009858D2">
        <w:rPr>
          <w:rFonts w:ascii="Arial" w:hAnsi="Arial" w:cs="Arial"/>
          <w:spacing w:val="-2"/>
          <w:szCs w:val="24"/>
        </w:rPr>
        <w:t>Broome</w:t>
      </w:r>
    </w:p>
    <w:p w:rsidRPr="009858D2" w:rsidR="00CD6500" w:rsidP="005F475D" w:rsidRDefault="00CD6500" w14:paraId="2CAD229D" w14:textId="18782590">
      <w:pPr>
        <w:pStyle w:val="ListParagraph"/>
        <w:numPr>
          <w:ilvl w:val="0"/>
          <w:numId w:val="14"/>
        </w:numPr>
        <w:ind w:left="425" w:hanging="425"/>
        <w:rPr>
          <w:rFonts w:ascii="Arial" w:hAnsi="Arial" w:cs="Arial"/>
          <w:spacing w:val="-2"/>
          <w:szCs w:val="24"/>
        </w:rPr>
      </w:pPr>
      <w:r w:rsidRPr="009858D2">
        <w:rPr>
          <w:rFonts w:ascii="Arial" w:hAnsi="Arial" w:cs="Arial"/>
          <w:spacing w:val="-2"/>
          <w:szCs w:val="24"/>
        </w:rPr>
        <w:t>Inter</w:t>
      </w:r>
      <w:r>
        <w:rPr>
          <w:rFonts w:ascii="Arial" w:hAnsi="Arial" w:cs="Arial"/>
          <w:spacing w:val="-2"/>
          <w:szCs w:val="24"/>
        </w:rPr>
        <w:t>-</w:t>
      </w:r>
      <w:r w:rsidRPr="009858D2">
        <w:rPr>
          <w:rFonts w:ascii="Arial" w:hAnsi="Arial" w:cs="Arial"/>
          <w:spacing w:val="-2"/>
          <w:szCs w:val="24"/>
        </w:rPr>
        <w:t>Regional Flight Network</w:t>
      </w:r>
      <w:r w:rsidR="00C46CD5">
        <w:rPr>
          <w:rFonts w:ascii="Arial" w:hAnsi="Arial" w:cs="Arial"/>
          <w:spacing w:val="-2"/>
          <w:szCs w:val="24"/>
        </w:rPr>
        <w:t xml:space="preserve">: </w:t>
      </w:r>
      <w:r w:rsidRPr="009858D2">
        <w:rPr>
          <w:rFonts w:ascii="Arial" w:hAnsi="Arial" w:cs="Arial"/>
          <w:spacing w:val="-2"/>
          <w:szCs w:val="24"/>
        </w:rPr>
        <w:t>Geraldton</w:t>
      </w:r>
      <w:r>
        <w:rPr>
          <w:rFonts w:ascii="Arial" w:hAnsi="Arial" w:cs="Arial"/>
          <w:spacing w:val="-2"/>
          <w:szCs w:val="24"/>
        </w:rPr>
        <w:t>-</w:t>
      </w:r>
      <w:r w:rsidRPr="009858D2">
        <w:rPr>
          <w:rFonts w:ascii="Arial" w:hAnsi="Arial" w:cs="Arial"/>
          <w:spacing w:val="-2"/>
          <w:szCs w:val="24"/>
        </w:rPr>
        <w:t>Karratha</w:t>
      </w:r>
      <w:r>
        <w:rPr>
          <w:rFonts w:ascii="Arial" w:hAnsi="Arial" w:cs="Arial"/>
          <w:spacing w:val="-2"/>
          <w:szCs w:val="24"/>
        </w:rPr>
        <w:t>-</w:t>
      </w:r>
      <w:r w:rsidRPr="009858D2">
        <w:rPr>
          <w:rFonts w:ascii="Arial" w:hAnsi="Arial" w:cs="Arial"/>
          <w:spacing w:val="-2"/>
          <w:szCs w:val="24"/>
        </w:rPr>
        <w:t>Port Hedland</w:t>
      </w:r>
      <w:r>
        <w:rPr>
          <w:rFonts w:ascii="Arial" w:hAnsi="Arial" w:cs="Arial"/>
          <w:spacing w:val="-2"/>
          <w:szCs w:val="24"/>
        </w:rPr>
        <w:t>-</w:t>
      </w:r>
      <w:r w:rsidRPr="009858D2">
        <w:rPr>
          <w:rFonts w:ascii="Arial" w:hAnsi="Arial" w:cs="Arial"/>
          <w:spacing w:val="-2"/>
          <w:szCs w:val="24"/>
        </w:rPr>
        <w:t>Broome</w:t>
      </w:r>
    </w:p>
    <w:p w:rsidR="00CD6500" w:rsidP="005F475D" w:rsidRDefault="00CD6500" w14:paraId="0915A3E0" w14:textId="5554977A">
      <w:pPr>
        <w:pStyle w:val="ListParagraph"/>
        <w:numPr>
          <w:ilvl w:val="0"/>
          <w:numId w:val="14"/>
        </w:numPr>
        <w:ind w:left="425" w:hanging="425"/>
        <w:rPr>
          <w:rFonts w:ascii="Arial" w:hAnsi="Arial" w:cs="Arial"/>
          <w:spacing w:val="-2"/>
          <w:szCs w:val="24"/>
        </w:rPr>
      </w:pPr>
      <w:r w:rsidRPr="009858D2">
        <w:rPr>
          <w:rFonts w:ascii="Arial" w:hAnsi="Arial" w:cs="Arial"/>
          <w:spacing w:val="-2"/>
          <w:szCs w:val="24"/>
        </w:rPr>
        <w:t>Kununurra</w:t>
      </w:r>
      <w:r w:rsidR="00C23BA0">
        <w:rPr>
          <w:rFonts w:ascii="Arial" w:hAnsi="Arial" w:cs="Arial"/>
          <w:spacing w:val="-2"/>
          <w:szCs w:val="24"/>
        </w:rPr>
        <w:t>-</w:t>
      </w:r>
      <w:r w:rsidRPr="009858D2">
        <w:rPr>
          <w:rFonts w:ascii="Arial" w:hAnsi="Arial" w:cs="Arial"/>
          <w:spacing w:val="-2"/>
          <w:szCs w:val="24"/>
        </w:rPr>
        <w:t>Halls Creek</w:t>
      </w:r>
      <w:r w:rsidR="00C23BA0">
        <w:rPr>
          <w:rFonts w:ascii="Arial" w:hAnsi="Arial" w:cs="Arial"/>
          <w:spacing w:val="-2"/>
          <w:szCs w:val="24"/>
        </w:rPr>
        <w:t>-</w:t>
      </w:r>
      <w:r w:rsidRPr="009858D2">
        <w:rPr>
          <w:rFonts w:ascii="Arial" w:hAnsi="Arial" w:cs="Arial"/>
          <w:spacing w:val="-2"/>
          <w:szCs w:val="24"/>
        </w:rPr>
        <w:t>Balgo</w:t>
      </w:r>
    </w:p>
    <w:p w:rsidR="003E137F" w:rsidP="005F475D" w:rsidRDefault="003E137F" w14:paraId="59AEADB8" w14:textId="5991F964">
      <w:pPr>
        <w:pStyle w:val="ListParagraph"/>
        <w:numPr>
          <w:ilvl w:val="0"/>
          <w:numId w:val="14"/>
        </w:numPr>
        <w:ind w:left="425" w:hanging="425"/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>Broome</w:t>
      </w:r>
      <w:r w:rsidR="00C46CD5">
        <w:rPr>
          <w:rFonts w:ascii="Arial" w:hAnsi="Arial" w:cs="Arial"/>
          <w:spacing w:val="-2"/>
          <w:szCs w:val="24"/>
        </w:rPr>
        <w:t>-</w:t>
      </w:r>
      <w:r>
        <w:rPr>
          <w:rFonts w:ascii="Arial" w:hAnsi="Arial" w:cs="Arial"/>
          <w:spacing w:val="-2"/>
          <w:szCs w:val="24"/>
        </w:rPr>
        <w:t>Fitzroy Crossing</w:t>
      </w:r>
      <w:r w:rsidR="00C46CD5">
        <w:rPr>
          <w:rFonts w:ascii="Arial" w:hAnsi="Arial" w:cs="Arial"/>
          <w:spacing w:val="-2"/>
          <w:szCs w:val="24"/>
        </w:rPr>
        <w:t>-</w:t>
      </w:r>
      <w:r>
        <w:rPr>
          <w:rFonts w:ascii="Arial" w:hAnsi="Arial" w:cs="Arial"/>
          <w:spacing w:val="-2"/>
          <w:szCs w:val="24"/>
        </w:rPr>
        <w:t>Halls Creek</w:t>
      </w:r>
    </w:p>
    <w:p w:rsidRPr="003E137F" w:rsidR="003E137F" w:rsidP="003E137F" w:rsidRDefault="007B3371" w14:paraId="05832D57" w14:textId="1864CDCD">
      <w:pPr>
        <w:pStyle w:val="ListParagraph"/>
        <w:numPr>
          <w:ilvl w:val="0"/>
          <w:numId w:val="14"/>
        </w:numPr>
        <w:ind w:left="425" w:hanging="425"/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>Kununurra-</w:t>
      </w:r>
      <w:proofErr w:type="spellStart"/>
      <w:r w:rsidR="003E137F">
        <w:rPr>
          <w:rFonts w:ascii="Arial" w:hAnsi="Arial" w:cs="Arial"/>
          <w:spacing w:val="-2"/>
          <w:szCs w:val="24"/>
        </w:rPr>
        <w:t>Kalumburu</w:t>
      </w:r>
      <w:proofErr w:type="spellEnd"/>
    </w:p>
    <w:p w:rsidRPr="000579A9" w:rsidR="000579A9" w:rsidP="000579A9" w:rsidRDefault="000579A9" w14:paraId="2E56EFCD" w14:textId="77777777">
      <w:pPr>
        <w:rPr>
          <w:rFonts w:ascii="Arial" w:hAnsi="Arial"/>
        </w:rPr>
      </w:pPr>
    </w:p>
    <w:p w:rsidRPr="000579A9" w:rsidR="000579A9" w:rsidP="000579A9" w:rsidRDefault="000579A9" w14:paraId="583A5367" w14:textId="4AD28247">
      <w:pPr>
        <w:rPr>
          <w:rFonts w:ascii="Arial" w:hAnsi="Arial"/>
        </w:rPr>
      </w:pPr>
      <w:r w:rsidRPr="61ADB536">
        <w:rPr>
          <w:rFonts w:ascii="Arial" w:hAnsi="Arial"/>
        </w:rPr>
        <w:t xml:space="preserve">Exemptions to this policy </w:t>
      </w:r>
      <w:r w:rsidR="00C23BA0">
        <w:rPr>
          <w:rFonts w:ascii="Arial" w:hAnsi="Arial"/>
        </w:rPr>
        <w:t xml:space="preserve">are permitted </w:t>
      </w:r>
      <w:r w:rsidRPr="61ADB536">
        <w:rPr>
          <w:rFonts w:ascii="Arial" w:hAnsi="Arial"/>
        </w:rPr>
        <w:t xml:space="preserve">when </w:t>
      </w:r>
      <w:r w:rsidR="003467B9">
        <w:rPr>
          <w:rFonts w:ascii="Arial" w:hAnsi="Arial"/>
        </w:rPr>
        <w:t xml:space="preserve">it is </w:t>
      </w:r>
      <w:r w:rsidR="007F5380">
        <w:rPr>
          <w:rFonts w:ascii="Arial" w:hAnsi="Arial"/>
        </w:rPr>
        <w:t xml:space="preserve">inefficient </w:t>
      </w:r>
      <w:r w:rsidR="003467B9">
        <w:rPr>
          <w:rFonts w:ascii="Arial" w:hAnsi="Arial"/>
        </w:rPr>
        <w:t>to use the RPT air service</w:t>
      </w:r>
      <w:r w:rsidR="007F5380">
        <w:rPr>
          <w:rFonts w:ascii="Arial" w:hAnsi="Arial"/>
        </w:rPr>
        <w:t>s</w:t>
      </w:r>
      <w:r w:rsidR="003467B9">
        <w:rPr>
          <w:rFonts w:ascii="Arial" w:hAnsi="Arial"/>
        </w:rPr>
        <w:t xml:space="preserve"> due to the trip’s purpose </w:t>
      </w:r>
      <w:r w:rsidRPr="61ADB536">
        <w:rPr>
          <w:rFonts w:ascii="Arial" w:hAnsi="Arial"/>
        </w:rPr>
        <w:t xml:space="preserve">and when travel </w:t>
      </w:r>
      <w:r w:rsidRPr="003467B9">
        <w:rPr>
          <w:rFonts w:ascii="Arial" w:hAnsi="Arial"/>
        </w:rPr>
        <w:t>must</w:t>
      </w:r>
      <w:r w:rsidRPr="61ADB536">
        <w:rPr>
          <w:rFonts w:ascii="Arial" w:hAnsi="Arial"/>
        </w:rPr>
        <w:t xml:space="preserve"> be undertaken in an emergency.    </w:t>
      </w:r>
    </w:p>
    <w:p w:rsidR="000579A9" w:rsidRDefault="000579A9" w14:paraId="509E7EA4" w14:textId="77777777">
      <w:pPr>
        <w:pStyle w:val="BodyText2"/>
        <w:rPr>
          <w:i w:val="0"/>
        </w:rPr>
      </w:pPr>
    </w:p>
    <w:p w:rsidR="008F3B21" w:rsidRDefault="008F3B21" w14:paraId="6B6D4CD1" w14:textId="77777777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BACKGROUND</w:t>
      </w:r>
    </w:p>
    <w:p w:rsidR="008F3B21" w:rsidRDefault="008F3B21" w14:paraId="5B28D5B3" w14:textId="77777777">
      <w:pPr>
        <w:rPr>
          <w:rFonts w:ascii="Arial" w:hAnsi="Arial"/>
        </w:rPr>
      </w:pPr>
    </w:p>
    <w:p w:rsidR="007F5380" w:rsidP="007F5380" w:rsidRDefault="007F5380" w14:paraId="562530E6" w14:textId="77777777">
      <w:pPr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>The State Government is committed to supporting regional air services across the state to provide access</w:t>
      </w:r>
      <w:r w:rsidRPr="00684538">
        <w:rPr>
          <w:rFonts w:ascii="Arial" w:hAnsi="Arial" w:cs="Arial"/>
          <w:spacing w:val="-2"/>
          <w:szCs w:val="24"/>
        </w:rPr>
        <w:t xml:space="preserve"> </w:t>
      </w:r>
      <w:r>
        <w:rPr>
          <w:rFonts w:ascii="Arial" w:hAnsi="Arial" w:cs="Arial"/>
          <w:spacing w:val="-2"/>
          <w:szCs w:val="24"/>
        </w:rPr>
        <w:t>to</w:t>
      </w:r>
      <w:r w:rsidRPr="00684538">
        <w:rPr>
          <w:rFonts w:ascii="Arial" w:hAnsi="Arial" w:cs="Arial"/>
          <w:spacing w:val="-2"/>
          <w:szCs w:val="24"/>
        </w:rPr>
        <w:t xml:space="preserve"> affordable</w:t>
      </w:r>
      <w:r>
        <w:rPr>
          <w:rFonts w:ascii="Arial" w:hAnsi="Arial" w:cs="Arial"/>
          <w:spacing w:val="-2"/>
          <w:szCs w:val="24"/>
        </w:rPr>
        <w:t xml:space="preserve"> </w:t>
      </w:r>
      <w:r w:rsidRPr="00684538">
        <w:rPr>
          <w:rFonts w:ascii="Arial" w:hAnsi="Arial" w:cs="Arial"/>
          <w:spacing w:val="-2"/>
          <w:szCs w:val="24"/>
        </w:rPr>
        <w:t>and reliable air services</w:t>
      </w:r>
      <w:r>
        <w:rPr>
          <w:rFonts w:ascii="Arial" w:hAnsi="Arial" w:cs="Arial"/>
          <w:spacing w:val="-2"/>
          <w:szCs w:val="24"/>
        </w:rPr>
        <w:t xml:space="preserve"> for regional Western Australians.</w:t>
      </w:r>
    </w:p>
    <w:p w:rsidR="007F5380" w:rsidP="007F5380" w:rsidRDefault="007F5380" w14:paraId="6BD1C750" w14:textId="77777777">
      <w:pPr>
        <w:rPr>
          <w:rFonts w:ascii="Arial" w:hAnsi="Arial" w:cs="Arial"/>
          <w:spacing w:val="-2"/>
          <w:szCs w:val="24"/>
        </w:rPr>
      </w:pPr>
    </w:p>
    <w:p w:rsidR="007F5380" w:rsidP="007F5380" w:rsidRDefault="007F5380" w14:paraId="69D82725" w14:textId="77777777">
      <w:pPr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>Air services are</w:t>
      </w:r>
      <w:r w:rsidRPr="00684538">
        <w:rPr>
          <w:rFonts w:ascii="Arial" w:hAnsi="Arial" w:cs="Arial"/>
          <w:spacing w:val="-2"/>
          <w:szCs w:val="24"/>
        </w:rPr>
        <w:t xml:space="preserve"> essential to the social</w:t>
      </w:r>
      <w:r>
        <w:rPr>
          <w:rFonts w:ascii="Arial" w:hAnsi="Arial" w:cs="Arial"/>
          <w:spacing w:val="-2"/>
          <w:szCs w:val="24"/>
        </w:rPr>
        <w:t xml:space="preserve"> well-being</w:t>
      </w:r>
      <w:r w:rsidRPr="00684538">
        <w:rPr>
          <w:rFonts w:ascii="Arial" w:hAnsi="Arial" w:cs="Arial"/>
          <w:spacing w:val="-2"/>
          <w:szCs w:val="24"/>
        </w:rPr>
        <w:t xml:space="preserve"> and health needs of regional </w:t>
      </w:r>
      <w:r>
        <w:rPr>
          <w:rFonts w:ascii="Arial" w:hAnsi="Arial" w:cs="Arial"/>
          <w:spacing w:val="-2"/>
          <w:szCs w:val="24"/>
        </w:rPr>
        <w:t xml:space="preserve">and remote </w:t>
      </w:r>
      <w:r w:rsidRPr="00684538">
        <w:rPr>
          <w:rFonts w:ascii="Arial" w:hAnsi="Arial" w:cs="Arial"/>
          <w:spacing w:val="-2"/>
          <w:szCs w:val="24"/>
        </w:rPr>
        <w:t>communities</w:t>
      </w:r>
      <w:r>
        <w:rPr>
          <w:rFonts w:ascii="Arial" w:hAnsi="Arial" w:cs="Arial"/>
          <w:spacing w:val="-2"/>
          <w:szCs w:val="24"/>
        </w:rPr>
        <w:t>.</w:t>
      </w:r>
      <w:r w:rsidRPr="00C430D9">
        <w:rPr>
          <w:rFonts w:ascii="Arial" w:hAnsi="Arial" w:cs="Arial"/>
          <w:spacing w:val="-2"/>
          <w:szCs w:val="24"/>
        </w:rPr>
        <w:t xml:space="preserve"> </w:t>
      </w:r>
    </w:p>
    <w:p w:rsidR="007F5380" w:rsidP="007F5380" w:rsidRDefault="007F5380" w14:paraId="08B8AE0F" w14:textId="77777777">
      <w:pPr>
        <w:rPr>
          <w:rFonts w:ascii="Arial" w:hAnsi="Arial" w:cs="Arial"/>
          <w:spacing w:val="-2"/>
          <w:szCs w:val="24"/>
        </w:rPr>
      </w:pPr>
    </w:p>
    <w:p w:rsidR="005B6067" w:rsidP="000579A9" w:rsidRDefault="003467B9" w14:paraId="0A3D3D29" w14:textId="657B0FAF">
      <w:pPr>
        <w:rPr>
          <w:rFonts w:ascii="Arial" w:hAnsi="Arial"/>
        </w:rPr>
      </w:pPr>
      <w:r>
        <w:rPr>
          <w:rFonts w:ascii="Arial" w:hAnsi="Arial"/>
        </w:rPr>
        <w:t xml:space="preserve">There are </w:t>
      </w:r>
      <w:r w:rsidR="003E137F">
        <w:rPr>
          <w:rFonts w:ascii="Arial" w:hAnsi="Arial"/>
        </w:rPr>
        <w:t>four</w:t>
      </w:r>
      <w:r>
        <w:rPr>
          <w:rFonts w:ascii="Arial" w:hAnsi="Arial"/>
        </w:rPr>
        <w:t xml:space="preserve"> RPT air services within Western Australia that are </w:t>
      </w:r>
      <w:r w:rsidR="00C23BA0">
        <w:rPr>
          <w:rFonts w:ascii="Arial" w:hAnsi="Arial"/>
        </w:rPr>
        <w:t>subsidised by the State Government</w:t>
      </w:r>
      <w:r>
        <w:rPr>
          <w:rFonts w:ascii="Arial" w:hAnsi="Arial"/>
        </w:rPr>
        <w:t xml:space="preserve"> </w:t>
      </w:r>
      <w:r w:rsidR="00C23BA0">
        <w:rPr>
          <w:rFonts w:ascii="Arial" w:hAnsi="Arial"/>
        </w:rPr>
        <w:t>as they have</w:t>
      </w:r>
      <w:r>
        <w:rPr>
          <w:rFonts w:ascii="Arial" w:hAnsi="Arial"/>
        </w:rPr>
        <w:t xml:space="preserve"> insufficient passenger demand to </w:t>
      </w:r>
      <w:r w:rsidR="00C23BA0">
        <w:rPr>
          <w:rFonts w:ascii="Arial" w:hAnsi="Arial"/>
        </w:rPr>
        <w:t>operate on a fully commercial basis</w:t>
      </w:r>
      <w:r>
        <w:rPr>
          <w:rFonts w:ascii="Arial" w:hAnsi="Arial"/>
        </w:rPr>
        <w:t xml:space="preserve">. </w:t>
      </w:r>
    </w:p>
    <w:p w:rsidR="005B6067" w:rsidP="000579A9" w:rsidRDefault="005B6067" w14:paraId="030440F2" w14:textId="77777777">
      <w:pPr>
        <w:rPr>
          <w:rFonts w:ascii="Arial" w:hAnsi="Arial"/>
        </w:rPr>
      </w:pPr>
    </w:p>
    <w:p w:rsidRPr="000579A9" w:rsidR="003467B9" w:rsidP="000579A9" w:rsidRDefault="003467B9" w14:paraId="1E00C79B" w14:textId="102BDD4E">
      <w:pPr>
        <w:rPr>
          <w:rFonts w:ascii="Arial" w:hAnsi="Arial"/>
        </w:rPr>
      </w:pPr>
      <w:r>
        <w:rPr>
          <w:rFonts w:ascii="Arial" w:hAnsi="Arial"/>
        </w:rPr>
        <w:t>The</w:t>
      </w:r>
      <w:r w:rsidR="007F5380">
        <w:rPr>
          <w:rFonts w:ascii="Arial" w:hAnsi="Arial"/>
        </w:rPr>
        <w:t xml:space="preserve">se </w:t>
      </w:r>
      <w:r>
        <w:rPr>
          <w:rFonts w:ascii="Arial" w:hAnsi="Arial"/>
        </w:rPr>
        <w:t>RPT air services include Derby</w:t>
      </w:r>
      <w:r w:rsidR="00C23BA0">
        <w:rPr>
          <w:rFonts w:ascii="Arial" w:hAnsi="Arial"/>
        </w:rPr>
        <w:t>-</w:t>
      </w:r>
      <w:r>
        <w:rPr>
          <w:rFonts w:ascii="Arial" w:hAnsi="Arial"/>
        </w:rPr>
        <w:t>Broome, the Inter Regional Flight Network which provides an air service between Geraldton</w:t>
      </w:r>
      <w:r w:rsidR="00C23BA0">
        <w:rPr>
          <w:rFonts w:ascii="Arial" w:hAnsi="Arial"/>
        </w:rPr>
        <w:t>-</w:t>
      </w:r>
      <w:r>
        <w:rPr>
          <w:rFonts w:ascii="Arial" w:hAnsi="Arial"/>
        </w:rPr>
        <w:t>Karratha-Port Hedland</w:t>
      </w:r>
      <w:r w:rsidR="00C23BA0">
        <w:rPr>
          <w:rFonts w:ascii="Arial" w:hAnsi="Arial"/>
        </w:rPr>
        <w:t>-</w:t>
      </w:r>
      <w:r>
        <w:rPr>
          <w:rFonts w:ascii="Arial" w:hAnsi="Arial"/>
        </w:rPr>
        <w:t>Broome</w:t>
      </w:r>
      <w:r w:rsidR="00C46CD5">
        <w:rPr>
          <w:rFonts w:ascii="Arial" w:hAnsi="Arial"/>
        </w:rPr>
        <w:t>,</w:t>
      </w:r>
      <w:r>
        <w:rPr>
          <w:rFonts w:ascii="Arial" w:hAnsi="Arial"/>
        </w:rPr>
        <w:t xml:space="preserve"> Kununurra-Halls Creek-Balgo</w:t>
      </w:r>
      <w:r w:rsidR="003E137F">
        <w:rPr>
          <w:rFonts w:ascii="Arial" w:hAnsi="Arial"/>
        </w:rPr>
        <w:t xml:space="preserve"> and Broome-Fitzroy Crossing-Halls Creek</w:t>
      </w:r>
      <w:r>
        <w:rPr>
          <w:rFonts w:ascii="Arial" w:hAnsi="Arial"/>
        </w:rPr>
        <w:t xml:space="preserve">. </w:t>
      </w:r>
    </w:p>
    <w:p w:rsidRPr="000579A9" w:rsidR="000579A9" w:rsidP="000579A9" w:rsidRDefault="000579A9" w14:paraId="2429F2CA" w14:textId="77777777">
      <w:pPr>
        <w:rPr>
          <w:rFonts w:ascii="Arial" w:hAnsi="Arial"/>
        </w:rPr>
      </w:pPr>
    </w:p>
    <w:p w:rsidRPr="000579A9" w:rsidR="000579A9" w:rsidP="000579A9" w:rsidRDefault="000579A9" w14:paraId="7853E2EE" w14:textId="3FD41F71">
      <w:pPr>
        <w:rPr>
          <w:rFonts w:ascii="Arial" w:hAnsi="Arial"/>
        </w:rPr>
      </w:pPr>
      <w:r w:rsidRPr="61ADB536">
        <w:rPr>
          <w:rFonts w:ascii="Arial" w:hAnsi="Arial"/>
        </w:rPr>
        <w:t>Greater use of public air transport by departments</w:t>
      </w:r>
      <w:r w:rsidRPr="61ADB536" w:rsidR="5A84220A">
        <w:rPr>
          <w:rFonts w:ascii="Arial" w:hAnsi="Arial"/>
        </w:rPr>
        <w:t>,</w:t>
      </w:r>
      <w:r w:rsidR="001C7D27">
        <w:rPr>
          <w:rFonts w:ascii="Arial" w:hAnsi="Arial"/>
        </w:rPr>
        <w:t xml:space="preserve"> </w:t>
      </w:r>
      <w:r w:rsidRPr="61ADB536">
        <w:rPr>
          <w:rFonts w:ascii="Arial" w:hAnsi="Arial"/>
        </w:rPr>
        <w:t xml:space="preserve">agencies </w:t>
      </w:r>
      <w:r w:rsidRPr="00563092" w:rsidR="59B27D27">
        <w:rPr>
          <w:rFonts w:ascii="Arial" w:hAnsi="Arial"/>
        </w:rPr>
        <w:t>and non-SES organisations</w:t>
      </w:r>
      <w:r w:rsidRPr="61ADB536" w:rsidR="59B27D27">
        <w:rPr>
          <w:rFonts w:ascii="Arial" w:hAnsi="Arial"/>
        </w:rPr>
        <w:t xml:space="preserve"> </w:t>
      </w:r>
      <w:r w:rsidR="00C46CD5">
        <w:rPr>
          <w:rFonts w:ascii="Arial" w:hAnsi="Arial"/>
        </w:rPr>
        <w:t xml:space="preserve">supports </w:t>
      </w:r>
      <w:r w:rsidRPr="61ADB536">
        <w:rPr>
          <w:rFonts w:ascii="Arial" w:hAnsi="Arial"/>
        </w:rPr>
        <w:t xml:space="preserve">the Government’s objective </w:t>
      </w:r>
      <w:r w:rsidR="00606D8E">
        <w:rPr>
          <w:rFonts w:ascii="Arial" w:hAnsi="Arial"/>
        </w:rPr>
        <w:t xml:space="preserve">of </w:t>
      </w:r>
      <w:r w:rsidRPr="61ADB536">
        <w:rPr>
          <w:rFonts w:ascii="Arial" w:hAnsi="Arial"/>
        </w:rPr>
        <w:t>maintain</w:t>
      </w:r>
      <w:r w:rsidR="00606D8E">
        <w:rPr>
          <w:rFonts w:ascii="Arial" w:hAnsi="Arial"/>
        </w:rPr>
        <w:t>ing</w:t>
      </w:r>
      <w:r w:rsidRPr="61ADB536">
        <w:rPr>
          <w:rFonts w:ascii="Arial" w:hAnsi="Arial"/>
        </w:rPr>
        <w:t xml:space="preserve"> an adequate level of regular public transport air services to remote and regional towns</w:t>
      </w:r>
      <w:r w:rsidR="00C23BA0">
        <w:rPr>
          <w:rFonts w:ascii="Arial" w:hAnsi="Arial"/>
        </w:rPr>
        <w:t xml:space="preserve">. </w:t>
      </w:r>
      <w:r w:rsidRPr="61ADB536">
        <w:rPr>
          <w:rFonts w:ascii="Arial" w:hAnsi="Arial"/>
        </w:rPr>
        <w:t xml:space="preserve"> </w:t>
      </w:r>
    </w:p>
    <w:p w:rsidR="000579A9" w:rsidRDefault="000579A9" w14:paraId="7B7E4990" w14:textId="77777777">
      <w:pPr>
        <w:rPr>
          <w:rFonts w:ascii="Arial" w:hAnsi="Arial"/>
        </w:rPr>
      </w:pPr>
    </w:p>
    <w:p w:rsidR="000579A9" w:rsidRDefault="000579A9" w14:paraId="36D91DC9" w14:textId="77777777">
      <w:pPr>
        <w:rPr>
          <w:rFonts w:ascii="Arial" w:hAnsi="Arial"/>
        </w:rPr>
      </w:pPr>
    </w:p>
    <w:p w:rsidR="008F3B21" w:rsidRDefault="008F3B21" w14:paraId="42588741" w14:textId="77777777">
      <w:pPr>
        <w:rPr>
          <w:rFonts w:ascii="Arial" w:hAnsi="Arial"/>
        </w:rPr>
      </w:pPr>
    </w:p>
    <w:p w:rsidRPr="00975366" w:rsidR="008F3B21" w:rsidRDefault="009A34C1" w14:paraId="59499D48" w14:textId="431602BF">
      <w:pPr>
        <w:pStyle w:val="Heading3"/>
        <w:rPr>
          <w:b w:val="0"/>
        </w:rPr>
      </w:pPr>
      <w:r>
        <w:rPr>
          <w:b w:val="0"/>
        </w:rPr>
        <w:t xml:space="preserve">Roger Cook </w:t>
      </w:r>
      <w:r w:rsidR="00181348">
        <w:rPr>
          <w:b w:val="0"/>
        </w:rPr>
        <w:t>MLA</w:t>
      </w:r>
    </w:p>
    <w:p w:rsidR="008F3B21" w:rsidRDefault="008F3B21" w14:paraId="7823B6BC" w14:textId="77777777">
      <w:pPr>
        <w:pStyle w:val="Heading3"/>
      </w:pPr>
      <w:r>
        <w:t>PREMIER</w:t>
      </w:r>
    </w:p>
    <w:p w:rsidR="008F3B21" w:rsidRDefault="008F3B21" w14:paraId="0D263380" w14:textId="77777777">
      <w:pPr>
        <w:rPr>
          <w:rFonts w:ascii="Arial" w:hAnsi="Arial"/>
        </w:rPr>
      </w:pPr>
    </w:p>
    <w:p w:rsidR="008F3B21" w:rsidRDefault="008F3B21" w14:paraId="0D9269E1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90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44"/>
      </w:tblGrid>
      <w:tr w:rsidR="008F3B21" w:rsidTr="00024257" w14:paraId="78E2B139" w14:textId="77777777">
        <w:trPr>
          <w:cantSplit/>
          <w:trHeight w:val="280"/>
        </w:trPr>
        <w:tc>
          <w:tcPr>
            <w:tcW w:w="9044" w:type="dxa"/>
          </w:tcPr>
          <w:p w:rsidR="008F3B21" w:rsidRDefault="008F3B21" w14:paraId="44F48EF1" w14:textId="77777777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enquiries contact: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2665E7">
              <w:rPr>
                <w:rFonts w:ascii="Arial" w:hAnsi="Arial"/>
                <w:sz w:val="20"/>
              </w:rPr>
              <w:t>Anne-Marie Brits</w:t>
            </w:r>
            <w:proofErr w:type="gramStart"/>
            <w:r>
              <w:rPr>
                <w:rFonts w:ascii="Arial" w:hAnsi="Arial"/>
                <w:sz w:val="20"/>
              </w:rPr>
              <w:t xml:space="preserve">   </w:t>
            </w:r>
            <w:r w:rsidR="001C2A3B">
              <w:rPr>
                <w:rFonts w:ascii="Arial" w:hAnsi="Arial"/>
                <w:sz w:val="20"/>
              </w:rPr>
              <w:t>(</w:t>
            </w:r>
            <w:proofErr w:type="gramEnd"/>
            <w:r w:rsidR="001C2A3B">
              <w:rPr>
                <w:rFonts w:ascii="Arial" w:hAnsi="Arial"/>
                <w:sz w:val="20"/>
              </w:rPr>
              <w:t xml:space="preserve">08) </w:t>
            </w:r>
            <w:r w:rsidR="008967DC">
              <w:rPr>
                <w:rFonts w:ascii="Arial" w:hAnsi="Arial"/>
                <w:sz w:val="20"/>
              </w:rPr>
              <w:t>655</w:t>
            </w:r>
            <w:r w:rsidR="000579A9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 </w:t>
            </w:r>
            <w:r w:rsidR="00932C43">
              <w:rPr>
                <w:rFonts w:ascii="Arial" w:hAnsi="Arial"/>
                <w:sz w:val="20"/>
              </w:rPr>
              <w:t>6</w:t>
            </w:r>
            <w:r w:rsidR="002665E7">
              <w:rPr>
                <w:rFonts w:ascii="Arial" w:hAnsi="Arial"/>
                <w:sz w:val="20"/>
              </w:rPr>
              <w:t>199</w:t>
            </w:r>
          </w:p>
          <w:p w:rsidR="008F3B21" w:rsidRDefault="008F3B21" w14:paraId="751C81D9" w14:textId="3C3C571A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0579A9">
              <w:rPr>
                <w:rFonts w:ascii="Arial" w:hAnsi="Arial"/>
                <w:sz w:val="20"/>
              </w:rPr>
              <w:t>Executive Director</w:t>
            </w:r>
            <w:r w:rsidR="00932C43">
              <w:rPr>
                <w:rFonts w:ascii="Arial" w:hAnsi="Arial"/>
                <w:sz w:val="20"/>
              </w:rPr>
              <w:t xml:space="preserve"> Freight, Ports, Aviation and Reform</w:t>
            </w:r>
          </w:p>
          <w:p w:rsidR="008F3B21" w:rsidP="000579A9" w:rsidRDefault="008F3B21" w14:paraId="61AE5AEA" w14:textId="465732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Department of </w:t>
            </w:r>
            <w:r w:rsidR="000579A9">
              <w:rPr>
                <w:rFonts w:ascii="Arial" w:hAnsi="Arial"/>
                <w:sz w:val="20"/>
              </w:rPr>
              <w:t>Transport</w:t>
            </w:r>
            <w:r w:rsidR="00805B18">
              <w:rPr>
                <w:rFonts w:ascii="Arial" w:hAnsi="Arial"/>
                <w:sz w:val="20"/>
              </w:rPr>
              <w:t xml:space="preserve"> and Major Infrastructure </w:t>
            </w:r>
          </w:p>
        </w:tc>
      </w:tr>
      <w:tr w:rsidR="008F3B21" w:rsidTr="00024257" w14:paraId="7B456AA9" w14:textId="77777777">
        <w:trPr>
          <w:cantSplit/>
          <w:trHeight w:val="280"/>
        </w:trPr>
        <w:tc>
          <w:tcPr>
            <w:tcW w:w="9044" w:type="dxa"/>
          </w:tcPr>
          <w:p w:rsidR="008F3B21" w:rsidP="00024257" w:rsidRDefault="008F3B21" w14:paraId="2BB5DF5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relevant Circulars: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024257">
              <w:rPr>
                <w:rFonts w:ascii="Arial" w:hAnsi="Arial"/>
                <w:sz w:val="20"/>
              </w:rPr>
              <w:t>n/a</w:t>
            </w:r>
          </w:p>
        </w:tc>
      </w:tr>
      <w:tr w:rsidR="008F3B21" w:rsidTr="00024257" w14:paraId="45835328" w14:textId="77777777">
        <w:trPr>
          <w:cantSplit/>
          <w:trHeight w:val="280"/>
        </w:trPr>
        <w:tc>
          <w:tcPr>
            <w:tcW w:w="9044" w:type="dxa"/>
          </w:tcPr>
          <w:p w:rsidR="008F3B21" w:rsidP="00C152AA" w:rsidRDefault="008F3B21" w14:paraId="3119CABC" w14:textId="4A4F17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Circular/s replaced by this Circular:</w:t>
            </w:r>
            <w:r>
              <w:rPr>
                <w:rFonts w:ascii="Arial" w:hAnsi="Arial"/>
                <w:sz w:val="20"/>
              </w:rPr>
              <w:tab/>
            </w:r>
            <w:r w:rsidR="003467B9">
              <w:rPr>
                <w:rFonts w:ascii="Arial" w:hAnsi="Arial"/>
                <w:sz w:val="20"/>
              </w:rPr>
              <w:t>n/a</w:t>
            </w:r>
          </w:p>
        </w:tc>
      </w:tr>
    </w:tbl>
    <w:p w:rsidR="008F3B21" w:rsidRDefault="008F3B21" w14:paraId="5A19FC99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sectPr w:rsidR="008F3B21">
      <w:headerReference w:type="even" r:id="rId12"/>
      <w:headerReference w:type="default" r:id="rId13"/>
      <w:headerReference w:type="first" r:id="rId14"/>
      <w:type w:val="continuous"/>
      <w:pgSz w:w="11906" w:h="16838" w:orient="portrait"/>
      <w:pgMar w:top="1304" w:right="1474" w:bottom="1191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C23" w:rsidRDefault="00601C23" w14:paraId="23C1011A" w14:textId="77777777">
      <w:r>
        <w:separator/>
      </w:r>
    </w:p>
  </w:endnote>
  <w:endnote w:type="continuationSeparator" w:id="0">
    <w:p w:rsidR="00601C23" w:rsidRDefault="00601C23" w14:paraId="389AB3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C23" w:rsidRDefault="00601C23" w14:paraId="284316DC" w14:textId="77777777">
      <w:r>
        <w:separator/>
      </w:r>
    </w:p>
  </w:footnote>
  <w:footnote w:type="continuationSeparator" w:id="0">
    <w:p w:rsidR="00601C23" w:rsidRDefault="00601C23" w14:paraId="513E91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21" w:rsidRDefault="008F3B21" w14:paraId="387AE383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F3B21" w:rsidRDefault="008F3B21" w14:paraId="5D76D8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21" w:rsidRDefault="008F3B21" w14:paraId="19C1786B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B8F">
      <w:rPr>
        <w:rStyle w:val="PageNumber"/>
        <w:noProof/>
      </w:rPr>
      <w:t>2</w:t>
    </w:r>
    <w:r>
      <w:rPr>
        <w:rStyle w:val="PageNumber"/>
      </w:rPr>
      <w:fldChar w:fldCharType="end"/>
    </w:r>
  </w:p>
  <w:p w:rsidR="008F3B21" w:rsidRDefault="008F3B21" w14:paraId="2E3562C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0F77" w:rsidP="00EB0F77" w:rsidRDefault="000579A9" w14:paraId="4B7650A6" w14:textId="77777777">
    <w:pPr>
      <w:pStyle w:val="Header"/>
      <w:tabs>
        <w:tab w:val="clear" w:pos="4153"/>
        <w:tab w:val="clear" w:pos="8306"/>
        <w:tab w:val="right" w:pos="8844"/>
      </w:tabs>
    </w:pPr>
    <w:r>
      <w:rPr>
        <w:noProof/>
        <w:szCs w:val="24"/>
        <w:lang w:eastAsia="en-AU"/>
      </w:rPr>
      <w:drawing>
        <wp:inline distT="0" distB="0" distL="0" distR="0" wp14:anchorId="1F5EAB3B" wp14:editId="0DDBB30E">
          <wp:extent cx="666750" cy="666750"/>
          <wp:effectExtent l="0" t="0" r="0" b="0"/>
          <wp:docPr id="1" name="Picture 1" descr="govOfWA+TextBlack_130x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OfWA+TextBlack_130x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F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7C4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" w15:restartNumberingAfterBreak="0">
    <w:nsid w:val="31E30D89"/>
    <w:multiLevelType w:val="hybridMultilevel"/>
    <w:tmpl w:val="EC10DB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7B307D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3" w15:restartNumberingAfterBreak="0">
    <w:nsid w:val="40F06F5F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4" w15:restartNumberingAfterBreak="0">
    <w:nsid w:val="43A54076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5" w15:restartNumberingAfterBreak="0">
    <w:nsid w:val="50BC7ABC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6" w15:restartNumberingAfterBreak="0">
    <w:nsid w:val="5178310E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7" w15:restartNumberingAfterBreak="0">
    <w:nsid w:val="598460A2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8" w15:restartNumberingAfterBreak="0">
    <w:nsid w:val="5C207AA8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9" w15:restartNumberingAfterBreak="0">
    <w:nsid w:val="60C22F5B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0" w15:restartNumberingAfterBreak="0">
    <w:nsid w:val="61071755"/>
    <w:multiLevelType w:val="hybridMultilevel"/>
    <w:tmpl w:val="A634C8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C01C0C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2" w15:restartNumberingAfterBreak="0">
    <w:nsid w:val="708B60FB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13" w15:restartNumberingAfterBreak="0">
    <w:nsid w:val="71EC3198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num w:numId="1" w16cid:durableId="161698545">
    <w:abstractNumId w:val="12"/>
  </w:num>
  <w:num w:numId="2" w16cid:durableId="1562712994">
    <w:abstractNumId w:val="3"/>
  </w:num>
  <w:num w:numId="3" w16cid:durableId="1917128567">
    <w:abstractNumId w:val="11"/>
  </w:num>
  <w:num w:numId="4" w16cid:durableId="810635160">
    <w:abstractNumId w:val="2"/>
  </w:num>
  <w:num w:numId="5" w16cid:durableId="604507844">
    <w:abstractNumId w:val="8"/>
  </w:num>
  <w:num w:numId="6" w16cid:durableId="1630628633">
    <w:abstractNumId w:val="6"/>
  </w:num>
  <w:num w:numId="7" w16cid:durableId="1305818846">
    <w:abstractNumId w:val="0"/>
  </w:num>
  <w:num w:numId="8" w16cid:durableId="608397703">
    <w:abstractNumId w:val="9"/>
  </w:num>
  <w:num w:numId="9" w16cid:durableId="1414550439">
    <w:abstractNumId w:val="13"/>
  </w:num>
  <w:num w:numId="10" w16cid:durableId="1557744055">
    <w:abstractNumId w:val="4"/>
  </w:num>
  <w:num w:numId="11" w16cid:durableId="955257825">
    <w:abstractNumId w:val="5"/>
  </w:num>
  <w:num w:numId="12" w16cid:durableId="1160079845">
    <w:abstractNumId w:val="7"/>
  </w:num>
  <w:num w:numId="13" w16cid:durableId="1032922184">
    <w:abstractNumId w:val="1"/>
  </w:num>
  <w:num w:numId="14" w16cid:durableId="130057032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70"/>
    <w:rsid w:val="00020FA5"/>
    <w:rsid w:val="00024257"/>
    <w:rsid w:val="000579A9"/>
    <w:rsid w:val="00083487"/>
    <w:rsid w:val="00091945"/>
    <w:rsid w:val="000B0F0A"/>
    <w:rsid w:val="000B4A3D"/>
    <w:rsid w:val="000C19C2"/>
    <w:rsid w:val="00145A0D"/>
    <w:rsid w:val="001525A7"/>
    <w:rsid w:val="00181348"/>
    <w:rsid w:val="001C2A3B"/>
    <w:rsid w:val="001C7D27"/>
    <w:rsid w:val="00204F98"/>
    <w:rsid w:val="00226351"/>
    <w:rsid w:val="00256F05"/>
    <w:rsid w:val="002665E7"/>
    <w:rsid w:val="002B48A5"/>
    <w:rsid w:val="002D6608"/>
    <w:rsid w:val="00336AD6"/>
    <w:rsid w:val="003467B9"/>
    <w:rsid w:val="003B1F54"/>
    <w:rsid w:val="003C3BC8"/>
    <w:rsid w:val="003E137F"/>
    <w:rsid w:val="00434D0F"/>
    <w:rsid w:val="00443B33"/>
    <w:rsid w:val="004B4B78"/>
    <w:rsid w:val="004C321F"/>
    <w:rsid w:val="004D0CCE"/>
    <w:rsid w:val="00506B2F"/>
    <w:rsid w:val="00526F41"/>
    <w:rsid w:val="0054619D"/>
    <w:rsid w:val="00563092"/>
    <w:rsid w:val="00585256"/>
    <w:rsid w:val="005B6067"/>
    <w:rsid w:val="005B78B7"/>
    <w:rsid w:val="005F3164"/>
    <w:rsid w:val="005F475D"/>
    <w:rsid w:val="00601C23"/>
    <w:rsid w:val="0060589C"/>
    <w:rsid w:val="00606D8E"/>
    <w:rsid w:val="006159B0"/>
    <w:rsid w:val="006C203E"/>
    <w:rsid w:val="006F3A0F"/>
    <w:rsid w:val="00795F09"/>
    <w:rsid w:val="007978C6"/>
    <w:rsid w:val="007B3371"/>
    <w:rsid w:val="007B6993"/>
    <w:rsid w:val="007F5380"/>
    <w:rsid w:val="007F64AE"/>
    <w:rsid w:val="00805B18"/>
    <w:rsid w:val="008140F9"/>
    <w:rsid w:val="00821FB4"/>
    <w:rsid w:val="00830AC3"/>
    <w:rsid w:val="00855070"/>
    <w:rsid w:val="00865BF6"/>
    <w:rsid w:val="00876D1A"/>
    <w:rsid w:val="008967DC"/>
    <w:rsid w:val="008C23F9"/>
    <w:rsid w:val="008D1F04"/>
    <w:rsid w:val="008F3B21"/>
    <w:rsid w:val="00920D22"/>
    <w:rsid w:val="00932C43"/>
    <w:rsid w:val="009401D5"/>
    <w:rsid w:val="00945B6A"/>
    <w:rsid w:val="00975366"/>
    <w:rsid w:val="009827D6"/>
    <w:rsid w:val="00990D93"/>
    <w:rsid w:val="009A34C1"/>
    <w:rsid w:val="009A4B8F"/>
    <w:rsid w:val="009F4E38"/>
    <w:rsid w:val="00A023B1"/>
    <w:rsid w:val="00A14251"/>
    <w:rsid w:val="00A17458"/>
    <w:rsid w:val="00A91B98"/>
    <w:rsid w:val="00AA2F4E"/>
    <w:rsid w:val="00AA6BDF"/>
    <w:rsid w:val="00AD23BF"/>
    <w:rsid w:val="00B15FFD"/>
    <w:rsid w:val="00B33531"/>
    <w:rsid w:val="00B42B28"/>
    <w:rsid w:val="00BA0710"/>
    <w:rsid w:val="00BB3937"/>
    <w:rsid w:val="00BE3D74"/>
    <w:rsid w:val="00BF2A94"/>
    <w:rsid w:val="00C152AA"/>
    <w:rsid w:val="00C23BA0"/>
    <w:rsid w:val="00C41CF8"/>
    <w:rsid w:val="00C46CD5"/>
    <w:rsid w:val="00C51656"/>
    <w:rsid w:val="00C9394B"/>
    <w:rsid w:val="00CA2377"/>
    <w:rsid w:val="00CB01BD"/>
    <w:rsid w:val="00CB3E01"/>
    <w:rsid w:val="00CD6500"/>
    <w:rsid w:val="00D524D1"/>
    <w:rsid w:val="00D62E1C"/>
    <w:rsid w:val="00D7123B"/>
    <w:rsid w:val="00D728C5"/>
    <w:rsid w:val="00D95E96"/>
    <w:rsid w:val="00DA4712"/>
    <w:rsid w:val="00DA5730"/>
    <w:rsid w:val="00DD2579"/>
    <w:rsid w:val="00DD2B37"/>
    <w:rsid w:val="00E04B8D"/>
    <w:rsid w:val="00E160D0"/>
    <w:rsid w:val="00EA2123"/>
    <w:rsid w:val="00EA6716"/>
    <w:rsid w:val="00EB0F77"/>
    <w:rsid w:val="00EB1369"/>
    <w:rsid w:val="00EB77A6"/>
    <w:rsid w:val="00F83859"/>
    <w:rsid w:val="00F9422F"/>
    <w:rsid w:val="00FB62AC"/>
    <w:rsid w:val="00FF0D90"/>
    <w:rsid w:val="16DCF683"/>
    <w:rsid w:val="174BD2AF"/>
    <w:rsid w:val="2A429DAC"/>
    <w:rsid w:val="300228E5"/>
    <w:rsid w:val="325E35C7"/>
    <w:rsid w:val="34309284"/>
    <w:rsid w:val="36521C24"/>
    <w:rsid w:val="3AB6E38C"/>
    <w:rsid w:val="46A9CAD4"/>
    <w:rsid w:val="477CC40B"/>
    <w:rsid w:val="530BC32E"/>
    <w:rsid w:val="59B27D27"/>
    <w:rsid w:val="59CEB3A6"/>
    <w:rsid w:val="5A84220A"/>
    <w:rsid w:val="5C3A4BE7"/>
    <w:rsid w:val="61ADB536"/>
    <w:rsid w:val="63498597"/>
    <w:rsid w:val="67CC8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0622F"/>
  <w15:docId w15:val="{B276CF3F-B838-4E1C-9E86-30246C8348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i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67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57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F0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1F0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9422F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4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B8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04B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8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4B8D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3467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06FAAA443975CE0E05400144FFC78FA" version="1.0.0">
  <systemFields>
    <field name="Objective-Id">
      <value order="0">A22124162</value>
    </field>
    <field name="Objective-Title">
      <value order="0">MIN25-0580 - Attachment 2  - Premier's Circular - Use of Fully Regulated Regional Regular Public Transport Air Services</value>
    </field>
    <field name="Objective-Description">
      <value order="0"/>
    </field>
    <field name="Objective-CreationStamp">
      <value order="0">2025-05-07T01:52:01Z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2025-06-20T01:02:13Z</value>
    </field>
    <field name="Objective-Owner">
      <value order="0">Peacock, Sara</value>
    </field>
    <field name="Objective-Path">
      <value order="0">Objective Global Folder:Department of Transport:01 Corporate:03 Unmapped Items:MWS Content:3. Complete Correspondence:Unmapped Ministerials:MIN25-0580 - Premier's Circular - Government Agencies Use of Regional Regular Public Transport Air Services - 72-59268</value>
    </field>
    <field name="Objective-Parent">
      <value order="0">MIN25-0580 - Premier's Circular - Government Agencies Use of Regional Regular Public Transport Air Services - 72-59268</value>
    </field>
    <field name="Objective-State">
      <value order="0">Being Edited</value>
    </field>
    <field name="Objective-VersionId">
      <value order="0">vA30405605</value>
    </field>
    <field name="Objective-Version">
      <value order="0">12.1</value>
    </field>
    <field name="Objective-VersionNumber">
      <value order="0">15</value>
    </field>
    <field name="Objective-VersionComment">
      <value order="0"/>
    </field>
    <field name="Objective-FileNumber">
      <value order="0">qA685623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ocument Type">
        <value order="0">Ministerial</value>
      </field>
      <field name="Objective-Date Received">
        <value order="0"/>
      </field>
      <field name="Objective-Date Written">
        <value order="0"/>
      </field>
      <field name="Objective-Author">
        <value order="0"/>
      </field>
      <field name="Objective-Notes">
        <value order="0"/>
      </field>
      <field name="Objective-Connect Creator">
        <value order="0"/>
      </field>
      <field name="Objective-Box - Source Record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9b932-67e4-4cd3-a5fb-a9b7cbda205a">
      <Terms xmlns="http://schemas.microsoft.com/office/infopath/2007/PartnerControls"/>
    </lcf76f155ced4ddcb4097134ff3c332f>
    <TaxCatchAll xmlns="612de49e-c92e-4f84-99d1-deb55683ac0e" xsi:nil="true"/>
    <_Flow_SignoffStatus xmlns="61a9b932-67e4-4cd3-a5fb-a9b7cbda20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5" ma:contentTypeDescription="Create a new document." ma:contentTypeScope="" ma:versionID="8e7243cb2f219c07a3cdcfcab73f4741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a337876cee9d00f5b7714359b74606a4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042C2-CED8-494F-A53D-0DE3C1444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itemProps3.xml><?xml version="1.0" encoding="utf-8"?>
<ds:datastoreItem xmlns:ds="http://schemas.openxmlformats.org/officeDocument/2006/customXml" ds:itemID="{B12FB305-6B20-4D9F-86D0-798D2C72688B}">
  <ds:schemaRefs>
    <ds:schemaRef ds:uri="http://schemas.microsoft.com/office/2006/metadata/properties"/>
    <ds:schemaRef ds:uri="http://schemas.microsoft.com/office/infopath/2007/PartnerControls"/>
    <ds:schemaRef ds:uri="61a9b932-67e4-4cd3-a5fb-a9b7cbda205a"/>
    <ds:schemaRef ds:uri="612de49e-c92e-4f84-99d1-deb55683ac0e"/>
  </ds:schemaRefs>
</ds:datastoreItem>
</file>

<file path=customXml/itemProps4.xml><?xml version="1.0" encoding="utf-8"?>
<ds:datastoreItem xmlns:ds="http://schemas.openxmlformats.org/officeDocument/2006/customXml" ds:itemID="{9F873A69-C9FE-4AEA-B274-F2513B08E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9b932-67e4-4cd3-a5fb-a9b7cbda205a"/>
    <ds:schemaRef ds:uri="612de49e-c92e-4f84-99d1-deb5568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6FEDD3-1439-40E2-8141-7F170186AC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Ministry of Premier &amp; Cabinet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Premier’s Policy Circular</dc:title>
  <dc:subject/>
  <dc:creator>G. Mugliston</dc:creator>
  <keywords/>
  <lastModifiedBy>Currie, Teneale</lastModifiedBy>
  <revision>4</revision>
  <lastPrinted>2002-01-03T23:12:00.0000000Z</lastPrinted>
  <dcterms:created xsi:type="dcterms:W3CDTF">2025-06-24T01:44:00.0000000Z</dcterms:created>
  <dcterms:modified xsi:type="dcterms:W3CDTF">2025-06-30T05:45:49.1979506Z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0x0101004F95E4B3CC107949914281882C540850</vt:lpwstr>
  </property>
  <property fmtid="{D5CDD505-2E9C-101B-9397-08002B2CF9AE}" pid="4" name="MSIP_Label_116cf7cf-4bad-475a-a557-f71d08d59046_Enabled">
    <vt:lpwstr>true</vt:lpwstr>
  </property>
  <property fmtid="{D5CDD505-2E9C-101B-9397-08002B2CF9AE}" pid="5" name="MSIP_Label_116cf7cf-4bad-475a-a557-f71d08d59046_SetDate">
    <vt:lpwstr>2024-03-27T00:25:34Z</vt:lpwstr>
  </property>
  <property fmtid="{D5CDD505-2E9C-101B-9397-08002B2CF9AE}" pid="6" name="MSIP_Label_116cf7cf-4bad-475a-a557-f71d08d59046_Method">
    <vt:lpwstr>Standard</vt:lpwstr>
  </property>
  <property fmtid="{D5CDD505-2E9C-101B-9397-08002B2CF9AE}" pid="7" name="MSIP_Label_116cf7cf-4bad-475a-a557-f71d08d59046_Name">
    <vt:lpwstr>OFFICIAL [ Office ]</vt:lpwstr>
  </property>
  <property fmtid="{D5CDD505-2E9C-101B-9397-08002B2CF9AE}" pid="8" name="MSIP_Label_116cf7cf-4bad-475a-a557-f71d08d59046_SiteId">
    <vt:lpwstr>d48144b5-571f-4b68-9721-e41bc0071e17</vt:lpwstr>
  </property>
  <property fmtid="{D5CDD505-2E9C-101B-9397-08002B2CF9AE}" pid="9" name="MSIP_Label_116cf7cf-4bad-475a-a557-f71d08d59046_ActionId">
    <vt:lpwstr>4d42654d-82b5-4195-bb27-97a0f871ff52</vt:lpwstr>
  </property>
  <property fmtid="{D5CDD505-2E9C-101B-9397-08002B2CF9AE}" pid="10" name="MSIP_Label_116cf7cf-4bad-475a-a557-f71d08d59046_ContentBits">
    <vt:lpwstr>0</vt:lpwstr>
  </property>
  <property fmtid="{D5CDD505-2E9C-101B-9397-08002B2CF9AE}" pid="11" name="Objective-Id">
    <vt:lpwstr>A22124162</vt:lpwstr>
  </property>
  <property fmtid="{D5CDD505-2E9C-101B-9397-08002B2CF9AE}" pid="12" name="Objective-Title">
    <vt:lpwstr>MIN25-0580 - Attachment 2  - Premier's Circular - Use of Fully Regulated Regional Regular Public Transport Air Services</vt:lpwstr>
  </property>
  <property fmtid="{D5CDD505-2E9C-101B-9397-08002B2CF9AE}" pid="13" name="Objective-Description">
    <vt:lpwstr/>
  </property>
  <property fmtid="{D5CDD505-2E9C-101B-9397-08002B2CF9AE}" pid="14" name="Objective-CreationStamp">
    <vt:filetime>2025-05-07T01:53:54Z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2025-06-20T01:02:13Z</vt:filetime>
  </property>
  <property fmtid="{D5CDD505-2E9C-101B-9397-08002B2CF9AE}" pid="19" name="Objective-Owner">
    <vt:lpwstr>Peacock, Sara</vt:lpwstr>
  </property>
  <property fmtid="{D5CDD505-2E9C-101B-9397-08002B2CF9AE}" pid="20" name="Objective-Path">
    <vt:lpwstr>Objective Global Folder:Department of Transport:01 Corporate:03 Unmapped Items:MWS Content:3. Complete Correspondence:Unmapped Ministerials:MIN25-0580 - Premier's Circular - Government Agencies Use of Regional Regular Public Transport Air Services - 72-59268:</vt:lpwstr>
  </property>
  <property fmtid="{D5CDD505-2E9C-101B-9397-08002B2CF9AE}" pid="21" name="Objective-Parent">
    <vt:lpwstr>MIN25-0580 - Premier's Circular - Government Agencies Use of Regional Regular Public Transport Air Services - 72-59268</vt:lpwstr>
  </property>
  <property fmtid="{D5CDD505-2E9C-101B-9397-08002B2CF9AE}" pid="22" name="Objective-State">
    <vt:lpwstr>Being Edited</vt:lpwstr>
  </property>
  <property fmtid="{D5CDD505-2E9C-101B-9397-08002B2CF9AE}" pid="23" name="Objective-VersionId">
    <vt:lpwstr>vA30405605</vt:lpwstr>
  </property>
  <property fmtid="{D5CDD505-2E9C-101B-9397-08002B2CF9AE}" pid="24" name="Objective-Version">
    <vt:lpwstr>12.1</vt:lpwstr>
  </property>
  <property fmtid="{D5CDD505-2E9C-101B-9397-08002B2CF9AE}" pid="25" name="Objective-VersionNumber">
    <vt:r8>15</vt:r8>
  </property>
  <property fmtid="{D5CDD505-2E9C-101B-9397-08002B2CF9AE}" pid="26" name="Objective-VersionComment">
    <vt:lpwstr/>
  </property>
  <property fmtid="{D5CDD505-2E9C-101B-9397-08002B2CF9AE}" pid="27" name="Objective-FileNumber">
    <vt:lpwstr>qA685623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CWS Subject">
    <vt:lpwstr/>
  </property>
  <property fmtid="{D5CDD505-2E9C-101B-9397-08002B2CF9AE}" pid="31" name="Objective-CWS Create Type">
    <vt:lpwstr/>
  </property>
  <property fmtid="{D5CDD505-2E9C-101B-9397-08002B2CF9AE}" pid="32" name="Objective-CWS Correspondent">
    <vt:lpwstr/>
  </property>
  <property fmtid="{D5CDD505-2E9C-101B-9397-08002B2CF9AE}" pid="33" name="Objective-CWS Correspondent Organisation">
    <vt:lpwstr/>
  </property>
  <property fmtid="{D5CDD505-2E9C-101B-9397-08002B2CF9AE}" pid="34" name="Objective-CWS Correspondent Address">
    <vt:lpwstr/>
  </property>
  <property fmtid="{D5CDD505-2E9C-101B-9397-08002B2CF9AE}" pid="35" name="Objective-CWS Correspondent Email">
    <vt:lpwstr/>
  </property>
  <property fmtid="{D5CDD505-2E9C-101B-9397-08002B2CF9AE}" pid="36" name="Objective-CWS Date Received">
    <vt:lpwstr/>
  </property>
  <property fmtid="{D5CDD505-2E9C-101B-9397-08002B2CF9AE}" pid="37" name="Objective-CWS Date Written">
    <vt:lpwstr/>
  </property>
  <property fmtid="{D5CDD505-2E9C-101B-9397-08002B2CF9AE}" pid="38" name="Objective-CWS Reference">
    <vt:lpwstr/>
  </property>
  <property fmtid="{D5CDD505-2E9C-101B-9397-08002B2CF9AE}" pid="39" name="Objective-Box - Source Record">
    <vt:lpwstr/>
  </property>
  <property fmtid="{D5CDD505-2E9C-101B-9397-08002B2CF9AE}" pid="40" name="Objective-Document Type">
    <vt:lpwstr>Ministerial</vt:lpwstr>
  </property>
  <property fmtid="{D5CDD505-2E9C-101B-9397-08002B2CF9AE}" pid="41" name="Objective-Date Received">
    <vt:lpwstr/>
  </property>
  <property fmtid="{D5CDD505-2E9C-101B-9397-08002B2CF9AE}" pid="42" name="Objective-Date Written">
    <vt:lpwstr/>
  </property>
  <property fmtid="{D5CDD505-2E9C-101B-9397-08002B2CF9AE}" pid="43" name="Objective-Author">
    <vt:lpwstr/>
  </property>
  <property fmtid="{D5CDD505-2E9C-101B-9397-08002B2CF9AE}" pid="44" name="Objective-Notes">
    <vt:lpwstr/>
  </property>
  <property fmtid="{D5CDD505-2E9C-101B-9397-08002B2CF9AE}" pid="45" name="Objective-Connect Creator">
    <vt:lpwstr/>
  </property>
  <property fmtid="{D5CDD505-2E9C-101B-9397-08002B2CF9AE}" pid="46" name="Objective-Comment">
    <vt:lpwstr/>
  </property>
  <property fmtid="{D5CDD505-2E9C-101B-9397-08002B2CF9AE}" pid="47" name="MediaServiceImageTags">
    <vt:lpwstr/>
  </property>
</Properties>
</file>