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2A37" w14:textId="4C406940" w:rsidR="005D4E39" w:rsidRDefault="005D4E39">
      <w:pPr>
        <w:sectPr w:rsidR="005D4E39" w:rsidSect="00574EEC">
          <w:headerReference w:type="even" r:id="rId7"/>
          <w:headerReference w:type="default" r:id="rId8"/>
          <w:headerReference w:type="first" r:id="rId9"/>
          <w:pgSz w:w="16838" w:h="11906" w:orient="landscape" w:code="9"/>
          <w:pgMar w:top="1418" w:right="907" w:bottom="1418" w:left="907" w:header="709" w:footer="709" w:gutter="0"/>
          <w:cols w:num="2" w:space="708" w:equalWidth="0">
            <w:col w:w="9601" w:space="708"/>
            <w:col w:w="4713"/>
          </w:cols>
          <w:docGrid w:linePitch="360"/>
        </w:sectPr>
      </w:pPr>
    </w:p>
    <w:p w14:paraId="69F71672" w14:textId="50B6791F" w:rsidR="00EF316C" w:rsidRDefault="00EF316C" w:rsidP="00EF316C">
      <w:pPr>
        <w:pStyle w:val="Title"/>
      </w:pPr>
      <w:r>
        <w:lastRenderedPageBreak/>
        <w:t>Governing Council</w:t>
      </w:r>
      <w:r>
        <w:br/>
        <w:t>Nomination Committee</w:t>
      </w:r>
    </w:p>
    <w:p w14:paraId="2D274C9E" w14:textId="22427108" w:rsidR="00EF316C" w:rsidRPr="00E1309D" w:rsidRDefault="00EF316C" w:rsidP="00EF316C">
      <w:pPr>
        <w:pStyle w:val="Heading2"/>
        <w:rPr>
          <w:color w:val="auto"/>
        </w:rPr>
      </w:pPr>
      <w:r w:rsidRPr="00E1309D">
        <w:rPr>
          <w:color w:val="auto"/>
        </w:rPr>
        <w:t>Shortlisting Assessment Form</w:t>
      </w:r>
    </w:p>
    <w:p w14:paraId="09D820D3" w14:textId="77777777" w:rsidR="00EF316C" w:rsidRDefault="00EF316C" w:rsidP="00EF316C">
      <w:r>
        <w:t>Governing Councils may use this form to record the capability of current Governing Council members and to assess new candidates.</w:t>
      </w:r>
    </w:p>
    <w:p w14:paraId="39A5A248" w14:textId="77777777" w:rsidR="00EF316C" w:rsidRDefault="00EF316C" w:rsidP="00EF316C">
      <w:r>
        <w:t xml:space="preserve">Consideration should be given to the expertise and experience to be sourced as identified through the </w:t>
      </w:r>
      <w:r w:rsidRPr="00E1309D">
        <w:rPr>
          <w:i/>
          <w:iCs/>
        </w:rPr>
        <w:t>Governing Council Composition Skills Matrix</w:t>
      </w:r>
      <w:r>
        <w:t>.</w:t>
      </w:r>
    </w:p>
    <w:p w14:paraId="5BF55016" w14:textId="77777777" w:rsidR="00EF316C" w:rsidRDefault="00EF316C" w:rsidP="00EF316C">
      <w:r>
        <w:t>Parts A and B are to be completed for each applicant.</w:t>
      </w:r>
    </w:p>
    <w:p w14:paraId="5621D5FE" w14:textId="70DC5D22" w:rsidR="00E1309D" w:rsidRDefault="00EF316C" w:rsidP="00EF316C">
      <w:r>
        <w:t xml:space="preserve">Completed Parts A and B are to be submitted to: </w:t>
      </w:r>
      <w:hyperlink r:id="rId10" w:history="1">
        <w:r w:rsidRPr="009E2A2A">
          <w:rPr>
            <w:rStyle w:val="Hyperlink"/>
          </w:rPr>
          <w:t>tafegoverningcouncils@dtwd.wa.gov.au</w:t>
        </w:r>
      </w:hyperlink>
    </w:p>
    <w:p w14:paraId="50EDDFFB" w14:textId="77777777" w:rsidR="00E1309D" w:rsidRDefault="00E1309D">
      <w:r>
        <w:br w:type="page"/>
      </w:r>
    </w:p>
    <w:p w14:paraId="642815E2" w14:textId="72D2DA5A" w:rsidR="003C7874" w:rsidRPr="009D0818" w:rsidRDefault="009D0818" w:rsidP="00EF316C">
      <w:pPr>
        <w:rPr>
          <w:rStyle w:val="Strong"/>
        </w:rPr>
      </w:pPr>
      <w:r w:rsidRPr="009D0818">
        <w:rPr>
          <w:rStyle w:val="Strong"/>
        </w:rPr>
        <w:lastRenderedPageBreak/>
        <w:t>Part A</w:t>
      </w:r>
    </w:p>
    <w:p w14:paraId="3CA1EC79" w14:textId="77777777" w:rsidR="00E53ACF" w:rsidRDefault="00E53ACF" w:rsidP="009D0818">
      <w:pPr>
        <w:pStyle w:val="Heading2"/>
        <w:sectPr w:rsidR="00E53ACF" w:rsidSect="00E77409">
          <w:headerReference w:type="default" r:id="rId11"/>
          <w:footerReference w:type="default" r:id="rId12"/>
          <w:pgSz w:w="16838" w:h="11906" w:orient="landscape" w:code="9"/>
          <w:pgMar w:top="1418" w:right="907" w:bottom="1418" w:left="907" w:header="708" w:footer="708" w:gutter="0"/>
          <w:cols w:num="2" w:space="708" w:equalWidth="0">
            <w:col w:w="9601" w:space="708"/>
            <w:col w:w="4713"/>
          </w:cols>
          <w:docGrid w:linePitch="360"/>
        </w:sectPr>
      </w:pPr>
    </w:p>
    <w:p w14:paraId="65A6A1F1" w14:textId="36E7A2CB" w:rsidR="00E53ACF" w:rsidRDefault="009D0818" w:rsidP="00DF084E">
      <w:pPr>
        <w:pStyle w:val="Heading2"/>
      </w:pPr>
      <w:r>
        <w:t>Mandatory and optional expertise and experience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7"/>
        <w:gridCol w:w="879"/>
        <w:gridCol w:w="879"/>
        <w:gridCol w:w="879"/>
        <w:gridCol w:w="880"/>
        <w:gridCol w:w="706"/>
        <w:gridCol w:w="880"/>
        <w:gridCol w:w="880"/>
        <w:gridCol w:w="880"/>
        <w:gridCol w:w="706"/>
        <w:gridCol w:w="880"/>
        <w:gridCol w:w="706"/>
        <w:gridCol w:w="880"/>
        <w:gridCol w:w="706"/>
        <w:gridCol w:w="880"/>
        <w:gridCol w:w="706"/>
      </w:tblGrid>
      <w:tr w:rsidR="00DF084E" w14:paraId="73407FBA" w14:textId="77777777" w:rsidTr="00D40007">
        <w:trPr>
          <w:cantSplit/>
          <w:trHeight w:val="2948"/>
        </w:trPr>
        <w:tc>
          <w:tcPr>
            <w:tcW w:w="895" w:type="pct"/>
            <w:vAlign w:val="center"/>
          </w:tcPr>
          <w:p w14:paraId="4009AA02" w14:textId="77777777" w:rsidR="00DF084E" w:rsidRDefault="00DF084E" w:rsidP="00036542">
            <w:pPr>
              <w:spacing w:before="80" w:line="180" w:lineRule="auto"/>
            </w:pPr>
            <w:r>
              <w:t xml:space="preserve">Governing Council </w:t>
            </w:r>
          </w:p>
          <w:p w14:paraId="4DCBD695" w14:textId="77777777" w:rsidR="00DF084E" w:rsidRDefault="00DF084E" w:rsidP="00D40007">
            <w:pPr>
              <w:spacing w:line="180" w:lineRule="auto"/>
            </w:pPr>
          </w:p>
          <w:p w14:paraId="1FF3F363" w14:textId="77777777" w:rsidR="00DF084E" w:rsidRDefault="00DF084E" w:rsidP="00D40007">
            <w:pPr>
              <w:spacing w:line="180" w:lineRule="auto"/>
            </w:pPr>
          </w:p>
          <w:p w14:paraId="6CCCEDF6" w14:textId="77777777" w:rsidR="00DF084E" w:rsidRDefault="00DF084E" w:rsidP="00D40007">
            <w:pPr>
              <w:spacing w:line="180" w:lineRule="auto"/>
            </w:pPr>
          </w:p>
          <w:p w14:paraId="0CD1DDC6" w14:textId="77777777" w:rsidR="00DF084E" w:rsidRDefault="00DF084E" w:rsidP="00D40007">
            <w:pPr>
              <w:spacing w:line="180" w:lineRule="auto"/>
            </w:pPr>
          </w:p>
          <w:p w14:paraId="6A359B84" w14:textId="77777777" w:rsidR="00DF084E" w:rsidRDefault="00DF084E" w:rsidP="00D40007">
            <w:pPr>
              <w:spacing w:line="180" w:lineRule="auto"/>
            </w:pPr>
          </w:p>
          <w:p w14:paraId="259C05B3" w14:textId="77777777" w:rsidR="00DF084E" w:rsidRDefault="00DF084E" w:rsidP="00D40007">
            <w:pPr>
              <w:spacing w:line="180" w:lineRule="auto"/>
            </w:pPr>
          </w:p>
          <w:p w14:paraId="6D936955" w14:textId="77777777" w:rsidR="00DF084E" w:rsidRDefault="00DF084E" w:rsidP="00D40007">
            <w:pPr>
              <w:spacing w:line="180" w:lineRule="auto"/>
            </w:pPr>
          </w:p>
          <w:p w14:paraId="4B3CE2C1" w14:textId="77777777" w:rsidR="00DF084E" w:rsidRDefault="00DF084E" w:rsidP="00D40007">
            <w:pPr>
              <w:spacing w:line="180" w:lineRule="auto"/>
            </w:pPr>
          </w:p>
          <w:p w14:paraId="79D3F022" w14:textId="77777777" w:rsidR="00DF084E" w:rsidRDefault="00DF084E" w:rsidP="00D40007">
            <w:pPr>
              <w:spacing w:line="180" w:lineRule="auto"/>
            </w:pPr>
          </w:p>
          <w:p w14:paraId="52B04961" w14:textId="77777777" w:rsidR="00DF084E" w:rsidRDefault="00DF084E" w:rsidP="00D40007">
            <w:pPr>
              <w:spacing w:line="180" w:lineRule="auto"/>
            </w:pPr>
          </w:p>
          <w:p w14:paraId="4FFBDFFC" w14:textId="77777777" w:rsidR="00DF084E" w:rsidRDefault="00DF084E" w:rsidP="00D40007">
            <w:pPr>
              <w:spacing w:line="180" w:lineRule="auto"/>
            </w:pPr>
          </w:p>
          <w:p w14:paraId="0CCCA6E8" w14:textId="77777777" w:rsidR="00DF084E" w:rsidRDefault="00DF084E" w:rsidP="00D40007">
            <w:pPr>
              <w:spacing w:line="180" w:lineRule="auto"/>
            </w:pPr>
          </w:p>
          <w:p w14:paraId="222BDC63" w14:textId="77777777" w:rsidR="00DF084E" w:rsidRDefault="00DF084E" w:rsidP="00D40007">
            <w:pPr>
              <w:spacing w:line="180" w:lineRule="auto"/>
            </w:pPr>
          </w:p>
          <w:p w14:paraId="07B28E19" w14:textId="77777777" w:rsidR="00DF084E" w:rsidRPr="000118C1" w:rsidRDefault="00DF084E" w:rsidP="00D40007">
            <w:pPr>
              <w:spacing w:line="180" w:lineRule="auto"/>
              <w:rPr>
                <w:b/>
                <w:bCs/>
              </w:rPr>
            </w:pPr>
            <w:r w:rsidRPr="000118C1">
              <w:rPr>
                <w:b/>
                <w:bCs/>
              </w:rPr>
              <w:t>Applicant name:</w:t>
            </w:r>
          </w:p>
        </w:tc>
        <w:tc>
          <w:tcPr>
            <w:tcW w:w="293" w:type="pct"/>
            <w:tcBorders>
              <w:bottom w:val="nil"/>
            </w:tcBorders>
            <w:shd w:val="clear" w:color="auto" w:fill="F7981D" w:themeFill="accent3"/>
            <w:textDirection w:val="btLr"/>
            <w:vAlign w:val="center"/>
          </w:tcPr>
          <w:p w14:paraId="6801F72C" w14:textId="77777777" w:rsidR="00DF084E" w:rsidRPr="005866A8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5866A8">
              <w:rPr>
                <w:b/>
                <w:bCs/>
              </w:rPr>
              <w:t>CATEGORY A:</w:t>
            </w:r>
            <w:r>
              <w:rPr>
                <w:b/>
                <w:bCs/>
              </w:rPr>
              <w:t xml:space="preserve"> </w:t>
            </w:r>
            <w:r w:rsidRPr="005866A8">
              <w:rPr>
                <w:b/>
                <w:bCs/>
              </w:rPr>
              <w:t>MANDATORY</w:t>
            </w:r>
          </w:p>
        </w:tc>
        <w:tc>
          <w:tcPr>
            <w:tcW w:w="293" w:type="pct"/>
            <w:textDirection w:val="btLr"/>
            <w:vAlign w:val="center"/>
          </w:tcPr>
          <w:p w14:paraId="2E7445A0" w14:textId="77777777" w:rsidR="00DF084E" w:rsidRDefault="00DF084E" w:rsidP="00036542">
            <w:pPr>
              <w:spacing w:line="18" w:lineRule="atLeast"/>
              <w:ind w:left="113" w:right="113"/>
            </w:pPr>
            <w:r>
              <w:t>Business</w:t>
            </w:r>
            <w:r>
              <w:br/>
              <w:t>and financial management</w:t>
            </w:r>
          </w:p>
        </w:tc>
        <w:tc>
          <w:tcPr>
            <w:tcW w:w="293" w:type="pct"/>
            <w:textDirection w:val="btLr"/>
            <w:vAlign w:val="center"/>
          </w:tcPr>
          <w:p w14:paraId="3D9FE185" w14:textId="77777777" w:rsidR="00DF084E" w:rsidRDefault="00DF084E" w:rsidP="00036542">
            <w:pPr>
              <w:spacing w:line="18" w:lineRule="atLeast"/>
              <w:ind w:left="113" w:right="113"/>
            </w:pPr>
            <w:r>
              <w:t>Strategic planning and leadership</w:t>
            </w:r>
          </w:p>
        </w:tc>
        <w:tc>
          <w:tcPr>
            <w:tcW w:w="293" w:type="pct"/>
            <w:textDirection w:val="btLr"/>
            <w:vAlign w:val="center"/>
          </w:tcPr>
          <w:p w14:paraId="399B6F5A" w14:textId="77777777" w:rsidR="00DF084E" w:rsidRDefault="00DF084E" w:rsidP="00036542">
            <w:pPr>
              <w:spacing w:line="18" w:lineRule="atLeast"/>
              <w:ind w:left="113" w:right="113"/>
            </w:pPr>
            <w:r>
              <w:t>Corporate governance</w:t>
            </w:r>
            <w:r>
              <w:br/>
              <w:t>and ethics</w:t>
            </w:r>
          </w:p>
        </w:tc>
        <w:tc>
          <w:tcPr>
            <w:tcW w:w="235" w:type="pct"/>
            <w:textDirection w:val="btLr"/>
            <w:vAlign w:val="center"/>
          </w:tcPr>
          <w:p w14:paraId="1B0BA6D7" w14:textId="77777777" w:rsidR="00DF084E" w:rsidRDefault="00DF084E" w:rsidP="00036542">
            <w:pPr>
              <w:spacing w:line="18" w:lineRule="atLeast"/>
              <w:ind w:left="113" w:right="113"/>
            </w:pPr>
            <w:r>
              <w:t>Risk management and audit</w:t>
            </w:r>
          </w:p>
        </w:tc>
        <w:tc>
          <w:tcPr>
            <w:tcW w:w="293" w:type="pct"/>
            <w:textDirection w:val="btLr"/>
            <w:vAlign w:val="center"/>
          </w:tcPr>
          <w:p w14:paraId="290C4319" w14:textId="77777777" w:rsidR="00DF084E" w:rsidRDefault="00DF084E" w:rsidP="00036542">
            <w:pPr>
              <w:spacing w:line="18" w:lineRule="atLeast"/>
              <w:ind w:left="113" w:right="113"/>
            </w:pPr>
            <w:r>
              <w:t>Stakeholder and community engagement</w:t>
            </w:r>
          </w:p>
        </w:tc>
        <w:tc>
          <w:tcPr>
            <w:tcW w:w="293" w:type="pct"/>
            <w:textDirection w:val="btLr"/>
            <w:vAlign w:val="center"/>
          </w:tcPr>
          <w:p w14:paraId="5676EA60" w14:textId="77777777" w:rsidR="00DF084E" w:rsidRDefault="00DF084E" w:rsidP="00036542">
            <w:pPr>
              <w:spacing w:line="18" w:lineRule="atLeast"/>
              <w:ind w:left="113" w:right="113"/>
            </w:pPr>
            <w:r>
              <w:t>Industry expertise and experience</w:t>
            </w:r>
          </w:p>
        </w:tc>
        <w:tc>
          <w:tcPr>
            <w:tcW w:w="293" w:type="pct"/>
            <w:textDirection w:val="btLr"/>
            <w:vAlign w:val="center"/>
          </w:tcPr>
          <w:p w14:paraId="2B0A4BFA" w14:textId="77777777" w:rsidR="00DF084E" w:rsidRDefault="00DF084E" w:rsidP="00036542">
            <w:pPr>
              <w:spacing w:line="18" w:lineRule="atLeast"/>
              <w:ind w:left="113" w:right="113"/>
            </w:pPr>
            <w:r>
              <w:t>Regional expertise (for regional colleges)</w:t>
            </w:r>
          </w:p>
        </w:tc>
        <w:tc>
          <w:tcPr>
            <w:tcW w:w="235" w:type="pct"/>
            <w:tcBorders>
              <w:bottom w:val="nil"/>
            </w:tcBorders>
            <w:shd w:val="clear" w:color="auto" w:fill="F7981D" w:themeFill="accent3"/>
            <w:textDirection w:val="btLr"/>
            <w:vAlign w:val="center"/>
          </w:tcPr>
          <w:p w14:paraId="45118D43" w14:textId="77777777" w:rsidR="00DF084E" w:rsidRPr="005866A8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5866A8">
              <w:rPr>
                <w:b/>
                <w:bCs/>
              </w:rPr>
              <w:t>CATEGORY B: OPTIONAL</w:t>
            </w:r>
          </w:p>
        </w:tc>
        <w:tc>
          <w:tcPr>
            <w:tcW w:w="293" w:type="pct"/>
            <w:textDirection w:val="btLr"/>
            <w:vAlign w:val="center"/>
          </w:tcPr>
          <w:p w14:paraId="4D651C34" w14:textId="77777777" w:rsidR="00DF084E" w:rsidRDefault="00DF084E" w:rsidP="00036542">
            <w:pPr>
              <w:spacing w:line="18" w:lineRule="atLeast"/>
              <w:ind w:left="113" w:right="113"/>
            </w:pPr>
            <w:r>
              <w:t>Human resource management</w:t>
            </w:r>
          </w:p>
        </w:tc>
        <w:tc>
          <w:tcPr>
            <w:tcW w:w="235" w:type="pct"/>
            <w:textDirection w:val="btLr"/>
            <w:vAlign w:val="center"/>
          </w:tcPr>
          <w:p w14:paraId="3AF7E111" w14:textId="77777777" w:rsidR="00DF084E" w:rsidRDefault="00DF084E" w:rsidP="00036542">
            <w:pPr>
              <w:spacing w:line="18" w:lineRule="atLeast"/>
              <w:ind w:left="113" w:right="113"/>
            </w:pPr>
            <w:r>
              <w:t>Legal expertise</w:t>
            </w:r>
          </w:p>
        </w:tc>
        <w:tc>
          <w:tcPr>
            <w:tcW w:w="293" w:type="pct"/>
            <w:textDirection w:val="btLr"/>
            <w:vAlign w:val="center"/>
          </w:tcPr>
          <w:p w14:paraId="52820B69" w14:textId="77777777" w:rsidR="00DF084E" w:rsidRDefault="00DF084E" w:rsidP="00036542">
            <w:pPr>
              <w:spacing w:line="18" w:lineRule="atLeast"/>
              <w:ind w:left="113" w:right="113"/>
            </w:pPr>
            <w:r>
              <w:t>Evaluation processes and practices</w:t>
            </w:r>
          </w:p>
        </w:tc>
        <w:tc>
          <w:tcPr>
            <w:tcW w:w="235" w:type="pct"/>
            <w:textDirection w:val="btLr"/>
            <w:vAlign w:val="center"/>
          </w:tcPr>
          <w:p w14:paraId="61FCAADC" w14:textId="77777777" w:rsidR="00DF084E" w:rsidRDefault="00DF084E" w:rsidP="00036542">
            <w:pPr>
              <w:spacing w:line="18" w:lineRule="atLeast"/>
              <w:ind w:left="113" w:right="113"/>
            </w:pPr>
            <w:r>
              <w:t>Information technology</w:t>
            </w:r>
          </w:p>
        </w:tc>
        <w:tc>
          <w:tcPr>
            <w:tcW w:w="293" w:type="pct"/>
            <w:textDirection w:val="btLr"/>
            <w:vAlign w:val="center"/>
          </w:tcPr>
          <w:p w14:paraId="3533B375" w14:textId="77777777" w:rsidR="00DF084E" w:rsidRDefault="00DF084E" w:rsidP="00036542">
            <w:pPr>
              <w:spacing w:line="18" w:lineRule="atLeast"/>
              <w:ind w:left="113" w:right="113"/>
            </w:pPr>
            <w:r>
              <w:t>Public relations and marketing</w:t>
            </w:r>
          </w:p>
        </w:tc>
        <w:tc>
          <w:tcPr>
            <w:tcW w:w="235" w:type="pct"/>
            <w:shd w:val="clear" w:color="auto" w:fill="F7981D" w:themeFill="accent3"/>
            <w:textDirection w:val="btLr"/>
            <w:vAlign w:val="center"/>
          </w:tcPr>
          <w:p w14:paraId="1B785ACF" w14:textId="77777777" w:rsidR="00DF084E" w:rsidRPr="005866A8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5866A8">
              <w:rPr>
                <w:b/>
                <w:bCs/>
              </w:rPr>
              <w:t>TOTAL</w:t>
            </w:r>
          </w:p>
        </w:tc>
      </w:tr>
      <w:tr w:rsidR="00DF084E" w14:paraId="1D60EAD3" w14:textId="77777777" w:rsidTr="00D40007">
        <w:trPr>
          <w:trHeight w:val="20"/>
        </w:trPr>
        <w:tc>
          <w:tcPr>
            <w:tcW w:w="895" w:type="pct"/>
            <w:vAlign w:val="center"/>
          </w:tcPr>
          <w:p w14:paraId="0C70FC2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 w:val="restart"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587430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12461D5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BC9D18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877841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2C12C5EA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73F62E5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5C1D09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76B41A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 w:val="restart"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8C2DB51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1664940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2B90D0E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DABE6E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76C5AE0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8B1AC9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7336EE4D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0CE62D9F" w14:textId="77777777" w:rsidTr="00D40007">
        <w:trPr>
          <w:trHeight w:val="20"/>
        </w:trPr>
        <w:tc>
          <w:tcPr>
            <w:tcW w:w="895" w:type="pct"/>
            <w:vAlign w:val="center"/>
          </w:tcPr>
          <w:p w14:paraId="2A1D550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4253C61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2E3EE7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D406AA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B495D1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5884366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329115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98A5E3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C4C4AC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5DC967E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5A864B7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D092EE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45A242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128940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CC29C9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00FD34FB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322C3614" w14:textId="77777777" w:rsidTr="00D40007">
        <w:trPr>
          <w:trHeight w:val="20"/>
        </w:trPr>
        <w:tc>
          <w:tcPr>
            <w:tcW w:w="895" w:type="pct"/>
            <w:vAlign w:val="center"/>
          </w:tcPr>
          <w:p w14:paraId="7570D53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04B0D45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ECF141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943050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B23F63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0DA989A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C1388B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46FB5C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C9D9E6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25D3EDEE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4E5B82A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27AF12B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26CA64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1D32EDE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5DE363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78D22D99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02EC8C99" w14:textId="77777777" w:rsidTr="00D40007">
        <w:trPr>
          <w:trHeight w:val="20"/>
        </w:trPr>
        <w:tc>
          <w:tcPr>
            <w:tcW w:w="895" w:type="pct"/>
            <w:vAlign w:val="center"/>
          </w:tcPr>
          <w:p w14:paraId="65235B8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87B481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C88C84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6795C8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8DED0F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4702DF6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442610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191B3E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DB01EC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089A95E9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2D75D3A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1C45768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FDFD54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390506C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0E1531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2F3E4512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7D960826" w14:textId="77777777" w:rsidTr="00D40007">
        <w:trPr>
          <w:trHeight w:val="20"/>
        </w:trPr>
        <w:tc>
          <w:tcPr>
            <w:tcW w:w="895" w:type="pct"/>
            <w:vAlign w:val="center"/>
          </w:tcPr>
          <w:p w14:paraId="47DA80E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248F138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FED0015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228D78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3E1553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068E425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A94FCD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0B5BFF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79349F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288968A4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3A80223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0AE3CA6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75998E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34AAAC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286999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40BF1504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3ACA2A12" w14:textId="77777777" w:rsidTr="00D40007">
        <w:trPr>
          <w:trHeight w:val="20"/>
        </w:trPr>
        <w:tc>
          <w:tcPr>
            <w:tcW w:w="895" w:type="pct"/>
            <w:vAlign w:val="center"/>
          </w:tcPr>
          <w:p w14:paraId="7FC3A7D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00BD87A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17C784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F1FA306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BBDE57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4F19AAC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6B8666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B3CA74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0E9207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7A8E2886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3AB5939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2EBEBE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FC529C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19DF6CC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B5C4FA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0F689934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19537818" w14:textId="77777777" w:rsidTr="00D40007">
        <w:trPr>
          <w:trHeight w:val="20"/>
        </w:trPr>
        <w:tc>
          <w:tcPr>
            <w:tcW w:w="895" w:type="pct"/>
            <w:vAlign w:val="center"/>
          </w:tcPr>
          <w:p w14:paraId="78BCC7A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7D437C8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10DF9E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037D952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998FB8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2CF7251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057C206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1BB16A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160E08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5C928F68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7D9465F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4119999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0E26FBD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089959B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E13110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3C801932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1979CC33" w14:textId="77777777" w:rsidTr="00D40007">
        <w:trPr>
          <w:trHeight w:val="20"/>
        </w:trPr>
        <w:tc>
          <w:tcPr>
            <w:tcW w:w="895" w:type="pct"/>
            <w:vAlign w:val="center"/>
          </w:tcPr>
          <w:p w14:paraId="3232FDE5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943177A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DE882A1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BE83620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6714915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030D945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B0125D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615D7E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F0913E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A4E8F31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52D81CD9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47D786B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3257610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5D317DB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EB0B636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6C4B228F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DF084E" w14:paraId="1811839F" w14:textId="77777777" w:rsidTr="00D40007">
        <w:trPr>
          <w:trHeight w:val="20"/>
        </w:trPr>
        <w:tc>
          <w:tcPr>
            <w:tcW w:w="895" w:type="pct"/>
            <w:vAlign w:val="center"/>
          </w:tcPr>
          <w:p w14:paraId="709B8AE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A2DB477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6670F13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5E225AB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FCBD96E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A610F4D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894DB9C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1B9B2F4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C133F2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096BFAB8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0E7E161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16219758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1B7C68A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22485F1F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D75EA93" w14:textId="77777777" w:rsidR="00DF084E" w:rsidRDefault="00DF084E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3FB4D9BA" w14:textId="77777777" w:rsidR="00DF084E" w:rsidRPr="005866A8" w:rsidRDefault="00DF084E" w:rsidP="00D40007">
            <w:pPr>
              <w:spacing w:line="180" w:lineRule="auto"/>
              <w:rPr>
                <w:b/>
                <w:bCs/>
              </w:rPr>
            </w:pPr>
          </w:p>
        </w:tc>
      </w:tr>
      <w:tr w:rsidR="00CA4433" w14:paraId="16ADE4FD" w14:textId="77777777" w:rsidTr="00D40007">
        <w:trPr>
          <w:trHeight w:val="20"/>
        </w:trPr>
        <w:tc>
          <w:tcPr>
            <w:tcW w:w="895" w:type="pct"/>
            <w:vAlign w:val="center"/>
          </w:tcPr>
          <w:p w14:paraId="434A3719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13097BF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103A2FD0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23490599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368798D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1A0BEE31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56BD8AB7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07F822C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6B196D7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35" w:type="pct"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5F4B38A" w14:textId="77777777" w:rsidR="00CA4433" w:rsidRPr="005866A8" w:rsidRDefault="00CA4433" w:rsidP="00D40007">
            <w:pPr>
              <w:spacing w:line="180" w:lineRule="auto"/>
              <w:rPr>
                <w:b/>
                <w:bCs/>
              </w:rPr>
            </w:pPr>
          </w:p>
        </w:tc>
        <w:tc>
          <w:tcPr>
            <w:tcW w:w="293" w:type="pct"/>
            <w:vAlign w:val="center"/>
          </w:tcPr>
          <w:p w14:paraId="67986B4E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5D5975B0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4C04BF6C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35" w:type="pct"/>
            <w:vAlign w:val="center"/>
          </w:tcPr>
          <w:p w14:paraId="6D306DF2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93" w:type="pct"/>
            <w:vAlign w:val="center"/>
          </w:tcPr>
          <w:p w14:paraId="75F6C357" w14:textId="77777777" w:rsidR="00CA4433" w:rsidRDefault="00CA4433" w:rsidP="00D40007">
            <w:pPr>
              <w:spacing w:line="180" w:lineRule="auto"/>
            </w:pPr>
          </w:p>
        </w:tc>
        <w:tc>
          <w:tcPr>
            <w:tcW w:w="235" w:type="pct"/>
            <w:shd w:val="clear" w:color="auto" w:fill="FBD5A4" w:themeFill="accent3" w:themeFillTint="66"/>
            <w:vAlign w:val="center"/>
          </w:tcPr>
          <w:p w14:paraId="16B0C623" w14:textId="77777777" w:rsidR="00CA4433" w:rsidRPr="005866A8" w:rsidRDefault="00CA4433" w:rsidP="00D40007">
            <w:pPr>
              <w:spacing w:line="180" w:lineRule="auto"/>
              <w:rPr>
                <w:b/>
                <w:bCs/>
              </w:rPr>
            </w:pPr>
          </w:p>
        </w:tc>
      </w:tr>
    </w:tbl>
    <w:p w14:paraId="0417A795" w14:textId="3472A813" w:rsidR="006D13FC" w:rsidRDefault="006D13FC" w:rsidP="005B6AC4"/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301"/>
        <w:gridCol w:w="2077"/>
        <w:gridCol w:w="332"/>
        <w:gridCol w:w="2179"/>
        <w:gridCol w:w="328"/>
        <w:gridCol w:w="2518"/>
        <w:gridCol w:w="343"/>
        <w:gridCol w:w="2666"/>
        <w:gridCol w:w="333"/>
        <w:gridCol w:w="2250"/>
      </w:tblGrid>
      <w:tr w:rsidR="006B7E96" w14:paraId="0A31D2DA" w14:textId="77777777" w:rsidTr="00742366">
        <w:tc>
          <w:tcPr>
            <w:tcW w:w="1692" w:type="dxa"/>
            <w:shd w:val="clear" w:color="auto" w:fill="F7981D" w:themeFill="accent3"/>
            <w:vAlign w:val="center"/>
          </w:tcPr>
          <w:p w14:paraId="1A84A2DF" w14:textId="36573224" w:rsidR="006B7E96" w:rsidRPr="00DF084E" w:rsidRDefault="006B7E96" w:rsidP="006B7E96">
            <w:pPr>
              <w:rPr>
                <w:rFonts w:ascii="Figtree" w:eastAsia="Calibri" w:hAnsi="Figtree" w:cs="Times New Roman"/>
                <w:b/>
                <w:sz w:val="20"/>
              </w:rPr>
            </w:pPr>
            <w:r w:rsidRPr="00DF084E">
              <w:rPr>
                <w:rFonts w:ascii="Figtree" w:eastAsia="Calibri" w:hAnsi="Figtree" w:cs="Times New Roman"/>
                <w:b/>
                <w:sz w:val="20"/>
              </w:rPr>
              <w:t>RATINGS LEGEND</w:t>
            </w:r>
          </w:p>
        </w:tc>
        <w:tc>
          <w:tcPr>
            <w:tcW w:w="0" w:type="auto"/>
            <w:shd w:val="clear" w:color="auto" w:fill="FDEAD1" w:themeFill="accent3" w:themeFillTint="33"/>
            <w:vAlign w:val="center"/>
          </w:tcPr>
          <w:p w14:paraId="6D691123" w14:textId="7F61C5A9" w:rsidR="006B7E96" w:rsidRPr="00DF084E" w:rsidRDefault="006B7E96" w:rsidP="006B7E96">
            <w:pPr>
              <w:rPr>
                <w:rFonts w:ascii="Figtree" w:eastAsia="Calibri" w:hAnsi="Figtree" w:cs="Times New Roman"/>
                <w:bCs/>
                <w:sz w:val="20"/>
              </w:rPr>
            </w:pPr>
            <w:r w:rsidRPr="006B7E96">
              <w:rPr>
                <w:rFonts w:ascii="Figtree" w:eastAsia="Calibri" w:hAnsi="Figtree" w:cs="Times New Roman"/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2C35A88" w14:textId="52EA721C" w:rsidR="006B7E96" w:rsidRPr="00DF084E" w:rsidRDefault="006B7E96" w:rsidP="006B7E96">
            <w:pPr>
              <w:rPr>
                <w:rFonts w:ascii="Figtree" w:eastAsia="Calibri" w:hAnsi="Figtree" w:cs="Times New Roman"/>
                <w:b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No experience or knowledge</w:t>
            </w:r>
          </w:p>
        </w:tc>
        <w:tc>
          <w:tcPr>
            <w:tcW w:w="0" w:type="auto"/>
            <w:shd w:val="clear" w:color="auto" w:fill="FBD5A4" w:themeFill="accent3" w:themeFillTint="66"/>
            <w:vAlign w:val="center"/>
          </w:tcPr>
          <w:p w14:paraId="4B75061F" w14:textId="34C01439" w:rsidR="006B7E96" w:rsidRPr="005D2F6E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378B0B2" w14:textId="41649649" w:rsidR="006B7E96" w:rsidRPr="005D2F6E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Little experience or knowledge</w:t>
            </w:r>
          </w:p>
        </w:tc>
        <w:tc>
          <w:tcPr>
            <w:tcW w:w="0" w:type="auto"/>
            <w:shd w:val="clear" w:color="auto" w:fill="FAC077" w:themeFill="accent3" w:themeFillTint="99"/>
            <w:vAlign w:val="center"/>
          </w:tcPr>
          <w:p w14:paraId="281F89E9" w14:textId="7F982169" w:rsidR="006B7E96" w:rsidRPr="005D2F6E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CFA830A" w14:textId="53E8982F" w:rsidR="006B7E96" w:rsidRPr="005D2F6E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Reasonable experience or knowledge</w:t>
            </w:r>
          </w:p>
        </w:tc>
        <w:tc>
          <w:tcPr>
            <w:tcW w:w="0" w:type="auto"/>
            <w:shd w:val="clear" w:color="auto" w:fill="F7981D" w:themeFill="accent3"/>
            <w:vAlign w:val="center"/>
          </w:tcPr>
          <w:p w14:paraId="1181F6D8" w14:textId="65F6BBBD" w:rsidR="006B7E96" w:rsidRPr="005D2F6E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1E778A3" w14:textId="5635F7B1" w:rsidR="006B7E96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Considerable experience or knowledge</w:t>
            </w:r>
          </w:p>
        </w:tc>
        <w:tc>
          <w:tcPr>
            <w:tcW w:w="0" w:type="auto"/>
            <w:shd w:val="clear" w:color="auto" w:fill="C77307" w:themeFill="accent3" w:themeFillShade="BF"/>
            <w:vAlign w:val="center"/>
          </w:tcPr>
          <w:p w14:paraId="680BD995" w14:textId="20CD2C17" w:rsidR="006B7E96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FFFFFF" w:themeColor="background1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9A71733" w14:textId="6591693D" w:rsidR="006B7E96" w:rsidRDefault="006B7E96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Expert experience or knowledge</w:t>
            </w:r>
          </w:p>
        </w:tc>
      </w:tr>
    </w:tbl>
    <w:p w14:paraId="2AF9A0D4" w14:textId="77777777" w:rsidR="00DF084E" w:rsidRDefault="00DF084E" w:rsidP="005B6AC4">
      <w:pPr>
        <w:sectPr w:rsidR="00DF084E" w:rsidSect="00E77409">
          <w:type w:val="continuous"/>
          <w:pgSz w:w="16838" w:h="11906" w:orient="landscape" w:code="9"/>
          <w:pgMar w:top="1418" w:right="907" w:bottom="1418" w:left="907" w:header="708" w:footer="708" w:gutter="0"/>
          <w:cols w:space="708"/>
          <w:docGrid w:linePitch="360"/>
        </w:sectPr>
      </w:pPr>
    </w:p>
    <w:p w14:paraId="459BA873" w14:textId="77777777" w:rsidR="00E53ACF" w:rsidRDefault="00E53ACF" w:rsidP="009D0818">
      <w:pPr>
        <w:sectPr w:rsidR="00E53ACF" w:rsidSect="00E77409">
          <w:type w:val="continuous"/>
          <w:pgSz w:w="16838" w:h="11906" w:orient="landscape" w:code="9"/>
          <w:pgMar w:top="1418" w:right="907" w:bottom="1418" w:left="907" w:header="708" w:footer="708" w:gutter="0"/>
          <w:cols w:space="708"/>
          <w:docGrid w:linePitch="360"/>
        </w:sectPr>
      </w:pPr>
    </w:p>
    <w:p w14:paraId="3096F3D3" w14:textId="773FCABF" w:rsidR="00DF084E" w:rsidRDefault="00A020BE" w:rsidP="00DF084E">
      <w:pPr>
        <w:pStyle w:val="Heading2"/>
      </w:pPr>
      <w:r>
        <w:lastRenderedPageBreak/>
        <w:t>Qualities, qualifications and diversity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921"/>
        <w:gridCol w:w="615"/>
        <w:gridCol w:w="921"/>
        <w:gridCol w:w="903"/>
        <w:gridCol w:w="616"/>
        <w:gridCol w:w="616"/>
        <w:gridCol w:w="1231"/>
        <w:gridCol w:w="922"/>
        <w:gridCol w:w="616"/>
        <w:gridCol w:w="616"/>
        <w:gridCol w:w="616"/>
        <w:gridCol w:w="616"/>
        <w:gridCol w:w="922"/>
        <w:gridCol w:w="616"/>
        <w:gridCol w:w="922"/>
        <w:gridCol w:w="607"/>
      </w:tblGrid>
      <w:tr w:rsidR="00DF084E" w14:paraId="233A8433" w14:textId="77777777" w:rsidTr="00036542">
        <w:trPr>
          <w:cantSplit/>
          <w:trHeight w:val="2671"/>
        </w:trPr>
        <w:tc>
          <w:tcPr>
            <w:tcW w:w="912" w:type="pct"/>
            <w:vAlign w:val="center"/>
          </w:tcPr>
          <w:p w14:paraId="2E215149" w14:textId="77777777" w:rsidR="00DF084E" w:rsidRDefault="00DF084E" w:rsidP="00036542">
            <w:pPr>
              <w:spacing w:before="80" w:line="15" w:lineRule="atLeast"/>
            </w:pPr>
            <w:r>
              <w:t xml:space="preserve">Governing Council </w:t>
            </w:r>
          </w:p>
          <w:p w14:paraId="4F383ACE" w14:textId="77777777" w:rsidR="00DF084E" w:rsidRDefault="00DF084E" w:rsidP="00D40007">
            <w:pPr>
              <w:spacing w:line="15" w:lineRule="atLeast"/>
            </w:pPr>
          </w:p>
          <w:p w14:paraId="3B34D025" w14:textId="77777777" w:rsidR="00DF084E" w:rsidRDefault="00DF084E" w:rsidP="00D40007">
            <w:pPr>
              <w:spacing w:line="15" w:lineRule="atLeast"/>
            </w:pPr>
          </w:p>
          <w:p w14:paraId="7421F713" w14:textId="77777777" w:rsidR="00DF084E" w:rsidRDefault="00DF084E" w:rsidP="00D40007">
            <w:pPr>
              <w:spacing w:line="15" w:lineRule="atLeast"/>
            </w:pPr>
          </w:p>
          <w:p w14:paraId="561099B9" w14:textId="77777777" w:rsidR="00DF084E" w:rsidRDefault="00DF084E" w:rsidP="00D40007">
            <w:pPr>
              <w:spacing w:line="15" w:lineRule="atLeast"/>
            </w:pPr>
          </w:p>
          <w:p w14:paraId="55E637EE" w14:textId="77777777" w:rsidR="00DF084E" w:rsidRDefault="00DF084E" w:rsidP="00D40007">
            <w:pPr>
              <w:spacing w:line="15" w:lineRule="atLeast"/>
            </w:pPr>
          </w:p>
          <w:p w14:paraId="7BFC8A9C" w14:textId="77777777" w:rsidR="00DF084E" w:rsidRDefault="00DF084E" w:rsidP="00D40007">
            <w:pPr>
              <w:spacing w:line="15" w:lineRule="atLeast"/>
            </w:pPr>
          </w:p>
          <w:p w14:paraId="225E8B1E" w14:textId="77777777" w:rsidR="00DF084E" w:rsidRDefault="00DF084E" w:rsidP="00D40007">
            <w:pPr>
              <w:spacing w:line="15" w:lineRule="atLeast"/>
            </w:pPr>
          </w:p>
          <w:p w14:paraId="200BCEE6" w14:textId="77777777" w:rsidR="00DF084E" w:rsidRDefault="00DF084E" w:rsidP="00D40007">
            <w:pPr>
              <w:spacing w:line="15" w:lineRule="atLeast"/>
            </w:pPr>
          </w:p>
          <w:p w14:paraId="000D0E99" w14:textId="77777777" w:rsidR="00DF084E" w:rsidRDefault="00DF084E" w:rsidP="00D40007">
            <w:pPr>
              <w:spacing w:line="15" w:lineRule="atLeast"/>
            </w:pPr>
            <w:r w:rsidRPr="000118C1">
              <w:rPr>
                <w:b/>
                <w:bCs/>
              </w:rPr>
              <w:t>Applicant name:</w:t>
            </w:r>
          </w:p>
        </w:tc>
        <w:tc>
          <w:tcPr>
            <w:tcW w:w="307" w:type="pct"/>
            <w:tcBorders>
              <w:bottom w:val="single" w:sz="4" w:space="0" w:color="F7981D" w:themeColor="accent3"/>
            </w:tcBorders>
            <w:shd w:val="clear" w:color="auto" w:fill="F7981D" w:themeFill="accent3"/>
            <w:textDirection w:val="btLr"/>
            <w:vAlign w:val="center"/>
          </w:tcPr>
          <w:p w14:paraId="0FF5AA2C" w14:textId="77777777" w:rsidR="00DF084E" w:rsidRPr="005866A8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5866A8">
              <w:rPr>
                <w:b/>
                <w:bCs/>
              </w:rPr>
              <w:t>CATEGORY A:</w:t>
            </w:r>
            <w:r>
              <w:rPr>
                <w:b/>
                <w:bCs/>
              </w:rPr>
              <w:br/>
            </w:r>
            <w:r w:rsidRPr="005866A8">
              <w:rPr>
                <w:b/>
                <w:bCs/>
              </w:rPr>
              <w:t>MANDATORY</w:t>
            </w:r>
          </w:p>
        </w:tc>
        <w:tc>
          <w:tcPr>
            <w:tcW w:w="205" w:type="pct"/>
            <w:textDirection w:val="btLr"/>
            <w:vAlign w:val="center"/>
          </w:tcPr>
          <w:p w14:paraId="5E8E225D" w14:textId="504E6A7A" w:rsidR="00DF084E" w:rsidRDefault="00DF084E" w:rsidP="00036542">
            <w:pPr>
              <w:spacing w:line="18" w:lineRule="atLeast"/>
              <w:ind w:left="113" w:right="113"/>
            </w:pPr>
            <w:r>
              <w:t xml:space="preserve">Integrity </w:t>
            </w:r>
            <w:r w:rsidR="00D60B52">
              <w:t>and</w:t>
            </w:r>
            <w:r>
              <w:t xml:space="preserve"> community</w:t>
            </w:r>
          </w:p>
        </w:tc>
        <w:tc>
          <w:tcPr>
            <w:tcW w:w="307" w:type="pct"/>
            <w:textDirection w:val="btLr"/>
            <w:vAlign w:val="center"/>
          </w:tcPr>
          <w:p w14:paraId="0DC9431E" w14:textId="0DF2E7A1" w:rsidR="00DF084E" w:rsidRDefault="00DF084E" w:rsidP="00036542">
            <w:pPr>
              <w:spacing w:line="18" w:lineRule="atLeast"/>
              <w:ind w:left="113" w:right="113"/>
            </w:pPr>
            <w:r>
              <w:t xml:space="preserve">Teamwork </w:t>
            </w:r>
            <w:r w:rsidR="00D60B52">
              <w:t>and</w:t>
            </w:r>
            <w:r>
              <w:br/>
              <w:t>interpersonal skills</w:t>
            </w:r>
          </w:p>
        </w:tc>
        <w:tc>
          <w:tcPr>
            <w:tcW w:w="301" w:type="pct"/>
            <w:textDirection w:val="btLr"/>
            <w:vAlign w:val="center"/>
          </w:tcPr>
          <w:p w14:paraId="7D20846D" w14:textId="77777777" w:rsidR="00DF084E" w:rsidRDefault="00DF084E" w:rsidP="00036542">
            <w:pPr>
              <w:spacing w:line="18" w:lineRule="atLeast"/>
              <w:ind w:left="113" w:right="113"/>
            </w:pPr>
            <w:r>
              <w:t>Professional board and committee participant</w:t>
            </w:r>
          </w:p>
        </w:tc>
        <w:tc>
          <w:tcPr>
            <w:tcW w:w="205" w:type="pct"/>
            <w:textDirection w:val="btLr"/>
            <w:vAlign w:val="center"/>
          </w:tcPr>
          <w:p w14:paraId="63854215" w14:textId="77777777" w:rsidR="00DF084E" w:rsidRDefault="00DF084E" w:rsidP="00036542">
            <w:pPr>
              <w:spacing w:line="18" w:lineRule="atLeast"/>
              <w:ind w:left="113" w:right="113"/>
            </w:pPr>
            <w:r>
              <w:t>Other</w:t>
            </w:r>
          </w:p>
        </w:tc>
        <w:tc>
          <w:tcPr>
            <w:tcW w:w="205" w:type="pct"/>
            <w:tcBorders>
              <w:bottom w:val="single" w:sz="4" w:space="0" w:color="F7981D" w:themeColor="accent3"/>
            </w:tcBorders>
            <w:shd w:val="clear" w:color="auto" w:fill="F7981D" w:themeFill="accent3"/>
            <w:textDirection w:val="btLr"/>
            <w:vAlign w:val="center"/>
          </w:tcPr>
          <w:p w14:paraId="0A44FC78" w14:textId="77777777" w:rsidR="00DF084E" w:rsidRPr="004E43F3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4E43F3">
              <w:rPr>
                <w:b/>
                <w:bCs/>
              </w:rPr>
              <w:t>QUALIFICATIONS</w:t>
            </w:r>
          </w:p>
        </w:tc>
        <w:tc>
          <w:tcPr>
            <w:tcW w:w="410" w:type="pct"/>
            <w:textDirection w:val="btLr"/>
            <w:vAlign w:val="center"/>
          </w:tcPr>
          <w:p w14:paraId="13963D18" w14:textId="77777777" w:rsidR="00DF084E" w:rsidRDefault="00DF084E" w:rsidP="00036542">
            <w:pPr>
              <w:spacing w:line="18" w:lineRule="atLeast"/>
              <w:ind w:left="113" w:right="113"/>
            </w:pPr>
            <w:r>
              <w:t>Post school vocational education and training qualifications</w:t>
            </w:r>
          </w:p>
        </w:tc>
        <w:tc>
          <w:tcPr>
            <w:tcW w:w="307" w:type="pct"/>
            <w:textDirection w:val="btLr"/>
            <w:vAlign w:val="center"/>
          </w:tcPr>
          <w:p w14:paraId="05B28FB9" w14:textId="77777777" w:rsidR="00DF084E" w:rsidRDefault="00DF084E" w:rsidP="00036542">
            <w:pPr>
              <w:spacing w:line="18" w:lineRule="atLeast"/>
              <w:ind w:left="113" w:right="113"/>
            </w:pPr>
            <w:r>
              <w:t>Post school tertiary qualifications</w:t>
            </w:r>
          </w:p>
        </w:tc>
        <w:tc>
          <w:tcPr>
            <w:tcW w:w="205" w:type="pct"/>
            <w:textDirection w:val="btLr"/>
            <w:vAlign w:val="center"/>
          </w:tcPr>
          <w:p w14:paraId="2E40630E" w14:textId="77777777" w:rsidR="00DF084E" w:rsidRDefault="00DF084E" w:rsidP="00036542">
            <w:pPr>
              <w:spacing w:line="18" w:lineRule="atLeast"/>
              <w:ind w:left="113" w:right="113"/>
            </w:pPr>
            <w:r>
              <w:t>CPA; CA; CIA; or similar</w:t>
            </w:r>
          </w:p>
        </w:tc>
        <w:tc>
          <w:tcPr>
            <w:tcW w:w="205" w:type="pct"/>
            <w:textDirection w:val="btLr"/>
            <w:vAlign w:val="center"/>
          </w:tcPr>
          <w:p w14:paraId="7724E86C" w14:textId="77777777" w:rsidR="00DF084E" w:rsidRDefault="00DF084E" w:rsidP="00036542">
            <w:pPr>
              <w:spacing w:line="18" w:lineRule="atLeast"/>
              <w:ind w:left="113" w:right="113"/>
            </w:pPr>
            <w:r>
              <w:t>Other</w:t>
            </w:r>
          </w:p>
        </w:tc>
        <w:tc>
          <w:tcPr>
            <w:tcW w:w="205" w:type="pct"/>
            <w:tcBorders>
              <w:bottom w:val="single" w:sz="4" w:space="0" w:color="F7981D" w:themeColor="accent3"/>
            </w:tcBorders>
            <w:shd w:val="clear" w:color="auto" w:fill="F7981D" w:themeFill="accent3"/>
            <w:textDirection w:val="btLr"/>
            <w:vAlign w:val="center"/>
          </w:tcPr>
          <w:p w14:paraId="5DF57D5B" w14:textId="77777777" w:rsidR="00DF084E" w:rsidRPr="00D50AB1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D50AB1">
              <w:rPr>
                <w:b/>
                <w:bCs/>
              </w:rPr>
              <w:t>DIVERSITY</w:t>
            </w:r>
          </w:p>
        </w:tc>
        <w:tc>
          <w:tcPr>
            <w:tcW w:w="205" w:type="pct"/>
            <w:textDirection w:val="btLr"/>
            <w:vAlign w:val="center"/>
          </w:tcPr>
          <w:p w14:paraId="2DD6EB4B" w14:textId="77777777" w:rsidR="00DF084E" w:rsidRDefault="00DF084E" w:rsidP="00036542">
            <w:pPr>
              <w:spacing w:line="18" w:lineRule="atLeast"/>
              <w:ind w:left="113" w:right="113"/>
            </w:pPr>
            <w:r>
              <w:t>Gender</w:t>
            </w:r>
          </w:p>
        </w:tc>
        <w:tc>
          <w:tcPr>
            <w:tcW w:w="307" w:type="pct"/>
            <w:textDirection w:val="btLr"/>
            <w:vAlign w:val="center"/>
          </w:tcPr>
          <w:p w14:paraId="290D70EB" w14:textId="77777777" w:rsidR="00DF084E" w:rsidRDefault="00DF084E" w:rsidP="00036542">
            <w:pPr>
              <w:spacing w:line="18" w:lineRule="atLeast"/>
              <w:ind w:left="113" w:right="113"/>
            </w:pPr>
            <w:r>
              <w:t>Aboriginal and Torres Strait Islander people</w:t>
            </w:r>
          </w:p>
        </w:tc>
        <w:tc>
          <w:tcPr>
            <w:tcW w:w="205" w:type="pct"/>
            <w:textDirection w:val="btLr"/>
            <w:vAlign w:val="center"/>
          </w:tcPr>
          <w:p w14:paraId="03B1A497" w14:textId="77777777" w:rsidR="00DF084E" w:rsidRDefault="00DF084E" w:rsidP="00036542">
            <w:pPr>
              <w:spacing w:line="18" w:lineRule="atLeast"/>
              <w:ind w:left="113" w:right="113"/>
            </w:pPr>
            <w:r>
              <w:t>Person with disability</w:t>
            </w:r>
          </w:p>
        </w:tc>
        <w:tc>
          <w:tcPr>
            <w:tcW w:w="307" w:type="pct"/>
            <w:textDirection w:val="btLr"/>
            <w:vAlign w:val="center"/>
          </w:tcPr>
          <w:p w14:paraId="5103F7B1" w14:textId="77777777" w:rsidR="00DF084E" w:rsidRPr="006F1928" w:rsidRDefault="00DF084E" w:rsidP="00036542">
            <w:pPr>
              <w:spacing w:line="18" w:lineRule="atLeast"/>
              <w:ind w:left="113" w:right="113"/>
            </w:pPr>
            <w:r w:rsidRPr="006F1928">
              <w:t>Culturally and</w:t>
            </w:r>
            <w:r>
              <w:br/>
            </w:r>
            <w:r w:rsidRPr="006F1928">
              <w:t>linguistically diverse</w:t>
            </w:r>
          </w:p>
        </w:tc>
        <w:tc>
          <w:tcPr>
            <w:tcW w:w="202" w:type="pct"/>
            <w:shd w:val="clear" w:color="auto" w:fill="F7981D" w:themeFill="accent3"/>
            <w:textDirection w:val="btLr"/>
            <w:vAlign w:val="center"/>
          </w:tcPr>
          <w:p w14:paraId="20421C0B" w14:textId="77777777" w:rsidR="00DF084E" w:rsidRPr="005866A8" w:rsidRDefault="00DF084E" w:rsidP="00036542">
            <w:pPr>
              <w:spacing w:line="18" w:lineRule="atLeast"/>
              <w:ind w:left="113" w:right="113"/>
              <w:rPr>
                <w:b/>
                <w:bCs/>
              </w:rPr>
            </w:pPr>
            <w:r w:rsidRPr="005866A8">
              <w:rPr>
                <w:b/>
                <w:bCs/>
              </w:rPr>
              <w:t>TOTAL</w:t>
            </w:r>
          </w:p>
        </w:tc>
      </w:tr>
      <w:tr w:rsidR="00DF084E" w14:paraId="336743BA" w14:textId="77777777" w:rsidTr="00036542">
        <w:trPr>
          <w:trHeight w:val="20"/>
        </w:trPr>
        <w:tc>
          <w:tcPr>
            <w:tcW w:w="912" w:type="pct"/>
            <w:vAlign w:val="center"/>
          </w:tcPr>
          <w:p w14:paraId="16EE66D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 w:val="restart"/>
            <w:tcBorders>
              <w:top w:val="single" w:sz="4" w:space="0" w:color="F7981D" w:themeColor="accent3"/>
              <w:bottom w:val="nil"/>
            </w:tcBorders>
            <w:shd w:val="clear" w:color="auto" w:fill="F7981D" w:themeFill="accent3"/>
            <w:vAlign w:val="center"/>
          </w:tcPr>
          <w:p w14:paraId="52EBA5B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5420B8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41C0A836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1701F09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0789E7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 w:val="restart"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6E62FBA3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665C8AF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074BC4D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00CABB1B" w14:textId="77777777" w:rsidR="00DF084E" w:rsidRDefault="00DF084E" w:rsidP="00036542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C78B63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 w:val="restart"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3DF3AA7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7E02D2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7E308C9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78ED79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2DF0DDF9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0C805C72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5AABA1B4" w14:textId="77777777" w:rsidTr="00D40007">
        <w:trPr>
          <w:trHeight w:val="20"/>
        </w:trPr>
        <w:tc>
          <w:tcPr>
            <w:tcW w:w="912" w:type="pct"/>
            <w:vAlign w:val="center"/>
          </w:tcPr>
          <w:p w14:paraId="1B9E06E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87B4E3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D756C3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2CC4CBE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14CF1B9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6861111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6ED99EE2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2DB123C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7FB6AE3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1E461F7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0330F30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07E7A67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CE8E33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6D60AAB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0828D9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1B7FBD8B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0E973A7E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5F460C00" w14:textId="77777777" w:rsidTr="00D40007">
        <w:trPr>
          <w:trHeight w:val="20"/>
        </w:trPr>
        <w:tc>
          <w:tcPr>
            <w:tcW w:w="912" w:type="pct"/>
            <w:vAlign w:val="center"/>
          </w:tcPr>
          <w:p w14:paraId="05675D7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97A8236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BE250D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544458A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5D09742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EBAD21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7019A958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238286A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6173E3D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35F7C98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DFA280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00DDE63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BD6826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4F55BE3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76F9256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7E4DA9DB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047A34BE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241ED068" w14:textId="77777777" w:rsidTr="00D40007">
        <w:trPr>
          <w:trHeight w:val="20"/>
        </w:trPr>
        <w:tc>
          <w:tcPr>
            <w:tcW w:w="912" w:type="pct"/>
            <w:vAlign w:val="center"/>
          </w:tcPr>
          <w:p w14:paraId="1D4757E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55052FE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30CC1E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5B78CD0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445F8D1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0B59B7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721A8084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7DC1490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7B1C76B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0E0392E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A27F0A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294801B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A77D66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7268007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AE7663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3A485B37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04E018A9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73F42FC9" w14:textId="77777777" w:rsidTr="00D40007">
        <w:trPr>
          <w:trHeight w:val="20"/>
        </w:trPr>
        <w:tc>
          <w:tcPr>
            <w:tcW w:w="912" w:type="pct"/>
            <w:vAlign w:val="center"/>
          </w:tcPr>
          <w:p w14:paraId="4D2DE46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74A0D76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9737D6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3E9EB84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6A0F554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694853F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16C9571D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451FB21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6C005C9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64EE1D0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DDD34B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4A3D3FA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ABEDED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77772E9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2439DA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6703725E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0A477F88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3A24E99E" w14:textId="77777777" w:rsidTr="00D40007">
        <w:trPr>
          <w:trHeight w:val="20"/>
        </w:trPr>
        <w:tc>
          <w:tcPr>
            <w:tcW w:w="912" w:type="pct"/>
            <w:vAlign w:val="center"/>
          </w:tcPr>
          <w:p w14:paraId="79DA38B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43BF9B4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8B4CCE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3B26B40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56D479A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04B0B9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4A07EA6E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2CB96A9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603BA4A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6B29A86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82DBD8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4DCBA1C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809432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3662FBE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0E67802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33AB1AFA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4636AA02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4BFA8C2B" w14:textId="77777777" w:rsidTr="00D40007">
        <w:trPr>
          <w:trHeight w:val="20"/>
        </w:trPr>
        <w:tc>
          <w:tcPr>
            <w:tcW w:w="912" w:type="pct"/>
            <w:vAlign w:val="center"/>
          </w:tcPr>
          <w:p w14:paraId="3523128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1D8AFE3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846714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41744B3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2577680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0DDF07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0D5DDF1E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6545411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2CDDE160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571BDC3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62DB261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0C51BFA4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3731A44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067856B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1A38E4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0A965E44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45AAFEB7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1F82DE64" w14:textId="77777777" w:rsidTr="00D40007">
        <w:trPr>
          <w:trHeight w:val="20"/>
        </w:trPr>
        <w:tc>
          <w:tcPr>
            <w:tcW w:w="912" w:type="pct"/>
            <w:vAlign w:val="center"/>
          </w:tcPr>
          <w:p w14:paraId="65E037B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65C66F7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08AF68C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4C542CE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544B8F1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1BDDBF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1BABA44A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22CA688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4A19AF8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566ED03D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4378EF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1274C5F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4DC6B8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3715F41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6042966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759020FD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354E7FA0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0F5B259C" w14:textId="77777777" w:rsidTr="00D40007">
        <w:trPr>
          <w:trHeight w:val="20"/>
        </w:trPr>
        <w:tc>
          <w:tcPr>
            <w:tcW w:w="912" w:type="pct"/>
            <w:vAlign w:val="center"/>
          </w:tcPr>
          <w:p w14:paraId="7A9A5DD1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0F0E23A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2C7B43F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0FEC3E32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751AAC3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B4EF3E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3EEFF169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160D12B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0E942B4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654D4E7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61C7CE8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494AB35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1CFB19A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27DD515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0863BC3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68AF9AC7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33D1B6B6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  <w:tr w:rsidR="00DF084E" w14:paraId="7A7EC3D5" w14:textId="77777777" w:rsidTr="00D40007">
        <w:trPr>
          <w:trHeight w:val="20"/>
        </w:trPr>
        <w:tc>
          <w:tcPr>
            <w:tcW w:w="912" w:type="pct"/>
            <w:vAlign w:val="center"/>
          </w:tcPr>
          <w:p w14:paraId="36BE7BB5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Merge/>
            <w:tcBorders>
              <w:top w:val="nil"/>
              <w:bottom w:val="nil"/>
            </w:tcBorders>
            <w:shd w:val="clear" w:color="auto" w:fill="F7981D" w:themeFill="accent3"/>
            <w:vAlign w:val="center"/>
          </w:tcPr>
          <w:p w14:paraId="449CA4C6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86A077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26AE0BC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1" w:type="pct"/>
            <w:vAlign w:val="center"/>
          </w:tcPr>
          <w:p w14:paraId="7E074C3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790432F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tcBorders>
              <w:top w:val="single" w:sz="4" w:space="0" w:color="F7981D" w:themeColor="accent3"/>
            </w:tcBorders>
            <w:shd w:val="clear" w:color="auto" w:fill="F7981D" w:themeFill="accent3"/>
            <w:vAlign w:val="center"/>
          </w:tcPr>
          <w:p w14:paraId="3124557F" w14:textId="77777777" w:rsidR="00DF084E" w:rsidRPr="004E43F3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410" w:type="pct"/>
            <w:vAlign w:val="center"/>
          </w:tcPr>
          <w:p w14:paraId="59F0B74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02B456AC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</w:tcPr>
          <w:p w14:paraId="5B6DAE38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19C17ADB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Merge/>
            <w:shd w:val="clear" w:color="auto" w:fill="F7981D" w:themeFill="accent3"/>
            <w:vAlign w:val="center"/>
          </w:tcPr>
          <w:p w14:paraId="2E92EC3E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557DC157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  <w:vAlign w:val="center"/>
          </w:tcPr>
          <w:p w14:paraId="546F16FF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205" w:type="pct"/>
            <w:vAlign w:val="center"/>
          </w:tcPr>
          <w:p w14:paraId="44D22029" w14:textId="77777777" w:rsidR="00DF084E" w:rsidRDefault="00DF084E" w:rsidP="00D40007">
            <w:pPr>
              <w:spacing w:line="15" w:lineRule="atLeast"/>
            </w:pPr>
          </w:p>
        </w:tc>
        <w:tc>
          <w:tcPr>
            <w:tcW w:w="307" w:type="pct"/>
          </w:tcPr>
          <w:p w14:paraId="4C289179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  <w:tc>
          <w:tcPr>
            <w:tcW w:w="202" w:type="pct"/>
            <w:shd w:val="clear" w:color="auto" w:fill="FBD5A4" w:themeFill="accent3" w:themeFillTint="66"/>
            <w:vAlign w:val="center"/>
          </w:tcPr>
          <w:p w14:paraId="4B619ADC" w14:textId="77777777" w:rsidR="00DF084E" w:rsidRPr="005866A8" w:rsidRDefault="00DF084E" w:rsidP="00D40007">
            <w:pPr>
              <w:spacing w:line="15" w:lineRule="atLeast"/>
              <w:rPr>
                <w:b/>
                <w:bCs/>
              </w:rPr>
            </w:pPr>
          </w:p>
        </w:tc>
      </w:tr>
    </w:tbl>
    <w:p w14:paraId="294A9ACC" w14:textId="77777777" w:rsidR="00DF084E" w:rsidRDefault="00DF084E" w:rsidP="00DF084E"/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301"/>
        <w:gridCol w:w="2077"/>
        <w:gridCol w:w="332"/>
        <w:gridCol w:w="2179"/>
        <w:gridCol w:w="328"/>
        <w:gridCol w:w="2518"/>
        <w:gridCol w:w="343"/>
        <w:gridCol w:w="2666"/>
        <w:gridCol w:w="333"/>
        <w:gridCol w:w="2250"/>
      </w:tblGrid>
      <w:tr w:rsidR="006D13FC" w14:paraId="39739C4E" w14:textId="77777777" w:rsidTr="00742366">
        <w:tc>
          <w:tcPr>
            <w:tcW w:w="1692" w:type="dxa"/>
            <w:shd w:val="clear" w:color="auto" w:fill="F7981D" w:themeFill="accent3"/>
            <w:vAlign w:val="center"/>
          </w:tcPr>
          <w:p w14:paraId="332FB4B9" w14:textId="77777777" w:rsidR="006D13FC" w:rsidRPr="00DF084E" w:rsidRDefault="006D13FC" w:rsidP="006B7E96">
            <w:pPr>
              <w:rPr>
                <w:rFonts w:ascii="Figtree" w:eastAsia="Calibri" w:hAnsi="Figtree" w:cs="Times New Roman"/>
                <w:b/>
                <w:sz w:val="20"/>
              </w:rPr>
            </w:pPr>
            <w:r w:rsidRPr="00DF084E">
              <w:rPr>
                <w:rFonts w:ascii="Figtree" w:eastAsia="Calibri" w:hAnsi="Figtree" w:cs="Times New Roman"/>
                <w:b/>
                <w:sz w:val="20"/>
              </w:rPr>
              <w:t>RATINGS LEGEND</w:t>
            </w:r>
          </w:p>
        </w:tc>
        <w:tc>
          <w:tcPr>
            <w:tcW w:w="0" w:type="auto"/>
            <w:shd w:val="clear" w:color="auto" w:fill="FDEAD1" w:themeFill="accent3" w:themeFillTint="33"/>
            <w:vAlign w:val="center"/>
          </w:tcPr>
          <w:p w14:paraId="4834E54A" w14:textId="77777777" w:rsidR="006D13FC" w:rsidRPr="006B7E96" w:rsidRDefault="006D13FC" w:rsidP="006B7E96">
            <w:pPr>
              <w:rPr>
                <w:rFonts w:ascii="Figtree" w:eastAsia="Calibri" w:hAnsi="Figtree" w:cs="Times New Roman"/>
                <w:b/>
                <w:sz w:val="20"/>
              </w:rPr>
            </w:pPr>
            <w:r w:rsidRPr="006B7E96">
              <w:rPr>
                <w:rFonts w:ascii="Figtree" w:eastAsia="Calibri" w:hAnsi="Figtree" w:cs="Times New Roman"/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04D17AF" w14:textId="77777777" w:rsidR="006D13FC" w:rsidRPr="00DF084E" w:rsidRDefault="006D13FC" w:rsidP="006B7E96">
            <w:pPr>
              <w:rPr>
                <w:rFonts w:ascii="Figtree" w:eastAsia="Calibri" w:hAnsi="Figtree" w:cs="Times New Roman"/>
                <w:b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No experience or knowledge</w:t>
            </w:r>
          </w:p>
        </w:tc>
        <w:tc>
          <w:tcPr>
            <w:tcW w:w="0" w:type="auto"/>
            <w:shd w:val="clear" w:color="auto" w:fill="FBD5A4" w:themeFill="accent3" w:themeFillTint="66"/>
            <w:vAlign w:val="center"/>
          </w:tcPr>
          <w:p w14:paraId="18925936" w14:textId="77777777" w:rsidR="006D13FC" w:rsidRPr="006B7E96" w:rsidRDefault="006D13FC" w:rsidP="006B7E96">
            <w:pPr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1752EC7" w14:textId="77777777" w:rsidR="006D13FC" w:rsidRPr="005D2F6E" w:rsidRDefault="006D13FC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Little experience or knowledge</w:t>
            </w:r>
          </w:p>
        </w:tc>
        <w:tc>
          <w:tcPr>
            <w:tcW w:w="0" w:type="auto"/>
            <w:shd w:val="clear" w:color="auto" w:fill="FAC077" w:themeFill="accent3" w:themeFillTint="99"/>
            <w:vAlign w:val="center"/>
          </w:tcPr>
          <w:p w14:paraId="4790710B" w14:textId="77777777" w:rsidR="006D13FC" w:rsidRPr="006B7E96" w:rsidRDefault="006D13FC" w:rsidP="006B7E96">
            <w:pPr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B4D8A4B" w14:textId="77777777" w:rsidR="006D13FC" w:rsidRPr="005D2F6E" w:rsidRDefault="006D13FC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Reasonable experience or knowledge</w:t>
            </w:r>
          </w:p>
        </w:tc>
        <w:tc>
          <w:tcPr>
            <w:tcW w:w="0" w:type="auto"/>
            <w:shd w:val="clear" w:color="auto" w:fill="F7981D" w:themeFill="accent3"/>
            <w:vAlign w:val="center"/>
          </w:tcPr>
          <w:p w14:paraId="38BF03D0" w14:textId="77777777" w:rsidR="006D13FC" w:rsidRPr="006B7E96" w:rsidRDefault="006D13FC" w:rsidP="006B7E96">
            <w:pPr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3020E9E" w14:textId="77777777" w:rsidR="006D13FC" w:rsidRDefault="006D13FC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Considerable experience or knowledge</w:t>
            </w:r>
          </w:p>
        </w:tc>
        <w:tc>
          <w:tcPr>
            <w:tcW w:w="0" w:type="auto"/>
            <w:shd w:val="clear" w:color="auto" w:fill="C77307" w:themeFill="accent3" w:themeFillShade="BF"/>
            <w:vAlign w:val="center"/>
          </w:tcPr>
          <w:p w14:paraId="50F784E3" w14:textId="77777777" w:rsidR="006D13FC" w:rsidRPr="006B7E96" w:rsidRDefault="006D13FC" w:rsidP="006B7E96">
            <w:pPr>
              <w:rPr>
                <w:rFonts w:ascii="Figtree" w:eastAsia="Calibri" w:hAnsi="Figtree" w:cs="Arial"/>
                <w:b/>
                <w:bCs/>
                <w:color w:val="FFFFFF" w:themeColor="background1"/>
                <w:sz w:val="20"/>
              </w:rPr>
            </w:pPr>
            <w:r w:rsidRPr="006B7E96">
              <w:rPr>
                <w:rFonts w:ascii="Figtree" w:eastAsia="Calibri" w:hAnsi="Figtree" w:cs="Arial"/>
                <w:b/>
                <w:bCs/>
                <w:color w:val="FFFFFF" w:themeColor="background1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2B1C8DD" w14:textId="77777777" w:rsidR="006D13FC" w:rsidRDefault="006D13FC" w:rsidP="006B7E96">
            <w:pPr>
              <w:rPr>
                <w:rFonts w:ascii="Figtree" w:eastAsia="Calibri" w:hAnsi="Figtree" w:cs="Arial"/>
                <w:color w:val="000000"/>
                <w:sz w:val="20"/>
              </w:rPr>
            </w:pPr>
            <w:r>
              <w:rPr>
                <w:rFonts w:ascii="Figtree" w:eastAsia="Calibri" w:hAnsi="Figtree" w:cs="Arial"/>
                <w:color w:val="000000"/>
                <w:sz w:val="20"/>
              </w:rPr>
              <w:t>Expert experience or knowledge</w:t>
            </w:r>
          </w:p>
        </w:tc>
      </w:tr>
    </w:tbl>
    <w:p w14:paraId="3DE91DF9" w14:textId="77777777" w:rsidR="006D13FC" w:rsidRDefault="006D13FC" w:rsidP="00DF084E"/>
    <w:p w14:paraId="5CAC7A7A" w14:textId="6B595A34" w:rsidR="00A90AFC" w:rsidRPr="00A90AFC" w:rsidRDefault="00A90AFC" w:rsidP="00A90AFC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Expertise and experience</w:t>
      </w:r>
      <w:r w:rsidRPr="005D2F6E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5D2F6E">
        <w:rPr>
          <w:rFonts w:eastAsia="Calibri"/>
        </w:rPr>
        <w:t>escriptors</w:t>
      </w:r>
    </w:p>
    <w:tbl>
      <w:tblPr>
        <w:tblStyle w:val="TableGrid2"/>
        <w:tblpPr w:leftFromText="180" w:rightFromText="180" w:vertAnchor="text" w:tblpY="14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5"/>
        <w:gridCol w:w="12049"/>
      </w:tblGrid>
      <w:tr w:rsidR="002D1590" w:rsidRPr="00FD5311" w14:paraId="5DCDC439" w14:textId="77777777" w:rsidTr="00742366">
        <w:trPr>
          <w:trHeight w:val="170"/>
        </w:trPr>
        <w:tc>
          <w:tcPr>
            <w:tcW w:w="15014" w:type="dxa"/>
            <w:gridSpan w:val="2"/>
            <w:shd w:val="clear" w:color="auto" w:fill="F7981D" w:themeFill="accent3"/>
          </w:tcPr>
          <w:p w14:paraId="0CF2E87D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CATEGORY A: MANDATORY</w:t>
            </w:r>
          </w:p>
        </w:tc>
      </w:tr>
      <w:tr w:rsidR="002D1590" w:rsidRPr="00FD5311" w14:paraId="2B91B2DB" w14:textId="77777777" w:rsidTr="00742366">
        <w:trPr>
          <w:trHeight w:val="742"/>
        </w:trPr>
        <w:tc>
          <w:tcPr>
            <w:tcW w:w="0" w:type="auto"/>
          </w:tcPr>
          <w:p w14:paraId="39ED9D1E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Business and financial management</w:t>
            </w:r>
          </w:p>
        </w:tc>
        <w:tc>
          <w:tcPr>
            <w:tcW w:w="12049" w:type="dxa"/>
          </w:tcPr>
          <w:p w14:paraId="6BB15CA4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in business leadership or organisational management, including developing and implementing business plans and strategies.</w:t>
            </w:r>
          </w:p>
          <w:p w14:paraId="0E3BEA21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and/or knowledge of corporate financial management, including application of robust financial management controls.</w:t>
            </w:r>
          </w:p>
        </w:tc>
      </w:tr>
      <w:tr w:rsidR="002D1590" w:rsidRPr="00FD5311" w14:paraId="0B3F17C0" w14:textId="77777777" w:rsidTr="00742366">
        <w:trPr>
          <w:trHeight w:val="340"/>
        </w:trPr>
        <w:tc>
          <w:tcPr>
            <w:tcW w:w="0" w:type="auto"/>
          </w:tcPr>
          <w:p w14:paraId="0F873E40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Education and training</w:t>
            </w:r>
          </w:p>
        </w:tc>
        <w:tc>
          <w:tcPr>
            <w:tcW w:w="12049" w:type="dxa"/>
          </w:tcPr>
          <w:p w14:paraId="526BC3B0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Knowledge and understanding of the National and State, school, vocational education and training, tertiary systems including legislative and regulatory frameworks.</w:t>
            </w:r>
          </w:p>
        </w:tc>
      </w:tr>
      <w:tr w:rsidR="002D1590" w:rsidRPr="00FD5311" w14:paraId="2E422A58" w14:textId="77777777" w:rsidTr="00742366">
        <w:trPr>
          <w:trHeight w:val="340"/>
        </w:trPr>
        <w:tc>
          <w:tcPr>
            <w:tcW w:w="0" w:type="auto"/>
          </w:tcPr>
          <w:p w14:paraId="0E7EC7F1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Strategic planning and leadership</w:t>
            </w:r>
          </w:p>
        </w:tc>
        <w:tc>
          <w:tcPr>
            <w:tcW w:w="12049" w:type="dxa"/>
          </w:tcPr>
          <w:p w14:paraId="30C91BF4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in leading the development and implementation of strategic plans to achieve the organisation’s long-term goals.</w:t>
            </w:r>
          </w:p>
        </w:tc>
      </w:tr>
      <w:tr w:rsidR="002D1590" w:rsidRPr="00FD5311" w14:paraId="048A2A0C" w14:textId="77777777" w:rsidTr="00742366">
        <w:trPr>
          <w:trHeight w:val="340"/>
        </w:trPr>
        <w:tc>
          <w:tcPr>
            <w:tcW w:w="0" w:type="auto"/>
          </w:tcPr>
          <w:p w14:paraId="3B5F4F7B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Corporate governance and ethics</w:t>
            </w:r>
          </w:p>
        </w:tc>
        <w:tc>
          <w:tcPr>
            <w:tcW w:w="12049" w:type="dxa"/>
          </w:tcPr>
          <w:p w14:paraId="5278EF89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and ongoing commitment to high standards of corporate governance and ethics, including experience with an organisation that is subject to rigorous governance and ethics standards.</w:t>
            </w:r>
          </w:p>
        </w:tc>
      </w:tr>
      <w:tr w:rsidR="002D1590" w:rsidRPr="00FD5311" w14:paraId="4185F60F" w14:textId="77777777" w:rsidTr="00742366">
        <w:trPr>
          <w:trHeight w:val="340"/>
        </w:trPr>
        <w:tc>
          <w:tcPr>
            <w:tcW w:w="0" w:type="auto"/>
          </w:tcPr>
          <w:p w14:paraId="437BC894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Risk management and audit</w:t>
            </w:r>
          </w:p>
        </w:tc>
        <w:tc>
          <w:tcPr>
            <w:tcW w:w="12049" w:type="dxa"/>
          </w:tcPr>
          <w:p w14:paraId="7ECAB4C5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and/or knowledge of corporate risk management frameworks, including integrating risk management into decision making, monitoring the effectiveness of controls and mitigation strategies through audit.</w:t>
            </w:r>
          </w:p>
        </w:tc>
      </w:tr>
      <w:tr w:rsidR="002D1590" w:rsidRPr="00FD5311" w14:paraId="30F57F98" w14:textId="77777777" w:rsidTr="00742366">
        <w:trPr>
          <w:trHeight w:val="340"/>
        </w:trPr>
        <w:tc>
          <w:tcPr>
            <w:tcW w:w="0" w:type="auto"/>
          </w:tcPr>
          <w:p w14:paraId="4B3D671A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Stakeholder and community engagement</w:t>
            </w:r>
          </w:p>
        </w:tc>
        <w:tc>
          <w:tcPr>
            <w:tcW w:w="12049" w:type="dxa"/>
          </w:tcPr>
          <w:p w14:paraId="0DA93F7E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in strategic stakeholder engagement and working effectively with a range of industry, business and community stakeholders on matters of shared interest.</w:t>
            </w:r>
          </w:p>
        </w:tc>
      </w:tr>
      <w:tr w:rsidR="002D1590" w:rsidRPr="00FD5311" w14:paraId="70E148B8" w14:textId="77777777" w:rsidTr="00742366">
        <w:trPr>
          <w:trHeight w:val="340"/>
        </w:trPr>
        <w:tc>
          <w:tcPr>
            <w:tcW w:w="0" w:type="auto"/>
          </w:tcPr>
          <w:p w14:paraId="552CB43F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Industry expertise and experience</w:t>
            </w:r>
          </w:p>
        </w:tc>
        <w:tc>
          <w:tcPr>
            <w:tcW w:w="12049" w:type="dxa"/>
          </w:tcPr>
          <w:p w14:paraId="2F0BC069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A comprehensive understanding of a specific field, including its trends, challenges and key stakeholders.</w:t>
            </w:r>
          </w:p>
        </w:tc>
      </w:tr>
      <w:tr w:rsidR="002D1590" w:rsidRPr="00FD5311" w14:paraId="7CB43580" w14:textId="77777777" w:rsidTr="00742366">
        <w:trPr>
          <w:trHeight w:val="340"/>
        </w:trPr>
        <w:tc>
          <w:tcPr>
            <w:tcW w:w="0" w:type="auto"/>
          </w:tcPr>
          <w:p w14:paraId="0DAFAD1D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Regional expertise</w:t>
            </w:r>
          </w:p>
        </w:tc>
        <w:tc>
          <w:tcPr>
            <w:tcW w:w="12049" w:type="dxa"/>
          </w:tcPr>
          <w:p w14:paraId="2790E52A" w14:textId="5E04B288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Resides in a regional location of a college where governing council membership is sought/secured and understand</w:t>
            </w:r>
            <w:r w:rsidR="00036542">
              <w:rPr>
                <w:rFonts w:ascii="Figtree" w:eastAsia="Calibri" w:hAnsi="Figtree" w:cs="Arial"/>
              </w:rPr>
              <w:t xml:space="preserve">s </w:t>
            </w:r>
            <w:r w:rsidRPr="00A90AFC">
              <w:rPr>
                <w:rFonts w:ascii="Figtree" w:eastAsia="Calibri" w:hAnsi="Figtree" w:cs="Arial"/>
              </w:rPr>
              <w:t xml:space="preserve">the local economy, social landscape and physical environment of the location. </w:t>
            </w:r>
          </w:p>
        </w:tc>
      </w:tr>
      <w:tr w:rsidR="002D1590" w:rsidRPr="00FD5311" w14:paraId="3AFDAD24" w14:textId="77777777" w:rsidTr="00742366">
        <w:trPr>
          <w:trHeight w:val="170"/>
        </w:trPr>
        <w:tc>
          <w:tcPr>
            <w:tcW w:w="15014" w:type="dxa"/>
            <w:gridSpan w:val="2"/>
            <w:shd w:val="clear" w:color="auto" w:fill="F7981D" w:themeFill="accent3"/>
          </w:tcPr>
          <w:p w14:paraId="28756703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  <w:bCs/>
              </w:rPr>
            </w:pPr>
            <w:r w:rsidRPr="00A90AFC">
              <w:rPr>
                <w:rFonts w:ascii="Figtree" w:eastAsia="Calibri" w:hAnsi="Figtree" w:cs="Arial"/>
                <w:b/>
                <w:bCs/>
              </w:rPr>
              <w:t xml:space="preserve">CATEGORY B: </w:t>
            </w:r>
            <w:commentRangeStart w:id="0"/>
            <w:commentRangeStart w:id="1"/>
            <w:commentRangeEnd w:id="0"/>
            <w:r w:rsidRPr="00A90AFC">
              <w:rPr>
                <w:rStyle w:val="CommentReference"/>
                <w:sz w:val="22"/>
                <w:szCs w:val="22"/>
              </w:rPr>
              <w:commentReference w:id="0"/>
            </w:r>
            <w:commentRangeEnd w:id="1"/>
            <w:r w:rsidRPr="00A90AFC">
              <w:rPr>
                <w:rStyle w:val="CommentReference"/>
                <w:sz w:val="22"/>
                <w:szCs w:val="22"/>
              </w:rPr>
              <w:commentReference w:id="1"/>
            </w:r>
            <w:r w:rsidRPr="00A90AFC">
              <w:rPr>
                <w:rFonts w:ascii="Figtree" w:eastAsia="Calibri" w:hAnsi="Figtree" w:cs="Arial"/>
                <w:b/>
                <w:bCs/>
              </w:rPr>
              <w:t>OPTIONAL</w:t>
            </w:r>
          </w:p>
        </w:tc>
      </w:tr>
      <w:tr w:rsidR="002D1590" w:rsidRPr="00FD5311" w14:paraId="1B10A60E" w14:textId="77777777" w:rsidTr="00742366">
        <w:trPr>
          <w:trHeight w:val="340"/>
        </w:trPr>
        <w:tc>
          <w:tcPr>
            <w:tcW w:w="0" w:type="auto"/>
          </w:tcPr>
          <w:p w14:paraId="30E809C2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Human resource management</w:t>
            </w:r>
          </w:p>
        </w:tc>
        <w:tc>
          <w:tcPr>
            <w:tcW w:w="12049" w:type="dxa"/>
          </w:tcPr>
          <w:p w14:paraId="50CB1C7C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and/or knowledge of human resource management and personnel considerations in complex organisations.</w:t>
            </w:r>
          </w:p>
        </w:tc>
      </w:tr>
      <w:tr w:rsidR="002D1590" w:rsidRPr="00FD5311" w14:paraId="0F054840" w14:textId="77777777" w:rsidTr="00742366">
        <w:trPr>
          <w:trHeight w:val="340"/>
        </w:trPr>
        <w:tc>
          <w:tcPr>
            <w:tcW w:w="0" w:type="auto"/>
          </w:tcPr>
          <w:p w14:paraId="68BF14DD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Legal expertise</w:t>
            </w:r>
          </w:p>
        </w:tc>
        <w:tc>
          <w:tcPr>
            <w:tcW w:w="12049" w:type="dxa"/>
          </w:tcPr>
          <w:p w14:paraId="059061D1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Legal experience and/or knowledge, including compliance frameworks and regulation.</w:t>
            </w:r>
          </w:p>
        </w:tc>
      </w:tr>
      <w:tr w:rsidR="002D1590" w:rsidRPr="00FD5311" w14:paraId="4D4D6F6D" w14:textId="77777777" w:rsidTr="00742366">
        <w:trPr>
          <w:trHeight w:val="340"/>
        </w:trPr>
        <w:tc>
          <w:tcPr>
            <w:tcW w:w="0" w:type="auto"/>
          </w:tcPr>
          <w:p w14:paraId="58B17100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Evaluation processes and practices</w:t>
            </w:r>
          </w:p>
        </w:tc>
        <w:tc>
          <w:tcPr>
            <w:tcW w:w="12049" w:type="dxa"/>
          </w:tcPr>
          <w:p w14:paraId="2A48FE38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in evaluation processes and practices.</w:t>
            </w:r>
          </w:p>
        </w:tc>
      </w:tr>
      <w:tr w:rsidR="002D1590" w:rsidRPr="00FD5311" w14:paraId="7D1FC059" w14:textId="77777777" w:rsidTr="00742366">
        <w:trPr>
          <w:trHeight w:val="340"/>
        </w:trPr>
        <w:tc>
          <w:tcPr>
            <w:tcW w:w="0" w:type="auto"/>
          </w:tcPr>
          <w:p w14:paraId="2EB89492" w14:textId="46E672EF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Information technology</w:t>
            </w:r>
          </w:p>
        </w:tc>
        <w:tc>
          <w:tcPr>
            <w:tcW w:w="12049" w:type="dxa"/>
          </w:tcPr>
          <w:p w14:paraId="7A28750F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and/or knowledge of corporate IT systems and governance, including complex business systems.</w:t>
            </w:r>
          </w:p>
        </w:tc>
      </w:tr>
      <w:tr w:rsidR="002D1590" w:rsidRPr="00FD5311" w14:paraId="150B7FD1" w14:textId="77777777" w:rsidTr="00742366">
        <w:trPr>
          <w:trHeight w:val="340"/>
        </w:trPr>
        <w:tc>
          <w:tcPr>
            <w:tcW w:w="0" w:type="auto"/>
          </w:tcPr>
          <w:p w14:paraId="462318EF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Public relations and marketing</w:t>
            </w:r>
          </w:p>
        </w:tc>
        <w:tc>
          <w:tcPr>
            <w:tcW w:w="12049" w:type="dxa"/>
          </w:tcPr>
          <w:p w14:paraId="4B805361" w14:textId="77777777" w:rsidR="002D1590" w:rsidRPr="00A90AFC" w:rsidRDefault="002D1590" w:rsidP="00036542">
            <w:pPr>
              <w:spacing w:beforeLines="20" w:before="48" w:afterLines="20" w:after="48" w:line="216" w:lineRule="auto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Experience in public relations and marketing that supports the achievement of strategic goals and objectives.</w:t>
            </w:r>
          </w:p>
        </w:tc>
      </w:tr>
    </w:tbl>
    <w:p w14:paraId="3D76DFBC" w14:textId="77777777" w:rsidR="00A90AFC" w:rsidRDefault="00A90AFC"/>
    <w:tbl>
      <w:tblPr>
        <w:tblStyle w:val="TableGrid2"/>
        <w:tblW w:w="150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1907"/>
      </w:tblGrid>
      <w:tr w:rsidR="00177FE6" w:rsidRPr="005D2F6E" w14:paraId="27B08431" w14:textId="77777777" w:rsidTr="00742366">
        <w:tc>
          <w:tcPr>
            <w:tcW w:w="15021" w:type="dxa"/>
            <w:gridSpan w:val="2"/>
            <w:shd w:val="clear" w:color="auto" w:fill="F7981D" w:themeFill="accent3"/>
          </w:tcPr>
          <w:p w14:paraId="7C997F2B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>Qualities</w:t>
            </w:r>
          </w:p>
        </w:tc>
      </w:tr>
      <w:tr w:rsidR="00177FE6" w:rsidRPr="005D2F6E" w14:paraId="2310403F" w14:textId="77777777" w:rsidTr="00742366">
        <w:tc>
          <w:tcPr>
            <w:tcW w:w="3114" w:type="dxa"/>
          </w:tcPr>
          <w:p w14:paraId="39CC111C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 xml:space="preserve">Integrity </w:t>
            </w:r>
            <w:r>
              <w:rPr>
                <w:rFonts w:ascii="Figtree" w:eastAsia="Calibri" w:hAnsi="Figtree" w:cs="Arial"/>
                <w:b/>
              </w:rPr>
              <w:t>and</w:t>
            </w:r>
            <w:r w:rsidRPr="005D2F6E">
              <w:rPr>
                <w:rFonts w:ascii="Figtree" w:eastAsia="Calibri" w:hAnsi="Figtree" w:cs="Arial"/>
                <w:b/>
              </w:rPr>
              <w:t xml:space="preserve"> community standing</w:t>
            </w:r>
          </w:p>
        </w:tc>
        <w:tc>
          <w:tcPr>
            <w:tcW w:w="11907" w:type="dxa"/>
          </w:tcPr>
          <w:p w14:paraId="30E6D899" w14:textId="3DE8AC83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>A demonstrated commitment to high ethical standards and integrity and maintaining good standing in the community.</w:t>
            </w:r>
          </w:p>
        </w:tc>
      </w:tr>
      <w:tr w:rsidR="00177FE6" w:rsidRPr="005D2F6E" w14:paraId="5685CAED" w14:textId="77777777" w:rsidTr="00742366">
        <w:tc>
          <w:tcPr>
            <w:tcW w:w="3114" w:type="dxa"/>
          </w:tcPr>
          <w:p w14:paraId="417D827C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 xml:space="preserve">Teamwork </w:t>
            </w:r>
            <w:r>
              <w:rPr>
                <w:rFonts w:ascii="Figtree" w:eastAsia="Calibri" w:hAnsi="Figtree" w:cs="Arial"/>
                <w:b/>
              </w:rPr>
              <w:t>and i</w:t>
            </w:r>
            <w:r w:rsidRPr="005D2F6E">
              <w:rPr>
                <w:rFonts w:ascii="Figtree" w:eastAsia="Calibri" w:hAnsi="Figtree" w:cs="Arial"/>
                <w:b/>
              </w:rPr>
              <w:t>nterpersonal skills</w:t>
            </w:r>
          </w:p>
        </w:tc>
        <w:tc>
          <w:tcPr>
            <w:tcW w:w="11907" w:type="dxa"/>
          </w:tcPr>
          <w:p w14:paraId="31564AF1" w14:textId="222EE72C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>Ability to contribute constructively to board discussions and communicate effectively with management and other board members.</w:t>
            </w:r>
          </w:p>
        </w:tc>
      </w:tr>
      <w:tr w:rsidR="00177FE6" w:rsidRPr="005D2F6E" w14:paraId="7984236B" w14:textId="77777777" w:rsidTr="00742366">
        <w:tc>
          <w:tcPr>
            <w:tcW w:w="3114" w:type="dxa"/>
          </w:tcPr>
          <w:p w14:paraId="65C6DBF5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>
              <w:rPr>
                <w:rFonts w:ascii="Figtree" w:eastAsia="Calibri" w:hAnsi="Figtree" w:cs="Arial"/>
                <w:b/>
              </w:rPr>
              <w:t>Professional b</w:t>
            </w:r>
            <w:r w:rsidRPr="005D2F6E">
              <w:rPr>
                <w:rFonts w:ascii="Figtree" w:eastAsia="Calibri" w:hAnsi="Figtree" w:cs="Arial"/>
                <w:b/>
              </w:rPr>
              <w:t xml:space="preserve">oard </w:t>
            </w:r>
            <w:r>
              <w:rPr>
                <w:rFonts w:ascii="Figtree" w:eastAsia="Calibri" w:hAnsi="Figtree" w:cs="Arial"/>
                <w:b/>
              </w:rPr>
              <w:t>and c</w:t>
            </w:r>
            <w:r w:rsidRPr="005D2F6E">
              <w:rPr>
                <w:rFonts w:ascii="Figtree" w:eastAsia="Calibri" w:hAnsi="Figtree" w:cs="Arial"/>
                <w:b/>
              </w:rPr>
              <w:t xml:space="preserve">ommittee </w:t>
            </w:r>
            <w:r>
              <w:rPr>
                <w:rFonts w:ascii="Figtree" w:eastAsia="Calibri" w:hAnsi="Figtree" w:cs="Arial"/>
                <w:b/>
              </w:rPr>
              <w:t>participant</w:t>
            </w:r>
          </w:p>
        </w:tc>
        <w:tc>
          <w:tcPr>
            <w:tcW w:w="11907" w:type="dxa"/>
          </w:tcPr>
          <w:p w14:paraId="18F13B7F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>Experience serving as a public sector, private sector</w:t>
            </w:r>
            <w:r>
              <w:rPr>
                <w:rFonts w:ascii="Figtree" w:eastAsia="Calibri" w:hAnsi="Figtree" w:cs="Arial"/>
              </w:rPr>
              <w:t>,</w:t>
            </w:r>
            <w:r w:rsidRPr="005D2F6E">
              <w:rPr>
                <w:rFonts w:ascii="Figtree" w:eastAsia="Calibri" w:hAnsi="Figtree" w:cs="Arial"/>
              </w:rPr>
              <w:t xml:space="preserve"> </w:t>
            </w:r>
            <w:commentRangeStart w:id="2"/>
            <w:commentRangeStart w:id="3"/>
            <w:commentRangeEnd w:id="2"/>
            <w:r>
              <w:rPr>
                <w:rStyle w:val="CommentReference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  <w:r w:rsidRPr="005D2F6E">
              <w:rPr>
                <w:rFonts w:ascii="Figtree" w:eastAsia="Calibri" w:hAnsi="Figtree" w:cs="Arial"/>
              </w:rPr>
              <w:t>non-profit board or committee member.</w:t>
            </w:r>
          </w:p>
        </w:tc>
      </w:tr>
      <w:tr w:rsidR="00177FE6" w:rsidRPr="005D2F6E" w14:paraId="53CB35CA" w14:textId="77777777" w:rsidTr="00742366">
        <w:tc>
          <w:tcPr>
            <w:tcW w:w="15021" w:type="dxa"/>
            <w:gridSpan w:val="2"/>
            <w:shd w:val="clear" w:color="auto" w:fill="F7981D" w:themeFill="accent3"/>
          </w:tcPr>
          <w:p w14:paraId="5D4FA71F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>Qualifications</w:t>
            </w:r>
          </w:p>
        </w:tc>
      </w:tr>
      <w:tr w:rsidR="00177FE6" w:rsidRPr="005D2F6E" w14:paraId="1165617E" w14:textId="77777777" w:rsidTr="00742366">
        <w:tc>
          <w:tcPr>
            <w:tcW w:w="3114" w:type="dxa"/>
          </w:tcPr>
          <w:p w14:paraId="35DB64F1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>Post</w:t>
            </w:r>
            <w:r>
              <w:rPr>
                <w:rFonts w:ascii="Figtree" w:eastAsia="Calibri" w:hAnsi="Figtree" w:cs="Arial"/>
                <w:b/>
              </w:rPr>
              <w:t>-</w:t>
            </w:r>
            <w:r w:rsidRPr="005D2F6E">
              <w:rPr>
                <w:rFonts w:ascii="Figtree" w:eastAsia="Calibri" w:hAnsi="Figtree" w:cs="Arial"/>
                <w:b/>
              </w:rPr>
              <w:t xml:space="preserve">school </w:t>
            </w:r>
            <w:r>
              <w:rPr>
                <w:rFonts w:ascii="Figtree" w:eastAsia="Calibri" w:hAnsi="Figtree" w:cs="Arial"/>
                <w:b/>
              </w:rPr>
              <w:t xml:space="preserve">vocational education and training </w:t>
            </w:r>
            <w:r w:rsidRPr="005D2F6E">
              <w:rPr>
                <w:rFonts w:ascii="Figtree" w:eastAsia="Calibri" w:hAnsi="Figtree" w:cs="Arial"/>
                <w:b/>
              </w:rPr>
              <w:t>qualifications</w:t>
            </w:r>
          </w:p>
        </w:tc>
        <w:tc>
          <w:tcPr>
            <w:tcW w:w="11907" w:type="dxa"/>
          </w:tcPr>
          <w:p w14:paraId="3CBC543B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 xml:space="preserve">Completed </w:t>
            </w:r>
            <w:r>
              <w:rPr>
                <w:rFonts w:ascii="Figtree" w:eastAsia="Calibri" w:hAnsi="Figtree" w:cs="Arial"/>
              </w:rPr>
              <w:t xml:space="preserve">vocational education and training </w:t>
            </w:r>
            <w:r w:rsidRPr="005D2F6E">
              <w:rPr>
                <w:rFonts w:ascii="Figtree" w:eastAsia="Calibri" w:hAnsi="Figtree" w:cs="Arial"/>
              </w:rPr>
              <w:t>qualifications and other relevant professional development.</w:t>
            </w:r>
          </w:p>
          <w:p w14:paraId="1FF83DBE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</w:p>
        </w:tc>
      </w:tr>
      <w:tr w:rsidR="00177FE6" w:rsidRPr="005D2F6E" w14:paraId="6026079E" w14:textId="77777777" w:rsidTr="00742366">
        <w:tc>
          <w:tcPr>
            <w:tcW w:w="3114" w:type="dxa"/>
          </w:tcPr>
          <w:p w14:paraId="7959CC7A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>Post</w:t>
            </w:r>
            <w:r>
              <w:rPr>
                <w:rFonts w:ascii="Figtree" w:eastAsia="Calibri" w:hAnsi="Figtree" w:cs="Arial"/>
                <w:b/>
              </w:rPr>
              <w:t>-</w:t>
            </w:r>
            <w:r w:rsidRPr="005D2F6E">
              <w:rPr>
                <w:rFonts w:ascii="Figtree" w:eastAsia="Calibri" w:hAnsi="Figtree" w:cs="Arial"/>
                <w:b/>
              </w:rPr>
              <w:t xml:space="preserve">school </w:t>
            </w:r>
            <w:r>
              <w:rPr>
                <w:rFonts w:ascii="Figtree" w:eastAsia="Calibri" w:hAnsi="Figtree" w:cs="Arial"/>
                <w:b/>
              </w:rPr>
              <w:t xml:space="preserve">tertiary </w:t>
            </w:r>
            <w:r w:rsidRPr="005D2F6E">
              <w:rPr>
                <w:rFonts w:ascii="Figtree" w:eastAsia="Calibri" w:hAnsi="Figtree" w:cs="Arial"/>
                <w:b/>
              </w:rPr>
              <w:t>qualifications</w:t>
            </w:r>
          </w:p>
        </w:tc>
        <w:tc>
          <w:tcPr>
            <w:tcW w:w="11907" w:type="dxa"/>
          </w:tcPr>
          <w:p w14:paraId="05065CE2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 xml:space="preserve">Completed </w:t>
            </w:r>
            <w:r>
              <w:rPr>
                <w:rFonts w:ascii="Figtree" w:eastAsia="Calibri" w:hAnsi="Figtree" w:cs="Arial"/>
              </w:rPr>
              <w:t>tertiary</w:t>
            </w:r>
            <w:r w:rsidRPr="005D2F6E">
              <w:rPr>
                <w:rFonts w:ascii="Figtree" w:eastAsia="Calibri" w:hAnsi="Figtree" w:cs="Arial"/>
              </w:rPr>
              <w:t xml:space="preserve"> qualifications and other relevant professional development.</w:t>
            </w:r>
          </w:p>
        </w:tc>
      </w:tr>
      <w:tr w:rsidR="00177FE6" w:rsidRPr="005D2F6E" w14:paraId="0FF4CAAA" w14:textId="77777777" w:rsidTr="00742366">
        <w:tc>
          <w:tcPr>
            <w:tcW w:w="3114" w:type="dxa"/>
          </w:tcPr>
          <w:p w14:paraId="2DFF171C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</w:rPr>
            </w:pPr>
            <w:r w:rsidRPr="005D2F6E">
              <w:rPr>
                <w:rFonts w:ascii="Figtree" w:eastAsia="Calibri" w:hAnsi="Figtree" w:cs="Arial"/>
                <w:b/>
              </w:rPr>
              <w:t>CPA; CA; CIA; or similar</w:t>
            </w:r>
          </w:p>
        </w:tc>
        <w:tc>
          <w:tcPr>
            <w:tcW w:w="11907" w:type="dxa"/>
          </w:tcPr>
          <w:p w14:paraId="2E26576D" w14:textId="77777777" w:rsidR="00177FE6" w:rsidRPr="005D2F6E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5D2F6E">
              <w:rPr>
                <w:rFonts w:ascii="Figtree" w:eastAsia="Calibri" w:hAnsi="Figtree" w:cs="Arial"/>
              </w:rPr>
              <w:t>Certified Practising Accountant</w:t>
            </w:r>
            <w:r>
              <w:rPr>
                <w:rFonts w:ascii="Figtree" w:eastAsia="Calibri" w:hAnsi="Figtree" w:cs="Arial"/>
              </w:rPr>
              <w:t xml:space="preserve"> (CPA)</w:t>
            </w:r>
            <w:r w:rsidRPr="005D2F6E">
              <w:rPr>
                <w:rFonts w:ascii="Figtree" w:eastAsia="Calibri" w:hAnsi="Figtree" w:cs="Arial"/>
              </w:rPr>
              <w:t>; Chartered Accountant</w:t>
            </w:r>
            <w:r>
              <w:rPr>
                <w:rFonts w:ascii="Figtree" w:eastAsia="Calibri" w:hAnsi="Figtree" w:cs="Arial"/>
              </w:rPr>
              <w:t xml:space="preserve"> (CA)</w:t>
            </w:r>
            <w:r w:rsidRPr="005D2F6E">
              <w:rPr>
                <w:rFonts w:ascii="Figtree" w:eastAsia="Calibri" w:hAnsi="Figtree" w:cs="Arial"/>
              </w:rPr>
              <w:t>; Certified Internal Auditor</w:t>
            </w:r>
            <w:r>
              <w:rPr>
                <w:rFonts w:ascii="Figtree" w:eastAsia="Calibri" w:hAnsi="Figtree" w:cs="Arial"/>
              </w:rPr>
              <w:t xml:space="preserve"> (CIA)</w:t>
            </w:r>
            <w:r w:rsidRPr="005D2F6E">
              <w:rPr>
                <w:rFonts w:ascii="Figtree" w:eastAsia="Calibri" w:hAnsi="Figtree" w:cs="Arial"/>
              </w:rPr>
              <w:t>; or similar.</w:t>
            </w:r>
          </w:p>
        </w:tc>
      </w:tr>
      <w:tr w:rsidR="00177FE6" w:rsidRPr="005244F4" w14:paraId="1ADF6C7C" w14:textId="77777777" w:rsidTr="00742366">
        <w:tc>
          <w:tcPr>
            <w:tcW w:w="15021" w:type="dxa"/>
            <w:gridSpan w:val="2"/>
            <w:shd w:val="clear" w:color="auto" w:fill="F7981D" w:themeFill="accent3"/>
          </w:tcPr>
          <w:p w14:paraId="3D0F9BF9" w14:textId="77777777" w:rsidR="00177FE6" w:rsidRPr="005244F4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  <w:bCs/>
              </w:rPr>
            </w:pPr>
            <w:r w:rsidRPr="005244F4">
              <w:rPr>
                <w:rFonts w:ascii="Figtree" w:eastAsia="Calibri" w:hAnsi="Figtree" w:cs="Arial"/>
                <w:b/>
                <w:bCs/>
              </w:rPr>
              <w:t>Diversity</w:t>
            </w:r>
          </w:p>
        </w:tc>
      </w:tr>
      <w:tr w:rsidR="00177FE6" w:rsidRPr="005244F4" w14:paraId="48F86769" w14:textId="77777777" w:rsidTr="00742366">
        <w:tc>
          <w:tcPr>
            <w:tcW w:w="3114" w:type="dxa"/>
          </w:tcPr>
          <w:p w14:paraId="0851A066" w14:textId="77777777" w:rsidR="00177FE6" w:rsidRPr="005244F4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b/>
                <w:highlight w:val="yellow"/>
              </w:rPr>
            </w:pPr>
            <w:r w:rsidRPr="00666A5E">
              <w:rPr>
                <w:rFonts w:ascii="Figtree" w:eastAsia="Calibri" w:hAnsi="Figtree" w:cs="Arial"/>
                <w:b/>
              </w:rPr>
              <w:t>All areas</w:t>
            </w:r>
          </w:p>
        </w:tc>
        <w:tc>
          <w:tcPr>
            <w:tcW w:w="11907" w:type="dxa"/>
          </w:tcPr>
          <w:p w14:paraId="3E832A3E" w14:textId="77777777" w:rsidR="00177FE6" w:rsidRPr="005244F4" w:rsidRDefault="00177FE6" w:rsidP="00036542">
            <w:pPr>
              <w:spacing w:before="40" w:after="40" w:line="18" w:lineRule="atLeast"/>
              <w:rPr>
                <w:rFonts w:ascii="Figtree" w:eastAsia="Calibri" w:hAnsi="Figtree" w:cs="Arial"/>
                <w:highlight w:val="yellow"/>
              </w:rPr>
            </w:pPr>
            <w:r w:rsidRPr="00666A5E">
              <w:rPr>
                <w:rFonts w:ascii="Figtree" w:eastAsia="Calibri" w:hAnsi="Figtree" w:cs="Arial"/>
              </w:rPr>
              <w:t>Governing Council membership should be diverse (</w:t>
            </w:r>
            <w:r>
              <w:rPr>
                <w:rFonts w:ascii="Figtree" w:eastAsia="Calibri" w:hAnsi="Figtree" w:cs="Arial"/>
              </w:rPr>
              <w:t>for example, this</w:t>
            </w:r>
            <w:r w:rsidRPr="00666A5E">
              <w:rPr>
                <w:rFonts w:ascii="Figtree" w:eastAsia="Calibri" w:hAnsi="Figtree" w:cs="Arial"/>
              </w:rPr>
              <w:t xml:space="preserve"> </w:t>
            </w:r>
            <w:r>
              <w:rPr>
                <w:rFonts w:ascii="Figtree" w:eastAsia="Calibri" w:hAnsi="Figtree" w:cs="Arial"/>
              </w:rPr>
              <w:t xml:space="preserve">can </w:t>
            </w:r>
            <w:r w:rsidRPr="00666A5E">
              <w:rPr>
                <w:rFonts w:ascii="Figtree" w:eastAsia="Calibri" w:hAnsi="Figtree" w:cs="Arial"/>
              </w:rPr>
              <w:t>include people with different ethnicity, genders, races, cultures and abilities).</w:t>
            </w:r>
          </w:p>
        </w:tc>
      </w:tr>
    </w:tbl>
    <w:p w14:paraId="3676EE13" w14:textId="77777777" w:rsidR="007020EB" w:rsidRDefault="007020EB">
      <w:pPr>
        <w:rPr>
          <w:rStyle w:val="Strong"/>
        </w:rPr>
      </w:pPr>
    </w:p>
    <w:p w14:paraId="67AA8F55" w14:textId="77777777" w:rsidR="007020EB" w:rsidRDefault="007020EB">
      <w:pPr>
        <w:rPr>
          <w:rStyle w:val="Strong"/>
        </w:rPr>
      </w:pPr>
      <w:r>
        <w:rPr>
          <w:rStyle w:val="Strong"/>
        </w:rPr>
        <w:br w:type="page"/>
      </w:r>
    </w:p>
    <w:p w14:paraId="2181B90B" w14:textId="0B982AB1" w:rsidR="00A90AFC" w:rsidRPr="00A90AFC" w:rsidRDefault="00A90AFC">
      <w:pPr>
        <w:rPr>
          <w:rStyle w:val="Strong"/>
        </w:rPr>
      </w:pPr>
      <w:r w:rsidRPr="00A90AFC">
        <w:rPr>
          <w:rStyle w:val="Strong"/>
        </w:rPr>
        <w:lastRenderedPageBreak/>
        <w:t>Part B</w:t>
      </w:r>
    </w:p>
    <w:tbl>
      <w:tblPr>
        <w:tblStyle w:val="TableGrid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1843"/>
        <w:gridCol w:w="7931"/>
      </w:tblGrid>
      <w:tr w:rsidR="00104853" w:rsidRPr="002D2F89" w14:paraId="0B2ED9FA" w14:textId="77777777" w:rsidTr="00036542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F7981D" w:themeFill="accent3"/>
          </w:tcPr>
          <w:p w14:paraId="460A10AF" w14:textId="18C9F80B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NOMINATION COMMITTEE APPLICANT SHORTLISTING ASSESSMENT – for submission to tafegoverningcouncils@dtwd.wa.go</w:t>
            </w:r>
            <w:r w:rsidR="00572CEE">
              <w:rPr>
                <w:rFonts w:ascii="Figtree" w:eastAsia="Calibri" w:hAnsi="Figtree" w:cs="Arial"/>
                <w:b/>
              </w:rPr>
              <w:t>v</w:t>
            </w:r>
            <w:r w:rsidRPr="00A90AFC">
              <w:rPr>
                <w:rFonts w:ascii="Figtree" w:eastAsia="Calibri" w:hAnsi="Figtree" w:cs="Arial"/>
                <w:b/>
              </w:rPr>
              <w:t>.au</w:t>
            </w:r>
          </w:p>
        </w:tc>
      </w:tr>
      <w:tr w:rsidR="00104853" w:rsidRPr="002D2F89" w14:paraId="601CE51E" w14:textId="77777777" w:rsidTr="00036542"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F83EE1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Governing Council Chairperson:</w:t>
            </w:r>
            <w:r w:rsidRPr="00A90AFC">
              <w:rPr>
                <w:rFonts w:ascii="Figtree" w:eastAsia="Calibri" w:hAnsi="Figtree" w:cs="Arial"/>
              </w:rPr>
              <w:tab/>
            </w:r>
            <w:r w:rsidRPr="00A90AFC">
              <w:rPr>
                <w:rFonts w:ascii="Figtree" w:eastAsia="Calibri" w:hAnsi="Figtree" w:cs="Arial"/>
              </w:rPr>
              <w:tab/>
              <w:t xml:space="preserve">                                                                           TAFE College:</w:t>
            </w:r>
          </w:p>
          <w:p w14:paraId="6888B88D" w14:textId="75218D3D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</w:rPr>
              <w:t>Contact number:</w:t>
            </w:r>
            <w:r w:rsidRPr="00A90AFC">
              <w:rPr>
                <w:rFonts w:ascii="Figtree" w:eastAsia="Calibri" w:hAnsi="Figtree" w:cs="Arial"/>
                <w:noProof/>
                <w:lang w:eastAsia="en-AU"/>
              </w:rPr>
              <w:t xml:space="preserve"> </w:t>
            </w:r>
          </w:p>
        </w:tc>
      </w:tr>
      <w:tr w:rsidR="00104853" w:rsidRPr="002D2F89" w14:paraId="30301745" w14:textId="77777777" w:rsidTr="00036542">
        <w:tc>
          <w:tcPr>
            <w:tcW w:w="2263" w:type="dxa"/>
            <w:shd w:val="clear" w:color="auto" w:fill="F7981D" w:themeFill="accent3"/>
          </w:tcPr>
          <w:p w14:paraId="4F8E9F51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Recommended applicant(s)</w:t>
            </w:r>
          </w:p>
        </w:tc>
        <w:tc>
          <w:tcPr>
            <w:tcW w:w="2977" w:type="dxa"/>
            <w:shd w:val="clear" w:color="auto" w:fill="F7981D" w:themeFill="accent3"/>
          </w:tcPr>
          <w:p w14:paraId="2D82C416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Position</w:t>
            </w:r>
          </w:p>
        </w:tc>
        <w:tc>
          <w:tcPr>
            <w:tcW w:w="1843" w:type="dxa"/>
            <w:shd w:val="clear" w:color="auto" w:fill="F7981D" w:themeFill="accent3"/>
          </w:tcPr>
          <w:p w14:paraId="0CA95BC8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Term of apt.</w:t>
            </w:r>
          </w:p>
        </w:tc>
        <w:tc>
          <w:tcPr>
            <w:tcW w:w="7931" w:type="dxa"/>
            <w:shd w:val="clear" w:color="auto" w:fill="F7981D" w:themeFill="accent3"/>
          </w:tcPr>
          <w:p w14:paraId="5832CEB0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Brief comment against skills matrix and diversity criteria and rationale for term of appointment</w:t>
            </w:r>
          </w:p>
        </w:tc>
      </w:tr>
      <w:tr w:rsidR="00104853" w:rsidRPr="002D2F89" w14:paraId="47D731FF" w14:textId="77777777" w:rsidTr="00036542">
        <w:trPr>
          <w:trHeight w:val="397"/>
        </w:trPr>
        <w:tc>
          <w:tcPr>
            <w:tcW w:w="2263" w:type="dxa"/>
          </w:tcPr>
          <w:p w14:paraId="6331382F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724556C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691E620F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4DA4D6F4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A90AFC" w:rsidRPr="002D2F89" w14:paraId="79417199" w14:textId="77777777" w:rsidTr="00036542">
        <w:trPr>
          <w:trHeight w:val="397"/>
        </w:trPr>
        <w:tc>
          <w:tcPr>
            <w:tcW w:w="2263" w:type="dxa"/>
          </w:tcPr>
          <w:p w14:paraId="65392E7E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5DB9858B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3145034F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3F9CB10F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A90AFC" w:rsidRPr="002D2F89" w14:paraId="624BDA3B" w14:textId="77777777" w:rsidTr="00036542">
        <w:trPr>
          <w:trHeight w:val="397"/>
        </w:trPr>
        <w:tc>
          <w:tcPr>
            <w:tcW w:w="2263" w:type="dxa"/>
          </w:tcPr>
          <w:p w14:paraId="45E0DA03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5E18921C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6FAA2106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6CC1CFC0" w14:textId="77777777" w:rsidR="00A90AFC" w:rsidRPr="00A90AFC" w:rsidRDefault="00A90AFC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104853" w:rsidRPr="002D2F89" w14:paraId="1BEC3FF3" w14:textId="77777777" w:rsidTr="00036542">
        <w:trPr>
          <w:trHeight w:val="397"/>
        </w:trPr>
        <w:tc>
          <w:tcPr>
            <w:tcW w:w="2263" w:type="dxa"/>
          </w:tcPr>
          <w:p w14:paraId="6659AC8F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193DE7C2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76F0AFFA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0A9BF3FF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104853" w:rsidRPr="002D2F89" w14:paraId="1FE902AA" w14:textId="77777777" w:rsidTr="00036542">
        <w:trPr>
          <w:trHeight w:val="397"/>
        </w:trPr>
        <w:tc>
          <w:tcPr>
            <w:tcW w:w="2263" w:type="dxa"/>
          </w:tcPr>
          <w:p w14:paraId="22A26BFF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4C15E150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7E71A56E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68E4785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104853" w:rsidRPr="002D2F89" w14:paraId="717CBD64" w14:textId="77777777" w:rsidTr="00036542">
        <w:trPr>
          <w:trHeight w:val="397"/>
        </w:trPr>
        <w:tc>
          <w:tcPr>
            <w:tcW w:w="2263" w:type="dxa"/>
          </w:tcPr>
          <w:p w14:paraId="34F4DBA2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2977" w:type="dxa"/>
          </w:tcPr>
          <w:p w14:paraId="309AADF8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1843" w:type="dxa"/>
          </w:tcPr>
          <w:p w14:paraId="3910CDF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  <w:tc>
          <w:tcPr>
            <w:tcW w:w="7931" w:type="dxa"/>
          </w:tcPr>
          <w:p w14:paraId="54B9A85C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</w:rPr>
            </w:pPr>
          </w:p>
        </w:tc>
      </w:tr>
      <w:tr w:rsidR="00104853" w:rsidRPr="002D2F89" w14:paraId="527C535D" w14:textId="77777777" w:rsidTr="00036542">
        <w:tc>
          <w:tcPr>
            <w:tcW w:w="2263" w:type="dxa"/>
            <w:shd w:val="clear" w:color="auto" w:fill="F7981D" w:themeFill="accent3"/>
          </w:tcPr>
          <w:p w14:paraId="3482F04E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Suitable applicant(s)</w:t>
            </w:r>
          </w:p>
        </w:tc>
        <w:tc>
          <w:tcPr>
            <w:tcW w:w="2977" w:type="dxa"/>
            <w:shd w:val="clear" w:color="auto" w:fill="F7981D" w:themeFill="accent3"/>
          </w:tcPr>
          <w:p w14:paraId="1E49A160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Position</w:t>
            </w:r>
          </w:p>
        </w:tc>
        <w:tc>
          <w:tcPr>
            <w:tcW w:w="1843" w:type="dxa"/>
            <w:shd w:val="clear" w:color="auto" w:fill="F7981D" w:themeFill="accent3"/>
          </w:tcPr>
          <w:p w14:paraId="09C0ACD4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Term of apt.</w:t>
            </w:r>
          </w:p>
        </w:tc>
        <w:tc>
          <w:tcPr>
            <w:tcW w:w="7931" w:type="dxa"/>
            <w:shd w:val="clear" w:color="auto" w:fill="F7981D" w:themeFill="accent3"/>
          </w:tcPr>
          <w:p w14:paraId="3FB30966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b/>
              </w:rPr>
            </w:pPr>
            <w:r w:rsidRPr="00A90AFC">
              <w:rPr>
                <w:rFonts w:ascii="Figtree" w:eastAsia="Calibri" w:hAnsi="Figtree" w:cs="Arial"/>
                <w:b/>
              </w:rPr>
              <w:t>Brief comment against skills matrix and diversity criteria and rationale for term of appointment</w:t>
            </w:r>
          </w:p>
        </w:tc>
      </w:tr>
      <w:tr w:rsidR="00104853" w:rsidRPr="002D2F89" w14:paraId="08297329" w14:textId="77777777" w:rsidTr="00036542">
        <w:trPr>
          <w:trHeight w:val="397"/>
        </w:trPr>
        <w:tc>
          <w:tcPr>
            <w:tcW w:w="2263" w:type="dxa"/>
          </w:tcPr>
          <w:p w14:paraId="67B3DAA1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2977" w:type="dxa"/>
          </w:tcPr>
          <w:p w14:paraId="79D7538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1843" w:type="dxa"/>
          </w:tcPr>
          <w:p w14:paraId="54ABC08D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7931" w:type="dxa"/>
          </w:tcPr>
          <w:p w14:paraId="5C06B3B8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104853" w:rsidRPr="002D2F89" w14:paraId="56374354" w14:textId="77777777" w:rsidTr="00036542">
        <w:trPr>
          <w:trHeight w:val="397"/>
        </w:trPr>
        <w:tc>
          <w:tcPr>
            <w:tcW w:w="2263" w:type="dxa"/>
          </w:tcPr>
          <w:p w14:paraId="0F6CAF0B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2977" w:type="dxa"/>
          </w:tcPr>
          <w:p w14:paraId="57840499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1843" w:type="dxa"/>
          </w:tcPr>
          <w:p w14:paraId="7EB145FC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7931" w:type="dxa"/>
          </w:tcPr>
          <w:p w14:paraId="71D6BDAB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104853" w:rsidRPr="002D2F89" w14:paraId="10D5D7E7" w14:textId="77777777" w:rsidTr="00036542">
        <w:trPr>
          <w:trHeight w:val="397"/>
        </w:trPr>
        <w:tc>
          <w:tcPr>
            <w:tcW w:w="2263" w:type="dxa"/>
          </w:tcPr>
          <w:p w14:paraId="364E2EA9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2977" w:type="dxa"/>
          </w:tcPr>
          <w:p w14:paraId="7060DBE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1843" w:type="dxa"/>
          </w:tcPr>
          <w:p w14:paraId="4EE09324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7931" w:type="dxa"/>
          </w:tcPr>
          <w:p w14:paraId="1879B9B3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104853" w:rsidRPr="002D2F89" w14:paraId="66C8A275" w14:textId="77777777" w:rsidTr="00036542">
        <w:trPr>
          <w:trHeight w:val="397"/>
        </w:trPr>
        <w:tc>
          <w:tcPr>
            <w:tcW w:w="2263" w:type="dxa"/>
          </w:tcPr>
          <w:p w14:paraId="0590C6B9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2977" w:type="dxa"/>
          </w:tcPr>
          <w:p w14:paraId="1E2469F8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1843" w:type="dxa"/>
          </w:tcPr>
          <w:p w14:paraId="760222DC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7931" w:type="dxa"/>
          </w:tcPr>
          <w:p w14:paraId="4B0054F9" w14:textId="77777777" w:rsidR="00104853" w:rsidRPr="00A90AFC" w:rsidRDefault="00104853" w:rsidP="00036542">
            <w:pPr>
              <w:spacing w:beforeLines="40" w:before="96" w:afterLines="40" w:after="96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</w:tbl>
    <w:p w14:paraId="5BEA8665" w14:textId="1455F326" w:rsidR="00A90AFC" w:rsidRDefault="00A90AFC" w:rsidP="00966404">
      <w:pPr>
        <w:spacing w:after="200" w:line="276" w:lineRule="auto"/>
        <w:rPr>
          <w:rFonts w:ascii="Figtree" w:eastAsia="Calibri" w:hAnsi="Figtree" w:cs="Times New Roman"/>
        </w:rPr>
      </w:pPr>
    </w:p>
    <w:p w14:paraId="67CBE67B" w14:textId="65A6EC51" w:rsidR="00966404" w:rsidRDefault="00A90AFC" w:rsidP="00A90AFC">
      <w:pPr>
        <w:rPr>
          <w:rFonts w:ascii="Figtree" w:eastAsia="Calibri" w:hAnsi="Figtree" w:cs="Times New Roman"/>
        </w:rPr>
      </w:pPr>
      <w:r>
        <w:rPr>
          <w:rFonts w:ascii="Figtree" w:eastAsia="Calibri" w:hAnsi="Figtree" w:cs="Times New Roman"/>
        </w:rPr>
        <w:br w:type="page"/>
      </w:r>
    </w:p>
    <w:tbl>
      <w:tblPr>
        <w:tblStyle w:val="TableGrid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3543"/>
        <w:gridCol w:w="6804"/>
      </w:tblGrid>
      <w:tr w:rsidR="00DC65A4" w:rsidRPr="00A90AFC" w14:paraId="618EB953" w14:textId="77777777" w:rsidTr="00DC65A4">
        <w:tc>
          <w:tcPr>
            <w:tcW w:w="4390" w:type="dxa"/>
            <w:shd w:val="clear" w:color="auto" w:fill="F7981D" w:themeFill="accent3"/>
          </w:tcPr>
          <w:p w14:paraId="40A8BB76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  <w:b/>
              </w:rPr>
              <w:lastRenderedPageBreak/>
              <w:t>Unsuitable applicant(s)</w:t>
            </w:r>
          </w:p>
        </w:tc>
        <w:tc>
          <w:tcPr>
            <w:tcW w:w="3543" w:type="dxa"/>
            <w:shd w:val="clear" w:color="auto" w:fill="F7981D" w:themeFill="accent3"/>
          </w:tcPr>
          <w:p w14:paraId="242C7769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  <w:b/>
              </w:rPr>
              <w:t>Position</w:t>
            </w:r>
          </w:p>
        </w:tc>
        <w:tc>
          <w:tcPr>
            <w:tcW w:w="6804" w:type="dxa"/>
            <w:shd w:val="clear" w:color="auto" w:fill="F7981D" w:themeFill="accent3"/>
          </w:tcPr>
          <w:p w14:paraId="3110836D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</w:rPr>
            </w:pPr>
            <w:r w:rsidRPr="00A90AFC">
              <w:rPr>
                <w:rFonts w:ascii="Figtree" w:eastAsia="Calibri" w:hAnsi="Figtree" w:cs="Arial"/>
                <w:b/>
              </w:rPr>
              <w:t>Brief comment against skills matrix and diversity criteria and rationale for term of appointment</w:t>
            </w:r>
          </w:p>
        </w:tc>
      </w:tr>
      <w:tr w:rsidR="00DC65A4" w:rsidRPr="00A90AFC" w14:paraId="5A7C2E10" w14:textId="77777777" w:rsidTr="00DC65A4">
        <w:trPr>
          <w:trHeight w:val="1134"/>
        </w:trPr>
        <w:tc>
          <w:tcPr>
            <w:tcW w:w="4390" w:type="dxa"/>
          </w:tcPr>
          <w:p w14:paraId="3B687EFE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3543" w:type="dxa"/>
          </w:tcPr>
          <w:p w14:paraId="32DCA7F2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6804" w:type="dxa"/>
          </w:tcPr>
          <w:p w14:paraId="35C82690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DC65A4" w:rsidRPr="00A90AFC" w14:paraId="7CF526B2" w14:textId="77777777" w:rsidTr="00DC65A4">
        <w:trPr>
          <w:trHeight w:val="1134"/>
        </w:trPr>
        <w:tc>
          <w:tcPr>
            <w:tcW w:w="4390" w:type="dxa"/>
          </w:tcPr>
          <w:p w14:paraId="69000E27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3543" w:type="dxa"/>
          </w:tcPr>
          <w:p w14:paraId="422BCF0D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6804" w:type="dxa"/>
          </w:tcPr>
          <w:p w14:paraId="5E36F22A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DC65A4" w:rsidRPr="00A90AFC" w14:paraId="386FEEE2" w14:textId="77777777" w:rsidTr="00DC65A4">
        <w:trPr>
          <w:trHeight w:val="1134"/>
        </w:trPr>
        <w:tc>
          <w:tcPr>
            <w:tcW w:w="4390" w:type="dxa"/>
          </w:tcPr>
          <w:p w14:paraId="63DA7B04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3543" w:type="dxa"/>
          </w:tcPr>
          <w:p w14:paraId="4FAE2823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6804" w:type="dxa"/>
          </w:tcPr>
          <w:p w14:paraId="1B481C3C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DC65A4" w:rsidRPr="00A90AFC" w14:paraId="757BF812" w14:textId="77777777" w:rsidTr="00DC65A4">
        <w:trPr>
          <w:trHeight w:val="1134"/>
        </w:trPr>
        <w:tc>
          <w:tcPr>
            <w:tcW w:w="4390" w:type="dxa"/>
          </w:tcPr>
          <w:p w14:paraId="07A4C1B7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3543" w:type="dxa"/>
          </w:tcPr>
          <w:p w14:paraId="56A84A24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6804" w:type="dxa"/>
          </w:tcPr>
          <w:p w14:paraId="292116FF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  <w:tr w:rsidR="00DC65A4" w:rsidRPr="00A90AFC" w14:paraId="64E181B1" w14:textId="77777777" w:rsidTr="00DC65A4">
        <w:trPr>
          <w:trHeight w:val="1134"/>
        </w:trPr>
        <w:tc>
          <w:tcPr>
            <w:tcW w:w="4390" w:type="dxa"/>
          </w:tcPr>
          <w:p w14:paraId="392C19B6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3543" w:type="dxa"/>
          </w:tcPr>
          <w:p w14:paraId="6BE32B23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  <w:tc>
          <w:tcPr>
            <w:tcW w:w="6804" w:type="dxa"/>
          </w:tcPr>
          <w:p w14:paraId="2714D2A3" w14:textId="77777777" w:rsidR="00DC65A4" w:rsidRPr="00A90AFC" w:rsidRDefault="00DC65A4" w:rsidP="00036542">
            <w:pPr>
              <w:spacing w:before="40" w:after="40" w:line="18" w:lineRule="atLeast"/>
              <w:rPr>
                <w:rFonts w:ascii="Figtree" w:eastAsia="Calibri" w:hAnsi="Figtree" w:cs="Arial"/>
                <w:color w:val="FFFFFF"/>
              </w:rPr>
            </w:pPr>
          </w:p>
        </w:tc>
      </w:tr>
    </w:tbl>
    <w:p w14:paraId="55E8022F" w14:textId="77777777" w:rsidR="00A90AFC" w:rsidRDefault="00A90AFC" w:rsidP="00966404">
      <w:pPr>
        <w:spacing w:after="200" w:line="276" w:lineRule="auto"/>
        <w:rPr>
          <w:rFonts w:ascii="Figtree" w:eastAsia="Calibri" w:hAnsi="Figtree" w:cs="Times New Roman"/>
        </w:rPr>
      </w:pPr>
    </w:p>
    <w:p w14:paraId="30D24726" w14:textId="0DB44F6F" w:rsidR="00966404" w:rsidRDefault="00966404" w:rsidP="00A90AFC">
      <w:pPr>
        <w:rPr>
          <w:rFonts w:ascii="Figtree" w:eastAsia="Calibri" w:hAnsi="Figtree" w:cs="Times New Roman"/>
        </w:rPr>
      </w:pPr>
      <w:r w:rsidRPr="00283B78">
        <w:rPr>
          <w:rFonts w:ascii="Figtree" w:eastAsia="Calibri" w:hAnsi="Figtree" w:cs="Times New Roman"/>
        </w:rPr>
        <w:t xml:space="preserve">Please submit </w:t>
      </w:r>
      <w:r>
        <w:rPr>
          <w:rFonts w:ascii="Figtree" w:eastAsia="Calibri" w:hAnsi="Figtree" w:cs="Times New Roman"/>
        </w:rPr>
        <w:t>all parts of the</w:t>
      </w:r>
      <w:r w:rsidRPr="00283B78">
        <w:rPr>
          <w:rFonts w:ascii="Figtree" w:eastAsia="Calibri" w:hAnsi="Figtree" w:cs="Times New Roman"/>
        </w:rPr>
        <w:t xml:space="preserve"> shortlisting </w:t>
      </w:r>
      <w:r>
        <w:rPr>
          <w:rFonts w:ascii="Figtree" w:eastAsia="Calibri" w:hAnsi="Figtree" w:cs="Times New Roman"/>
        </w:rPr>
        <w:t xml:space="preserve">assessment form to: </w:t>
      </w:r>
      <w:hyperlink r:id="rId17" w:history="1">
        <w:r w:rsidRPr="00B34F8E">
          <w:rPr>
            <w:rStyle w:val="Hyperlink"/>
            <w:rFonts w:ascii="Figtree" w:eastAsia="Calibri" w:hAnsi="Figtree" w:cs="Times New Roman"/>
          </w:rPr>
          <w:t>tafegoverningcouncils@dtwd.wa.gov.au</w:t>
        </w:r>
      </w:hyperlink>
    </w:p>
    <w:p w14:paraId="22A15015" w14:textId="77777777" w:rsidR="00261C59" w:rsidRDefault="00261C59" w:rsidP="00261C59">
      <w:pPr>
        <w:pStyle w:val="Heading2"/>
        <w:rPr>
          <w:rFonts w:eastAsia="Calibri"/>
        </w:rPr>
        <w:sectPr w:rsidR="00261C59" w:rsidSect="00E77409">
          <w:type w:val="continuous"/>
          <w:pgSz w:w="16838" w:h="11906" w:orient="landscape" w:code="9"/>
          <w:pgMar w:top="1418" w:right="907" w:bottom="1418" w:left="907" w:header="708" w:footer="708" w:gutter="0"/>
          <w:cols w:space="708"/>
          <w:docGrid w:linePitch="360"/>
        </w:sectPr>
      </w:pPr>
    </w:p>
    <w:p w14:paraId="211A14DD" w14:textId="77777777" w:rsidR="00A90AFC" w:rsidRDefault="00A90AFC">
      <w:pPr>
        <w:rPr>
          <w:rFonts w:asciiTheme="majorHAnsi" w:eastAsia="Calibri" w:hAnsiTheme="majorHAnsi" w:cstheme="majorBidi"/>
          <w:color w:val="1E2327" w:themeColor="accent1" w:themeShade="BF"/>
          <w:sz w:val="32"/>
          <w:szCs w:val="32"/>
        </w:rPr>
      </w:pPr>
      <w:r>
        <w:rPr>
          <w:rFonts w:eastAsia="Calibri"/>
        </w:rPr>
        <w:br w:type="page"/>
      </w:r>
    </w:p>
    <w:p w14:paraId="14207007" w14:textId="5958073A" w:rsidR="00CE26AA" w:rsidRPr="00563891" w:rsidRDefault="00CE26AA" w:rsidP="00261C59">
      <w:pPr>
        <w:pStyle w:val="Heading2"/>
        <w:rPr>
          <w:rFonts w:eastAsia="Calibri"/>
        </w:rPr>
      </w:pPr>
      <w:r w:rsidRPr="00563891"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F8F9A" wp14:editId="50C4F949">
                <wp:simplePos x="0" y="0"/>
                <wp:positionH relativeFrom="column">
                  <wp:posOffset>5573865</wp:posOffset>
                </wp:positionH>
                <wp:positionV relativeFrom="page">
                  <wp:posOffset>553582</wp:posOffset>
                </wp:positionV>
                <wp:extent cx="1105200" cy="381600"/>
                <wp:effectExtent l="0" t="0" r="0" b="0"/>
                <wp:wrapNone/>
                <wp:docPr id="530030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0" cy="3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B96F" w14:textId="77777777" w:rsidR="00CE26AA" w:rsidRPr="00595AE9" w:rsidRDefault="00CE26AA" w:rsidP="00CE26A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F8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9pt;margin-top:43.6pt;width:87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XiCg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" stroked="f">
                <v:textbox>
                  <w:txbxContent>
                    <w:p w14:paraId="1167B96F" w14:textId="77777777" w:rsidR="00CE26AA" w:rsidRPr="00595AE9" w:rsidRDefault="00CE26AA" w:rsidP="00CE26A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63891">
        <w:rPr>
          <w:rFonts w:eastAsia="Calibri"/>
        </w:rPr>
        <w:t>Governing Council fit and proper person declaration</w:t>
      </w:r>
    </w:p>
    <w:p w14:paraId="43029F82" w14:textId="77777777" w:rsidR="00261C59" w:rsidRDefault="00261C59" w:rsidP="00CE26AA">
      <w:pPr>
        <w:spacing w:after="200" w:line="276" w:lineRule="auto"/>
        <w:rPr>
          <w:rFonts w:ascii="Figtree" w:eastAsia="Calibri" w:hAnsi="Figtree" w:cs="Times New Roman"/>
        </w:rPr>
        <w:sectPr w:rsidR="00261C59" w:rsidSect="00261C59">
          <w:type w:val="continuous"/>
          <w:pgSz w:w="16838" w:h="11906" w:orient="landscape" w:code="9"/>
          <w:pgMar w:top="1418" w:right="907" w:bottom="1418" w:left="907" w:header="708" w:footer="708" w:gutter="0"/>
          <w:cols w:space="708"/>
          <w:docGrid w:linePitch="360"/>
        </w:sectPr>
      </w:pPr>
    </w:p>
    <w:p w14:paraId="611747DA" w14:textId="77777777" w:rsidR="00370B00" w:rsidRDefault="00370B00" w:rsidP="00370B00">
      <w:pPr>
        <w:pStyle w:val="body"/>
      </w:pPr>
    </w:p>
    <w:p w14:paraId="7E576DC7" w14:textId="37EB8342" w:rsidR="00370B00" w:rsidRPr="00370B00" w:rsidRDefault="00370B00" w:rsidP="00370B00">
      <w:r w:rsidRPr="00370B00">
        <w:t>Anyone who is a governing person</w:t>
      </w:r>
      <w:r w:rsidRPr="00370B00">
        <w:rPr>
          <w:rFonts w:ascii="Heebo" w:hAnsi="Heebo" w:hint="cs"/>
        </w:rPr>
        <w:t xml:space="preserve"> </w:t>
      </w:r>
      <w:r w:rsidRPr="00370B00">
        <w:t>including owners, executive officers, high managerial agents, legally responsible officers, or persons who oversee, direct or exercise a degree of control or influence over the management or operation of the provider must satisfy Fit and Proper Person Requirements (FPPR) as outlined in Schedule 1 of the Compliance Standards and Fit and Proper Person Requirements – Registration Standards 2025 (2025 Standards), and the </w:t>
      </w:r>
      <w:r w:rsidRPr="00370B00">
        <w:rPr>
          <w:rStyle w:val="Emphasis"/>
          <w:rFonts w:cs="Heebo"/>
          <w:color w:val="000000"/>
        </w:rPr>
        <w:t>Vocational Education and Training (General) Regulations 2009 </w:t>
      </w:r>
      <w:r w:rsidRPr="00370B00">
        <w:t>(VET Regulations).</w:t>
      </w:r>
    </w:p>
    <w:p w14:paraId="0FC1F1BC" w14:textId="77777777" w:rsidR="00370B00" w:rsidRDefault="00370B00" w:rsidP="00CE26AA">
      <w:pPr>
        <w:spacing w:after="200" w:line="276" w:lineRule="auto"/>
        <w:rPr>
          <w:rFonts w:ascii="Figtree" w:eastAsia="Calibri" w:hAnsi="Figtree" w:cs="Times New Roman"/>
        </w:rPr>
      </w:pPr>
    </w:p>
    <w:p w14:paraId="65B2CC39" w14:textId="77777777" w:rsidR="00370B00" w:rsidRDefault="00370B00" w:rsidP="00CE26AA">
      <w:pPr>
        <w:spacing w:after="200" w:line="276" w:lineRule="auto"/>
        <w:rPr>
          <w:rFonts w:ascii="Figtree" w:eastAsia="Calibri" w:hAnsi="Figtree" w:cs="Times New Roman"/>
        </w:rPr>
      </w:pPr>
    </w:p>
    <w:p w14:paraId="28F5DDFE" w14:textId="1E6361FC" w:rsidR="00CE26AA" w:rsidRPr="00563891" w:rsidRDefault="00CE26AA" w:rsidP="00CE26AA">
      <w:pPr>
        <w:spacing w:after="200" w:line="276" w:lineRule="auto"/>
        <w:rPr>
          <w:rFonts w:ascii="Figtree" w:eastAsia="Calibri" w:hAnsi="Figtree" w:cs="Times New Roman"/>
        </w:rPr>
      </w:pPr>
      <w:r w:rsidRPr="00563891">
        <w:rPr>
          <w:rFonts w:ascii="Figtree" w:eastAsia="Calibri" w:hAnsi="Figtree" w:cs="Times New Roman"/>
        </w:rPr>
        <w:t>The selection process includes applicants signing a witnessed fit and proper person criteria for suitability certification.</w:t>
      </w:r>
    </w:p>
    <w:p w14:paraId="7B522998" w14:textId="68EED241" w:rsidR="00CE26AA" w:rsidRPr="00563891" w:rsidRDefault="00CE26AA" w:rsidP="00CE26AA">
      <w:pPr>
        <w:spacing w:after="200" w:line="276" w:lineRule="auto"/>
        <w:rPr>
          <w:rFonts w:ascii="Figtree" w:eastAsia="Calibri" w:hAnsi="Figtree" w:cs="Times New Roman"/>
        </w:rPr>
      </w:pPr>
      <w:r w:rsidRPr="00563891">
        <w:rPr>
          <w:rFonts w:ascii="Figtree" w:eastAsia="Calibri" w:hAnsi="Figtree" w:cs="Times New Roman"/>
        </w:rPr>
        <w:t>The Fit and Proper Person declaration form is available</w:t>
      </w:r>
      <w:r w:rsidR="005B1D50">
        <w:rPr>
          <w:rFonts w:ascii="Figtree" w:eastAsia="Calibri" w:hAnsi="Figtree" w:cs="Times New Roman"/>
        </w:rPr>
        <w:br/>
      </w:r>
      <w:r w:rsidRPr="00563891">
        <w:rPr>
          <w:rFonts w:ascii="Figtree" w:eastAsia="Calibri" w:hAnsi="Figtree" w:cs="Times New Roman"/>
        </w:rPr>
        <w:t xml:space="preserve">at the link below. </w:t>
      </w:r>
    </w:p>
    <w:p w14:paraId="2189EAD5" w14:textId="552C5DF8" w:rsidR="00261C59" w:rsidRPr="00370B00" w:rsidRDefault="00CE26AA" w:rsidP="00370B00">
      <w:pPr>
        <w:spacing w:after="200" w:line="276" w:lineRule="auto"/>
        <w:rPr>
          <w:rFonts w:ascii="Figtree" w:eastAsia="Calibri" w:hAnsi="Figtree" w:cs="Times New Roman"/>
        </w:rPr>
        <w:sectPr w:rsidR="00261C59" w:rsidRPr="00370B00" w:rsidSect="00261C59">
          <w:type w:val="continuous"/>
          <w:pgSz w:w="16838" w:h="11906" w:orient="landscape" w:code="9"/>
          <w:pgMar w:top="1418" w:right="907" w:bottom="1418" w:left="907" w:header="708" w:footer="708" w:gutter="0"/>
          <w:cols w:num="2" w:space="708"/>
          <w:docGrid w:linePitch="360"/>
        </w:sectPr>
      </w:pPr>
      <w:hyperlink r:id="rId18" w:history="1">
        <w:r w:rsidRPr="00563891">
          <w:rPr>
            <w:rStyle w:val="Hyperlink"/>
            <w:rFonts w:ascii="Figtree" w:eastAsia="Calibri" w:hAnsi="Figtree" w:cs="Times New Roman"/>
          </w:rPr>
          <w:t>https://www.wa.gov.au/service/education-and-training/vocational-education/fit-and-proper-person-requirements</w:t>
        </w:r>
      </w:hyperlink>
    </w:p>
    <w:p w14:paraId="35DCDA5E" w14:textId="3229FF64" w:rsidR="00E53ACF" w:rsidRPr="00FD5311" w:rsidRDefault="00E53ACF" w:rsidP="009D0818"/>
    <w:p w14:paraId="10375A9A" w14:textId="77777777" w:rsidR="00E53ACF" w:rsidRDefault="00E53ACF">
      <w:r>
        <w:br w:type="page"/>
      </w:r>
    </w:p>
    <w:p w14:paraId="3770B293" w14:textId="0F109B5E" w:rsidR="00F571FB" w:rsidRDefault="00F571FB" w:rsidP="00F571FB">
      <w:pPr>
        <w:pStyle w:val="Heading2"/>
      </w:pPr>
      <w:r>
        <w:lastRenderedPageBreak/>
        <w:t xml:space="preserve">Nomination </w:t>
      </w:r>
      <w:r w:rsidR="00036542">
        <w:t>p</w:t>
      </w:r>
      <w:r>
        <w:t>rocess for Governing Councils</w:t>
      </w:r>
    </w:p>
    <w:p w14:paraId="6E4041D2" w14:textId="21F7B893" w:rsidR="00E53ACF" w:rsidRDefault="00E45460" w:rsidP="009D0818">
      <w:r>
        <w:rPr>
          <w:noProof/>
        </w:rPr>
        <w:drawing>
          <wp:inline distT="0" distB="0" distL="0" distR="0" wp14:anchorId="6B27FD9D" wp14:editId="084D1563">
            <wp:extent cx="9486900" cy="4165600"/>
            <wp:effectExtent l="0" t="0" r="19050" b="63500"/>
            <wp:docPr id="1285874188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4B80D608" w14:textId="77777777" w:rsidR="00525B21" w:rsidRDefault="00525B21" w:rsidP="009D0818">
      <w:pPr>
        <w:sectPr w:rsidR="00525B21" w:rsidSect="00E77409">
          <w:type w:val="continuous"/>
          <w:pgSz w:w="16838" w:h="11906" w:orient="landscape" w:code="9"/>
          <w:pgMar w:top="1418" w:right="907" w:bottom="1418" w:left="907" w:header="708" w:footer="708" w:gutter="0"/>
          <w:cols w:space="708"/>
          <w:docGrid w:linePitch="360"/>
        </w:sectPr>
      </w:pPr>
    </w:p>
    <w:p w14:paraId="64A40D8E" w14:textId="163292F9" w:rsidR="00900AA5" w:rsidRPr="00E9742B" w:rsidRDefault="00902F1C" w:rsidP="009D0818">
      <w:pPr>
        <w:rPr>
          <w:rStyle w:val="Strong"/>
        </w:rPr>
      </w:pPr>
      <w:r w:rsidRPr="00E9742B">
        <w:rPr>
          <w:rStyle w:val="Strong"/>
        </w:rPr>
        <w:t xml:space="preserve">Legend  |  </w:t>
      </w:r>
      <w:r w:rsidR="003D4C52" w:rsidRPr="00E9742B">
        <w:rPr>
          <w:rStyle w:val="Strong"/>
        </w:rPr>
        <w:t>Acronyms</w:t>
      </w:r>
    </w:p>
    <w:p w14:paraId="0F7E041A" w14:textId="77777777" w:rsidR="000A00A4" w:rsidRDefault="000A00A4" w:rsidP="009D0818">
      <w:pPr>
        <w:sectPr w:rsidR="000A00A4" w:rsidSect="00525B21">
          <w:type w:val="continuous"/>
          <w:pgSz w:w="16838" w:h="11906" w:orient="landscape" w:code="9"/>
          <w:pgMar w:top="1418" w:right="907" w:bottom="1418" w:left="907" w:header="708" w:footer="708" w:gutter="0"/>
          <w:cols w:num="2" w:space="708"/>
          <w:docGrid w:linePitch="360"/>
        </w:sectPr>
      </w:pPr>
    </w:p>
    <w:p w14:paraId="45FCF567" w14:textId="752CB953" w:rsidR="00D508F2" w:rsidRDefault="0086104E">
      <w:r w:rsidRPr="005B1D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A1905" wp14:editId="20D9F670">
                <wp:simplePos x="0" y="0"/>
                <wp:positionH relativeFrom="column">
                  <wp:posOffset>22225</wp:posOffset>
                </wp:positionH>
                <wp:positionV relativeFrom="paragraph">
                  <wp:posOffset>470291</wp:posOffset>
                </wp:positionV>
                <wp:extent cx="203200" cy="114300"/>
                <wp:effectExtent l="0" t="0" r="6350" b="0"/>
                <wp:wrapThrough wrapText="bothSides">
                  <wp:wrapPolygon edited="0">
                    <wp:start x="0" y="0"/>
                    <wp:lineTo x="0" y="18000"/>
                    <wp:lineTo x="20250" y="18000"/>
                    <wp:lineTo x="20250" y="0"/>
                    <wp:lineTo x="0" y="0"/>
                  </wp:wrapPolygon>
                </wp:wrapThrough>
                <wp:docPr id="2480099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2F1B" id="Rectangle 6" o:spid="_x0000_s1026" style="position:absolute;margin-left:1.75pt;margin-top:37.05pt;width:1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" fillcolor="#f7981d [3206]" stroked="f" strokeweight="1.5pt">
                <w10:wrap type="through"/>
              </v:rect>
            </w:pict>
          </mc:Fallback>
        </mc:AlternateContent>
      </w:r>
      <w:r w:rsidRPr="005B1D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82CC3" wp14:editId="52ACB8EF">
                <wp:simplePos x="0" y="0"/>
                <wp:positionH relativeFrom="column">
                  <wp:posOffset>22225</wp:posOffset>
                </wp:positionH>
                <wp:positionV relativeFrom="paragraph">
                  <wp:posOffset>251313</wp:posOffset>
                </wp:positionV>
                <wp:extent cx="203200" cy="114300"/>
                <wp:effectExtent l="0" t="0" r="6350" b="0"/>
                <wp:wrapThrough wrapText="bothSides">
                  <wp:wrapPolygon edited="0">
                    <wp:start x="0" y="0"/>
                    <wp:lineTo x="0" y="18000"/>
                    <wp:lineTo x="20250" y="18000"/>
                    <wp:lineTo x="20250" y="0"/>
                    <wp:lineTo x="0" y="0"/>
                  </wp:wrapPolygon>
                </wp:wrapThrough>
                <wp:docPr id="15276840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43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9ED2C" id="Rectangle 6" o:spid="_x0000_s1026" style="position:absolute;margin-left:1.75pt;margin-top:19.8pt;width:1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" fillcolor="#1ab6c5 [3208]" stroked="f" strokeweight="1.5pt">
                <w10:wrap type="through"/>
              </v:rect>
            </w:pict>
          </mc:Fallback>
        </mc:AlternateContent>
      </w:r>
      <w:r w:rsidR="00D53C37" w:rsidRPr="005B1D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FFD93" wp14:editId="3BDBF95F">
                <wp:simplePos x="0" y="0"/>
                <wp:positionH relativeFrom="column">
                  <wp:posOffset>20955</wp:posOffset>
                </wp:positionH>
                <wp:positionV relativeFrom="paragraph">
                  <wp:posOffset>40738</wp:posOffset>
                </wp:positionV>
                <wp:extent cx="203200" cy="114300"/>
                <wp:effectExtent l="0" t="0" r="6350" b="0"/>
                <wp:wrapThrough wrapText="bothSides">
                  <wp:wrapPolygon edited="0">
                    <wp:start x="0" y="0"/>
                    <wp:lineTo x="0" y="18000"/>
                    <wp:lineTo x="20250" y="18000"/>
                    <wp:lineTo x="20250" y="0"/>
                    <wp:lineTo x="0" y="0"/>
                  </wp:wrapPolygon>
                </wp:wrapThrough>
                <wp:docPr id="58426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14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08561" id="Rectangle 6" o:spid="_x0000_s1026" style="position:absolute;margin-left:1.65pt;margin-top:3.2pt;width:1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" fillcolor="#dce1e4 [3214]" stroked="f" strokeweight="1.5pt">
                <w10:wrap type="through"/>
              </v:rect>
            </w:pict>
          </mc:Fallback>
        </mc:AlternateContent>
      </w:r>
      <w:r w:rsidR="003D4C52" w:rsidRPr="005B1D50">
        <w:rPr>
          <w:b/>
          <w:bCs/>
        </w:rPr>
        <w:t>DTWD</w:t>
      </w:r>
      <w:r w:rsidR="003D4C52">
        <w:t xml:space="preserve"> – Department of Training and Workforce Development</w:t>
      </w:r>
      <w:r w:rsidR="00D53C37">
        <w:br/>
      </w:r>
      <w:r w:rsidR="000A00A4" w:rsidRPr="005B1D50">
        <w:rPr>
          <w:b/>
          <w:bCs/>
        </w:rPr>
        <w:t>GC</w:t>
      </w:r>
      <w:r w:rsidR="000A00A4">
        <w:t xml:space="preserve"> – Governing Council</w:t>
      </w:r>
      <w:r w:rsidR="00D508F2">
        <w:br/>
      </w:r>
      <w:r w:rsidR="00D508F2" w:rsidRPr="005B1D50">
        <w:rPr>
          <w:b/>
          <w:bCs/>
        </w:rPr>
        <w:t xml:space="preserve">Minister’s </w:t>
      </w:r>
      <w:r w:rsidR="00C1100B" w:rsidRPr="005B1D50">
        <w:rPr>
          <w:b/>
          <w:bCs/>
        </w:rPr>
        <w:t>Office</w:t>
      </w:r>
    </w:p>
    <w:p w14:paraId="707003DA" w14:textId="4D321EE7" w:rsidR="00AB4DE2" w:rsidRDefault="00AB4DE2">
      <w:pPr>
        <w:sectPr w:rsidR="00AB4DE2" w:rsidSect="00755099">
          <w:type w:val="continuous"/>
          <w:pgSz w:w="16838" w:h="11906" w:orient="landscape" w:code="9"/>
          <w:pgMar w:top="1418" w:right="907" w:bottom="1418" w:left="907" w:header="708" w:footer="708" w:gutter="0"/>
          <w:cols w:num="2" w:space="708"/>
          <w:docGrid w:linePitch="360"/>
        </w:sectPr>
      </w:pPr>
      <w:r w:rsidRPr="005B1D50">
        <w:rPr>
          <w:b/>
          <w:bCs/>
        </w:rPr>
        <w:t>MD</w:t>
      </w:r>
      <w:r>
        <w:t xml:space="preserve"> – Managing Director</w:t>
      </w:r>
      <w:r w:rsidR="00D508F2">
        <w:br/>
      </w:r>
      <w:r w:rsidRPr="005B1D50">
        <w:rPr>
          <w:b/>
          <w:bCs/>
        </w:rPr>
        <w:t>DG</w:t>
      </w:r>
      <w:r>
        <w:t xml:space="preserve"> – Director General at DTWD</w:t>
      </w:r>
      <w:r w:rsidR="00D53C37">
        <w:br/>
      </w:r>
      <w:r w:rsidR="00D53C37" w:rsidRPr="005B1D50">
        <w:rPr>
          <w:b/>
          <w:bCs/>
        </w:rPr>
        <w:t>NC</w:t>
      </w:r>
      <w:r w:rsidR="00D53C37">
        <w:t xml:space="preserve"> – Nomination Committe</w:t>
      </w:r>
      <w:r w:rsidR="00036542">
        <w:t>e</w:t>
      </w:r>
    </w:p>
    <w:p w14:paraId="61F58E6D" w14:textId="0FA0FD16" w:rsidR="009D0818" w:rsidRPr="00036542" w:rsidRDefault="009D0818" w:rsidP="009D0818">
      <w:pPr>
        <w:rPr>
          <w:sz w:val="2"/>
          <w:szCs w:val="2"/>
        </w:rPr>
      </w:pPr>
    </w:p>
    <w:sectPr w:rsidR="009D0818" w:rsidRPr="00036542" w:rsidSect="00E77409">
      <w:type w:val="continuous"/>
      <w:pgSz w:w="16838" w:h="11906" w:orient="landscape" w:code="9"/>
      <w:pgMar w:top="1418" w:right="907" w:bottom="1418" w:left="90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e Ho" w:date="2025-10-22T08:34:00Z" w:initials="JH">
    <w:p w14:paraId="753324A7" w14:textId="77777777" w:rsidR="002D1590" w:rsidRDefault="002D1590" w:rsidP="002D1590">
      <w:pPr>
        <w:pStyle w:val="CommentText"/>
        <w:ind w:left="0"/>
      </w:pPr>
      <w:r>
        <w:rPr>
          <w:rStyle w:val="CommentReference"/>
        </w:rPr>
        <w:annotationRef/>
      </w:r>
      <w:r>
        <w:t>Should this be “Category B”?</w:t>
      </w:r>
    </w:p>
  </w:comment>
  <w:comment w:id="1" w:author="Anne Stannard" w:date="2025-10-22T09:04:00Z" w:initials="AS">
    <w:p w14:paraId="46120F8E" w14:textId="77777777" w:rsidR="002D1590" w:rsidRDefault="002D1590" w:rsidP="002D1590">
      <w:pPr>
        <w:pStyle w:val="CommentText"/>
        <w:ind w:left="0"/>
      </w:pPr>
      <w:r>
        <w:rPr>
          <w:rStyle w:val="CommentReference"/>
        </w:rPr>
        <w:annotationRef/>
      </w:r>
      <w:r>
        <w:t>Yes!</w:t>
      </w:r>
    </w:p>
  </w:comment>
  <w:comment w:id="2" w:author="Julie Ho" w:date="2025-10-22T08:46:00Z" w:initials="JH">
    <w:p w14:paraId="7CA40DA5" w14:textId="77777777" w:rsidR="00177FE6" w:rsidRDefault="00177FE6" w:rsidP="00177FE6">
      <w:pPr>
        <w:pStyle w:val="CommentText"/>
        <w:ind w:left="0"/>
      </w:pPr>
      <w:r>
        <w:rPr>
          <w:rStyle w:val="CommentReference"/>
        </w:rPr>
        <w:annotationRef/>
      </w:r>
      <w:r>
        <w:t xml:space="preserve">Two ‘or’s in one sentence can this be written like “Experience serving as a public sector, private sector, non-profit board or committee member.”? </w:t>
      </w:r>
    </w:p>
  </w:comment>
  <w:comment w:id="3" w:author="Anne Stannard" w:date="2025-10-22T09:05:00Z" w:initials="AS">
    <w:p w14:paraId="3CAC5F5D" w14:textId="77777777" w:rsidR="00177FE6" w:rsidRDefault="00177FE6" w:rsidP="00177FE6">
      <w:pPr>
        <w:pStyle w:val="CommentText"/>
        <w:ind w:left="0"/>
      </w:pPr>
      <w:r>
        <w:rPr>
          <w:rStyle w:val="CommentReference"/>
        </w:rPr>
        <w:annotationRef/>
      </w:r>
      <w:r>
        <w:t>Yes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3324A7" w15:done="1"/>
  <w15:commentEx w15:paraId="46120F8E" w15:paraIdParent="753324A7" w15:done="1"/>
  <w15:commentEx w15:paraId="7CA40DA5" w15:done="1"/>
  <w15:commentEx w15:paraId="3CAC5F5D" w15:paraIdParent="7CA40DA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DA3B07" w16cex:dateUtc="2025-10-22T00:34:00Z"/>
  <w16cex:commentExtensible w16cex:durableId="2270688F" w16cex:dateUtc="2025-10-22T01:04:00Z"/>
  <w16cex:commentExtensible w16cex:durableId="08EDA873" w16cex:dateUtc="2025-10-22T00:46:00Z"/>
  <w16cex:commentExtensible w16cex:durableId="0B48881F" w16cex:dateUtc="2025-10-22T0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3324A7" w16cid:durableId="5EDA3B07"/>
  <w16cid:commentId w16cid:paraId="46120F8E" w16cid:durableId="2270688F"/>
  <w16cid:commentId w16cid:paraId="7CA40DA5" w16cid:durableId="08EDA873"/>
  <w16cid:commentId w16cid:paraId="3CAC5F5D" w16cid:durableId="0B4888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F3E9" w14:textId="77777777" w:rsidR="00DA7D07" w:rsidRDefault="00DA7D07" w:rsidP="00EF316C">
      <w:pPr>
        <w:spacing w:after="0" w:line="240" w:lineRule="auto"/>
      </w:pPr>
      <w:r>
        <w:separator/>
      </w:r>
    </w:p>
  </w:endnote>
  <w:endnote w:type="continuationSeparator" w:id="0">
    <w:p w14:paraId="44F0573C" w14:textId="77777777" w:rsidR="00DA7D07" w:rsidRDefault="00DA7D07" w:rsidP="00EF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47B5" w14:textId="09F9602E" w:rsidR="000E26C0" w:rsidRPr="00EF316C" w:rsidRDefault="0074236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FFF1A4" wp14:editId="4143393B">
              <wp:simplePos x="0" y="0"/>
              <wp:positionH relativeFrom="column">
                <wp:posOffset>8879840</wp:posOffset>
              </wp:positionH>
              <wp:positionV relativeFrom="paragraph">
                <wp:posOffset>222885</wp:posOffset>
              </wp:positionV>
              <wp:extent cx="752475" cy="342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2F03E" w14:textId="37BAC281" w:rsidR="00036542" w:rsidRPr="00742366" w:rsidRDefault="00036542" w:rsidP="00036542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 w:rsidRPr="00742366">
                            <w:rPr>
                              <w:sz w:val="21"/>
                              <w:szCs w:val="21"/>
                            </w:rPr>
                            <w:t xml:space="preserve">Page </w:t>
                          </w:r>
                          <w:r w:rsidRPr="00742366"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 w:rsidRPr="00742366"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 w:rsidRPr="00742366"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742366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 w:rsidRPr="00742366">
                            <w:rPr>
                              <w:noProof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FF1A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9.2pt;margin-top:17.55pt;width:59.2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" filled="f" stroked="f">
              <v:textbox>
                <w:txbxContent>
                  <w:p w14:paraId="6A42F03E" w14:textId="37BAC281" w:rsidR="00036542" w:rsidRPr="00742366" w:rsidRDefault="00036542" w:rsidP="00036542">
                    <w:pPr>
                      <w:jc w:val="right"/>
                      <w:rPr>
                        <w:sz w:val="21"/>
                        <w:szCs w:val="21"/>
                      </w:rPr>
                    </w:pPr>
                    <w:r w:rsidRPr="00742366">
                      <w:rPr>
                        <w:sz w:val="21"/>
                        <w:szCs w:val="21"/>
                      </w:rPr>
                      <w:t xml:space="preserve">Page </w:t>
                    </w:r>
                    <w:r w:rsidRPr="00742366">
                      <w:rPr>
                        <w:sz w:val="21"/>
                        <w:szCs w:val="21"/>
                      </w:rPr>
                      <w:fldChar w:fldCharType="begin"/>
                    </w:r>
                    <w:r w:rsidRPr="00742366"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 w:rsidRPr="00742366">
                      <w:rPr>
                        <w:sz w:val="21"/>
                        <w:szCs w:val="21"/>
                      </w:rPr>
                      <w:fldChar w:fldCharType="separate"/>
                    </w:r>
                    <w:r w:rsidRPr="00742366">
                      <w:rPr>
                        <w:noProof/>
                        <w:sz w:val="21"/>
                        <w:szCs w:val="21"/>
                      </w:rPr>
                      <w:t>1</w:t>
                    </w:r>
                    <w:r w:rsidRPr="00742366">
                      <w:rPr>
                        <w:noProof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7E9A486" wp14:editId="3EEB7A0F">
          <wp:simplePos x="0" y="0"/>
          <wp:positionH relativeFrom="page">
            <wp:posOffset>0</wp:posOffset>
          </wp:positionH>
          <wp:positionV relativeFrom="paragraph">
            <wp:posOffset>63500</wp:posOffset>
          </wp:positionV>
          <wp:extent cx="10713085" cy="384810"/>
          <wp:effectExtent l="0" t="0" r="0" b="0"/>
          <wp:wrapNone/>
          <wp:docPr id="467280901" name="Picture 46728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80901" name="Picture 467280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0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21EF" w14:textId="77777777" w:rsidR="00DA7D07" w:rsidRDefault="00DA7D07" w:rsidP="00EF316C">
      <w:pPr>
        <w:spacing w:after="0" w:line="240" w:lineRule="auto"/>
      </w:pPr>
      <w:r>
        <w:separator/>
      </w:r>
    </w:p>
  </w:footnote>
  <w:footnote w:type="continuationSeparator" w:id="0">
    <w:p w14:paraId="18FE8993" w14:textId="77777777" w:rsidR="00DA7D07" w:rsidRDefault="00DA7D07" w:rsidP="00EF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9069" w14:textId="08B330D8" w:rsidR="00A020BE" w:rsidRDefault="00A020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658E3C" wp14:editId="40FADE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9302607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76131" w14:textId="3B483A57" w:rsidR="00A020BE" w:rsidRPr="00A020BE" w:rsidRDefault="00A020BE" w:rsidP="00A020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0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8E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07A76131" w14:textId="3B483A57" w:rsidR="00A020BE" w:rsidRPr="00A020BE" w:rsidRDefault="00A020BE" w:rsidP="00A020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0B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1B1D" w14:textId="30F814FC" w:rsidR="00A020BE" w:rsidRDefault="00194630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 wp14:anchorId="68AEBCCF" wp14:editId="0A8475D1">
          <wp:simplePos x="0" y="0"/>
          <wp:positionH relativeFrom="page">
            <wp:posOffset>0</wp:posOffset>
          </wp:positionH>
          <wp:positionV relativeFrom="paragraph">
            <wp:posOffset>-461851</wp:posOffset>
          </wp:positionV>
          <wp:extent cx="10692947" cy="7559438"/>
          <wp:effectExtent l="0" t="0" r="0" b="3810"/>
          <wp:wrapNone/>
          <wp:docPr id="11836743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7439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947" cy="755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9C72" w14:textId="0D745F97" w:rsidR="00A020BE" w:rsidRDefault="00A020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3EA70" wp14:editId="56867A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9067196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DBBF7" w14:textId="42F0D530" w:rsidR="00A020BE" w:rsidRPr="00A020BE" w:rsidRDefault="00A020BE" w:rsidP="00A020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0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E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6D0DBBF7" w14:textId="42F0D530" w:rsidR="00A020BE" w:rsidRPr="00A020BE" w:rsidRDefault="00A020BE" w:rsidP="00A020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0B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CE2E" w14:textId="77777777" w:rsidR="000E26C0" w:rsidRDefault="000E26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F5B91EE" wp14:editId="36FA1B6C">
              <wp:simplePos x="914400" y="4445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4005330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A154B" w14:textId="77777777" w:rsidR="000E26C0" w:rsidRPr="00A020BE" w:rsidRDefault="000E26C0" w:rsidP="00A020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0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B9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6.2pt;height:29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J/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" filled="f" stroked="f">
              <v:textbox style="mso-fit-shape-to-text:t" inset="0,15pt,0,0">
                <w:txbxContent>
                  <w:p w14:paraId="26CA154B" w14:textId="77777777" w:rsidR="000E26C0" w:rsidRPr="00A020BE" w:rsidRDefault="000E26C0" w:rsidP="00A020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0B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 Ho">
    <w15:presenceInfo w15:providerId="AD" w15:userId="S::Julie.Ho@dtwd.wa.gov.au::5d10ed76-c472-48aa-820b-1d56ab57e2d9"/>
  </w15:person>
  <w15:person w15:author="Anne Stannard">
    <w15:presenceInfo w15:providerId="AD" w15:userId="S::Anne.Stannard@dtwd.wa.gov.au::2c895eb4-9f85-4b76-9a3b-f520ae747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81"/>
    <w:rsid w:val="00001615"/>
    <w:rsid w:val="0000563B"/>
    <w:rsid w:val="000118C1"/>
    <w:rsid w:val="00036542"/>
    <w:rsid w:val="00051795"/>
    <w:rsid w:val="000749FC"/>
    <w:rsid w:val="000A00A4"/>
    <w:rsid w:val="000B7D59"/>
    <w:rsid w:val="000C74F3"/>
    <w:rsid w:val="000E26C0"/>
    <w:rsid w:val="00104853"/>
    <w:rsid w:val="001125EF"/>
    <w:rsid w:val="00152015"/>
    <w:rsid w:val="00152AC8"/>
    <w:rsid w:val="00173F96"/>
    <w:rsid w:val="00177FE6"/>
    <w:rsid w:val="00190086"/>
    <w:rsid w:val="00194630"/>
    <w:rsid w:val="001A65E9"/>
    <w:rsid w:val="001C1AE0"/>
    <w:rsid w:val="001F6176"/>
    <w:rsid w:val="00230E8C"/>
    <w:rsid w:val="00243B69"/>
    <w:rsid w:val="00247A93"/>
    <w:rsid w:val="00261C59"/>
    <w:rsid w:val="002A6FB8"/>
    <w:rsid w:val="002B0121"/>
    <w:rsid w:val="002D1590"/>
    <w:rsid w:val="002D2F89"/>
    <w:rsid w:val="002F1D89"/>
    <w:rsid w:val="00370B00"/>
    <w:rsid w:val="003B4EFD"/>
    <w:rsid w:val="003C2884"/>
    <w:rsid w:val="003C48E6"/>
    <w:rsid w:val="003C7874"/>
    <w:rsid w:val="003D4C52"/>
    <w:rsid w:val="003D6E33"/>
    <w:rsid w:val="00401A94"/>
    <w:rsid w:val="00401A99"/>
    <w:rsid w:val="004371F9"/>
    <w:rsid w:val="00457F61"/>
    <w:rsid w:val="0048558C"/>
    <w:rsid w:val="004A7B06"/>
    <w:rsid w:val="004B3950"/>
    <w:rsid w:val="004B66A0"/>
    <w:rsid w:val="004C7530"/>
    <w:rsid w:val="004E43F3"/>
    <w:rsid w:val="0051299F"/>
    <w:rsid w:val="00525B21"/>
    <w:rsid w:val="00552ECC"/>
    <w:rsid w:val="00572BA0"/>
    <w:rsid w:val="00572CEE"/>
    <w:rsid w:val="00574EEC"/>
    <w:rsid w:val="005866A8"/>
    <w:rsid w:val="00591CF9"/>
    <w:rsid w:val="00594A38"/>
    <w:rsid w:val="00595E4A"/>
    <w:rsid w:val="005A4ECD"/>
    <w:rsid w:val="005B1D50"/>
    <w:rsid w:val="005C65D1"/>
    <w:rsid w:val="005D4E39"/>
    <w:rsid w:val="006B7E96"/>
    <w:rsid w:val="006C0AF3"/>
    <w:rsid w:val="006D13FC"/>
    <w:rsid w:val="006F1928"/>
    <w:rsid w:val="006F7C28"/>
    <w:rsid w:val="007020EB"/>
    <w:rsid w:val="007151CA"/>
    <w:rsid w:val="00720B35"/>
    <w:rsid w:val="00721382"/>
    <w:rsid w:val="00742366"/>
    <w:rsid w:val="00755099"/>
    <w:rsid w:val="007A3EF9"/>
    <w:rsid w:val="007D52DA"/>
    <w:rsid w:val="00832A5D"/>
    <w:rsid w:val="008418B7"/>
    <w:rsid w:val="00843581"/>
    <w:rsid w:val="0085635A"/>
    <w:rsid w:val="0086104E"/>
    <w:rsid w:val="008A1F16"/>
    <w:rsid w:val="008A5074"/>
    <w:rsid w:val="008F6C89"/>
    <w:rsid w:val="00900AA5"/>
    <w:rsid w:val="00902F1C"/>
    <w:rsid w:val="0090423E"/>
    <w:rsid w:val="009656EA"/>
    <w:rsid w:val="00966404"/>
    <w:rsid w:val="009737CF"/>
    <w:rsid w:val="009737F6"/>
    <w:rsid w:val="009849E9"/>
    <w:rsid w:val="009C33BC"/>
    <w:rsid w:val="009D0818"/>
    <w:rsid w:val="009D6BE7"/>
    <w:rsid w:val="009E2A2A"/>
    <w:rsid w:val="009E3A55"/>
    <w:rsid w:val="009F58DD"/>
    <w:rsid w:val="00A020BE"/>
    <w:rsid w:val="00A479B7"/>
    <w:rsid w:val="00A54937"/>
    <w:rsid w:val="00A90AFC"/>
    <w:rsid w:val="00AB4DE2"/>
    <w:rsid w:val="00AF6686"/>
    <w:rsid w:val="00B2167E"/>
    <w:rsid w:val="00B257BC"/>
    <w:rsid w:val="00B25BA2"/>
    <w:rsid w:val="00B75A3A"/>
    <w:rsid w:val="00B92B42"/>
    <w:rsid w:val="00B962F2"/>
    <w:rsid w:val="00BD45F0"/>
    <w:rsid w:val="00C00485"/>
    <w:rsid w:val="00C06842"/>
    <w:rsid w:val="00C1100B"/>
    <w:rsid w:val="00C12E72"/>
    <w:rsid w:val="00C77458"/>
    <w:rsid w:val="00CA035F"/>
    <w:rsid w:val="00CA4433"/>
    <w:rsid w:val="00CC24A7"/>
    <w:rsid w:val="00CC3E9E"/>
    <w:rsid w:val="00CD2179"/>
    <w:rsid w:val="00CE26AA"/>
    <w:rsid w:val="00D15A66"/>
    <w:rsid w:val="00D508F2"/>
    <w:rsid w:val="00D50AB1"/>
    <w:rsid w:val="00D53C37"/>
    <w:rsid w:val="00D60B52"/>
    <w:rsid w:val="00D754FC"/>
    <w:rsid w:val="00D8279D"/>
    <w:rsid w:val="00D92D5A"/>
    <w:rsid w:val="00DA7D07"/>
    <w:rsid w:val="00DC3422"/>
    <w:rsid w:val="00DC4221"/>
    <w:rsid w:val="00DC65A4"/>
    <w:rsid w:val="00DF084E"/>
    <w:rsid w:val="00E1309D"/>
    <w:rsid w:val="00E231C5"/>
    <w:rsid w:val="00E30F29"/>
    <w:rsid w:val="00E418D4"/>
    <w:rsid w:val="00E4445B"/>
    <w:rsid w:val="00E45460"/>
    <w:rsid w:val="00E53ACF"/>
    <w:rsid w:val="00E54702"/>
    <w:rsid w:val="00E642DA"/>
    <w:rsid w:val="00E77409"/>
    <w:rsid w:val="00E9742B"/>
    <w:rsid w:val="00EB3258"/>
    <w:rsid w:val="00EC06B4"/>
    <w:rsid w:val="00ED2A60"/>
    <w:rsid w:val="00EE1859"/>
    <w:rsid w:val="00EE6312"/>
    <w:rsid w:val="00EF316C"/>
    <w:rsid w:val="00EF7AB5"/>
    <w:rsid w:val="00F121B0"/>
    <w:rsid w:val="00F571FB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7643"/>
  <w15:chartTrackingRefBased/>
  <w15:docId w15:val="{42792543-6E7D-4CEC-A63C-954EFA5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E232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232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581"/>
    <w:pPr>
      <w:keepNext/>
      <w:keepLines/>
      <w:spacing w:before="160" w:after="80"/>
      <w:outlineLvl w:val="2"/>
    </w:pPr>
    <w:rPr>
      <w:rFonts w:eastAsiaTheme="majorEastAsia" w:cstheme="majorBidi"/>
      <w:color w:val="1E232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232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581"/>
    <w:pPr>
      <w:keepNext/>
      <w:keepLines/>
      <w:spacing w:before="80" w:after="40"/>
      <w:outlineLvl w:val="4"/>
    </w:pPr>
    <w:rPr>
      <w:rFonts w:eastAsiaTheme="majorEastAsia" w:cstheme="majorBidi"/>
      <w:color w:val="1E232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67A8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581"/>
    <w:pPr>
      <w:keepNext/>
      <w:keepLines/>
      <w:spacing w:before="40" w:after="0"/>
      <w:outlineLvl w:val="6"/>
    </w:pPr>
    <w:rPr>
      <w:rFonts w:eastAsiaTheme="majorEastAsia" w:cstheme="majorBidi"/>
      <w:color w:val="667A8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581"/>
    <w:pPr>
      <w:keepNext/>
      <w:keepLines/>
      <w:spacing w:after="0"/>
      <w:outlineLvl w:val="7"/>
    </w:pPr>
    <w:rPr>
      <w:rFonts w:eastAsiaTheme="majorEastAsia" w:cstheme="majorBidi"/>
      <w:i/>
      <w:iCs/>
      <w:color w:val="4350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581"/>
    <w:pPr>
      <w:keepNext/>
      <w:keepLines/>
      <w:spacing w:after="0"/>
      <w:outlineLvl w:val="8"/>
    </w:pPr>
    <w:rPr>
      <w:rFonts w:eastAsiaTheme="majorEastAsia" w:cstheme="majorBidi"/>
      <w:color w:val="43505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581"/>
    <w:rPr>
      <w:rFonts w:asciiTheme="majorHAnsi" w:eastAsiaTheme="majorEastAsia" w:hAnsiTheme="majorHAnsi" w:cstheme="majorBidi"/>
      <w:color w:val="1E232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3581"/>
    <w:rPr>
      <w:rFonts w:asciiTheme="majorHAnsi" w:eastAsiaTheme="majorEastAsia" w:hAnsiTheme="majorHAnsi" w:cstheme="majorBidi"/>
      <w:color w:val="1E232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581"/>
    <w:rPr>
      <w:rFonts w:eastAsiaTheme="majorEastAsia" w:cstheme="majorBidi"/>
      <w:color w:val="1E232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581"/>
    <w:rPr>
      <w:rFonts w:eastAsiaTheme="majorEastAsia" w:cstheme="majorBidi"/>
      <w:i/>
      <w:iCs/>
      <w:color w:val="1E232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581"/>
    <w:rPr>
      <w:rFonts w:eastAsiaTheme="majorEastAsia" w:cstheme="majorBidi"/>
      <w:color w:val="1E232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581"/>
    <w:rPr>
      <w:rFonts w:eastAsiaTheme="majorEastAsia" w:cstheme="majorBidi"/>
      <w:i/>
      <w:iCs/>
      <w:color w:val="667A8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581"/>
    <w:rPr>
      <w:rFonts w:eastAsiaTheme="majorEastAsia" w:cstheme="majorBidi"/>
      <w:color w:val="667A8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581"/>
    <w:rPr>
      <w:rFonts w:eastAsiaTheme="majorEastAsia" w:cstheme="majorBidi"/>
      <w:i/>
      <w:iCs/>
      <w:color w:val="43505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581"/>
    <w:rPr>
      <w:rFonts w:eastAsiaTheme="majorEastAsia" w:cstheme="majorBidi"/>
      <w:color w:val="435059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581"/>
    <w:pPr>
      <w:numPr>
        <w:ilvl w:val="1"/>
      </w:numPr>
    </w:pPr>
    <w:rPr>
      <w:rFonts w:eastAsiaTheme="majorEastAsia" w:cstheme="majorBidi"/>
      <w:color w:val="667A8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581"/>
    <w:rPr>
      <w:rFonts w:eastAsiaTheme="majorEastAsia" w:cstheme="majorBidi"/>
      <w:color w:val="667A8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581"/>
    <w:pPr>
      <w:spacing w:before="160"/>
      <w:jc w:val="center"/>
    </w:pPr>
    <w:rPr>
      <w:i/>
      <w:iCs/>
      <w:color w:val="5565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581"/>
    <w:rPr>
      <w:i/>
      <w:iCs/>
      <w:color w:val="556570" w:themeColor="text1" w:themeTint="BF"/>
    </w:rPr>
  </w:style>
  <w:style w:type="paragraph" w:styleId="ListParagraph">
    <w:name w:val="List Paragraph"/>
    <w:basedOn w:val="Normal"/>
    <w:uiPriority w:val="34"/>
    <w:qFormat/>
    <w:rsid w:val="00843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581"/>
    <w:rPr>
      <w:i/>
      <w:iCs/>
      <w:color w:val="1E232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581"/>
    <w:pPr>
      <w:pBdr>
        <w:top w:val="single" w:sz="4" w:space="10" w:color="1E2327" w:themeColor="accent1" w:themeShade="BF"/>
        <w:bottom w:val="single" w:sz="4" w:space="10" w:color="1E2327" w:themeColor="accent1" w:themeShade="BF"/>
      </w:pBdr>
      <w:spacing w:before="360" w:after="360"/>
      <w:ind w:left="864" w:right="864"/>
      <w:jc w:val="center"/>
    </w:pPr>
    <w:rPr>
      <w:i/>
      <w:iCs/>
      <w:color w:val="1E232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581"/>
    <w:rPr>
      <w:i/>
      <w:iCs/>
      <w:color w:val="1E232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581"/>
    <w:rPr>
      <w:b/>
      <w:bCs/>
      <w:smallCaps/>
      <w:color w:val="1E232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6C"/>
  </w:style>
  <w:style w:type="paragraph" w:styleId="Footer">
    <w:name w:val="footer"/>
    <w:basedOn w:val="Normal"/>
    <w:link w:val="FooterChar"/>
    <w:uiPriority w:val="99"/>
    <w:unhideWhenUsed/>
    <w:rsid w:val="00EF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6C"/>
  </w:style>
  <w:style w:type="character" w:styleId="Hyperlink">
    <w:name w:val="Hyperlink"/>
    <w:basedOn w:val="DefaultParagraphFont"/>
    <w:uiPriority w:val="99"/>
    <w:unhideWhenUsed/>
    <w:rsid w:val="009E2A2A"/>
    <w:rPr>
      <w:color w:val="E1784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0818"/>
    <w:rPr>
      <w:b/>
      <w:bCs/>
    </w:rPr>
  </w:style>
  <w:style w:type="table" w:styleId="TableGrid">
    <w:name w:val="Table Grid"/>
    <w:basedOn w:val="TableNormal"/>
    <w:uiPriority w:val="39"/>
    <w:rsid w:val="009D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9D0818"/>
    <w:pPr>
      <w:spacing w:after="0" w:line="240" w:lineRule="auto"/>
    </w:pPr>
    <w:tblPr>
      <w:tblStyleRowBandSize w:val="1"/>
      <w:tblStyleColBandSize w:val="1"/>
      <w:tblBorders>
        <w:top w:val="single" w:sz="4" w:space="0" w:color="FAC077" w:themeColor="accent3" w:themeTint="99"/>
        <w:left w:val="single" w:sz="4" w:space="0" w:color="FAC077" w:themeColor="accent3" w:themeTint="99"/>
        <w:bottom w:val="single" w:sz="4" w:space="0" w:color="FAC077" w:themeColor="accent3" w:themeTint="99"/>
        <w:right w:val="single" w:sz="4" w:space="0" w:color="FAC077" w:themeColor="accent3" w:themeTint="99"/>
        <w:insideH w:val="single" w:sz="4" w:space="0" w:color="FAC077" w:themeColor="accent3" w:themeTint="99"/>
        <w:insideV w:val="single" w:sz="4" w:space="0" w:color="FAC0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AD1" w:themeFill="accent3" w:themeFillTint="33"/>
      </w:tcPr>
    </w:tblStylePr>
    <w:tblStylePr w:type="band1Horz">
      <w:tblPr/>
      <w:tcPr>
        <w:shd w:val="clear" w:color="auto" w:fill="FDEAD1" w:themeFill="accent3" w:themeFillTint="33"/>
      </w:tcPr>
    </w:tblStylePr>
    <w:tblStylePr w:type="neCell">
      <w:tblPr/>
      <w:tcPr>
        <w:tcBorders>
          <w:bottom w:val="single" w:sz="4" w:space="0" w:color="FAC077" w:themeColor="accent3" w:themeTint="99"/>
        </w:tcBorders>
      </w:tcPr>
    </w:tblStylePr>
    <w:tblStylePr w:type="nwCell">
      <w:tblPr/>
      <w:tcPr>
        <w:tcBorders>
          <w:bottom w:val="single" w:sz="4" w:space="0" w:color="FAC077" w:themeColor="accent3" w:themeTint="99"/>
        </w:tcBorders>
      </w:tcPr>
    </w:tblStylePr>
    <w:tblStylePr w:type="seCell">
      <w:tblPr/>
      <w:tcPr>
        <w:tcBorders>
          <w:top w:val="single" w:sz="4" w:space="0" w:color="FAC077" w:themeColor="accent3" w:themeTint="99"/>
        </w:tcBorders>
      </w:tcPr>
    </w:tblStylePr>
    <w:tblStylePr w:type="swCell">
      <w:tblPr/>
      <w:tcPr>
        <w:tcBorders>
          <w:top w:val="single" w:sz="4" w:space="0" w:color="FAC077" w:themeColor="accent3" w:themeTint="99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0016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615"/>
    <w:pPr>
      <w:spacing w:before="20" w:after="20" w:line="240" w:lineRule="auto"/>
      <w:ind w:left="-284"/>
    </w:pPr>
    <w:rPr>
      <w:rFonts w:asciiTheme="majorHAnsi" w:hAnsiTheme="maj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615"/>
    <w:rPr>
      <w:rFonts w:asciiTheme="majorHAnsi" w:hAnsiTheme="majorHAnsi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048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rsid w:val="00370B00"/>
    <w:pPr>
      <w:spacing w:line="264" w:lineRule="auto"/>
    </w:pPr>
    <w:rPr>
      <w:rFonts w:ascii="Figtree" w:hAnsi="Figtree"/>
      <w:color w:val="272F34"/>
      <w:kern w:val="0"/>
      <w:sz w:val="23"/>
      <w14:ligatures w14:val="none"/>
    </w:rPr>
  </w:style>
  <w:style w:type="character" w:customStyle="1" w:styleId="bodyChar">
    <w:name w:val="body Char"/>
    <w:basedOn w:val="DefaultParagraphFont"/>
    <w:link w:val="body"/>
    <w:rsid w:val="00370B00"/>
    <w:rPr>
      <w:rFonts w:ascii="Figtree" w:hAnsi="Figtree"/>
      <w:color w:val="272F34"/>
      <w:kern w:val="0"/>
      <w:sz w:val="23"/>
      <w14:ligatures w14:val="none"/>
    </w:rPr>
  </w:style>
  <w:style w:type="character" w:styleId="Emphasis">
    <w:name w:val="Emphasis"/>
    <w:basedOn w:val="DefaultParagraphFont"/>
    <w:uiPriority w:val="20"/>
    <w:qFormat/>
    <w:rsid w:val="00370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openxmlformats.org/officeDocument/2006/relationships/hyperlink" Target="https://www.wa.gov.au/service/education-and-training/vocational-education/fit-and-proper-person-requirement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hyperlink" Target="mailto:tafegoverningcouncils@dtwd.wa.gov.au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microsoft.com/office/2007/relationships/diagramDrawing" Target="diagrams/drawing1.xml"/><Relationship Id="rId10" Type="http://schemas.openxmlformats.org/officeDocument/2006/relationships/hyperlink" Target="mailto:tafegoverningcouncils@dtwd.wa.gov.au" TargetMode="External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11/relationships/commentsExtended" Target="commentsExtended.xml"/><Relationship Id="rId22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1FA4E4-F578-4DB3-8777-0FBDAE8FD989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0DDCD648-63E0-4110-B5AA-0DA2E0EA7F95}">
      <dgm:prSet phldrT="[Text]" custT="1"/>
      <dgm:spPr>
        <a:solidFill>
          <a:schemeClr val="bg2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Mid October  |</a:t>
          </a:r>
          <a:r>
            <a:rPr lang="en-AU" sz="1200">
              <a:solidFill>
                <a:sysClr val="windowText" lastClr="000000"/>
              </a:solidFill>
            </a:rPr>
            <a:t>  TAFE college GC Chairs and MDs advised of the proposed timelines for the following year's process.</a:t>
          </a:r>
        </a:p>
      </dgm:t>
    </dgm:pt>
    <dgm:pt modelId="{2AB6E694-4AB8-4DCC-9717-58AA4FE92877}" type="parTrans" cxnId="{4328698E-B311-42C3-8751-0C071C71AD9B}">
      <dgm:prSet/>
      <dgm:spPr/>
      <dgm:t>
        <a:bodyPr/>
        <a:lstStyle/>
        <a:p>
          <a:pPr algn="ctr"/>
          <a:endParaRPr lang="en-AU" sz="1200"/>
        </a:p>
      </dgm:t>
    </dgm:pt>
    <dgm:pt modelId="{29994044-2381-4ECF-81C0-C82BA1F605CD}" type="sibTrans" cxnId="{4328698E-B311-42C3-8751-0C071C71AD9B}">
      <dgm:prSet custT="1"/>
      <dgm:spPr/>
      <dgm:t>
        <a:bodyPr/>
        <a:lstStyle/>
        <a:p>
          <a:pPr algn="ctr"/>
          <a:endParaRPr lang="en-AU" sz="1200"/>
        </a:p>
      </dgm:t>
    </dgm:pt>
    <dgm:pt modelId="{ECED50A9-1E12-4E93-97FD-D07A29C58D19}">
      <dgm:prSet phldrT="[Text]" custT="1"/>
      <dgm:spPr>
        <a:solidFill>
          <a:schemeClr val="accent3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Early November  |</a:t>
          </a:r>
          <a:r>
            <a:rPr lang="en-AU" sz="1200">
              <a:solidFill>
                <a:sysClr val="windowText" lastClr="000000"/>
              </a:solidFill>
            </a:rPr>
            <a:t>  Correspondence from Minister to GC members informing them of end of term.</a:t>
          </a:r>
          <a:br>
            <a:rPr lang="en-AU" sz="1200">
              <a:solidFill>
                <a:sysClr val="windowText" lastClr="000000"/>
              </a:solidFill>
            </a:rPr>
          </a:br>
          <a:r>
            <a:rPr lang="en-AU" sz="1200">
              <a:solidFill>
                <a:sysClr val="windowText" lastClr="000000"/>
              </a:solidFill>
            </a:rPr>
            <a:t>All positions due to expire declared open for appointment.</a:t>
          </a:r>
        </a:p>
      </dgm:t>
    </dgm:pt>
    <dgm:pt modelId="{B137826C-B53F-493D-8E74-992D1D547F9B}" type="parTrans" cxnId="{1C8AC5E2-AD93-4B79-AE8D-57FD77FA2782}">
      <dgm:prSet/>
      <dgm:spPr/>
      <dgm:t>
        <a:bodyPr/>
        <a:lstStyle/>
        <a:p>
          <a:pPr algn="ctr"/>
          <a:endParaRPr lang="en-AU" sz="1200"/>
        </a:p>
      </dgm:t>
    </dgm:pt>
    <dgm:pt modelId="{08E937A2-D4D8-4A98-913B-61A6691763B3}" type="sibTrans" cxnId="{1C8AC5E2-AD93-4B79-AE8D-57FD77FA2782}">
      <dgm:prSet custT="1"/>
      <dgm:spPr/>
      <dgm:t>
        <a:bodyPr/>
        <a:lstStyle/>
        <a:p>
          <a:pPr algn="ctr"/>
          <a:endParaRPr lang="en-AU" sz="1200"/>
        </a:p>
      </dgm:t>
    </dgm:pt>
    <dgm:pt modelId="{E48AF9EC-0D29-4B69-9053-34BB261A097D}">
      <dgm:prSet phldrT="[Text]" custT="1"/>
      <dgm:spPr>
        <a:solidFill>
          <a:schemeClr val="accent5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End October  |</a:t>
          </a:r>
          <a:r>
            <a:rPr lang="en-AU" sz="1200">
              <a:solidFill>
                <a:sysClr val="windowText" lastClr="000000"/>
              </a:solidFill>
            </a:rPr>
            <a:t>  DTWD advertises for GC members. TAFE colleges may also seek applicants.</a:t>
          </a:r>
        </a:p>
      </dgm:t>
    </dgm:pt>
    <dgm:pt modelId="{F1A1F1CC-D9CC-4248-A1AA-D3E9C2C02448}" type="parTrans" cxnId="{36F0B1BE-8E79-4B6C-8DF4-4A6B4C2855C5}">
      <dgm:prSet/>
      <dgm:spPr/>
      <dgm:t>
        <a:bodyPr/>
        <a:lstStyle/>
        <a:p>
          <a:pPr algn="ctr"/>
          <a:endParaRPr lang="en-AU" sz="1200"/>
        </a:p>
      </dgm:t>
    </dgm:pt>
    <dgm:pt modelId="{4D06B434-129D-4C87-AD1A-634467C71E84}" type="sibTrans" cxnId="{36F0B1BE-8E79-4B6C-8DF4-4A6B4C2855C5}">
      <dgm:prSet custT="1"/>
      <dgm:spPr/>
      <dgm:t>
        <a:bodyPr/>
        <a:lstStyle/>
        <a:p>
          <a:pPr algn="ctr"/>
          <a:endParaRPr lang="en-AU" sz="1200"/>
        </a:p>
      </dgm:t>
    </dgm:pt>
    <dgm:pt modelId="{D2B175CA-9E2E-458D-8490-610CF7E9A8A4}">
      <dgm:prSet phldrT="[Text]" custT="1"/>
      <dgm:spPr>
        <a:solidFill>
          <a:schemeClr val="accent5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Late January to February  |</a:t>
          </a:r>
          <a:r>
            <a:rPr lang="en-AU" sz="1200">
              <a:solidFill>
                <a:sysClr val="windowText" lastClr="000000"/>
              </a:solidFill>
            </a:rPr>
            <a:t>  Applications received by GC Chairs and NC CG Chairs forward shortlisted</a:t>
          </a:r>
          <a:br>
            <a:rPr lang="en-AU" sz="1200">
              <a:solidFill>
                <a:sysClr val="windowText" lastClr="000000"/>
              </a:solidFill>
            </a:rPr>
          </a:br>
          <a:r>
            <a:rPr lang="en-AU" sz="1200">
              <a:solidFill>
                <a:sysClr val="windowText" lastClr="000000"/>
              </a:solidFill>
            </a:rPr>
            <a:t>applicant documentation to DTWD for collation. Chair conducts probity checks of recommended applicants.</a:t>
          </a:r>
        </a:p>
      </dgm:t>
    </dgm:pt>
    <dgm:pt modelId="{BD3D21EC-7FB8-4E8A-B753-9710AE73C266}" type="parTrans" cxnId="{62A77CCF-DCB9-4361-9600-2302A46F5387}">
      <dgm:prSet/>
      <dgm:spPr/>
      <dgm:t>
        <a:bodyPr/>
        <a:lstStyle/>
        <a:p>
          <a:pPr algn="ctr"/>
          <a:endParaRPr lang="en-AU" sz="1200"/>
        </a:p>
      </dgm:t>
    </dgm:pt>
    <dgm:pt modelId="{F9583EE5-C0F7-4B3B-82D1-31255D958DE4}" type="sibTrans" cxnId="{62A77CCF-DCB9-4361-9600-2302A46F5387}">
      <dgm:prSet custT="1"/>
      <dgm:spPr/>
      <dgm:t>
        <a:bodyPr/>
        <a:lstStyle/>
        <a:p>
          <a:pPr algn="ctr"/>
          <a:endParaRPr lang="en-AU" sz="1200"/>
        </a:p>
      </dgm:t>
    </dgm:pt>
    <dgm:pt modelId="{D91C0F2C-FD7D-4CAF-BB77-6E24387DE8E1}">
      <dgm:prSet phldrT="[Text]" custT="1"/>
      <dgm:spPr>
        <a:solidFill>
          <a:schemeClr val="accent3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Late June  |</a:t>
          </a:r>
          <a:r>
            <a:rPr lang="en-AU" sz="1200">
              <a:solidFill>
                <a:sysClr val="windowText" lastClr="000000"/>
              </a:solidFill>
            </a:rPr>
            <a:t>  Post Cabinet consideration: Correspondence from Minister to all applicants</a:t>
          </a:r>
          <a:br>
            <a:rPr lang="en-AU" sz="1200">
              <a:solidFill>
                <a:sysClr val="windowText" lastClr="000000"/>
              </a:solidFill>
            </a:rPr>
          </a:br>
          <a:r>
            <a:rPr lang="en-AU" sz="1200">
              <a:solidFill>
                <a:sysClr val="windowText" lastClr="000000"/>
              </a:solidFill>
            </a:rPr>
            <a:t>to advise of the outcome of the appointment process.</a:t>
          </a:r>
        </a:p>
      </dgm:t>
    </dgm:pt>
    <dgm:pt modelId="{18D745B0-6EDA-43C0-BDE0-D49ED944F96E}" type="parTrans" cxnId="{D6DE9850-A972-4902-9C1A-37E56DA66AC6}">
      <dgm:prSet/>
      <dgm:spPr/>
      <dgm:t>
        <a:bodyPr/>
        <a:lstStyle/>
        <a:p>
          <a:pPr algn="ctr"/>
          <a:endParaRPr lang="en-AU" sz="1200"/>
        </a:p>
      </dgm:t>
    </dgm:pt>
    <dgm:pt modelId="{E6635E0D-1BFD-4C3E-AEEC-2303CF8A0362}" type="sibTrans" cxnId="{D6DE9850-A972-4902-9C1A-37E56DA66AC6}">
      <dgm:prSet custT="1"/>
      <dgm:spPr/>
      <dgm:t>
        <a:bodyPr/>
        <a:lstStyle/>
        <a:p>
          <a:pPr algn="ctr"/>
          <a:endParaRPr lang="en-AU" sz="1200"/>
        </a:p>
      </dgm:t>
    </dgm:pt>
    <dgm:pt modelId="{C6B802BA-36BC-4241-9D01-7410BD24E69F}">
      <dgm:prSet phldrT="[Text]" custT="1"/>
      <dgm:spPr>
        <a:solidFill>
          <a:schemeClr val="bg2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Mid January  |</a:t>
          </a:r>
          <a:r>
            <a:rPr lang="en-AU" sz="1200">
              <a:solidFill>
                <a:sysClr val="windowText" lastClr="000000"/>
              </a:solidFill>
            </a:rPr>
            <a:t>  Applications provided to GC Chairs by DTWD.</a:t>
          </a:r>
        </a:p>
      </dgm:t>
    </dgm:pt>
    <dgm:pt modelId="{B6D1C439-74C0-46AC-9EB4-F91F0C12D9AD}" type="parTrans" cxnId="{9334A44A-6032-417F-8A41-0005644EDE3C}">
      <dgm:prSet/>
      <dgm:spPr/>
      <dgm:t>
        <a:bodyPr/>
        <a:lstStyle/>
        <a:p>
          <a:pPr algn="ctr"/>
          <a:endParaRPr lang="en-AU"/>
        </a:p>
      </dgm:t>
    </dgm:pt>
    <dgm:pt modelId="{C17FC088-3AC1-4635-BCA0-498EAAB43643}" type="sibTrans" cxnId="{9334A44A-6032-417F-8A41-0005644EDE3C}">
      <dgm:prSet/>
      <dgm:spPr/>
      <dgm:t>
        <a:bodyPr/>
        <a:lstStyle/>
        <a:p>
          <a:pPr algn="ctr"/>
          <a:endParaRPr lang="en-AU"/>
        </a:p>
      </dgm:t>
    </dgm:pt>
    <dgm:pt modelId="{3044ABD8-BBA7-4469-BC8B-7E468BC8DCE8}">
      <dgm:prSet phldrT="[Text]" custT="1"/>
      <dgm:spPr>
        <a:solidFill>
          <a:schemeClr val="accent3"/>
        </a:solidFill>
      </dgm:spPr>
      <dgm:t>
        <a:bodyPr/>
        <a:lstStyle/>
        <a:p>
          <a:pPr algn="ctr"/>
          <a:r>
            <a:rPr lang="en-AU" sz="1200" b="1">
              <a:solidFill>
                <a:sysClr val="windowText" lastClr="000000"/>
              </a:solidFill>
            </a:rPr>
            <a:t>March to June  |</a:t>
          </a:r>
          <a:r>
            <a:rPr lang="en-AU" sz="1200">
              <a:solidFill>
                <a:sysClr val="windowText" lastClr="000000"/>
              </a:solidFill>
            </a:rPr>
            <a:t>  NC submits shortlisting outcomes to DTWD for DG to prepare recommendations for the Minister.</a:t>
          </a:r>
          <a:br>
            <a:rPr lang="en-AU" sz="1200">
              <a:solidFill>
                <a:sysClr val="windowText" lastClr="000000"/>
              </a:solidFill>
            </a:rPr>
          </a:br>
          <a:r>
            <a:rPr lang="en-AU" sz="1200">
              <a:solidFill>
                <a:sysClr val="windowText" lastClr="000000"/>
              </a:solidFill>
            </a:rPr>
            <a:t>Minister considers recommendations. The Minister may appoint recommended applicants or other members at their discretion.</a:t>
          </a:r>
        </a:p>
      </dgm:t>
    </dgm:pt>
    <dgm:pt modelId="{13ABE335-EDF6-46AE-AE64-0D59D1BC3908}" type="parTrans" cxnId="{F2CBF4F1-3941-48C8-9FA2-894845D6FF70}">
      <dgm:prSet/>
      <dgm:spPr/>
    </dgm:pt>
    <dgm:pt modelId="{BCB7EDBD-BB40-43C0-93DB-FE87F390D69B}" type="sibTrans" cxnId="{F2CBF4F1-3941-48C8-9FA2-894845D6FF70}">
      <dgm:prSet/>
      <dgm:spPr/>
    </dgm:pt>
    <dgm:pt modelId="{4161B3DE-E941-473C-AE22-699074E4BE76}" type="pres">
      <dgm:prSet presAssocID="{221FA4E4-F578-4DB3-8777-0FBDAE8FD989}" presName="Name0" presStyleCnt="0">
        <dgm:presLayoutVars>
          <dgm:dir/>
          <dgm:animLvl val="lvl"/>
          <dgm:resizeHandles val="exact"/>
        </dgm:presLayoutVars>
      </dgm:prSet>
      <dgm:spPr/>
    </dgm:pt>
    <dgm:pt modelId="{6BFA9788-DEA4-43F6-9EAD-7C53BE4AE11F}" type="pres">
      <dgm:prSet presAssocID="{D91C0F2C-FD7D-4CAF-BB77-6E24387DE8E1}" presName="boxAndChildren" presStyleCnt="0"/>
      <dgm:spPr/>
    </dgm:pt>
    <dgm:pt modelId="{5F601B81-7594-48CF-B9BC-8D3B6302AA0E}" type="pres">
      <dgm:prSet presAssocID="{D91C0F2C-FD7D-4CAF-BB77-6E24387DE8E1}" presName="parentTextBox" presStyleLbl="node1" presStyleIdx="0" presStyleCnt="7"/>
      <dgm:spPr/>
    </dgm:pt>
    <dgm:pt modelId="{6AB64897-BDDD-4A9F-96EE-AB0B4DEA2C3C}" type="pres">
      <dgm:prSet presAssocID="{BCB7EDBD-BB40-43C0-93DB-FE87F390D69B}" presName="sp" presStyleCnt="0"/>
      <dgm:spPr/>
    </dgm:pt>
    <dgm:pt modelId="{6F5E0C4B-0BAA-4042-B9FA-EE6A62215331}" type="pres">
      <dgm:prSet presAssocID="{3044ABD8-BBA7-4469-BC8B-7E468BC8DCE8}" presName="arrowAndChildren" presStyleCnt="0"/>
      <dgm:spPr/>
    </dgm:pt>
    <dgm:pt modelId="{8FA97AC2-7A7F-4584-AFD7-AD9F5CB2DE33}" type="pres">
      <dgm:prSet presAssocID="{3044ABD8-BBA7-4469-BC8B-7E468BC8DCE8}" presName="parentTextArrow" presStyleLbl="node1" presStyleIdx="1" presStyleCnt="7"/>
      <dgm:spPr/>
    </dgm:pt>
    <dgm:pt modelId="{3D388CCB-1DA7-40E4-94B1-1CEB6A8D0729}" type="pres">
      <dgm:prSet presAssocID="{F9583EE5-C0F7-4B3B-82D1-31255D958DE4}" presName="sp" presStyleCnt="0"/>
      <dgm:spPr/>
    </dgm:pt>
    <dgm:pt modelId="{9B1211BD-B6F8-4461-B1ED-24C664782E42}" type="pres">
      <dgm:prSet presAssocID="{D2B175CA-9E2E-458D-8490-610CF7E9A8A4}" presName="arrowAndChildren" presStyleCnt="0"/>
      <dgm:spPr/>
    </dgm:pt>
    <dgm:pt modelId="{C1DF4C9C-63E6-4525-BFA7-C6D6690E4972}" type="pres">
      <dgm:prSet presAssocID="{D2B175CA-9E2E-458D-8490-610CF7E9A8A4}" presName="parentTextArrow" presStyleLbl="node1" presStyleIdx="2" presStyleCnt="7"/>
      <dgm:spPr/>
    </dgm:pt>
    <dgm:pt modelId="{1D203E1C-05EB-4D22-B523-9803B9CE09BE}" type="pres">
      <dgm:prSet presAssocID="{C17FC088-3AC1-4635-BCA0-498EAAB43643}" presName="sp" presStyleCnt="0"/>
      <dgm:spPr/>
    </dgm:pt>
    <dgm:pt modelId="{F355EE99-4649-4961-BD82-9B18C2748BEA}" type="pres">
      <dgm:prSet presAssocID="{C6B802BA-36BC-4241-9D01-7410BD24E69F}" presName="arrowAndChildren" presStyleCnt="0"/>
      <dgm:spPr/>
    </dgm:pt>
    <dgm:pt modelId="{87F2C853-57EB-427D-B576-A2B9ABC5696A}" type="pres">
      <dgm:prSet presAssocID="{C6B802BA-36BC-4241-9D01-7410BD24E69F}" presName="parentTextArrow" presStyleLbl="node1" presStyleIdx="3" presStyleCnt="7"/>
      <dgm:spPr/>
    </dgm:pt>
    <dgm:pt modelId="{CB17236A-8902-4EAB-9222-E157D8E5C4E3}" type="pres">
      <dgm:prSet presAssocID="{4D06B434-129D-4C87-AD1A-634467C71E84}" presName="sp" presStyleCnt="0"/>
      <dgm:spPr/>
    </dgm:pt>
    <dgm:pt modelId="{CB650889-CF97-43C0-BFD3-68F3DCC1F5AA}" type="pres">
      <dgm:prSet presAssocID="{E48AF9EC-0D29-4B69-9053-34BB261A097D}" presName="arrowAndChildren" presStyleCnt="0"/>
      <dgm:spPr/>
    </dgm:pt>
    <dgm:pt modelId="{CB75F747-CD75-45A1-81F3-DA67176D0783}" type="pres">
      <dgm:prSet presAssocID="{E48AF9EC-0D29-4B69-9053-34BB261A097D}" presName="parentTextArrow" presStyleLbl="node1" presStyleIdx="4" presStyleCnt="7"/>
      <dgm:spPr/>
    </dgm:pt>
    <dgm:pt modelId="{1A27AC88-765F-4914-82C0-799F5B3B5805}" type="pres">
      <dgm:prSet presAssocID="{08E937A2-D4D8-4A98-913B-61A6691763B3}" presName="sp" presStyleCnt="0"/>
      <dgm:spPr/>
    </dgm:pt>
    <dgm:pt modelId="{D137E996-B141-439E-A0C6-332728930A50}" type="pres">
      <dgm:prSet presAssocID="{ECED50A9-1E12-4E93-97FD-D07A29C58D19}" presName="arrowAndChildren" presStyleCnt="0"/>
      <dgm:spPr/>
    </dgm:pt>
    <dgm:pt modelId="{ADB10401-1545-4D92-A68A-4553214CFEA5}" type="pres">
      <dgm:prSet presAssocID="{ECED50A9-1E12-4E93-97FD-D07A29C58D19}" presName="parentTextArrow" presStyleLbl="node1" presStyleIdx="5" presStyleCnt="7"/>
      <dgm:spPr/>
    </dgm:pt>
    <dgm:pt modelId="{329AA2F3-B68F-4A8A-8460-B0B463B8E7C3}" type="pres">
      <dgm:prSet presAssocID="{29994044-2381-4ECF-81C0-C82BA1F605CD}" presName="sp" presStyleCnt="0"/>
      <dgm:spPr/>
    </dgm:pt>
    <dgm:pt modelId="{999D2632-16B6-4553-882F-A180A47D3555}" type="pres">
      <dgm:prSet presAssocID="{0DDCD648-63E0-4110-B5AA-0DA2E0EA7F95}" presName="arrowAndChildren" presStyleCnt="0"/>
      <dgm:spPr/>
    </dgm:pt>
    <dgm:pt modelId="{6C354649-C673-4216-86EB-1D34EE8ADCB3}" type="pres">
      <dgm:prSet presAssocID="{0DDCD648-63E0-4110-B5AA-0DA2E0EA7F95}" presName="parentTextArrow" presStyleLbl="node1" presStyleIdx="6" presStyleCnt="7" custLinFactNeighborY="1683"/>
      <dgm:spPr/>
    </dgm:pt>
  </dgm:ptLst>
  <dgm:cxnLst>
    <dgm:cxn modelId="{9E859C06-5EFB-4ED9-AFA5-54EE4B87B7FC}" type="presOf" srcId="{ECED50A9-1E12-4E93-97FD-D07A29C58D19}" destId="{ADB10401-1545-4D92-A68A-4553214CFEA5}" srcOrd="0" destOrd="0" presId="urn:microsoft.com/office/officeart/2005/8/layout/process4"/>
    <dgm:cxn modelId="{68384211-8880-4EC3-B5C3-2B2237772E6A}" type="presOf" srcId="{C6B802BA-36BC-4241-9D01-7410BD24E69F}" destId="{87F2C853-57EB-427D-B576-A2B9ABC5696A}" srcOrd="0" destOrd="0" presId="urn:microsoft.com/office/officeart/2005/8/layout/process4"/>
    <dgm:cxn modelId="{65A8B867-27DE-4B02-975A-97162A90015F}" type="presOf" srcId="{D91C0F2C-FD7D-4CAF-BB77-6E24387DE8E1}" destId="{5F601B81-7594-48CF-B9BC-8D3B6302AA0E}" srcOrd="0" destOrd="0" presId="urn:microsoft.com/office/officeart/2005/8/layout/process4"/>
    <dgm:cxn modelId="{B39A9B68-B3DA-4293-AC9F-C85EFDFE1BA9}" type="presOf" srcId="{E48AF9EC-0D29-4B69-9053-34BB261A097D}" destId="{CB75F747-CD75-45A1-81F3-DA67176D0783}" srcOrd="0" destOrd="0" presId="urn:microsoft.com/office/officeart/2005/8/layout/process4"/>
    <dgm:cxn modelId="{9334A44A-6032-417F-8A41-0005644EDE3C}" srcId="{221FA4E4-F578-4DB3-8777-0FBDAE8FD989}" destId="{C6B802BA-36BC-4241-9D01-7410BD24E69F}" srcOrd="3" destOrd="0" parTransId="{B6D1C439-74C0-46AC-9EB4-F91F0C12D9AD}" sibTransId="{C17FC088-3AC1-4635-BCA0-498EAAB43643}"/>
    <dgm:cxn modelId="{D6DE9850-A972-4902-9C1A-37E56DA66AC6}" srcId="{221FA4E4-F578-4DB3-8777-0FBDAE8FD989}" destId="{D91C0F2C-FD7D-4CAF-BB77-6E24387DE8E1}" srcOrd="6" destOrd="0" parTransId="{18D745B0-6EDA-43C0-BDE0-D49ED944F96E}" sibTransId="{E6635E0D-1BFD-4C3E-AEEC-2303CF8A0362}"/>
    <dgm:cxn modelId="{6B219E82-F7FF-4B0B-90AD-4F4FAEE19DC6}" type="presOf" srcId="{0DDCD648-63E0-4110-B5AA-0DA2E0EA7F95}" destId="{6C354649-C673-4216-86EB-1D34EE8ADCB3}" srcOrd="0" destOrd="0" presId="urn:microsoft.com/office/officeart/2005/8/layout/process4"/>
    <dgm:cxn modelId="{1B5DED83-DA06-4F52-9391-521B74F1A77A}" type="presOf" srcId="{221FA4E4-F578-4DB3-8777-0FBDAE8FD989}" destId="{4161B3DE-E941-473C-AE22-699074E4BE76}" srcOrd="0" destOrd="0" presId="urn:microsoft.com/office/officeart/2005/8/layout/process4"/>
    <dgm:cxn modelId="{4328698E-B311-42C3-8751-0C071C71AD9B}" srcId="{221FA4E4-F578-4DB3-8777-0FBDAE8FD989}" destId="{0DDCD648-63E0-4110-B5AA-0DA2E0EA7F95}" srcOrd="0" destOrd="0" parTransId="{2AB6E694-4AB8-4DCC-9717-58AA4FE92877}" sibTransId="{29994044-2381-4ECF-81C0-C82BA1F605CD}"/>
    <dgm:cxn modelId="{36F0B1BE-8E79-4B6C-8DF4-4A6B4C2855C5}" srcId="{221FA4E4-F578-4DB3-8777-0FBDAE8FD989}" destId="{E48AF9EC-0D29-4B69-9053-34BB261A097D}" srcOrd="2" destOrd="0" parTransId="{F1A1F1CC-D9CC-4248-A1AA-D3E9C2C02448}" sibTransId="{4D06B434-129D-4C87-AD1A-634467C71E84}"/>
    <dgm:cxn modelId="{62A77CCF-DCB9-4361-9600-2302A46F5387}" srcId="{221FA4E4-F578-4DB3-8777-0FBDAE8FD989}" destId="{D2B175CA-9E2E-458D-8490-610CF7E9A8A4}" srcOrd="4" destOrd="0" parTransId="{BD3D21EC-7FB8-4E8A-B753-9710AE73C266}" sibTransId="{F9583EE5-C0F7-4B3B-82D1-31255D958DE4}"/>
    <dgm:cxn modelId="{029E0DD9-9A2A-4084-9529-19D60B8E8710}" type="presOf" srcId="{3044ABD8-BBA7-4469-BC8B-7E468BC8DCE8}" destId="{8FA97AC2-7A7F-4584-AFD7-AD9F5CB2DE33}" srcOrd="0" destOrd="0" presId="urn:microsoft.com/office/officeart/2005/8/layout/process4"/>
    <dgm:cxn modelId="{1C8AC5E2-AD93-4B79-AE8D-57FD77FA2782}" srcId="{221FA4E4-F578-4DB3-8777-0FBDAE8FD989}" destId="{ECED50A9-1E12-4E93-97FD-D07A29C58D19}" srcOrd="1" destOrd="0" parTransId="{B137826C-B53F-493D-8E74-992D1D547F9B}" sibTransId="{08E937A2-D4D8-4A98-913B-61A6691763B3}"/>
    <dgm:cxn modelId="{03C17DED-3B69-46EA-9EF7-1D5C5E39CF66}" type="presOf" srcId="{D2B175CA-9E2E-458D-8490-610CF7E9A8A4}" destId="{C1DF4C9C-63E6-4525-BFA7-C6D6690E4972}" srcOrd="0" destOrd="0" presId="urn:microsoft.com/office/officeart/2005/8/layout/process4"/>
    <dgm:cxn modelId="{F2CBF4F1-3941-48C8-9FA2-894845D6FF70}" srcId="{221FA4E4-F578-4DB3-8777-0FBDAE8FD989}" destId="{3044ABD8-BBA7-4469-BC8B-7E468BC8DCE8}" srcOrd="5" destOrd="0" parTransId="{13ABE335-EDF6-46AE-AE64-0D59D1BC3908}" sibTransId="{BCB7EDBD-BB40-43C0-93DB-FE87F390D69B}"/>
    <dgm:cxn modelId="{129586CF-ED50-472F-8E24-A6F7AA088E1E}" type="presParOf" srcId="{4161B3DE-E941-473C-AE22-699074E4BE76}" destId="{6BFA9788-DEA4-43F6-9EAD-7C53BE4AE11F}" srcOrd="0" destOrd="0" presId="urn:microsoft.com/office/officeart/2005/8/layout/process4"/>
    <dgm:cxn modelId="{B7EF964E-7A04-4609-B5F6-DED8A93E63C3}" type="presParOf" srcId="{6BFA9788-DEA4-43F6-9EAD-7C53BE4AE11F}" destId="{5F601B81-7594-48CF-B9BC-8D3B6302AA0E}" srcOrd="0" destOrd="0" presId="urn:microsoft.com/office/officeart/2005/8/layout/process4"/>
    <dgm:cxn modelId="{A4E8E5B0-6D1E-4137-9E69-F925FFBA3D42}" type="presParOf" srcId="{4161B3DE-E941-473C-AE22-699074E4BE76}" destId="{6AB64897-BDDD-4A9F-96EE-AB0B4DEA2C3C}" srcOrd="1" destOrd="0" presId="urn:microsoft.com/office/officeart/2005/8/layout/process4"/>
    <dgm:cxn modelId="{4CD3C653-E45F-4FEA-BC52-0DFEA79543BB}" type="presParOf" srcId="{4161B3DE-E941-473C-AE22-699074E4BE76}" destId="{6F5E0C4B-0BAA-4042-B9FA-EE6A62215331}" srcOrd="2" destOrd="0" presId="urn:microsoft.com/office/officeart/2005/8/layout/process4"/>
    <dgm:cxn modelId="{09D02C10-FB84-4E42-8E9E-B9BDA55CBC8E}" type="presParOf" srcId="{6F5E0C4B-0BAA-4042-B9FA-EE6A62215331}" destId="{8FA97AC2-7A7F-4584-AFD7-AD9F5CB2DE33}" srcOrd="0" destOrd="0" presId="urn:microsoft.com/office/officeart/2005/8/layout/process4"/>
    <dgm:cxn modelId="{66A929A9-003D-4EB4-9EE3-0FFBD54207FE}" type="presParOf" srcId="{4161B3DE-E941-473C-AE22-699074E4BE76}" destId="{3D388CCB-1DA7-40E4-94B1-1CEB6A8D0729}" srcOrd="3" destOrd="0" presId="urn:microsoft.com/office/officeart/2005/8/layout/process4"/>
    <dgm:cxn modelId="{1633C31B-E34C-4BE0-B648-25D8E120DDE9}" type="presParOf" srcId="{4161B3DE-E941-473C-AE22-699074E4BE76}" destId="{9B1211BD-B6F8-4461-B1ED-24C664782E42}" srcOrd="4" destOrd="0" presId="urn:microsoft.com/office/officeart/2005/8/layout/process4"/>
    <dgm:cxn modelId="{FD26FAC5-1BAD-4C92-A7A3-317E187488EC}" type="presParOf" srcId="{9B1211BD-B6F8-4461-B1ED-24C664782E42}" destId="{C1DF4C9C-63E6-4525-BFA7-C6D6690E4972}" srcOrd="0" destOrd="0" presId="urn:microsoft.com/office/officeart/2005/8/layout/process4"/>
    <dgm:cxn modelId="{B3CA51BC-6C76-4B2C-9305-D3917D02DD0A}" type="presParOf" srcId="{4161B3DE-E941-473C-AE22-699074E4BE76}" destId="{1D203E1C-05EB-4D22-B523-9803B9CE09BE}" srcOrd="5" destOrd="0" presId="urn:microsoft.com/office/officeart/2005/8/layout/process4"/>
    <dgm:cxn modelId="{57716994-B2C4-4255-82D2-AC688938E4FE}" type="presParOf" srcId="{4161B3DE-E941-473C-AE22-699074E4BE76}" destId="{F355EE99-4649-4961-BD82-9B18C2748BEA}" srcOrd="6" destOrd="0" presId="urn:microsoft.com/office/officeart/2005/8/layout/process4"/>
    <dgm:cxn modelId="{819C4FEC-E8B2-4C7F-997C-2BAF2FDEFB8A}" type="presParOf" srcId="{F355EE99-4649-4961-BD82-9B18C2748BEA}" destId="{87F2C853-57EB-427D-B576-A2B9ABC5696A}" srcOrd="0" destOrd="0" presId="urn:microsoft.com/office/officeart/2005/8/layout/process4"/>
    <dgm:cxn modelId="{0A78A539-860E-46FF-ADB4-3C40369B5C0C}" type="presParOf" srcId="{4161B3DE-E941-473C-AE22-699074E4BE76}" destId="{CB17236A-8902-4EAB-9222-E157D8E5C4E3}" srcOrd="7" destOrd="0" presId="urn:microsoft.com/office/officeart/2005/8/layout/process4"/>
    <dgm:cxn modelId="{7DFA44D4-0ADA-437E-8E32-3068927CE51E}" type="presParOf" srcId="{4161B3DE-E941-473C-AE22-699074E4BE76}" destId="{CB650889-CF97-43C0-BFD3-68F3DCC1F5AA}" srcOrd="8" destOrd="0" presId="urn:microsoft.com/office/officeart/2005/8/layout/process4"/>
    <dgm:cxn modelId="{DD515642-70BE-4273-BD15-0F9E9702246E}" type="presParOf" srcId="{CB650889-CF97-43C0-BFD3-68F3DCC1F5AA}" destId="{CB75F747-CD75-45A1-81F3-DA67176D0783}" srcOrd="0" destOrd="0" presId="urn:microsoft.com/office/officeart/2005/8/layout/process4"/>
    <dgm:cxn modelId="{64C7FA63-D1A2-4E23-83A9-94B912462A46}" type="presParOf" srcId="{4161B3DE-E941-473C-AE22-699074E4BE76}" destId="{1A27AC88-765F-4914-82C0-799F5B3B5805}" srcOrd="9" destOrd="0" presId="urn:microsoft.com/office/officeart/2005/8/layout/process4"/>
    <dgm:cxn modelId="{0B8EAD49-7AB4-48B6-A7DD-451B43D68BAA}" type="presParOf" srcId="{4161B3DE-E941-473C-AE22-699074E4BE76}" destId="{D137E996-B141-439E-A0C6-332728930A50}" srcOrd="10" destOrd="0" presId="urn:microsoft.com/office/officeart/2005/8/layout/process4"/>
    <dgm:cxn modelId="{C1AF09DC-7411-42CD-840A-B792B804C5C5}" type="presParOf" srcId="{D137E996-B141-439E-A0C6-332728930A50}" destId="{ADB10401-1545-4D92-A68A-4553214CFEA5}" srcOrd="0" destOrd="0" presId="urn:microsoft.com/office/officeart/2005/8/layout/process4"/>
    <dgm:cxn modelId="{06992899-D628-4CA8-924B-EFB81889075E}" type="presParOf" srcId="{4161B3DE-E941-473C-AE22-699074E4BE76}" destId="{329AA2F3-B68F-4A8A-8460-B0B463B8E7C3}" srcOrd="11" destOrd="0" presId="urn:microsoft.com/office/officeart/2005/8/layout/process4"/>
    <dgm:cxn modelId="{270FC3BB-1563-42CC-BA86-14077FF3C4CC}" type="presParOf" srcId="{4161B3DE-E941-473C-AE22-699074E4BE76}" destId="{999D2632-16B6-4553-882F-A180A47D3555}" srcOrd="12" destOrd="0" presId="urn:microsoft.com/office/officeart/2005/8/layout/process4"/>
    <dgm:cxn modelId="{73F707DD-BD92-4BBE-9070-F21E0170814B}" type="presParOf" srcId="{999D2632-16B6-4553-882F-A180A47D3555}" destId="{6C354649-C673-4216-86EB-1D34EE8ADCB3}" srcOrd="0" destOrd="0" presId="urn:microsoft.com/office/officeart/2005/8/layout/process4"/>
  </dgm:cxnLst>
  <dgm:bg>
    <a:noFill/>
  </dgm:bg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601B81-7594-48CF-B9BC-8D3B6302AA0E}">
      <dsp:nvSpPr>
        <dsp:cNvPr id="0" name=""/>
        <dsp:cNvSpPr/>
      </dsp:nvSpPr>
      <dsp:spPr>
        <a:xfrm>
          <a:off x="0" y="3754609"/>
          <a:ext cx="9486899" cy="410864"/>
        </a:xfrm>
        <a:prstGeom prst="rect">
          <a:avLst/>
        </a:prstGeom>
        <a:solidFill>
          <a:schemeClr val="accent3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Late June  |</a:t>
          </a:r>
          <a:r>
            <a:rPr lang="en-AU" sz="1200" kern="1200">
              <a:solidFill>
                <a:sysClr val="windowText" lastClr="000000"/>
              </a:solidFill>
            </a:rPr>
            <a:t>  Post Cabinet consideration: Correspondence from Minister to all applicants</a:t>
          </a:r>
          <a:br>
            <a:rPr lang="en-AU" sz="1200" kern="1200">
              <a:solidFill>
                <a:sysClr val="windowText" lastClr="000000"/>
              </a:solidFill>
            </a:rPr>
          </a:br>
          <a:r>
            <a:rPr lang="en-AU" sz="1200" kern="1200">
              <a:solidFill>
                <a:sysClr val="windowText" lastClr="000000"/>
              </a:solidFill>
            </a:rPr>
            <a:t>to advise of the outcome of the appointment process.</a:t>
          </a:r>
        </a:p>
      </dsp:txBody>
      <dsp:txXfrm>
        <a:off x="0" y="3754609"/>
        <a:ext cx="9486899" cy="410864"/>
      </dsp:txXfrm>
    </dsp:sp>
    <dsp:sp modelId="{8FA97AC2-7A7F-4584-AFD7-AD9F5CB2DE33}">
      <dsp:nvSpPr>
        <dsp:cNvPr id="0" name=""/>
        <dsp:cNvSpPr/>
      </dsp:nvSpPr>
      <dsp:spPr>
        <a:xfrm rot="10800000">
          <a:off x="0" y="3128861"/>
          <a:ext cx="9486899" cy="631910"/>
        </a:xfrm>
        <a:prstGeom prst="upArrowCallout">
          <a:avLst/>
        </a:prstGeom>
        <a:solidFill>
          <a:schemeClr val="accent3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March to June  |</a:t>
          </a:r>
          <a:r>
            <a:rPr lang="en-AU" sz="1200" kern="1200">
              <a:solidFill>
                <a:sysClr val="windowText" lastClr="000000"/>
              </a:solidFill>
            </a:rPr>
            <a:t>  NC submits shortlisting outcomes to DTWD for DG to prepare recommendations for the Minister.</a:t>
          </a:r>
          <a:br>
            <a:rPr lang="en-AU" sz="1200" kern="1200">
              <a:solidFill>
                <a:sysClr val="windowText" lastClr="000000"/>
              </a:solidFill>
            </a:rPr>
          </a:br>
          <a:r>
            <a:rPr lang="en-AU" sz="1200" kern="1200">
              <a:solidFill>
                <a:sysClr val="windowText" lastClr="000000"/>
              </a:solidFill>
            </a:rPr>
            <a:t>Minister considers recommendations. The Minister may appoint recommended applicants or other members at their discretion.</a:t>
          </a:r>
        </a:p>
      </dsp:txBody>
      <dsp:txXfrm rot="10800000">
        <a:off x="0" y="3128861"/>
        <a:ext cx="9486899" cy="410596"/>
      </dsp:txXfrm>
    </dsp:sp>
    <dsp:sp modelId="{C1DF4C9C-63E6-4525-BFA7-C6D6690E4972}">
      <dsp:nvSpPr>
        <dsp:cNvPr id="0" name=""/>
        <dsp:cNvSpPr/>
      </dsp:nvSpPr>
      <dsp:spPr>
        <a:xfrm rot="10800000">
          <a:off x="0" y="2503114"/>
          <a:ext cx="9486899" cy="631910"/>
        </a:xfrm>
        <a:prstGeom prst="upArrowCallout">
          <a:avLst/>
        </a:prstGeom>
        <a:solidFill>
          <a:schemeClr val="accent5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Late January to February  |</a:t>
          </a:r>
          <a:r>
            <a:rPr lang="en-AU" sz="1200" kern="1200">
              <a:solidFill>
                <a:sysClr val="windowText" lastClr="000000"/>
              </a:solidFill>
            </a:rPr>
            <a:t>  Applications received by GC Chairs and NC CG Chairs forward shortlisted</a:t>
          </a:r>
          <a:br>
            <a:rPr lang="en-AU" sz="1200" kern="1200">
              <a:solidFill>
                <a:sysClr val="windowText" lastClr="000000"/>
              </a:solidFill>
            </a:rPr>
          </a:br>
          <a:r>
            <a:rPr lang="en-AU" sz="1200" kern="1200">
              <a:solidFill>
                <a:sysClr val="windowText" lastClr="000000"/>
              </a:solidFill>
            </a:rPr>
            <a:t>applicant documentation to DTWD for collation. Chair conducts probity checks of recommended applicants.</a:t>
          </a:r>
        </a:p>
      </dsp:txBody>
      <dsp:txXfrm rot="10800000">
        <a:off x="0" y="2503114"/>
        <a:ext cx="9486899" cy="410596"/>
      </dsp:txXfrm>
    </dsp:sp>
    <dsp:sp modelId="{87F2C853-57EB-427D-B576-A2B9ABC5696A}">
      <dsp:nvSpPr>
        <dsp:cNvPr id="0" name=""/>
        <dsp:cNvSpPr/>
      </dsp:nvSpPr>
      <dsp:spPr>
        <a:xfrm rot="10800000">
          <a:off x="0" y="1877367"/>
          <a:ext cx="9486899" cy="631910"/>
        </a:xfrm>
        <a:prstGeom prst="upArrowCallout">
          <a:avLst/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Mid January  |</a:t>
          </a:r>
          <a:r>
            <a:rPr lang="en-AU" sz="1200" kern="1200">
              <a:solidFill>
                <a:sysClr val="windowText" lastClr="000000"/>
              </a:solidFill>
            </a:rPr>
            <a:t>  Applications provided to GC Chairs by DTWD.</a:t>
          </a:r>
        </a:p>
      </dsp:txBody>
      <dsp:txXfrm rot="10800000">
        <a:off x="0" y="1877367"/>
        <a:ext cx="9486899" cy="410596"/>
      </dsp:txXfrm>
    </dsp:sp>
    <dsp:sp modelId="{CB75F747-CD75-45A1-81F3-DA67176D0783}">
      <dsp:nvSpPr>
        <dsp:cNvPr id="0" name=""/>
        <dsp:cNvSpPr/>
      </dsp:nvSpPr>
      <dsp:spPr>
        <a:xfrm rot="10800000">
          <a:off x="0" y="1251620"/>
          <a:ext cx="9486899" cy="631910"/>
        </a:xfrm>
        <a:prstGeom prst="upArrowCallout">
          <a:avLst/>
        </a:prstGeom>
        <a:solidFill>
          <a:schemeClr val="accent5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End October  |</a:t>
          </a:r>
          <a:r>
            <a:rPr lang="en-AU" sz="1200" kern="1200">
              <a:solidFill>
                <a:sysClr val="windowText" lastClr="000000"/>
              </a:solidFill>
            </a:rPr>
            <a:t>  DTWD advertises for GC members. TAFE colleges may also seek applicants.</a:t>
          </a:r>
        </a:p>
      </dsp:txBody>
      <dsp:txXfrm rot="10800000">
        <a:off x="0" y="1251620"/>
        <a:ext cx="9486899" cy="410596"/>
      </dsp:txXfrm>
    </dsp:sp>
    <dsp:sp modelId="{ADB10401-1545-4D92-A68A-4553214CFEA5}">
      <dsp:nvSpPr>
        <dsp:cNvPr id="0" name=""/>
        <dsp:cNvSpPr/>
      </dsp:nvSpPr>
      <dsp:spPr>
        <a:xfrm rot="10800000">
          <a:off x="0" y="625873"/>
          <a:ext cx="9486899" cy="631910"/>
        </a:xfrm>
        <a:prstGeom prst="upArrowCallout">
          <a:avLst/>
        </a:prstGeom>
        <a:solidFill>
          <a:schemeClr val="accent3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Early November  |</a:t>
          </a:r>
          <a:r>
            <a:rPr lang="en-AU" sz="1200" kern="1200">
              <a:solidFill>
                <a:sysClr val="windowText" lastClr="000000"/>
              </a:solidFill>
            </a:rPr>
            <a:t>  Correspondence from Minister to GC members informing them of end of term.</a:t>
          </a:r>
          <a:br>
            <a:rPr lang="en-AU" sz="1200" kern="1200">
              <a:solidFill>
                <a:sysClr val="windowText" lastClr="000000"/>
              </a:solidFill>
            </a:rPr>
          </a:br>
          <a:r>
            <a:rPr lang="en-AU" sz="1200" kern="1200">
              <a:solidFill>
                <a:sysClr val="windowText" lastClr="000000"/>
              </a:solidFill>
            </a:rPr>
            <a:t>All positions due to expire declared open for appointment.</a:t>
          </a:r>
        </a:p>
      </dsp:txBody>
      <dsp:txXfrm rot="10800000">
        <a:off x="0" y="625873"/>
        <a:ext cx="9486899" cy="410596"/>
      </dsp:txXfrm>
    </dsp:sp>
    <dsp:sp modelId="{6C354649-C673-4216-86EB-1D34EE8ADCB3}">
      <dsp:nvSpPr>
        <dsp:cNvPr id="0" name=""/>
        <dsp:cNvSpPr/>
      </dsp:nvSpPr>
      <dsp:spPr>
        <a:xfrm rot="10800000">
          <a:off x="0" y="10761"/>
          <a:ext cx="9486899" cy="631910"/>
        </a:xfrm>
        <a:prstGeom prst="upArrowCallout">
          <a:avLst/>
        </a:prstGeom>
        <a:solidFill>
          <a:schemeClr val="bg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solidFill>
                <a:sysClr val="windowText" lastClr="000000"/>
              </a:solidFill>
            </a:rPr>
            <a:t>Mid October  |</a:t>
          </a:r>
          <a:r>
            <a:rPr lang="en-AU" sz="1200" kern="1200">
              <a:solidFill>
                <a:sysClr val="windowText" lastClr="000000"/>
              </a:solidFill>
            </a:rPr>
            <a:t>  TAFE college GC Chairs and MDs advised of the proposed timelines for the following year's process.</a:t>
          </a:r>
        </a:p>
      </dsp:txBody>
      <dsp:txXfrm rot="10800000">
        <a:off x="0" y="10761"/>
        <a:ext cx="9486899" cy="410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1">
      <a:dk1>
        <a:srgbClr val="283035"/>
      </a:dk1>
      <a:lt1>
        <a:sysClr val="window" lastClr="FFFFFF"/>
      </a:lt1>
      <a:dk2>
        <a:srgbClr val="283035"/>
      </a:dk2>
      <a:lt2>
        <a:srgbClr val="DCE1E4"/>
      </a:lt2>
      <a:accent1>
        <a:srgbClr val="283035"/>
      </a:accent1>
      <a:accent2>
        <a:srgbClr val="E17848"/>
      </a:accent2>
      <a:accent3>
        <a:srgbClr val="F7981D"/>
      </a:accent3>
      <a:accent4>
        <a:srgbClr val="1C505F"/>
      </a:accent4>
      <a:accent5>
        <a:srgbClr val="1AB6C5"/>
      </a:accent5>
      <a:accent6>
        <a:srgbClr val="B9E0E9"/>
      </a:accent6>
      <a:hlink>
        <a:srgbClr val="E17848"/>
      </a:hlink>
      <a:folHlink>
        <a:srgbClr val="1C505F"/>
      </a:folHlink>
    </a:clrScheme>
    <a:fontScheme name="TAFE Gov Council - Nomination Committee">
      <a:majorFont>
        <a:latin typeface="Figtree Semi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49E1-8ACF-4E62-95B4-7D7311FD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1000</Words>
  <Characters>6886</Characters>
  <Application>Microsoft Office Word</Application>
  <DocSecurity>0</DocSecurity>
  <Lines>765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Committee Shortlisting Assessment Form</dc:title>
  <dc:subject/>
  <dc:creator>DTWD</dc:creator>
  <cp:keywords/>
  <dc:description/>
  <cp:lastModifiedBy>Kaye Lirio</cp:lastModifiedBy>
  <cp:revision>6</cp:revision>
  <cp:lastPrinted>2025-12-17T05:06:00Z</cp:lastPrinted>
  <dcterms:created xsi:type="dcterms:W3CDTF">2025-12-17T05:12:00Z</dcterms:created>
  <dcterms:modified xsi:type="dcterms:W3CDTF">2026-03-26T07:51:00Z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71a63b9e,3772a71a,388a93fc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2025-10-24T06:48:09Z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a567a8bd-732e-4984-ae9b-e3b5af72c839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MSIP_Label_f3ac7e5b-5da2-46c7-8677-8a6b50f7d886_Tag">
    <vt:lpwstr>10, 3, 0, 1</vt:lpwstr>
  </property>
</Properties>
</file>