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4A18B" w14:textId="77777777" w:rsidR="002D5FC1" w:rsidRDefault="002D5FC1" w:rsidP="002D5FC1">
      <w:pPr>
        <w:pStyle w:val="Heading1"/>
      </w:pPr>
    </w:p>
    <w:p w14:paraId="61694436" w14:textId="76C0F930" w:rsidR="002D5FC1" w:rsidRDefault="002D5FC1" w:rsidP="00000253">
      <w:pPr>
        <w:pStyle w:val="Heading1"/>
      </w:pPr>
      <w:r>
        <w:t>Community Gardens</w:t>
      </w:r>
      <w:r w:rsidRPr="00260601">
        <w:t xml:space="preserve"> Grants </w:t>
      </w:r>
      <w:r>
        <w:t xml:space="preserve">Program </w:t>
      </w:r>
      <w:r w:rsidRPr="00260601">
        <w:t>2025-26</w:t>
      </w:r>
    </w:p>
    <w:p w14:paraId="38D53C7B" w14:textId="73EDC74C" w:rsidR="002D5FC1" w:rsidRPr="002D5FC1" w:rsidRDefault="002D5FC1" w:rsidP="00000253">
      <w:pPr>
        <w:pStyle w:val="Heading1"/>
      </w:pPr>
      <w:r>
        <w:t>Grant recipients</w:t>
      </w:r>
    </w:p>
    <w:p w14:paraId="52E9D378" w14:textId="77777777" w:rsidR="002D5FC1" w:rsidRDefault="002D5FC1" w:rsidP="00586F33">
      <w:pPr>
        <w:pStyle w:val="Heading1"/>
      </w:pPr>
    </w:p>
    <w:p w14:paraId="31915162" w14:textId="7DE8FCE8" w:rsidR="002D5FC1" w:rsidRPr="002D5FC1" w:rsidRDefault="002D5FC1" w:rsidP="002D5FC1">
      <w:pPr>
        <w:pStyle w:val="Heading1"/>
      </w:pPr>
      <w:r>
        <w:br w:type="page"/>
      </w:r>
    </w:p>
    <w:p w14:paraId="5922EBE8" w14:textId="4232D79D" w:rsidR="00F67C70" w:rsidRPr="00BE67B3" w:rsidRDefault="0027363A" w:rsidP="00BE67B3">
      <w:pPr>
        <w:pStyle w:val="Subtitle"/>
      </w:pPr>
      <w:r>
        <w:lastRenderedPageBreak/>
        <w:t>Grant Recipients</w:t>
      </w:r>
    </w:p>
    <w:tbl>
      <w:tblPr>
        <w:tblStyle w:val="TableStyle"/>
        <w:tblW w:w="14495" w:type="dxa"/>
        <w:tblLook w:val="04A0" w:firstRow="1" w:lastRow="0" w:firstColumn="1" w:lastColumn="0" w:noHBand="0" w:noVBand="1"/>
        <w:tblDescription w:val="Table example"/>
      </w:tblPr>
      <w:tblGrid>
        <w:gridCol w:w="2209"/>
        <w:gridCol w:w="2346"/>
        <w:gridCol w:w="6072"/>
        <w:gridCol w:w="1701"/>
        <w:gridCol w:w="2167"/>
      </w:tblGrid>
      <w:tr w:rsidR="009515F0" w:rsidRPr="00531866" w14:paraId="190CAB70" w14:textId="77777777" w:rsidTr="009515F0">
        <w:trPr>
          <w:cnfStyle w:val="100000000000" w:firstRow="1" w:lastRow="0" w:firstColumn="0" w:lastColumn="0" w:oddVBand="0" w:evenVBand="0" w:oddHBand="0" w:evenHBand="0" w:firstRowFirstColumn="0" w:firstRowLastColumn="0" w:lastRowFirstColumn="0" w:lastRowLastColumn="0"/>
          <w:trHeight w:val="615"/>
        </w:trPr>
        <w:tc>
          <w:tcPr>
            <w:tcW w:w="2209" w:type="dxa"/>
          </w:tcPr>
          <w:p w14:paraId="5668EDB2" w14:textId="77777777" w:rsidR="0027363A" w:rsidRPr="009515F0" w:rsidRDefault="0027363A" w:rsidP="009515F0">
            <w:pPr>
              <w:pStyle w:val="TableContent"/>
              <w:rPr>
                <w:rFonts w:asciiTheme="minorHAnsi" w:hAnsiTheme="minorHAnsi" w:cstheme="minorHAnsi"/>
              </w:rPr>
            </w:pPr>
            <w:r w:rsidRPr="009515F0">
              <w:rPr>
                <w:rFonts w:asciiTheme="minorHAnsi" w:hAnsiTheme="minorHAnsi" w:cstheme="minorHAnsi"/>
              </w:rPr>
              <w:t xml:space="preserve">Organisation </w:t>
            </w:r>
          </w:p>
        </w:tc>
        <w:tc>
          <w:tcPr>
            <w:tcW w:w="2346" w:type="dxa"/>
          </w:tcPr>
          <w:p w14:paraId="12739FCE" w14:textId="77777777" w:rsidR="0027363A" w:rsidRPr="009515F0" w:rsidRDefault="0027363A" w:rsidP="009515F0">
            <w:pPr>
              <w:pStyle w:val="TableContent"/>
              <w:rPr>
                <w:rFonts w:asciiTheme="minorHAnsi" w:hAnsiTheme="minorHAnsi" w:cstheme="minorHAnsi"/>
              </w:rPr>
            </w:pPr>
            <w:r w:rsidRPr="009515F0">
              <w:rPr>
                <w:rFonts w:asciiTheme="minorHAnsi" w:hAnsiTheme="minorHAnsi" w:cstheme="minorHAnsi"/>
              </w:rPr>
              <w:t>Project Name</w:t>
            </w:r>
          </w:p>
        </w:tc>
        <w:tc>
          <w:tcPr>
            <w:tcW w:w="6072" w:type="dxa"/>
          </w:tcPr>
          <w:p w14:paraId="78C66904" w14:textId="77777777" w:rsidR="0027363A" w:rsidRPr="009515F0" w:rsidRDefault="0027363A" w:rsidP="009515F0">
            <w:pPr>
              <w:pStyle w:val="TableContent"/>
              <w:rPr>
                <w:rFonts w:asciiTheme="minorHAnsi" w:hAnsiTheme="minorHAnsi" w:cstheme="minorHAnsi"/>
              </w:rPr>
            </w:pPr>
            <w:r w:rsidRPr="009515F0">
              <w:rPr>
                <w:rFonts w:asciiTheme="minorHAnsi" w:hAnsiTheme="minorHAnsi" w:cstheme="minorHAnsi"/>
              </w:rPr>
              <w:t>Project Description</w:t>
            </w:r>
          </w:p>
        </w:tc>
        <w:tc>
          <w:tcPr>
            <w:tcW w:w="1701" w:type="dxa"/>
          </w:tcPr>
          <w:p w14:paraId="6EB7ADB8" w14:textId="77777777" w:rsidR="0027363A" w:rsidRPr="009515F0" w:rsidRDefault="0027363A" w:rsidP="009515F0">
            <w:pPr>
              <w:pStyle w:val="TableContent"/>
              <w:rPr>
                <w:rFonts w:asciiTheme="minorHAnsi" w:hAnsiTheme="minorHAnsi" w:cstheme="minorHAnsi"/>
              </w:rPr>
            </w:pPr>
            <w:r w:rsidRPr="009515F0">
              <w:rPr>
                <w:rFonts w:asciiTheme="minorHAnsi" w:hAnsiTheme="minorHAnsi" w:cstheme="minorHAnsi"/>
              </w:rPr>
              <w:t>Funding Amount</w:t>
            </w:r>
          </w:p>
        </w:tc>
        <w:tc>
          <w:tcPr>
            <w:tcW w:w="2167" w:type="dxa"/>
          </w:tcPr>
          <w:p w14:paraId="17906202" w14:textId="77777777" w:rsidR="0027363A" w:rsidRPr="009515F0" w:rsidRDefault="0027363A" w:rsidP="009515F0">
            <w:pPr>
              <w:pStyle w:val="TableContent"/>
              <w:rPr>
                <w:rFonts w:asciiTheme="minorHAnsi" w:hAnsiTheme="minorHAnsi" w:cstheme="minorHAnsi"/>
              </w:rPr>
            </w:pPr>
            <w:r w:rsidRPr="009515F0">
              <w:rPr>
                <w:rFonts w:asciiTheme="minorHAnsi" w:hAnsiTheme="minorHAnsi" w:cstheme="minorHAnsi"/>
              </w:rPr>
              <w:t>Regions</w:t>
            </w:r>
          </w:p>
        </w:tc>
      </w:tr>
      <w:tr w:rsidR="009515F0" w:rsidRPr="00531866" w14:paraId="598DCEA1" w14:textId="77777777" w:rsidTr="009515F0">
        <w:trPr>
          <w:trHeight w:val="693"/>
        </w:trPr>
        <w:tc>
          <w:tcPr>
            <w:tcW w:w="2209" w:type="dxa"/>
          </w:tcPr>
          <w:p w14:paraId="1619B0D2" w14:textId="4198BA78"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City of Bayswater</w:t>
            </w:r>
          </w:p>
        </w:tc>
        <w:tc>
          <w:tcPr>
            <w:tcW w:w="2346" w:type="dxa"/>
          </w:tcPr>
          <w:p w14:paraId="72A1268D" w14:textId="1B366629"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Morley Community Garden Program</w:t>
            </w:r>
          </w:p>
        </w:tc>
        <w:tc>
          <w:tcPr>
            <w:tcW w:w="6072" w:type="dxa"/>
          </w:tcPr>
          <w:p w14:paraId="2B50ED41" w14:textId="10FA0133"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The City of Bayswater will establish the Morley Community Garden, which will include a storage shed, tools, soil, fruit trees, and volunteer training programs and workshops. These workshops aim to enhance health, skills, and social inclusion within the community.</w:t>
            </w:r>
          </w:p>
        </w:tc>
        <w:tc>
          <w:tcPr>
            <w:tcW w:w="1701" w:type="dxa"/>
          </w:tcPr>
          <w:p w14:paraId="5AAA9E2B" w14:textId="620CADE2" w:rsidR="002F6383" w:rsidRPr="009515F0" w:rsidRDefault="002F6383" w:rsidP="009515F0">
            <w:pPr>
              <w:pStyle w:val="TableContent"/>
              <w:jc w:val="right"/>
              <w:rPr>
                <w:rFonts w:asciiTheme="minorHAnsi" w:hAnsiTheme="minorHAnsi" w:cstheme="minorHAnsi"/>
              </w:rPr>
            </w:pPr>
            <w:r w:rsidRPr="009515F0">
              <w:rPr>
                <w:rFonts w:asciiTheme="minorHAnsi" w:hAnsiTheme="minorHAnsi" w:cstheme="minorHAnsi"/>
                <w:color w:val="000000"/>
                <w:lang w:eastAsia="en-AU"/>
              </w:rPr>
              <w:t>$10,000.00</w:t>
            </w:r>
          </w:p>
        </w:tc>
        <w:tc>
          <w:tcPr>
            <w:tcW w:w="2167" w:type="dxa"/>
          </w:tcPr>
          <w:p w14:paraId="5E82C35E" w14:textId="1B77A553"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East Metropolitan</w:t>
            </w:r>
          </w:p>
        </w:tc>
      </w:tr>
      <w:tr w:rsidR="009515F0" w:rsidRPr="00531866" w14:paraId="240E96B6" w14:textId="77777777" w:rsidTr="009515F0">
        <w:trPr>
          <w:trHeight w:val="693"/>
        </w:trPr>
        <w:tc>
          <w:tcPr>
            <w:tcW w:w="2209" w:type="dxa"/>
          </w:tcPr>
          <w:p w14:paraId="303CDC64" w14:textId="6C25DD60"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All Ages Community Garden Inc.</w:t>
            </w:r>
          </w:p>
        </w:tc>
        <w:tc>
          <w:tcPr>
            <w:tcW w:w="2346" w:type="dxa"/>
          </w:tcPr>
          <w:p w14:paraId="29DFC35E" w14:textId="03AAA6D6"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All Ages Community Garden Katanning</w:t>
            </w:r>
          </w:p>
        </w:tc>
        <w:tc>
          <w:tcPr>
            <w:tcW w:w="6072" w:type="dxa"/>
          </w:tcPr>
          <w:p w14:paraId="0856BB3A" w14:textId="44CF1611"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All Ages Community Garden Inc. will establish the All-Ages Community Garden in Katanning. This project will facilitate the purchase of specialised wicking beds designed for wheelchair users, as well as increase the overall number of wicking beds for growing vegetables.</w:t>
            </w:r>
          </w:p>
        </w:tc>
        <w:tc>
          <w:tcPr>
            <w:tcW w:w="1701" w:type="dxa"/>
          </w:tcPr>
          <w:p w14:paraId="02595DE4" w14:textId="578E581A" w:rsidR="002F6383" w:rsidRPr="009515F0" w:rsidRDefault="002F6383" w:rsidP="009515F0">
            <w:pPr>
              <w:pStyle w:val="TableContent"/>
              <w:jc w:val="right"/>
              <w:rPr>
                <w:rFonts w:asciiTheme="minorHAnsi" w:hAnsiTheme="minorHAnsi" w:cstheme="minorHAnsi"/>
              </w:rPr>
            </w:pPr>
            <w:r w:rsidRPr="009515F0">
              <w:rPr>
                <w:rFonts w:asciiTheme="minorHAnsi" w:hAnsiTheme="minorHAnsi" w:cstheme="minorHAnsi"/>
                <w:color w:val="000000"/>
                <w:lang w:eastAsia="en-AU"/>
              </w:rPr>
              <w:t>$6,708.00</w:t>
            </w:r>
          </w:p>
        </w:tc>
        <w:tc>
          <w:tcPr>
            <w:tcW w:w="2167" w:type="dxa"/>
          </w:tcPr>
          <w:p w14:paraId="3973A1AF" w14:textId="0AD6B3B1"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Great Southern</w:t>
            </w:r>
          </w:p>
        </w:tc>
      </w:tr>
      <w:tr w:rsidR="009515F0" w:rsidRPr="00531866" w14:paraId="3B188BD9" w14:textId="77777777" w:rsidTr="009515F0">
        <w:trPr>
          <w:trHeight w:val="693"/>
        </w:trPr>
        <w:tc>
          <w:tcPr>
            <w:tcW w:w="2209" w:type="dxa"/>
          </w:tcPr>
          <w:p w14:paraId="5EB89051" w14:textId="69B84366"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Padbury Community Garden Inc.</w:t>
            </w:r>
          </w:p>
        </w:tc>
        <w:tc>
          <w:tcPr>
            <w:tcW w:w="2346" w:type="dxa"/>
          </w:tcPr>
          <w:p w14:paraId="69856936" w14:textId="5CFE7F70"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Additional Inclusive Features - central access to water</w:t>
            </w:r>
          </w:p>
        </w:tc>
        <w:tc>
          <w:tcPr>
            <w:tcW w:w="6072" w:type="dxa"/>
          </w:tcPr>
          <w:p w14:paraId="3E222B23" w14:textId="2A6BCE4B"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Padbury Community Garden Inc. will install additional inclusive features, including central access to water via an accessible Urban A280D Drink Fountain, along with a side maintenance tap, at a central location within the Padbury Community Garden.</w:t>
            </w:r>
          </w:p>
        </w:tc>
        <w:tc>
          <w:tcPr>
            <w:tcW w:w="1701" w:type="dxa"/>
          </w:tcPr>
          <w:p w14:paraId="3FDDB47B" w14:textId="04D5EE96" w:rsidR="002F6383" w:rsidRPr="009515F0" w:rsidRDefault="002F6383" w:rsidP="009515F0">
            <w:pPr>
              <w:pStyle w:val="TableContent"/>
              <w:jc w:val="right"/>
              <w:rPr>
                <w:rFonts w:asciiTheme="minorHAnsi" w:hAnsiTheme="minorHAnsi" w:cstheme="minorHAnsi"/>
              </w:rPr>
            </w:pPr>
            <w:r w:rsidRPr="009515F0">
              <w:rPr>
                <w:rFonts w:asciiTheme="minorHAnsi" w:hAnsiTheme="minorHAnsi" w:cstheme="minorHAnsi"/>
                <w:color w:val="000000"/>
                <w:lang w:eastAsia="en-AU"/>
              </w:rPr>
              <w:t>$10,000.00</w:t>
            </w:r>
          </w:p>
        </w:tc>
        <w:tc>
          <w:tcPr>
            <w:tcW w:w="2167" w:type="dxa"/>
          </w:tcPr>
          <w:p w14:paraId="3761B990" w14:textId="1E2EB414"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North West Metropolitan</w:t>
            </w:r>
          </w:p>
        </w:tc>
      </w:tr>
      <w:tr w:rsidR="009515F0" w:rsidRPr="00531866" w14:paraId="64E75B69" w14:textId="77777777" w:rsidTr="009515F0">
        <w:trPr>
          <w:trHeight w:val="693"/>
        </w:trPr>
        <w:tc>
          <w:tcPr>
            <w:tcW w:w="2209" w:type="dxa"/>
          </w:tcPr>
          <w:p w14:paraId="1F92D93B" w14:textId="00BF36F7"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Ficifolia Community Garden Inc</w:t>
            </w:r>
          </w:p>
        </w:tc>
        <w:tc>
          <w:tcPr>
            <w:tcW w:w="2346" w:type="dxa"/>
          </w:tcPr>
          <w:p w14:paraId="5FA46959" w14:textId="42AC5116"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Nature Playground</w:t>
            </w:r>
          </w:p>
        </w:tc>
        <w:tc>
          <w:tcPr>
            <w:tcW w:w="6072" w:type="dxa"/>
          </w:tcPr>
          <w:p w14:paraId="416A6F06" w14:textId="67AF8B0A"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 xml:space="preserve">Ficifolia Community Garden Inc. will create a nature playground and learning space within the bush-tucker garden, food forest, and orchard. They will use natural </w:t>
            </w:r>
            <w:r w:rsidRPr="009515F0">
              <w:rPr>
                <w:rFonts w:asciiTheme="minorHAnsi" w:hAnsiTheme="minorHAnsi" w:cstheme="minorHAnsi"/>
                <w:color w:val="000000"/>
                <w:lang w:eastAsia="en-AU"/>
              </w:rPr>
              <w:lastRenderedPageBreak/>
              <w:t>materials to support children's play, cultural learning, edible plants, and community workshops.</w:t>
            </w:r>
          </w:p>
        </w:tc>
        <w:tc>
          <w:tcPr>
            <w:tcW w:w="1701" w:type="dxa"/>
          </w:tcPr>
          <w:p w14:paraId="2B31FE0A" w14:textId="5475DFF7" w:rsidR="002F6383" w:rsidRPr="009515F0" w:rsidRDefault="002F6383" w:rsidP="009515F0">
            <w:pPr>
              <w:pStyle w:val="TableContent"/>
              <w:jc w:val="right"/>
              <w:rPr>
                <w:rFonts w:asciiTheme="minorHAnsi" w:hAnsiTheme="minorHAnsi" w:cstheme="minorHAnsi"/>
              </w:rPr>
            </w:pPr>
            <w:r w:rsidRPr="009515F0">
              <w:rPr>
                <w:rFonts w:asciiTheme="minorHAnsi" w:hAnsiTheme="minorHAnsi" w:cstheme="minorHAnsi"/>
                <w:color w:val="000000"/>
                <w:lang w:eastAsia="en-AU"/>
              </w:rPr>
              <w:lastRenderedPageBreak/>
              <w:t>$5,954.54</w:t>
            </w:r>
          </w:p>
        </w:tc>
        <w:tc>
          <w:tcPr>
            <w:tcW w:w="2167" w:type="dxa"/>
          </w:tcPr>
          <w:p w14:paraId="37EB9CB3" w14:textId="491DDEB2"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South West</w:t>
            </w:r>
          </w:p>
        </w:tc>
      </w:tr>
      <w:tr w:rsidR="009515F0" w:rsidRPr="00531866" w14:paraId="6AB69B2D" w14:textId="77777777" w:rsidTr="009515F0">
        <w:trPr>
          <w:trHeight w:val="693"/>
        </w:trPr>
        <w:tc>
          <w:tcPr>
            <w:tcW w:w="2209" w:type="dxa"/>
          </w:tcPr>
          <w:p w14:paraId="1AAAC9ED" w14:textId="5267668A"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Healthy Self Wellness Incorporated</w:t>
            </w:r>
          </w:p>
        </w:tc>
        <w:tc>
          <w:tcPr>
            <w:tcW w:w="2346" w:type="dxa"/>
          </w:tcPr>
          <w:p w14:paraId="25114977" w14:textId="63D58F27"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4 acres next generation food forest/community garden</w:t>
            </w:r>
          </w:p>
        </w:tc>
        <w:tc>
          <w:tcPr>
            <w:tcW w:w="6072" w:type="dxa"/>
          </w:tcPr>
          <w:p w14:paraId="233C0ED5" w14:textId="12E1AEE7"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Healthy Self Wellness Incorporated will establish a 4-acre next-generation food forest and community garden. This project aims to create a welcoming and inclusive space that enhances social connections, improves well-being, increases access to fresh, locally grown produce, and alleviates hardship.</w:t>
            </w:r>
          </w:p>
        </w:tc>
        <w:tc>
          <w:tcPr>
            <w:tcW w:w="1701" w:type="dxa"/>
          </w:tcPr>
          <w:p w14:paraId="5211C87C" w14:textId="76FF7E53" w:rsidR="002F6383" w:rsidRPr="009515F0" w:rsidRDefault="002F6383" w:rsidP="009515F0">
            <w:pPr>
              <w:pStyle w:val="TableContent"/>
              <w:jc w:val="right"/>
              <w:rPr>
                <w:rFonts w:asciiTheme="minorHAnsi" w:hAnsiTheme="minorHAnsi" w:cstheme="minorHAnsi"/>
              </w:rPr>
            </w:pPr>
            <w:r w:rsidRPr="009515F0">
              <w:rPr>
                <w:rFonts w:asciiTheme="minorHAnsi" w:hAnsiTheme="minorHAnsi" w:cstheme="minorHAnsi"/>
                <w:color w:val="000000"/>
                <w:lang w:eastAsia="en-AU"/>
              </w:rPr>
              <w:t>$10,000.00</w:t>
            </w:r>
          </w:p>
        </w:tc>
        <w:tc>
          <w:tcPr>
            <w:tcW w:w="2167" w:type="dxa"/>
          </w:tcPr>
          <w:p w14:paraId="0F45255A" w14:textId="429E2F03"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Wheatbelt</w:t>
            </w:r>
          </w:p>
        </w:tc>
      </w:tr>
      <w:tr w:rsidR="009515F0" w:rsidRPr="00531866" w14:paraId="5348C963" w14:textId="77777777" w:rsidTr="009515F0">
        <w:trPr>
          <w:trHeight w:val="693"/>
        </w:trPr>
        <w:tc>
          <w:tcPr>
            <w:tcW w:w="2209" w:type="dxa"/>
          </w:tcPr>
          <w:p w14:paraId="7A6BF100" w14:textId="497E5F7B"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City of Mandurah</w:t>
            </w:r>
          </w:p>
        </w:tc>
        <w:tc>
          <w:tcPr>
            <w:tcW w:w="2346" w:type="dxa"/>
          </w:tcPr>
          <w:p w14:paraId="1A097D2C" w14:textId="1021BFE9"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Children's Activity Booklet</w:t>
            </w:r>
          </w:p>
        </w:tc>
        <w:tc>
          <w:tcPr>
            <w:tcW w:w="6072" w:type="dxa"/>
          </w:tcPr>
          <w:p w14:paraId="7913B14F" w14:textId="79CC1965"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 xml:space="preserve">The City of Mandurah, in collaboration with the Mandurah Community Garden, will publish a Children's Activity Booklet to encourage youth participation. </w:t>
            </w:r>
          </w:p>
        </w:tc>
        <w:tc>
          <w:tcPr>
            <w:tcW w:w="1701" w:type="dxa"/>
          </w:tcPr>
          <w:p w14:paraId="038629FA" w14:textId="25F72A09" w:rsidR="002F6383" w:rsidRPr="009515F0" w:rsidRDefault="002F6383" w:rsidP="009515F0">
            <w:pPr>
              <w:pStyle w:val="TableContent"/>
              <w:jc w:val="right"/>
              <w:rPr>
                <w:rFonts w:asciiTheme="minorHAnsi" w:hAnsiTheme="minorHAnsi" w:cstheme="minorHAnsi"/>
              </w:rPr>
            </w:pPr>
            <w:r w:rsidRPr="009515F0">
              <w:rPr>
                <w:rFonts w:asciiTheme="minorHAnsi" w:hAnsiTheme="minorHAnsi" w:cstheme="minorHAnsi"/>
                <w:color w:val="000000"/>
                <w:lang w:eastAsia="en-AU"/>
              </w:rPr>
              <w:t>$2,549.00</w:t>
            </w:r>
          </w:p>
        </w:tc>
        <w:tc>
          <w:tcPr>
            <w:tcW w:w="2167" w:type="dxa"/>
          </w:tcPr>
          <w:p w14:paraId="4D04FC1D" w14:textId="161455F1"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 xml:space="preserve"> Peel</w:t>
            </w:r>
          </w:p>
        </w:tc>
      </w:tr>
      <w:tr w:rsidR="009515F0" w:rsidRPr="00531866" w14:paraId="5885F8E2" w14:textId="77777777" w:rsidTr="009515F0">
        <w:trPr>
          <w:trHeight w:val="693"/>
        </w:trPr>
        <w:tc>
          <w:tcPr>
            <w:tcW w:w="2209" w:type="dxa"/>
          </w:tcPr>
          <w:p w14:paraId="7D65F653" w14:textId="2531BAA5"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Shire of Upper Gascoyne</w:t>
            </w:r>
          </w:p>
        </w:tc>
        <w:tc>
          <w:tcPr>
            <w:tcW w:w="2346" w:type="dxa"/>
          </w:tcPr>
          <w:p w14:paraId="4BA7B6FA" w14:textId="7FD21957"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Gascoyne Junction Community Garden - Growing Together</w:t>
            </w:r>
          </w:p>
        </w:tc>
        <w:tc>
          <w:tcPr>
            <w:tcW w:w="6072" w:type="dxa"/>
          </w:tcPr>
          <w:p w14:paraId="7C237327" w14:textId="3A2310CC"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The Shire of Upper Gascoyne aims to reinvigorate the Gascoyne Junction Community Garden with the goal of fostering a sense of community. They seek to grow food to share, build connections, and enhance knowledge for sustainable living in the small, remote community.</w:t>
            </w:r>
          </w:p>
        </w:tc>
        <w:tc>
          <w:tcPr>
            <w:tcW w:w="1701" w:type="dxa"/>
          </w:tcPr>
          <w:p w14:paraId="7705934E" w14:textId="6E48350D" w:rsidR="002F6383" w:rsidRPr="009515F0" w:rsidRDefault="002F6383" w:rsidP="009515F0">
            <w:pPr>
              <w:pStyle w:val="TableContent"/>
              <w:jc w:val="right"/>
              <w:rPr>
                <w:rFonts w:asciiTheme="minorHAnsi" w:hAnsiTheme="minorHAnsi" w:cstheme="minorHAnsi"/>
              </w:rPr>
            </w:pPr>
            <w:r w:rsidRPr="009515F0">
              <w:rPr>
                <w:rFonts w:asciiTheme="minorHAnsi" w:hAnsiTheme="minorHAnsi" w:cstheme="minorHAnsi"/>
                <w:color w:val="000000"/>
                <w:lang w:eastAsia="en-AU"/>
              </w:rPr>
              <w:t>$10,000.00</w:t>
            </w:r>
          </w:p>
        </w:tc>
        <w:tc>
          <w:tcPr>
            <w:tcW w:w="2167" w:type="dxa"/>
          </w:tcPr>
          <w:p w14:paraId="2BF10628" w14:textId="632836D8"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Gascoyne</w:t>
            </w:r>
          </w:p>
        </w:tc>
      </w:tr>
      <w:tr w:rsidR="009515F0" w:rsidRPr="00531866" w14:paraId="2EDABBB9" w14:textId="77777777" w:rsidTr="009515F0">
        <w:trPr>
          <w:trHeight w:val="693"/>
        </w:trPr>
        <w:tc>
          <w:tcPr>
            <w:tcW w:w="2209" w:type="dxa"/>
          </w:tcPr>
          <w:p w14:paraId="26A9D377" w14:textId="18CCF7E1"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Green Skills Inc.</w:t>
            </w:r>
          </w:p>
        </w:tc>
        <w:tc>
          <w:tcPr>
            <w:tcW w:w="2346" w:type="dxa"/>
          </w:tcPr>
          <w:p w14:paraId="5C223C25" w14:textId="0A4E2C70"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Denmark Kwoorabup Community Garden 2026 Program of Activities</w:t>
            </w:r>
          </w:p>
        </w:tc>
        <w:tc>
          <w:tcPr>
            <w:tcW w:w="6072" w:type="dxa"/>
          </w:tcPr>
          <w:p w14:paraId="286A2EF6" w14:textId="740B72EA"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 xml:space="preserve">Green Skills Inc. will run the Denmark Kwoorabup Community Garden 2026 Program Activities, which include a workshop and events for the Denmark Community Garden and Compost Hub in 2026/2027, the annual Great Southern Community Garden Groups </w:t>
            </w:r>
            <w:r w:rsidRPr="009515F0">
              <w:rPr>
                <w:rFonts w:asciiTheme="minorHAnsi" w:hAnsiTheme="minorHAnsi" w:cstheme="minorHAnsi"/>
                <w:color w:val="000000"/>
                <w:lang w:eastAsia="en-AU"/>
              </w:rPr>
              <w:lastRenderedPageBreak/>
              <w:t>forum in March 2027, and a Garden Art workshop program.</w:t>
            </w:r>
          </w:p>
        </w:tc>
        <w:tc>
          <w:tcPr>
            <w:tcW w:w="1701" w:type="dxa"/>
          </w:tcPr>
          <w:p w14:paraId="0C984CD7" w14:textId="76447DFB" w:rsidR="002F6383" w:rsidRPr="009515F0" w:rsidRDefault="002F6383" w:rsidP="009515F0">
            <w:pPr>
              <w:pStyle w:val="TableContent"/>
              <w:jc w:val="right"/>
              <w:rPr>
                <w:rFonts w:asciiTheme="minorHAnsi" w:hAnsiTheme="minorHAnsi" w:cstheme="minorHAnsi"/>
              </w:rPr>
            </w:pPr>
            <w:r w:rsidRPr="009515F0">
              <w:rPr>
                <w:rFonts w:asciiTheme="minorHAnsi" w:hAnsiTheme="minorHAnsi" w:cstheme="minorHAnsi"/>
                <w:color w:val="000000"/>
                <w:lang w:eastAsia="en-AU"/>
              </w:rPr>
              <w:lastRenderedPageBreak/>
              <w:t>$4,769.00</w:t>
            </w:r>
          </w:p>
        </w:tc>
        <w:tc>
          <w:tcPr>
            <w:tcW w:w="2167" w:type="dxa"/>
          </w:tcPr>
          <w:p w14:paraId="49C893CB" w14:textId="3CA1F381"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Great Southern</w:t>
            </w:r>
          </w:p>
        </w:tc>
      </w:tr>
      <w:tr w:rsidR="009515F0" w:rsidRPr="00531866" w14:paraId="3BB841F7" w14:textId="77777777" w:rsidTr="009515F0">
        <w:trPr>
          <w:trHeight w:val="693"/>
        </w:trPr>
        <w:tc>
          <w:tcPr>
            <w:tcW w:w="2209" w:type="dxa"/>
          </w:tcPr>
          <w:p w14:paraId="18606E0B" w14:textId="2C07764E"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Wattandee Littlewell Aboriginal Corporation</w:t>
            </w:r>
          </w:p>
        </w:tc>
        <w:tc>
          <w:tcPr>
            <w:tcW w:w="2346" w:type="dxa"/>
          </w:tcPr>
          <w:p w14:paraId="466A5A90" w14:textId="35524B07"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Heal Littlewell</w:t>
            </w:r>
          </w:p>
        </w:tc>
        <w:tc>
          <w:tcPr>
            <w:tcW w:w="6072" w:type="dxa"/>
          </w:tcPr>
          <w:p w14:paraId="7921137C" w14:textId="31152A54"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Wattandee Littlewell Aboriginal Corporation will transform the former Mingenew Aboriginal Reserve into a native bush food and medicine garden, strengthening community, youth skills, and cultural healing through sustainable, edible plants.</w:t>
            </w:r>
          </w:p>
        </w:tc>
        <w:tc>
          <w:tcPr>
            <w:tcW w:w="1701" w:type="dxa"/>
          </w:tcPr>
          <w:p w14:paraId="04F57FB3" w14:textId="1405A9BE" w:rsidR="002F6383" w:rsidRPr="009515F0" w:rsidRDefault="002F6383" w:rsidP="009515F0">
            <w:pPr>
              <w:pStyle w:val="TableContent"/>
              <w:jc w:val="right"/>
              <w:rPr>
                <w:rFonts w:asciiTheme="minorHAnsi" w:hAnsiTheme="minorHAnsi" w:cstheme="minorHAnsi"/>
              </w:rPr>
            </w:pPr>
            <w:r w:rsidRPr="009515F0">
              <w:rPr>
                <w:rFonts w:asciiTheme="minorHAnsi" w:hAnsiTheme="minorHAnsi" w:cstheme="minorHAnsi"/>
                <w:color w:val="000000"/>
                <w:lang w:eastAsia="en-AU"/>
              </w:rPr>
              <w:t>$10,000.00</w:t>
            </w:r>
          </w:p>
        </w:tc>
        <w:tc>
          <w:tcPr>
            <w:tcW w:w="2167" w:type="dxa"/>
          </w:tcPr>
          <w:p w14:paraId="5930AF0C" w14:textId="384D8D9B"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Mid West</w:t>
            </w:r>
          </w:p>
        </w:tc>
      </w:tr>
      <w:tr w:rsidR="009515F0" w:rsidRPr="00531866" w14:paraId="4B44E04C" w14:textId="77777777" w:rsidTr="009515F0">
        <w:trPr>
          <w:trHeight w:val="693"/>
        </w:trPr>
        <w:tc>
          <w:tcPr>
            <w:tcW w:w="2209" w:type="dxa"/>
          </w:tcPr>
          <w:p w14:paraId="26C77C12" w14:textId="12BC8E6F"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People Helping People International</w:t>
            </w:r>
          </w:p>
        </w:tc>
        <w:tc>
          <w:tcPr>
            <w:tcW w:w="2346" w:type="dxa"/>
          </w:tcPr>
          <w:p w14:paraId="4DEF8220" w14:textId="66B10054"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The Heartwood Collective</w:t>
            </w:r>
          </w:p>
        </w:tc>
        <w:tc>
          <w:tcPr>
            <w:tcW w:w="6072" w:type="dxa"/>
          </w:tcPr>
          <w:p w14:paraId="785FD951" w14:textId="2F6685B6"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People Helping People International Ltd, in collaboration with Development WA, is reactivating the former Bentley Community Garden as the Heartwood Collective. This initiative aims to create an inclusive, accessible, and welcoming community hub.</w:t>
            </w:r>
          </w:p>
        </w:tc>
        <w:tc>
          <w:tcPr>
            <w:tcW w:w="1701" w:type="dxa"/>
          </w:tcPr>
          <w:p w14:paraId="1020F483" w14:textId="0B245FE0" w:rsidR="002F6383" w:rsidRPr="009515F0" w:rsidRDefault="002F6383" w:rsidP="009515F0">
            <w:pPr>
              <w:pStyle w:val="TableContent"/>
              <w:jc w:val="right"/>
              <w:rPr>
                <w:rFonts w:asciiTheme="minorHAnsi" w:hAnsiTheme="minorHAnsi" w:cstheme="minorHAnsi"/>
              </w:rPr>
            </w:pPr>
            <w:r w:rsidRPr="009515F0">
              <w:rPr>
                <w:rFonts w:asciiTheme="minorHAnsi" w:hAnsiTheme="minorHAnsi" w:cstheme="minorHAnsi"/>
                <w:color w:val="000000"/>
                <w:lang w:eastAsia="en-AU"/>
              </w:rPr>
              <w:t>$10,000.00</w:t>
            </w:r>
          </w:p>
        </w:tc>
        <w:tc>
          <w:tcPr>
            <w:tcW w:w="2167" w:type="dxa"/>
          </w:tcPr>
          <w:p w14:paraId="5B50F146" w14:textId="0D7ED62A"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South East Metropolitan</w:t>
            </w:r>
          </w:p>
        </w:tc>
      </w:tr>
      <w:tr w:rsidR="009515F0" w:rsidRPr="00531866" w14:paraId="17929ACD" w14:textId="77777777" w:rsidTr="009515F0">
        <w:trPr>
          <w:trHeight w:val="693"/>
        </w:trPr>
        <w:tc>
          <w:tcPr>
            <w:tcW w:w="2209" w:type="dxa"/>
          </w:tcPr>
          <w:p w14:paraId="2C5DA398" w14:textId="55EACF2A"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Tom Price Community Garden Inc.</w:t>
            </w:r>
          </w:p>
        </w:tc>
        <w:tc>
          <w:tcPr>
            <w:tcW w:w="2346" w:type="dxa"/>
          </w:tcPr>
          <w:p w14:paraId="1F59CBD9" w14:textId="2C1A6A28"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Tom Price Community Garden</w:t>
            </w:r>
          </w:p>
        </w:tc>
        <w:tc>
          <w:tcPr>
            <w:tcW w:w="6072" w:type="dxa"/>
          </w:tcPr>
          <w:p w14:paraId="52EDFE33" w14:textId="25B86171"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 xml:space="preserve">Tom Price Community Garden (TPCG) will hold a community-driven celebration to mark TPCG’s </w:t>
            </w:r>
            <w:r w:rsidR="00367DCF">
              <w:rPr>
                <w:rFonts w:asciiTheme="minorHAnsi" w:hAnsiTheme="minorHAnsi" w:cstheme="minorHAnsi"/>
                <w:color w:val="000000"/>
                <w:lang w:eastAsia="en-AU"/>
              </w:rPr>
              <w:t>fifth</w:t>
            </w:r>
            <w:r w:rsidRPr="009515F0">
              <w:rPr>
                <w:rFonts w:asciiTheme="minorHAnsi" w:hAnsiTheme="minorHAnsi" w:cstheme="minorHAnsi"/>
                <w:color w:val="000000"/>
                <w:lang w:eastAsia="en-AU"/>
              </w:rPr>
              <w:t xml:space="preserve"> </w:t>
            </w:r>
            <w:r w:rsidR="00367DCF">
              <w:rPr>
                <w:rFonts w:asciiTheme="minorHAnsi" w:hAnsiTheme="minorHAnsi" w:cstheme="minorHAnsi"/>
                <w:color w:val="000000"/>
                <w:lang w:eastAsia="en-AU"/>
              </w:rPr>
              <w:t>b</w:t>
            </w:r>
            <w:r w:rsidRPr="009515F0">
              <w:rPr>
                <w:rFonts w:asciiTheme="minorHAnsi" w:hAnsiTheme="minorHAnsi" w:cstheme="minorHAnsi"/>
                <w:color w:val="000000"/>
                <w:lang w:eastAsia="en-AU"/>
              </w:rPr>
              <w:t xml:space="preserve">irthday and </w:t>
            </w:r>
            <w:r w:rsidR="00367DCF">
              <w:rPr>
                <w:rFonts w:asciiTheme="minorHAnsi" w:hAnsiTheme="minorHAnsi" w:cstheme="minorHAnsi"/>
                <w:color w:val="000000"/>
                <w:lang w:eastAsia="en-AU"/>
              </w:rPr>
              <w:t>o</w:t>
            </w:r>
            <w:r w:rsidRPr="009515F0">
              <w:rPr>
                <w:rFonts w:asciiTheme="minorHAnsi" w:hAnsiTheme="minorHAnsi" w:cstheme="minorHAnsi"/>
                <w:color w:val="000000"/>
                <w:lang w:eastAsia="en-AU"/>
              </w:rPr>
              <w:t xml:space="preserve">pen </w:t>
            </w:r>
            <w:r w:rsidR="00367DCF">
              <w:rPr>
                <w:rFonts w:asciiTheme="minorHAnsi" w:hAnsiTheme="minorHAnsi" w:cstheme="minorHAnsi"/>
                <w:color w:val="000000"/>
                <w:lang w:eastAsia="en-AU"/>
              </w:rPr>
              <w:t>d</w:t>
            </w:r>
            <w:r w:rsidRPr="009515F0">
              <w:rPr>
                <w:rFonts w:asciiTheme="minorHAnsi" w:hAnsiTheme="minorHAnsi" w:cstheme="minorHAnsi"/>
                <w:color w:val="000000"/>
                <w:lang w:eastAsia="en-AU"/>
              </w:rPr>
              <w:t>ay. This event aims to strengthen connections, promote volunteer recruitment, refresh the garden, and deliver inclusive workshops that enhance engagement and ensure long-term sustainability.</w:t>
            </w:r>
          </w:p>
        </w:tc>
        <w:tc>
          <w:tcPr>
            <w:tcW w:w="1701" w:type="dxa"/>
          </w:tcPr>
          <w:p w14:paraId="0F3DD77A" w14:textId="717EDD26" w:rsidR="002F6383" w:rsidRPr="009515F0" w:rsidRDefault="002F6383" w:rsidP="009515F0">
            <w:pPr>
              <w:pStyle w:val="TableContent"/>
              <w:jc w:val="right"/>
              <w:rPr>
                <w:rFonts w:asciiTheme="minorHAnsi" w:hAnsiTheme="minorHAnsi" w:cstheme="minorHAnsi"/>
              </w:rPr>
            </w:pPr>
            <w:r w:rsidRPr="009515F0">
              <w:rPr>
                <w:rFonts w:asciiTheme="minorHAnsi" w:hAnsiTheme="minorHAnsi" w:cstheme="minorHAnsi"/>
                <w:color w:val="000000"/>
                <w:lang w:eastAsia="en-AU"/>
              </w:rPr>
              <w:t>$9,500.00</w:t>
            </w:r>
          </w:p>
        </w:tc>
        <w:tc>
          <w:tcPr>
            <w:tcW w:w="2167" w:type="dxa"/>
          </w:tcPr>
          <w:p w14:paraId="52801AD7" w14:textId="2AF6FCF5"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Pilbara</w:t>
            </w:r>
          </w:p>
        </w:tc>
      </w:tr>
      <w:tr w:rsidR="009515F0" w:rsidRPr="00531866" w14:paraId="13621A65" w14:textId="77777777" w:rsidTr="009515F0">
        <w:trPr>
          <w:trHeight w:val="693"/>
        </w:trPr>
        <w:tc>
          <w:tcPr>
            <w:tcW w:w="2209" w:type="dxa"/>
          </w:tcPr>
          <w:p w14:paraId="6E496524" w14:textId="60530A1C"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Kalumburu Aboriginal Corporation</w:t>
            </w:r>
          </w:p>
        </w:tc>
        <w:tc>
          <w:tcPr>
            <w:tcW w:w="2346" w:type="dxa"/>
          </w:tcPr>
          <w:p w14:paraId="10B9F88A" w14:textId="6CB7BC78"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Seeds of Strength Community Garden</w:t>
            </w:r>
          </w:p>
        </w:tc>
        <w:tc>
          <w:tcPr>
            <w:tcW w:w="6072" w:type="dxa"/>
          </w:tcPr>
          <w:p w14:paraId="49806D52" w14:textId="5FC641CD"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 xml:space="preserve">Kalumburu Aboriginal Corporation will create the Seeds of Strength Community Garden beside the new Men’s Shed. This will provide a welcoming space </w:t>
            </w:r>
            <w:r w:rsidRPr="009515F0">
              <w:rPr>
                <w:rFonts w:asciiTheme="minorHAnsi" w:hAnsiTheme="minorHAnsi" w:cstheme="minorHAnsi"/>
                <w:color w:val="000000"/>
                <w:lang w:eastAsia="en-AU"/>
              </w:rPr>
              <w:lastRenderedPageBreak/>
              <w:t>where the community can connect, grow fresh produce, and enjoy the benefits of working outdoors.</w:t>
            </w:r>
          </w:p>
        </w:tc>
        <w:tc>
          <w:tcPr>
            <w:tcW w:w="1701" w:type="dxa"/>
          </w:tcPr>
          <w:p w14:paraId="5EEEBC8D" w14:textId="53D73934" w:rsidR="002F6383" w:rsidRPr="009515F0" w:rsidRDefault="002F6383" w:rsidP="009515F0">
            <w:pPr>
              <w:pStyle w:val="TableContent"/>
              <w:jc w:val="right"/>
              <w:rPr>
                <w:rFonts w:asciiTheme="minorHAnsi" w:hAnsiTheme="minorHAnsi" w:cstheme="minorHAnsi"/>
              </w:rPr>
            </w:pPr>
            <w:r w:rsidRPr="009515F0">
              <w:rPr>
                <w:rFonts w:asciiTheme="minorHAnsi" w:hAnsiTheme="minorHAnsi" w:cstheme="minorHAnsi"/>
                <w:color w:val="000000"/>
                <w:lang w:eastAsia="en-AU"/>
              </w:rPr>
              <w:lastRenderedPageBreak/>
              <w:t>$9,900.00</w:t>
            </w:r>
          </w:p>
        </w:tc>
        <w:tc>
          <w:tcPr>
            <w:tcW w:w="2167" w:type="dxa"/>
          </w:tcPr>
          <w:p w14:paraId="07C45E4B" w14:textId="02BA50AB"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Kimberley</w:t>
            </w:r>
          </w:p>
        </w:tc>
      </w:tr>
      <w:tr w:rsidR="009515F0" w:rsidRPr="00531866" w14:paraId="3BF717C9" w14:textId="77777777" w:rsidTr="009515F0">
        <w:trPr>
          <w:trHeight w:val="693"/>
        </w:trPr>
        <w:tc>
          <w:tcPr>
            <w:tcW w:w="2209" w:type="dxa"/>
          </w:tcPr>
          <w:p w14:paraId="0BF357E2" w14:textId="40B55C41"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Community Food Forests Inc</w:t>
            </w:r>
          </w:p>
        </w:tc>
        <w:tc>
          <w:tcPr>
            <w:tcW w:w="2346" w:type="dxa"/>
          </w:tcPr>
          <w:p w14:paraId="117F3AD1" w14:textId="08A102EF"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Community Food Forest Talk</w:t>
            </w:r>
          </w:p>
        </w:tc>
        <w:tc>
          <w:tcPr>
            <w:tcW w:w="6072" w:type="dxa"/>
          </w:tcPr>
          <w:p w14:paraId="590022DD" w14:textId="177F3AB0" w:rsidR="002F6383" w:rsidRPr="009515F0" w:rsidRDefault="002F6383" w:rsidP="009515F0">
            <w:pPr>
              <w:pStyle w:val="BodyText"/>
              <w:rPr>
                <w:rFonts w:asciiTheme="minorHAnsi" w:hAnsiTheme="minorHAnsi" w:cstheme="minorHAnsi"/>
              </w:rPr>
            </w:pPr>
            <w:r w:rsidRPr="009515F0">
              <w:rPr>
                <w:rFonts w:asciiTheme="minorHAnsi" w:hAnsiTheme="minorHAnsi" w:cstheme="minorHAnsi"/>
                <w:color w:val="000000"/>
                <w:lang w:eastAsia="en-AU"/>
              </w:rPr>
              <w:t>Community Food Forests Inc. will host a workshop titled Healing with Herbs, led by Perth City Farm. This educational event is scheduled for Saturday, June 13, 2026, and is open to Community Food Forest members as well as the Town of Cambridge community.</w:t>
            </w:r>
          </w:p>
        </w:tc>
        <w:tc>
          <w:tcPr>
            <w:tcW w:w="1701" w:type="dxa"/>
          </w:tcPr>
          <w:p w14:paraId="7546684D" w14:textId="52DE7A03" w:rsidR="002F6383" w:rsidRPr="009515F0" w:rsidRDefault="002F6383" w:rsidP="009515F0">
            <w:pPr>
              <w:pStyle w:val="TableContent"/>
              <w:jc w:val="right"/>
              <w:rPr>
                <w:rFonts w:asciiTheme="minorHAnsi" w:hAnsiTheme="minorHAnsi" w:cstheme="minorHAnsi"/>
              </w:rPr>
            </w:pPr>
            <w:r w:rsidRPr="009515F0">
              <w:rPr>
                <w:rFonts w:asciiTheme="minorHAnsi" w:hAnsiTheme="minorHAnsi" w:cstheme="minorHAnsi"/>
                <w:color w:val="000000"/>
                <w:lang w:eastAsia="en-AU"/>
              </w:rPr>
              <w:t>$554.55</w:t>
            </w:r>
          </w:p>
        </w:tc>
        <w:tc>
          <w:tcPr>
            <w:tcW w:w="2167" w:type="dxa"/>
          </w:tcPr>
          <w:p w14:paraId="291C4105" w14:textId="3BFBB7E1" w:rsidR="002F6383" w:rsidRPr="009515F0" w:rsidRDefault="002F6383" w:rsidP="009515F0">
            <w:pPr>
              <w:pStyle w:val="TableContent"/>
              <w:rPr>
                <w:rFonts w:asciiTheme="minorHAnsi" w:hAnsiTheme="minorHAnsi" w:cstheme="minorHAnsi"/>
              </w:rPr>
            </w:pPr>
            <w:r w:rsidRPr="009515F0">
              <w:rPr>
                <w:rFonts w:asciiTheme="minorHAnsi" w:hAnsiTheme="minorHAnsi" w:cstheme="minorHAnsi"/>
                <w:color w:val="000000"/>
                <w:lang w:eastAsia="en-AU"/>
              </w:rPr>
              <w:t>North West Metropolitan</w:t>
            </w:r>
          </w:p>
        </w:tc>
      </w:tr>
    </w:tbl>
    <w:p w14:paraId="070B99CD" w14:textId="43578C0B" w:rsidR="00C9552B" w:rsidRDefault="00C9552B">
      <w:pPr>
        <w:spacing w:after="0" w:line="240" w:lineRule="auto"/>
        <w:rPr>
          <w:color w:val="2C5C86"/>
        </w:rPr>
      </w:pPr>
    </w:p>
    <w:sectPr w:rsidR="00C9552B" w:rsidSect="00C44B3E">
      <w:headerReference w:type="even" r:id="rId12"/>
      <w:headerReference w:type="default" r:id="rId13"/>
      <w:footerReference w:type="default" r:id="rId14"/>
      <w:headerReference w:type="first" r:id="rId15"/>
      <w:footerReference w:type="first" r:id="rId16"/>
      <w:pgSz w:w="16840" w:h="11900" w:orient="landscape" w:code="9"/>
      <w:pgMar w:top="1418" w:right="1134" w:bottom="1134" w:left="1134" w:header="0" w:footer="0"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0968F0" w14:textId="77777777" w:rsidR="00E32760" w:rsidRDefault="00E32760" w:rsidP="00D41211">
      <w:r>
        <w:separator/>
      </w:r>
    </w:p>
  </w:endnote>
  <w:endnote w:type="continuationSeparator" w:id="0">
    <w:p w14:paraId="41095519" w14:textId="77777777" w:rsidR="00E32760" w:rsidRDefault="00E32760"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Arial"/>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auto"/>
    <w:pitch w:val="variable"/>
    <w:sig w:usb0="E00002FF" w:usb1="5000785B" w:usb2="00000000" w:usb3="00000000" w:csb0="0000019F" w:csb1="00000000"/>
  </w:font>
  <w:font w:name="Gibson">
    <w:altName w:val="Arial"/>
    <w:panose1 w:val="00000000000000000000"/>
    <w:charset w:val="00"/>
    <w:family w:val="modern"/>
    <w:notTrueType/>
    <w:pitch w:val="variable"/>
    <w:sig w:usb0="A000002F" w:usb1="5000004A" w:usb2="00000000" w:usb3="00000000" w:csb0="00000093"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9911" w14:textId="77777777" w:rsidR="000B3BDE" w:rsidRPr="00547F32" w:rsidRDefault="00547F32" w:rsidP="00547F32">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1</w:t>
    </w:r>
    <w:r w:rsidRPr="00066CCF">
      <w:fldChar w:fldCharType="end"/>
    </w:r>
    <w:r w:rsidRPr="00066CCF">
      <w:t xml:space="preserve"> of </w:t>
    </w:r>
    <w:fldSimple w:instr=" NUMPAGES   \* MERGEFORMAT ">
      <w:r>
        <w:t>6</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3481FD" w14:textId="77777777" w:rsidR="001A0AF6" w:rsidRPr="001A0AF6" w:rsidRDefault="001A0AF6" w:rsidP="001A0AF6">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2</w:t>
    </w:r>
    <w:r w:rsidRPr="00066CCF">
      <w:fldChar w:fldCharType="end"/>
    </w:r>
    <w:r w:rsidRPr="00066CCF">
      <w:t xml:space="preserve"> of </w:t>
    </w:r>
    <w:fldSimple w:instr=" NUMPAGES   \* MERGEFORMAT ">
      <w:r>
        <w:t>5</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0752F7" w14:textId="77777777" w:rsidR="00E32760" w:rsidRDefault="00E32760" w:rsidP="00D41211">
      <w:r>
        <w:separator/>
      </w:r>
    </w:p>
  </w:footnote>
  <w:footnote w:type="continuationSeparator" w:id="0">
    <w:p w14:paraId="3DDEA325" w14:textId="77777777" w:rsidR="00E32760" w:rsidRDefault="00E32760"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76C69" w14:textId="0566243A" w:rsidR="004236F3" w:rsidRDefault="00070B0E">
    <w:pPr>
      <w:pStyle w:val="Header"/>
    </w:pPr>
    <w:r>
      <w:rPr>
        <w:noProof/>
      </w:rPr>
      <mc:AlternateContent>
        <mc:Choice Requires="wps">
          <w:drawing>
            <wp:anchor distT="0" distB="0" distL="0" distR="0" simplePos="0" relativeHeight="251659264" behindDoc="0" locked="0" layoutInCell="1" allowOverlap="1" wp14:anchorId="3A887BB2" wp14:editId="6F67DD00">
              <wp:simplePos x="635" y="635"/>
              <wp:positionH relativeFrom="page">
                <wp:align>center</wp:align>
              </wp:positionH>
              <wp:positionV relativeFrom="page">
                <wp:align>top</wp:align>
              </wp:positionV>
              <wp:extent cx="726440" cy="450850"/>
              <wp:effectExtent l="0" t="0" r="16510" b="6350"/>
              <wp:wrapNone/>
              <wp:docPr id="1999535545"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50850"/>
                      </a:xfrm>
                      <a:prstGeom prst="rect">
                        <a:avLst/>
                      </a:prstGeom>
                      <a:noFill/>
                      <a:ln>
                        <a:noFill/>
                      </a:ln>
                    </wps:spPr>
                    <wps:txbx>
                      <w:txbxContent>
                        <w:p w14:paraId="4FFBEE34" w14:textId="0EEE1EDB" w:rsidR="00070B0E" w:rsidRPr="00070B0E" w:rsidRDefault="00070B0E" w:rsidP="00070B0E">
                          <w:pPr>
                            <w:spacing w:after="0"/>
                            <w:rPr>
                              <w:rFonts w:ascii="Aptos" w:eastAsia="Aptos" w:hAnsi="Aptos" w:cs="Aptos"/>
                              <w:noProof/>
                              <w:color w:val="FF0000"/>
                              <w:sz w:val="28"/>
                              <w:szCs w:val="28"/>
                            </w:rPr>
                          </w:pPr>
                          <w:r w:rsidRPr="00070B0E">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887BB2" id="_x0000_t202" coordsize="21600,21600" o:spt="202" path="m,l,21600r21600,l21600,xe">
              <v:stroke joinstyle="miter"/>
              <v:path gradientshapeok="t" o:connecttype="rect"/>
            </v:shapetype>
            <v:shape id="Text Box 2" o:spid="_x0000_s1026" type="#_x0000_t202" alt="OFFICIAL" style="position:absolute;margin-left:0;margin-top:0;width:57.2pt;height:35.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95JCgIAABUEAAAOAAAAZHJzL2Uyb0RvYy54bWysU01v2zAMvQ/YfxB0X+wESdc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" filled="f" stroked="f">
              <v:textbox style="mso-fit-shape-to-text:t" inset="0,15pt,0,0">
                <w:txbxContent>
                  <w:p w14:paraId="4FFBEE34" w14:textId="0EEE1EDB" w:rsidR="00070B0E" w:rsidRPr="00070B0E" w:rsidRDefault="00070B0E" w:rsidP="00070B0E">
                    <w:pPr>
                      <w:spacing w:after="0"/>
                      <w:rPr>
                        <w:rFonts w:ascii="Aptos" w:eastAsia="Aptos" w:hAnsi="Aptos" w:cs="Aptos"/>
                        <w:noProof/>
                        <w:color w:val="FF0000"/>
                        <w:sz w:val="28"/>
                        <w:szCs w:val="28"/>
                      </w:rPr>
                    </w:pPr>
                    <w:r w:rsidRPr="00070B0E">
                      <w:rPr>
                        <w:rFonts w:ascii="Aptos" w:eastAsia="Aptos" w:hAnsi="Aptos" w:cs="Aptos"/>
                        <w:noProof/>
                        <w:color w:val="FF0000"/>
                        <w:sz w:val="28"/>
                        <w:szCs w:val="28"/>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4271E" w14:textId="2AEF63E0" w:rsidR="000F085D" w:rsidRPr="008C68A9" w:rsidRDefault="00070B0E" w:rsidP="00005785">
    <w:pPr>
      <w:pStyle w:val="Header"/>
      <w:spacing w:before="640"/>
      <w:rPr>
        <w:rStyle w:val="Bold"/>
        <w:rFonts w:ascii="Arial" w:hAnsi="Arial" w:cs="Arial"/>
        <w:b w:val="0"/>
        <w:bCs w:val="0"/>
      </w:rPr>
    </w:pPr>
    <w:r>
      <w:rPr>
        <w:noProof/>
      </w:rPr>
      <mc:AlternateContent>
        <mc:Choice Requires="wps">
          <w:drawing>
            <wp:anchor distT="0" distB="0" distL="0" distR="0" simplePos="0" relativeHeight="251660288" behindDoc="0" locked="0" layoutInCell="1" allowOverlap="1" wp14:anchorId="61C53813" wp14:editId="6443BE88">
              <wp:simplePos x="723900" y="0"/>
              <wp:positionH relativeFrom="page">
                <wp:align>center</wp:align>
              </wp:positionH>
              <wp:positionV relativeFrom="page">
                <wp:align>top</wp:align>
              </wp:positionV>
              <wp:extent cx="726440" cy="450850"/>
              <wp:effectExtent l="0" t="0" r="16510" b="6350"/>
              <wp:wrapNone/>
              <wp:docPr id="785382420"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50850"/>
                      </a:xfrm>
                      <a:prstGeom prst="rect">
                        <a:avLst/>
                      </a:prstGeom>
                      <a:noFill/>
                      <a:ln>
                        <a:noFill/>
                      </a:ln>
                    </wps:spPr>
                    <wps:txbx>
                      <w:txbxContent>
                        <w:p w14:paraId="6F67D3EB" w14:textId="7D39D80D" w:rsidR="00070B0E" w:rsidRPr="00070B0E" w:rsidRDefault="00070B0E" w:rsidP="00070B0E">
                          <w:pPr>
                            <w:spacing w:after="0"/>
                            <w:rPr>
                              <w:rFonts w:ascii="Aptos" w:eastAsia="Aptos" w:hAnsi="Aptos" w:cs="Aptos"/>
                              <w:noProof/>
                              <w:color w:val="FF0000"/>
                              <w:sz w:val="28"/>
                              <w:szCs w:val="28"/>
                            </w:rPr>
                          </w:pPr>
                          <w:r w:rsidRPr="00070B0E">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1C53813" id="_x0000_t202" coordsize="21600,21600" o:spt="202" path="m,l,21600r21600,l21600,xe">
              <v:stroke joinstyle="miter"/>
              <v:path gradientshapeok="t" o:connecttype="rect"/>
            </v:shapetype>
            <v:shape id="Text Box 3" o:spid="_x0000_s1027" type="#_x0000_t202" alt="OFFICIAL" style="position:absolute;margin-left:0;margin-top:0;width:57.2pt;height:35.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" filled="f" stroked="f">
              <v:textbox style="mso-fit-shape-to-text:t" inset="0,15pt,0,0">
                <w:txbxContent>
                  <w:p w14:paraId="6F67D3EB" w14:textId="7D39D80D" w:rsidR="00070B0E" w:rsidRPr="00070B0E" w:rsidRDefault="00070B0E" w:rsidP="00070B0E">
                    <w:pPr>
                      <w:spacing w:after="0"/>
                      <w:rPr>
                        <w:rFonts w:ascii="Aptos" w:eastAsia="Aptos" w:hAnsi="Aptos" w:cs="Aptos"/>
                        <w:noProof/>
                        <w:color w:val="FF0000"/>
                        <w:sz w:val="28"/>
                        <w:szCs w:val="28"/>
                      </w:rPr>
                    </w:pPr>
                    <w:r w:rsidRPr="00070B0E">
                      <w:rPr>
                        <w:rFonts w:ascii="Aptos" w:eastAsia="Aptos" w:hAnsi="Aptos" w:cs="Aptos"/>
                        <w:noProof/>
                        <w:color w:val="FF0000"/>
                        <w:sz w:val="28"/>
                        <w:szCs w:val="28"/>
                      </w:rPr>
                      <w:t>OFFICIAL</w:t>
                    </w:r>
                  </w:p>
                </w:txbxContent>
              </v:textbox>
              <w10:wrap anchorx="page" anchory="page"/>
            </v:shape>
          </w:pict>
        </mc:Fallback>
      </mc:AlternateContent>
    </w:r>
    <w:r w:rsidR="00861C3D">
      <w:t>Community Gardens</w:t>
    </w:r>
    <w:r w:rsidR="00861C3D" w:rsidRPr="00260601">
      <w:t xml:space="preserve"> Grants </w:t>
    </w:r>
    <w:r w:rsidR="00861C3D">
      <w:t xml:space="preserve">Program </w:t>
    </w:r>
    <w:r w:rsidR="00861C3D" w:rsidRPr="00260601">
      <w:t>2025-26</w:t>
    </w:r>
    <w:r w:rsidR="00861C3D">
      <w:t xml:space="preserve"> </w:t>
    </w:r>
    <w:r w:rsidR="0027363A">
      <w:t>– Grant Recipients</w:t>
    </w:r>
  </w:p>
  <w:p w14:paraId="2E4D7FC5" w14:textId="77777777" w:rsidR="000F085D" w:rsidRPr="00455F4B" w:rsidRDefault="00000000" w:rsidP="00005785">
    <w:pPr>
      <w:pStyle w:val="HeaderLine"/>
      <w:spacing w:after="280"/>
    </w:pPr>
    <w:r>
      <w:rPr>
        <w:rStyle w:val="Bold"/>
        <w:rFonts w:ascii="Arial" w:hAnsi="Arial" w:cs="Arial"/>
        <w:b w:val="0"/>
        <w:bCs w:val="0"/>
      </w:rPr>
      <w:pict w14:anchorId="2583BDAE">
        <v:rect id="_x0000_i1025" style="width:481.6pt;height:4.5pt" o:hrstd="t" o:hrnoshade="t" o:hr="t" fillcolor="#9b9b9d" stroked="f"/>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15071" w14:textId="3AA71628" w:rsidR="001A0AF6" w:rsidRDefault="00070B0E" w:rsidP="001A0AF6">
    <w:pPr>
      <w:pStyle w:val="nospace"/>
      <w:ind w:left="-1134"/>
    </w:pPr>
    <w:r>
      <w:rPr>
        <w:noProof/>
        <w:lang w:eastAsia="en-AU"/>
      </w:rPr>
      <mc:AlternateContent>
        <mc:Choice Requires="wps">
          <w:drawing>
            <wp:anchor distT="0" distB="0" distL="0" distR="0" simplePos="0" relativeHeight="251658240" behindDoc="0" locked="0" layoutInCell="1" allowOverlap="1" wp14:anchorId="3709CF67" wp14:editId="05FC710E">
              <wp:simplePos x="723900" y="0"/>
              <wp:positionH relativeFrom="page">
                <wp:align>center</wp:align>
              </wp:positionH>
              <wp:positionV relativeFrom="page">
                <wp:align>top</wp:align>
              </wp:positionV>
              <wp:extent cx="726440" cy="450850"/>
              <wp:effectExtent l="0" t="0" r="16510" b="6350"/>
              <wp:wrapNone/>
              <wp:docPr id="475795207"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26440" cy="450850"/>
                      </a:xfrm>
                      <a:prstGeom prst="rect">
                        <a:avLst/>
                      </a:prstGeom>
                      <a:noFill/>
                      <a:ln>
                        <a:noFill/>
                      </a:ln>
                    </wps:spPr>
                    <wps:txbx>
                      <w:txbxContent>
                        <w:p w14:paraId="0C1E88A3" w14:textId="0A6C809A" w:rsidR="00070B0E" w:rsidRPr="00070B0E" w:rsidRDefault="00070B0E" w:rsidP="00070B0E">
                          <w:pPr>
                            <w:spacing w:after="0"/>
                            <w:rPr>
                              <w:rFonts w:ascii="Aptos" w:eastAsia="Aptos" w:hAnsi="Aptos" w:cs="Aptos"/>
                              <w:noProof/>
                              <w:color w:val="FF0000"/>
                              <w:sz w:val="28"/>
                              <w:szCs w:val="28"/>
                            </w:rPr>
                          </w:pPr>
                          <w:r w:rsidRPr="00070B0E">
                            <w:rPr>
                              <w:rFonts w:ascii="Aptos" w:eastAsia="Aptos" w:hAnsi="Aptos" w:cs="Aptos"/>
                              <w:noProof/>
                              <w:color w:val="FF0000"/>
                              <w:sz w:val="28"/>
                              <w:szCs w:val="28"/>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709CF67" id="_x0000_t202" coordsize="21600,21600" o:spt="202" path="m,l,21600r21600,l21600,xe">
              <v:stroke joinstyle="miter"/>
              <v:path gradientshapeok="t" o:connecttype="rect"/>
            </v:shapetype>
            <v:shape id="Text Box 1" o:spid="_x0000_s1028" type="#_x0000_t202" alt="OFFICIAL" style="position:absolute;left:0;text-align:left;margin-left:0;margin-top:0;width:57.2pt;height:35.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" filled="f" stroked="f">
              <v:textbox style="mso-fit-shape-to-text:t" inset="0,15pt,0,0">
                <w:txbxContent>
                  <w:p w14:paraId="0C1E88A3" w14:textId="0A6C809A" w:rsidR="00070B0E" w:rsidRPr="00070B0E" w:rsidRDefault="00070B0E" w:rsidP="00070B0E">
                    <w:pPr>
                      <w:spacing w:after="0"/>
                      <w:rPr>
                        <w:rFonts w:ascii="Aptos" w:eastAsia="Aptos" w:hAnsi="Aptos" w:cs="Aptos"/>
                        <w:noProof/>
                        <w:color w:val="FF0000"/>
                        <w:sz w:val="28"/>
                        <w:szCs w:val="28"/>
                      </w:rPr>
                    </w:pPr>
                    <w:r w:rsidRPr="00070B0E">
                      <w:rPr>
                        <w:rFonts w:ascii="Aptos" w:eastAsia="Aptos" w:hAnsi="Aptos" w:cs="Aptos"/>
                        <w:noProof/>
                        <w:color w:val="FF0000"/>
                        <w:sz w:val="28"/>
                        <w:szCs w:val="28"/>
                      </w:rPr>
                      <w:t>OFFICIAL</w:t>
                    </w:r>
                  </w:p>
                </w:txbxContent>
              </v:textbox>
              <w10:wrap anchorx="page" anchory="page"/>
            </v:shape>
          </w:pict>
        </mc:Fallback>
      </mc:AlternateContent>
    </w:r>
    <w:r w:rsidR="001A0AF6">
      <w:rPr>
        <w:noProof/>
        <w:lang w:eastAsia="en-AU"/>
      </w:rPr>
      <w:drawing>
        <wp:inline distT="0" distB="0" distL="0" distR="0" wp14:anchorId="1E81B9B1" wp14:editId="71BD7238">
          <wp:extent cx="10682853" cy="1438604"/>
          <wp:effectExtent l="0" t="0" r="4445" b="9525"/>
          <wp:docPr id="14" name="Picture 14" descr="Government of Western Australia Department of Communiti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overnment of Western Australia Department of Communities logo"/>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682853" cy="1438604"/>
                  </a:xfrm>
                  <a:prstGeom prst="rect">
                    <a:avLst/>
                  </a:prstGeom>
                  <a:noFill/>
                  <a:ln>
                    <a:noFill/>
                  </a:ln>
                </pic:spPr>
              </pic:pic>
            </a:graphicData>
          </a:graphic>
        </wp:inline>
      </w:drawing>
    </w:r>
  </w:p>
  <w:p w14:paraId="3227DCF0" w14:textId="77777777" w:rsidR="006E12FE" w:rsidRPr="001A0AF6" w:rsidRDefault="006E12FE" w:rsidP="001A0A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3DB6EFE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E5DA862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51049162"/>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603E7E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F22C22A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0DC24DF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DB4AA3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4FA011D4"/>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9D9E52FE"/>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634C660"/>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1E82F86"/>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6EC3FED"/>
    <w:multiLevelType w:val="hybridMultilevel"/>
    <w:tmpl w:val="75302EC8"/>
    <w:lvl w:ilvl="0" w:tplc="A964E386">
      <w:start w:val="1"/>
      <w:numFmt w:val="bullet"/>
      <w:lvlText w:val=""/>
      <w:lvlJc w:val="left"/>
      <w:pPr>
        <w:tabs>
          <w:tab w:val="num" w:pos="284"/>
        </w:tabs>
        <w:ind w:left="284"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70B677D"/>
    <w:multiLevelType w:val="hybridMultilevel"/>
    <w:tmpl w:val="041E5638"/>
    <w:lvl w:ilvl="0" w:tplc="F4D8AD80">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3" w15:restartNumberingAfterBreak="0">
    <w:nsid w:val="10DB5FB1"/>
    <w:multiLevelType w:val="hybridMultilevel"/>
    <w:tmpl w:val="A418B7CE"/>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14" w15:restartNumberingAfterBreak="0">
    <w:nsid w:val="11470593"/>
    <w:multiLevelType w:val="multilevel"/>
    <w:tmpl w:val="A1A244E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2212046"/>
    <w:multiLevelType w:val="multilevel"/>
    <w:tmpl w:val="688E9FD6"/>
    <w:lvl w:ilvl="0">
      <w:start w:val="1"/>
      <w:numFmt w:val="bullet"/>
      <w:lvlText w:val="–"/>
      <w:lvlJc w:val="left"/>
      <w:pPr>
        <w:tabs>
          <w:tab w:val="num" w:pos="851"/>
        </w:tabs>
        <w:ind w:left="851" w:hanging="284"/>
      </w:pPr>
      <w:rPr>
        <w:rFonts w:ascii="ArialMT" w:hAnsi="ArialMT" w:hint="default"/>
        <w:b w:val="0"/>
        <w:i w:val="0"/>
        <w:color w:val="auto"/>
        <w:sz w:val="20"/>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129B69F8"/>
    <w:multiLevelType w:val="hybridMultilevel"/>
    <w:tmpl w:val="288AB1D4"/>
    <w:lvl w:ilvl="0" w:tplc="C38C74E4">
      <w:start w:val="1"/>
      <w:numFmt w:val="bullet"/>
      <w:lvlText w:val="–"/>
      <w:lvlJc w:val="left"/>
      <w:pPr>
        <w:tabs>
          <w:tab w:val="num" w:pos="567"/>
        </w:tabs>
        <w:ind w:left="567" w:hanging="283"/>
      </w:pPr>
      <w:rPr>
        <w:rFonts w:ascii="Arial" w:hAnsi="Arial"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2CF3434"/>
    <w:multiLevelType w:val="multilevel"/>
    <w:tmpl w:val="1076D35A"/>
    <w:lvl w:ilvl="0">
      <w:start w:val="1"/>
      <w:numFmt w:val="decimal"/>
      <w:lvlText w:val="%1.0"/>
      <w:lvlJc w:val="left"/>
      <w:pPr>
        <w:tabs>
          <w:tab w:val="num" w:pos="709"/>
        </w:tabs>
        <w:ind w:left="709" w:hanging="709"/>
      </w:pPr>
      <w:rPr>
        <w:rFonts w:ascii="Helvetica" w:hAnsi="Helvetica" w:cstheme="minorHAnsi" w:hint="default"/>
        <w:b/>
        <w:i w:val="0"/>
        <w:sz w:val="24"/>
        <w:szCs w:val="24"/>
      </w:rPr>
    </w:lvl>
    <w:lvl w:ilvl="1">
      <w:start w:val="1"/>
      <w:numFmt w:val="decimal"/>
      <w:lvlText w:val="%1.%2"/>
      <w:lvlJc w:val="left"/>
      <w:pPr>
        <w:tabs>
          <w:tab w:val="num" w:pos="1418"/>
        </w:tabs>
        <w:ind w:left="1418" w:hanging="709"/>
      </w:pPr>
      <w:rPr>
        <w:rFonts w:ascii="Helvetica" w:hAnsi="Helvetica" w:cstheme="minorHAnsi" w:hint="default"/>
        <w:b/>
        <w:i w:val="0"/>
        <w:sz w:val="24"/>
      </w:rPr>
    </w:lvl>
    <w:lvl w:ilvl="2">
      <w:start w:val="1"/>
      <w:numFmt w:val="decimal"/>
      <w:lvlText w:val="%1.%2.%3"/>
      <w:lvlJc w:val="left"/>
      <w:pPr>
        <w:tabs>
          <w:tab w:val="num" w:pos="1418"/>
        </w:tabs>
        <w:ind w:left="1418" w:hanging="709"/>
      </w:pPr>
      <w:rPr>
        <w:rFonts w:ascii="Helvetica" w:hAnsi="Helvetica" w:cstheme="minorHAnsi" w:hint="default"/>
        <w:b/>
        <w:i w:val="0"/>
        <w:sz w:val="22"/>
      </w:rPr>
    </w:lvl>
    <w:lvl w:ilvl="3">
      <w:start w:val="1"/>
      <w:numFmt w:val="decimal"/>
      <w:lvlText w:val="%1.%2.%3.%4"/>
      <w:lvlJc w:val="left"/>
      <w:pPr>
        <w:tabs>
          <w:tab w:val="num" w:pos="1573"/>
        </w:tabs>
        <w:ind w:left="1573" w:hanging="864"/>
      </w:pPr>
      <w:rPr>
        <w:rFonts w:ascii="Arial" w:hAnsi="Arial" w:hint="default"/>
        <w:b/>
        <w:i w:val="0"/>
        <w:sz w:val="22"/>
      </w:rPr>
    </w:lvl>
    <w:lvl w:ilvl="4">
      <w:start w:val="1"/>
      <w:numFmt w:val="decimal"/>
      <w:lvlText w:val="%1.%2.%3.%4.%5"/>
      <w:lvlJc w:val="left"/>
      <w:pPr>
        <w:tabs>
          <w:tab w:val="num" w:pos="1717"/>
        </w:tabs>
        <w:ind w:left="1717" w:hanging="1008"/>
      </w:pPr>
      <w:rPr>
        <w:rFonts w:hint="default"/>
      </w:rPr>
    </w:lvl>
    <w:lvl w:ilvl="5">
      <w:start w:val="1"/>
      <w:numFmt w:val="decimal"/>
      <w:lvlText w:val="%1.%2.%3.%4.%5.%6"/>
      <w:lvlJc w:val="left"/>
      <w:pPr>
        <w:tabs>
          <w:tab w:val="num" w:pos="1861"/>
        </w:tabs>
        <w:ind w:left="1861" w:hanging="1152"/>
      </w:pPr>
      <w:rPr>
        <w:rFonts w:hint="default"/>
      </w:rPr>
    </w:lvl>
    <w:lvl w:ilvl="6">
      <w:start w:val="1"/>
      <w:numFmt w:val="decimal"/>
      <w:lvlText w:val="%1.%2.%3.%4.%5.%6.%7"/>
      <w:lvlJc w:val="left"/>
      <w:pPr>
        <w:tabs>
          <w:tab w:val="num" w:pos="2005"/>
        </w:tabs>
        <w:ind w:left="2005" w:hanging="1296"/>
      </w:pPr>
      <w:rPr>
        <w:rFonts w:hint="default"/>
      </w:rPr>
    </w:lvl>
    <w:lvl w:ilvl="7">
      <w:start w:val="1"/>
      <w:numFmt w:val="decimal"/>
      <w:lvlText w:val="%1.%2.%3.%4.%5.%6.%7.%8"/>
      <w:lvlJc w:val="left"/>
      <w:pPr>
        <w:tabs>
          <w:tab w:val="num" w:pos="2149"/>
        </w:tabs>
        <w:ind w:left="2149" w:hanging="1440"/>
      </w:pPr>
      <w:rPr>
        <w:rFonts w:hint="default"/>
      </w:rPr>
    </w:lvl>
    <w:lvl w:ilvl="8">
      <w:start w:val="1"/>
      <w:numFmt w:val="decimal"/>
      <w:lvlText w:val="%1.%2.%3.%4.%5.%6.%7.%8.%9"/>
      <w:lvlJc w:val="left"/>
      <w:pPr>
        <w:tabs>
          <w:tab w:val="num" w:pos="2293"/>
        </w:tabs>
        <w:ind w:left="2293" w:hanging="1584"/>
      </w:pPr>
      <w:rPr>
        <w:rFonts w:hint="default"/>
      </w:rPr>
    </w:lvl>
  </w:abstractNum>
  <w:abstractNum w:abstractNumId="18" w15:restartNumberingAfterBreak="0">
    <w:nsid w:val="1BA24C1D"/>
    <w:multiLevelType w:val="hybridMultilevel"/>
    <w:tmpl w:val="8070DF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B6870CD"/>
    <w:multiLevelType w:val="hybridMultilevel"/>
    <w:tmpl w:val="5C4E85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C4F1770"/>
    <w:multiLevelType w:val="multilevel"/>
    <w:tmpl w:val="A08A7F8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228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1" w15:restartNumberingAfterBreak="0">
    <w:nsid w:val="2EC16DC0"/>
    <w:multiLevelType w:val="hybridMultilevel"/>
    <w:tmpl w:val="48B4B920"/>
    <w:lvl w:ilvl="0" w:tplc="6BF6428C">
      <w:start w:val="1"/>
      <w:numFmt w:val="bullet"/>
      <w:lvlText w:val="•"/>
      <w:lvlJc w:val="left"/>
      <w:pPr>
        <w:tabs>
          <w:tab w:val="num" w:pos="284"/>
        </w:tabs>
        <w:ind w:left="284" w:hanging="284"/>
      </w:pPr>
      <w:rPr>
        <w:rFonts w:ascii="Arial" w:hAnsi="Arial" w:hint="default"/>
        <w:b w:val="0"/>
        <w:i w:val="0"/>
        <w:color w:val="auto"/>
        <w:sz w:val="18"/>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2D4B5A"/>
    <w:multiLevelType w:val="multilevel"/>
    <w:tmpl w:val="F79EF03C"/>
    <w:lvl w:ilvl="0">
      <w:start w:val="1"/>
      <w:numFmt w:val="bullet"/>
      <w:lvlText w:val="•"/>
      <w:lvlJc w:val="left"/>
      <w:pPr>
        <w:tabs>
          <w:tab w:val="num" w:pos="567"/>
        </w:tabs>
        <w:ind w:left="567" w:hanging="283"/>
      </w:pPr>
      <w:rPr>
        <w:rFonts w:ascii="Arial" w:hAnsi="Arial" w:hint="default"/>
        <w:b w:val="0"/>
        <w:i w:val="0"/>
        <w:color w:val="auto"/>
        <w:sz w:val="22"/>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3BB43B4D"/>
    <w:multiLevelType w:val="multilevel"/>
    <w:tmpl w:val="F01288B4"/>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24"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25" w15:restartNumberingAfterBreak="0">
    <w:nsid w:val="44E66F71"/>
    <w:multiLevelType w:val="hybridMultilevel"/>
    <w:tmpl w:val="38DE1C46"/>
    <w:lvl w:ilvl="0" w:tplc="0C09000F">
      <w:start w:val="1"/>
      <w:numFmt w:val="decimal"/>
      <w:lvlText w:val="%1."/>
      <w:lvlJc w:val="left"/>
      <w:pPr>
        <w:tabs>
          <w:tab w:val="num" w:pos="360"/>
        </w:tabs>
        <w:ind w:left="360" w:hanging="360"/>
      </w:pPr>
    </w:lvl>
    <w:lvl w:ilvl="1" w:tplc="0C090019">
      <w:start w:val="1"/>
      <w:numFmt w:val="lowerLetter"/>
      <w:lvlText w:val="%2."/>
      <w:lvlJc w:val="left"/>
      <w:pPr>
        <w:tabs>
          <w:tab w:val="num" w:pos="1080"/>
        </w:tabs>
        <w:ind w:left="1080" w:hanging="360"/>
      </w:pPr>
    </w:lvl>
    <w:lvl w:ilvl="2" w:tplc="0C09001B">
      <w:start w:val="1"/>
      <w:numFmt w:val="lowerRoman"/>
      <w:lvlText w:val="%3."/>
      <w:lvlJc w:val="right"/>
      <w:pPr>
        <w:tabs>
          <w:tab w:val="num" w:pos="1800"/>
        </w:tabs>
        <w:ind w:left="1800" w:hanging="180"/>
      </w:pPr>
    </w:lvl>
    <w:lvl w:ilvl="3" w:tplc="0C09000F">
      <w:start w:val="1"/>
      <w:numFmt w:val="decimal"/>
      <w:lvlText w:val="%4."/>
      <w:lvlJc w:val="left"/>
      <w:pPr>
        <w:tabs>
          <w:tab w:val="num" w:pos="2520"/>
        </w:tabs>
        <w:ind w:left="2520" w:hanging="360"/>
      </w:pPr>
    </w:lvl>
    <w:lvl w:ilvl="4" w:tplc="0C090019">
      <w:start w:val="1"/>
      <w:numFmt w:val="lowerLetter"/>
      <w:lvlText w:val="%5."/>
      <w:lvlJc w:val="left"/>
      <w:pPr>
        <w:tabs>
          <w:tab w:val="num" w:pos="3240"/>
        </w:tabs>
        <w:ind w:left="3240" w:hanging="360"/>
      </w:pPr>
    </w:lvl>
    <w:lvl w:ilvl="5" w:tplc="0C09001B">
      <w:start w:val="1"/>
      <w:numFmt w:val="lowerRoman"/>
      <w:lvlText w:val="%6."/>
      <w:lvlJc w:val="right"/>
      <w:pPr>
        <w:tabs>
          <w:tab w:val="num" w:pos="3960"/>
        </w:tabs>
        <w:ind w:left="3960" w:hanging="180"/>
      </w:pPr>
    </w:lvl>
    <w:lvl w:ilvl="6" w:tplc="0C09000F">
      <w:start w:val="1"/>
      <w:numFmt w:val="decimal"/>
      <w:lvlText w:val="%7."/>
      <w:lvlJc w:val="left"/>
      <w:pPr>
        <w:tabs>
          <w:tab w:val="num" w:pos="4680"/>
        </w:tabs>
        <w:ind w:left="4680" w:hanging="360"/>
      </w:pPr>
    </w:lvl>
    <w:lvl w:ilvl="7" w:tplc="0C090019">
      <w:start w:val="1"/>
      <w:numFmt w:val="lowerLetter"/>
      <w:lvlText w:val="%8."/>
      <w:lvlJc w:val="left"/>
      <w:pPr>
        <w:tabs>
          <w:tab w:val="num" w:pos="5400"/>
        </w:tabs>
        <w:ind w:left="5400" w:hanging="360"/>
      </w:pPr>
    </w:lvl>
    <w:lvl w:ilvl="8" w:tplc="0C09001B">
      <w:start w:val="1"/>
      <w:numFmt w:val="lowerRoman"/>
      <w:lvlText w:val="%9."/>
      <w:lvlJc w:val="right"/>
      <w:pPr>
        <w:tabs>
          <w:tab w:val="num" w:pos="6120"/>
        </w:tabs>
        <w:ind w:left="6120" w:hanging="180"/>
      </w:pPr>
    </w:lvl>
  </w:abstractNum>
  <w:abstractNum w:abstractNumId="26"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27" w15:restartNumberingAfterBreak="0">
    <w:nsid w:val="57C433C1"/>
    <w:multiLevelType w:val="hybridMultilevel"/>
    <w:tmpl w:val="3FFC3222"/>
    <w:lvl w:ilvl="0" w:tplc="0C09000F">
      <w:start w:val="1"/>
      <w:numFmt w:val="decimal"/>
      <w:lvlText w:val="%1."/>
      <w:lvlJc w:val="left"/>
      <w:pPr>
        <w:tabs>
          <w:tab w:val="num" w:pos="360"/>
        </w:tabs>
        <w:ind w:left="360" w:hanging="360"/>
      </w:p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28" w15:restartNumberingAfterBreak="0">
    <w:nsid w:val="5D210D81"/>
    <w:multiLevelType w:val="hybridMultilevel"/>
    <w:tmpl w:val="688E9FD6"/>
    <w:lvl w:ilvl="0" w:tplc="85E2B870">
      <w:start w:val="1"/>
      <w:numFmt w:val="bullet"/>
      <w:lvlText w:val="–"/>
      <w:lvlJc w:val="left"/>
      <w:pPr>
        <w:tabs>
          <w:tab w:val="num" w:pos="851"/>
        </w:tabs>
        <w:ind w:left="851" w:hanging="284"/>
      </w:pPr>
      <w:rPr>
        <w:rFonts w:ascii="ArialMT" w:hAnsi="ArialMT" w:hint="default"/>
        <w:b w:val="0"/>
        <w:i w:val="0"/>
        <w:color w:val="auto"/>
        <w:sz w:val="20"/>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A75CC4"/>
    <w:multiLevelType w:val="hybridMultilevel"/>
    <w:tmpl w:val="723CD442"/>
    <w:lvl w:ilvl="0" w:tplc="0C09000F">
      <w:start w:val="1"/>
      <w:numFmt w:val="decimal"/>
      <w:lvlText w:val="%1."/>
      <w:lvlJc w:val="left"/>
      <w:pPr>
        <w:tabs>
          <w:tab w:val="num" w:pos="1152"/>
        </w:tabs>
        <w:ind w:left="1152" w:hanging="360"/>
      </w:pPr>
      <w:rPr>
        <w:rFonts w:hint="default"/>
      </w:rPr>
    </w:lvl>
    <w:lvl w:ilvl="1" w:tplc="0C090019" w:tentative="1">
      <w:start w:val="1"/>
      <w:numFmt w:val="lowerLetter"/>
      <w:lvlText w:val="%2."/>
      <w:lvlJc w:val="left"/>
      <w:pPr>
        <w:tabs>
          <w:tab w:val="num" w:pos="1872"/>
        </w:tabs>
        <w:ind w:left="1872" w:hanging="360"/>
      </w:pPr>
    </w:lvl>
    <w:lvl w:ilvl="2" w:tplc="0C09001B" w:tentative="1">
      <w:start w:val="1"/>
      <w:numFmt w:val="lowerRoman"/>
      <w:lvlText w:val="%3."/>
      <w:lvlJc w:val="right"/>
      <w:pPr>
        <w:tabs>
          <w:tab w:val="num" w:pos="2592"/>
        </w:tabs>
        <w:ind w:left="2592" w:hanging="180"/>
      </w:pPr>
    </w:lvl>
    <w:lvl w:ilvl="3" w:tplc="0C09000F" w:tentative="1">
      <w:start w:val="1"/>
      <w:numFmt w:val="decimal"/>
      <w:lvlText w:val="%4."/>
      <w:lvlJc w:val="left"/>
      <w:pPr>
        <w:tabs>
          <w:tab w:val="num" w:pos="3312"/>
        </w:tabs>
        <w:ind w:left="3312" w:hanging="360"/>
      </w:pPr>
    </w:lvl>
    <w:lvl w:ilvl="4" w:tplc="0C090019" w:tentative="1">
      <w:start w:val="1"/>
      <w:numFmt w:val="lowerLetter"/>
      <w:lvlText w:val="%5."/>
      <w:lvlJc w:val="left"/>
      <w:pPr>
        <w:tabs>
          <w:tab w:val="num" w:pos="4032"/>
        </w:tabs>
        <w:ind w:left="4032" w:hanging="360"/>
      </w:pPr>
    </w:lvl>
    <w:lvl w:ilvl="5" w:tplc="0C09001B" w:tentative="1">
      <w:start w:val="1"/>
      <w:numFmt w:val="lowerRoman"/>
      <w:lvlText w:val="%6."/>
      <w:lvlJc w:val="right"/>
      <w:pPr>
        <w:tabs>
          <w:tab w:val="num" w:pos="4752"/>
        </w:tabs>
        <w:ind w:left="4752" w:hanging="180"/>
      </w:pPr>
    </w:lvl>
    <w:lvl w:ilvl="6" w:tplc="0C09000F" w:tentative="1">
      <w:start w:val="1"/>
      <w:numFmt w:val="decimal"/>
      <w:lvlText w:val="%7."/>
      <w:lvlJc w:val="left"/>
      <w:pPr>
        <w:tabs>
          <w:tab w:val="num" w:pos="5472"/>
        </w:tabs>
        <w:ind w:left="5472" w:hanging="360"/>
      </w:pPr>
    </w:lvl>
    <w:lvl w:ilvl="7" w:tplc="0C090019" w:tentative="1">
      <w:start w:val="1"/>
      <w:numFmt w:val="lowerLetter"/>
      <w:lvlText w:val="%8."/>
      <w:lvlJc w:val="left"/>
      <w:pPr>
        <w:tabs>
          <w:tab w:val="num" w:pos="6192"/>
        </w:tabs>
        <w:ind w:left="6192" w:hanging="360"/>
      </w:pPr>
    </w:lvl>
    <w:lvl w:ilvl="8" w:tplc="0C09001B" w:tentative="1">
      <w:start w:val="1"/>
      <w:numFmt w:val="lowerRoman"/>
      <w:lvlText w:val="%9."/>
      <w:lvlJc w:val="right"/>
      <w:pPr>
        <w:tabs>
          <w:tab w:val="num" w:pos="6912"/>
        </w:tabs>
        <w:ind w:left="6912" w:hanging="180"/>
      </w:pPr>
    </w:lvl>
  </w:abstractNum>
  <w:abstractNum w:abstractNumId="30" w15:restartNumberingAfterBreak="0">
    <w:nsid w:val="63E46474"/>
    <w:multiLevelType w:val="hybridMultilevel"/>
    <w:tmpl w:val="079EB00A"/>
    <w:lvl w:ilvl="0" w:tplc="EAD0AB52">
      <w:start w:val="1"/>
      <w:numFmt w:val="bullet"/>
      <w:lvlText w:val="»"/>
      <w:lvlJc w:val="left"/>
      <w:pPr>
        <w:tabs>
          <w:tab w:val="num" w:pos="850"/>
        </w:tabs>
        <w:ind w:left="850" w:hanging="283"/>
      </w:pPr>
      <w:rPr>
        <w:rFonts w:ascii="Gibson" w:hAnsi="Gibson" w:cs="Times New Roman"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2" w15:restartNumberingAfterBreak="0">
    <w:nsid w:val="7486133F"/>
    <w:multiLevelType w:val="multilevel"/>
    <w:tmpl w:val="48B4B920"/>
    <w:lvl w:ilvl="0">
      <w:start w:val="1"/>
      <w:numFmt w:val="bullet"/>
      <w:lvlText w:val="•"/>
      <w:lvlJc w:val="left"/>
      <w:pPr>
        <w:tabs>
          <w:tab w:val="num" w:pos="284"/>
        </w:tabs>
        <w:ind w:left="284" w:hanging="284"/>
      </w:pPr>
      <w:rPr>
        <w:rFonts w:ascii="Arial" w:hAnsi="Arial" w:hint="default"/>
        <w:b w:val="0"/>
        <w:i w:val="0"/>
        <w:color w:val="auto"/>
        <w:sz w:val="18"/>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7B355EF"/>
    <w:multiLevelType w:val="hybridMultilevel"/>
    <w:tmpl w:val="29CA8F3E"/>
    <w:lvl w:ilvl="0" w:tplc="C9BA8B5C">
      <w:start w:val="1"/>
      <w:numFmt w:val="lowerLetter"/>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4" w15:restartNumberingAfterBreak="0">
    <w:nsid w:val="7C940B6A"/>
    <w:multiLevelType w:val="hybridMultilevel"/>
    <w:tmpl w:val="626E9C30"/>
    <w:lvl w:ilvl="0" w:tplc="8D461FCE">
      <w:start w:val="1"/>
      <w:numFmt w:val="lowerLetter"/>
      <w:lvlText w:val="%1."/>
      <w:lvlJc w:val="left"/>
      <w:pPr>
        <w:ind w:left="644"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5" w15:restartNumberingAfterBreak="0">
    <w:nsid w:val="7DA275C8"/>
    <w:multiLevelType w:val="multilevel"/>
    <w:tmpl w:val="40E04A28"/>
    <w:lvl w:ilvl="0">
      <w:start w:val="1"/>
      <w:numFmt w:val="bullet"/>
      <w:lvlText w:val=""/>
      <w:lvlJc w:val="left"/>
      <w:pPr>
        <w:tabs>
          <w:tab w:val="num" w:pos="284"/>
        </w:tabs>
        <w:ind w:left="284" w:hanging="284"/>
      </w:pPr>
      <w:rPr>
        <w:rFonts w:ascii="Symbol" w:hAnsi="Symbol" w:hint="default"/>
        <w:color w:val="E06C2A"/>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7F1C1B51"/>
    <w:multiLevelType w:val="hybridMultilevel"/>
    <w:tmpl w:val="6E867E5E"/>
    <w:lvl w:ilvl="0" w:tplc="6610F50C">
      <w:start w:val="1"/>
      <w:numFmt w:val="bullet"/>
      <w:lvlText w:val=""/>
      <w:lvlJc w:val="left"/>
      <w:pPr>
        <w:tabs>
          <w:tab w:val="num" w:pos="568"/>
        </w:tabs>
        <w:ind w:left="568" w:hanging="284"/>
      </w:pPr>
      <w:rPr>
        <w:rFonts w:ascii="Symbol" w:hAnsi="Symbol" w:hint="default"/>
        <w:color w:val="auto"/>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6A5DBF"/>
    <w:multiLevelType w:val="hybridMultilevel"/>
    <w:tmpl w:val="8016506C"/>
    <w:lvl w:ilvl="0" w:tplc="D80E2C26">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num w:numId="1" w16cid:durableId="1264262939">
    <w:abstractNumId w:val="21"/>
  </w:num>
  <w:num w:numId="2" w16cid:durableId="542059294">
    <w:abstractNumId w:val="16"/>
  </w:num>
  <w:num w:numId="3" w16cid:durableId="573055515">
    <w:abstractNumId w:val="0"/>
  </w:num>
  <w:num w:numId="4" w16cid:durableId="769857609">
    <w:abstractNumId w:val="28"/>
  </w:num>
  <w:num w:numId="5" w16cid:durableId="448201852">
    <w:abstractNumId w:val="32"/>
  </w:num>
  <w:num w:numId="6" w16cid:durableId="807748640">
    <w:abstractNumId w:val="11"/>
  </w:num>
  <w:num w:numId="7" w16cid:durableId="1073165213">
    <w:abstractNumId w:val="35"/>
  </w:num>
  <w:num w:numId="8" w16cid:durableId="386222871">
    <w:abstractNumId w:val="26"/>
  </w:num>
  <w:num w:numId="9" w16cid:durableId="261763069">
    <w:abstractNumId w:val="14"/>
  </w:num>
  <w:num w:numId="10" w16cid:durableId="282425670">
    <w:abstractNumId w:val="22"/>
  </w:num>
  <w:num w:numId="11" w16cid:durableId="980161116">
    <w:abstractNumId w:val="36"/>
  </w:num>
  <w:num w:numId="12" w16cid:durableId="264268228">
    <w:abstractNumId w:val="15"/>
  </w:num>
  <w:num w:numId="13" w16cid:durableId="1877307892">
    <w:abstractNumId w:val="30"/>
  </w:num>
  <w:num w:numId="14" w16cid:durableId="822233826">
    <w:abstractNumId w:val="10"/>
  </w:num>
  <w:num w:numId="15" w16cid:durableId="1542203929">
    <w:abstractNumId w:val="8"/>
  </w:num>
  <w:num w:numId="16" w16cid:durableId="446000099">
    <w:abstractNumId w:val="7"/>
  </w:num>
  <w:num w:numId="17" w16cid:durableId="635990271">
    <w:abstractNumId w:val="6"/>
  </w:num>
  <w:num w:numId="18" w16cid:durableId="1882596630">
    <w:abstractNumId w:val="5"/>
  </w:num>
  <w:num w:numId="19" w16cid:durableId="1287858745">
    <w:abstractNumId w:val="9"/>
  </w:num>
  <w:num w:numId="20" w16cid:durableId="777912665">
    <w:abstractNumId w:val="4"/>
  </w:num>
  <w:num w:numId="21" w16cid:durableId="638727141">
    <w:abstractNumId w:val="3"/>
  </w:num>
  <w:num w:numId="22" w16cid:durableId="849177627">
    <w:abstractNumId w:val="2"/>
  </w:num>
  <w:num w:numId="23" w16cid:durableId="1887597734">
    <w:abstractNumId w:val="1"/>
  </w:num>
  <w:num w:numId="24" w16cid:durableId="1052272982">
    <w:abstractNumId w:val="17"/>
  </w:num>
  <w:num w:numId="25" w16cid:durableId="713433895">
    <w:abstractNumId w:val="20"/>
  </w:num>
  <w:num w:numId="26" w16cid:durableId="1238055643">
    <w:abstractNumId w:val="12"/>
  </w:num>
  <w:num w:numId="27" w16cid:durableId="637077214">
    <w:abstractNumId w:val="29"/>
  </w:num>
  <w:num w:numId="28" w16cid:durableId="1267734980">
    <w:abstractNumId w:val="27"/>
  </w:num>
  <w:num w:numId="29" w16cid:durableId="1815104090">
    <w:abstractNumId w:val="13"/>
  </w:num>
  <w:num w:numId="30" w16cid:durableId="25863768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41612046">
    <w:abstractNumId w:val="19"/>
  </w:num>
  <w:num w:numId="32" w16cid:durableId="1619067827">
    <w:abstractNumId w:val="33"/>
  </w:num>
  <w:num w:numId="33" w16cid:durableId="1339113606">
    <w:abstractNumId w:val="37"/>
  </w:num>
  <w:num w:numId="34" w16cid:durableId="1443187915">
    <w:abstractNumId w:val="20"/>
  </w:num>
  <w:num w:numId="35" w16cid:durableId="1267036948">
    <w:abstractNumId w:val="34"/>
  </w:num>
  <w:num w:numId="36" w16cid:durableId="1146362295">
    <w:abstractNumId w:val="23"/>
  </w:num>
  <w:num w:numId="37" w16cid:durableId="2029789198">
    <w:abstractNumId w:val="31"/>
  </w:num>
  <w:num w:numId="38" w16cid:durableId="213857735">
    <w:abstractNumId w:val="24"/>
  </w:num>
  <w:num w:numId="39" w16cid:durableId="1005518851">
    <w:abstractNumId w:val="24"/>
  </w:num>
  <w:num w:numId="40" w16cid:durableId="1242521344">
    <w:abstractNumId w:val="24"/>
  </w:num>
  <w:num w:numId="41" w16cid:durableId="1505053338">
    <w:abstractNumId w:val="24"/>
  </w:num>
  <w:num w:numId="42" w16cid:durableId="251551752">
    <w:abstractNumId w:val="24"/>
  </w:num>
  <w:num w:numId="43" w16cid:durableId="91315993">
    <w:abstractNumId w:val="24"/>
  </w:num>
  <w:num w:numId="44" w16cid:durableId="1902907628">
    <w:abstractNumId w:val="24"/>
  </w:num>
  <w:num w:numId="45" w16cid:durableId="820583214">
    <w:abstractNumId w:val="24"/>
  </w:num>
  <w:num w:numId="46" w16cid:durableId="1900943039">
    <w:abstractNumId w:val="24"/>
  </w:num>
  <w:num w:numId="47" w16cid:durableId="1194612851">
    <w:abstractNumId w:val="24"/>
  </w:num>
  <w:num w:numId="48" w16cid:durableId="205549436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63A"/>
    <w:rsid w:val="00000253"/>
    <w:rsid w:val="00005785"/>
    <w:rsid w:val="00015EC0"/>
    <w:rsid w:val="000214AD"/>
    <w:rsid w:val="00022D02"/>
    <w:rsid w:val="00025F3F"/>
    <w:rsid w:val="00026CF7"/>
    <w:rsid w:val="000338B3"/>
    <w:rsid w:val="00034CE5"/>
    <w:rsid w:val="0003559B"/>
    <w:rsid w:val="00044DBF"/>
    <w:rsid w:val="00045180"/>
    <w:rsid w:val="00047DD6"/>
    <w:rsid w:val="0005696C"/>
    <w:rsid w:val="00060292"/>
    <w:rsid w:val="00060CF0"/>
    <w:rsid w:val="00063F98"/>
    <w:rsid w:val="00064337"/>
    <w:rsid w:val="0006459B"/>
    <w:rsid w:val="00065542"/>
    <w:rsid w:val="00066CCF"/>
    <w:rsid w:val="00067CFC"/>
    <w:rsid w:val="00070B0E"/>
    <w:rsid w:val="00075D15"/>
    <w:rsid w:val="00075F81"/>
    <w:rsid w:val="00083942"/>
    <w:rsid w:val="000878D9"/>
    <w:rsid w:val="000B1741"/>
    <w:rsid w:val="000B3BDE"/>
    <w:rsid w:val="000B5EC4"/>
    <w:rsid w:val="000B79BB"/>
    <w:rsid w:val="000C45FC"/>
    <w:rsid w:val="000C5D94"/>
    <w:rsid w:val="000F085D"/>
    <w:rsid w:val="00100FDB"/>
    <w:rsid w:val="0010445F"/>
    <w:rsid w:val="00111D6C"/>
    <w:rsid w:val="00116BBF"/>
    <w:rsid w:val="001221FC"/>
    <w:rsid w:val="00123E91"/>
    <w:rsid w:val="00127199"/>
    <w:rsid w:val="00130FE2"/>
    <w:rsid w:val="001445C0"/>
    <w:rsid w:val="00144C2C"/>
    <w:rsid w:val="0015261A"/>
    <w:rsid w:val="001644FE"/>
    <w:rsid w:val="00167608"/>
    <w:rsid w:val="00170CC9"/>
    <w:rsid w:val="00171BE1"/>
    <w:rsid w:val="00182E8A"/>
    <w:rsid w:val="001960EE"/>
    <w:rsid w:val="001A0AF6"/>
    <w:rsid w:val="001A26B1"/>
    <w:rsid w:val="001A3B37"/>
    <w:rsid w:val="001A5FFE"/>
    <w:rsid w:val="001A7E88"/>
    <w:rsid w:val="001B4C4E"/>
    <w:rsid w:val="001D2023"/>
    <w:rsid w:val="001D4650"/>
    <w:rsid w:val="001E0EF3"/>
    <w:rsid w:val="001E7BE4"/>
    <w:rsid w:val="00200967"/>
    <w:rsid w:val="0020481B"/>
    <w:rsid w:val="00205FE3"/>
    <w:rsid w:val="002063F4"/>
    <w:rsid w:val="00207C2A"/>
    <w:rsid w:val="002239F5"/>
    <w:rsid w:val="00231A11"/>
    <w:rsid w:val="00234227"/>
    <w:rsid w:val="00235FFE"/>
    <w:rsid w:val="00240916"/>
    <w:rsid w:val="00240EE5"/>
    <w:rsid w:val="00244048"/>
    <w:rsid w:val="002455F2"/>
    <w:rsid w:val="00250D8F"/>
    <w:rsid w:val="0025755F"/>
    <w:rsid w:val="00260601"/>
    <w:rsid w:val="00266868"/>
    <w:rsid w:val="00267633"/>
    <w:rsid w:val="0027363A"/>
    <w:rsid w:val="00273975"/>
    <w:rsid w:val="0027419D"/>
    <w:rsid w:val="00274526"/>
    <w:rsid w:val="00276A09"/>
    <w:rsid w:val="00276DC9"/>
    <w:rsid w:val="00277361"/>
    <w:rsid w:val="00280D8D"/>
    <w:rsid w:val="00281683"/>
    <w:rsid w:val="00292F53"/>
    <w:rsid w:val="00297DAD"/>
    <w:rsid w:val="002B1DC0"/>
    <w:rsid w:val="002B695B"/>
    <w:rsid w:val="002C6CB1"/>
    <w:rsid w:val="002D50F7"/>
    <w:rsid w:val="002D57C3"/>
    <w:rsid w:val="002D5FC1"/>
    <w:rsid w:val="002E2C1E"/>
    <w:rsid w:val="002E7378"/>
    <w:rsid w:val="002F0595"/>
    <w:rsid w:val="002F6383"/>
    <w:rsid w:val="00301E7D"/>
    <w:rsid w:val="003033A1"/>
    <w:rsid w:val="00306AFD"/>
    <w:rsid w:val="00314A45"/>
    <w:rsid w:val="00320C12"/>
    <w:rsid w:val="003433BD"/>
    <w:rsid w:val="003527D8"/>
    <w:rsid w:val="00353B45"/>
    <w:rsid w:val="003565CE"/>
    <w:rsid w:val="00367DCF"/>
    <w:rsid w:val="00367FD9"/>
    <w:rsid w:val="00374E81"/>
    <w:rsid w:val="003775E4"/>
    <w:rsid w:val="00383CAD"/>
    <w:rsid w:val="003934F8"/>
    <w:rsid w:val="00395460"/>
    <w:rsid w:val="00395A21"/>
    <w:rsid w:val="003A77CE"/>
    <w:rsid w:val="003B3D56"/>
    <w:rsid w:val="003B7929"/>
    <w:rsid w:val="003B7C1E"/>
    <w:rsid w:val="003C17DD"/>
    <w:rsid w:val="003D5381"/>
    <w:rsid w:val="003D7B23"/>
    <w:rsid w:val="003F3CB0"/>
    <w:rsid w:val="003F3D65"/>
    <w:rsid w:val="003F4F52"/>
    <w:rsid w:val="003F73CF"/>
    <w:rsid w:val="00401861"/>
    <w:rsid w:val="00401D09"/>
    <w:rsid w:val="0041092E"/>
    <w:rsid w:val="00410A26"/>
    <w:rsid w:val="004236F3"/>
    <w:rsid w:val="004255F7"/>
    <w:rsid w:val="00450400"/>
    <w:rsid w:val="00451D26"/>
    <w:rsid w:val="00455F4B"/>
    <w:rsid w:val="00465381"/>
    <w:rsid w:val="00473FC0"/>
    <w:rsid w:val="00476D68"/>
    <w:rsid w:val="00486F21"/>
    <w:rsid w:val="00490701"/>
    <w:rsid w:val="00490918"/>
    <w:rsid w:val="00490E41"/>
    <w:rsid w:val="004935A2"/>
    <w:rsid w:val="00496F6B"/>
    <w:rsid w:val="004A3317"/>
    <w:rsid w:val="004A4094"/>
    <w:rsid w:val="004A7973"/>
    <w:rsid w:val="004C2016"/>
    <w:rsid w:val="004D05C8"/>
    <w:rsid w:val="004D0771"/>
    <w:rsid w:val="004D546B"/>
    <w:rsid w:val="004F27B9"/>
    <w:rsid w:val="004F2E01"/>
    <w:rsid w:val="0051165B"/>
    <w:rsid w:val="00512C91"/>
    <w:rsid w:val="00530C64"/>
    <w:rsid w:val="0054188B"/>
    <w:rsid w:val="00542208"/>
    <w:rsid w:val="005463CC"/>
    <w:rsid w:val="00547F32"/>
    <w:rsid w:val="00573FA5"/>
    <w:rsid w:val="00575F62"/>
    <w:rsid w:val="00584A89"/>
    <w:rsid w:val="00586F33"/>
    <w:rsid w:val="005A4BB7"/>
    <w:rsid w:val="005A4F82"/>
    <w:rsid w:val="005B0C0E"/>
    <w:rsid w:val="005C7D78"/>
    <w:rsid w:val="005D4D30"/>
    <w:rsid w:val="005D65D3"/>
    <w:rsid w:val="005E104A"/>
    <w:rsid w:val="005E6C72"/>
    <w:rsid w:val="005E6E8B"/>
    <w:rsid w:val="005F46C1"/>
    <w:rsid w:val="00612F7B"/>
    <w:rsid w:val="00616857"/>
    <w:rsid w:val="00617DEA"/>
    <w:rsid w:val="00625DC2"/>
    <w:rsid w:val="006340A9"/>
    <w:rsid w:val="00653107"/>
    <w:rsid w:val="00664B53"/>
    <w:rsid w:val="006709A3"/>
    <w:rsid w:val="00675E8A"/>
    <w:rsid w:val="00682726"/>
    <w:rsid w:val="00685C3E"/>
    <w:rsid w:val="006927B0"/>
    <w:rsid w:val="00693D7A"/>
    <w:rsid w:val="00694E3F"/>
    <w:rsid w:val="006958AD"/>
    <w:rsid w:val="006A293D"/>
    <w:rsid w:val="006A4A71"/>
    <w:rsid w:val="006B2471"/>
    <w:rsid w:val="006B5EAF"/>
    <w:rsid w:val="006C36C8"/>
    <w:rsid w:val="006D1F87"/>
    <w:rsid w:val="006D3B1F"/>
    <w:rsid w:val="006E12FE"/>
    <w:rsid w:val="006E30CC"/>
    <w:rsid w:val="006E621C"/>
    <w:rsid w:val="006E708E"/>
    <w:rsid w:val="006F2AAF"/>
    <w:rsid w:val="006F7711"/>
    <w:rsid w:val="0070046F"/>
    <w:rsid w:val="00707CDD"/>
    <w:rsid w:val="00715CFE"/>
    <w:rsid w:val="0072647A"/>
    <w:rsid w:val="00732863"/>
    <w:rsid w:val="00752239"/>
    <w:rsid w:val="007522FA"/>
    <w:rsid w:val="00756C54"/>
    <w:rsid w:val="00760C36"/>
    <w:rsid w:val="007618B8"/>
    <w:rsid w:val="00782F85"/>
    <w:rsid w:val="00787518"/>
    <w:rsid w:val="00793086"/>
    <w:rsid w:val="00795FCF"/>
    <w:rsid w:val="007A593D"/>
    <w:rsid w:val="007B5593"/>
    <w:rsid w:val="007B6CBD"/>
    <w:rsid w:val="007D3AD2"/>
    <w:rsid w:val="007D4B84"/>
    <w:rsid w:val="007E13D8"/>
    <w:rsid w:val="007E76EB"/>
    <w:rsid w:val="007F322D"/>
    <w:rsid w:val="007F46C1"/>
    <w:rsid w:val="007F645B"/>
    <w:rsid w:val="007F6ACC"/>
    <w:rsid w:val="007F71DE"/>
    <w:rsid w:val="008011EB"/>
    <w:rsid w:val="00805848"/>
    <w:rsid w:val="00814D66"/>
    <w:rsid w:val="008204F1"/>
    <w:rsid w:val="0082097F"/>
    <w:rsid w:val="008248DB"/>
    <w:rsid w:val="00831FB4"/>
    <w:rsid w:val="00832AD8"/>
    <w:rsid w:val="008444BC"/>
    <w:rsid w:val="0085185B"/>
    <w:rsid w:val="00852E36"/>
    <w:rsid w:val="00856A5C"/>
    <w:rsid w:val="00860638"/>
    <w:rsid w:val="00861C3D"/>
    <w:rsid w:val="0086551B"/>
    <w:rsid w:val="00867A3D"/>
    <w:rsid w:val="00873183"/>
    <w:rsid w:val="008876B7"/>
    <w:rsid w:val="00887D9C"/>
    <w:rsid w:val="0089264E"/>
    <w:rsid w:val="008A1A8A"/>
    <w:rsid w:val="008A32F0"/>
    <w:rsid w:val="008A67F3"/>
    <w:rsid w:val="008B0E97"/>
    <w:rsid w:val="008B18AC"/>
    <w:rsid w:val="008C7165"/>
    <w:rsid w:val="008D2060"/>
    <w:rsid w:val="008D3278"/>
    <w:rsid w:val="008D6333"/>
    <w:rsid w:val="008E0253"/>
    <w:rsid w:val="008E04FB"/>
    <w:rsid w:val="008E1024"/>
    <w:rsid w:val="008E4235"/>
    <w:rsid w:val="008E4A63"/>
    <w:rsid w:val="008E713B"/>
    <w:rsid w:val="00911CCA"/>
    <w:rsid w:val="00914E68"/>
    <w:rsid w:val="009240E3"/>
    <w:rsid w:val="00930B0F"/>
    <w:rsid w:val="00936E07"/>
    <w:rsid w:val="0094672B"/>
    <w:rsid w:val="00946B25"/>
    <w:rsid w:val="009515F0"/>
    <w:rsid w:val="00957898"/>
    <w:rsid w:val="009675BB"/>
    <w:rsid w:val="00976C1F"/>
    <w:rsid w:val="00981199"/>
    <w:rsid w:val="00982C9B"/>
    <w:rsid w:val="00984EC9"/>
    <w:rsid w:val="009978E0"/>
    <w:rsid w:val="009A086B"/>
    <w:rsid w:val="009A2C54"/>
    <w:rsid w:val="009A321C"/>
    <w:rsid w:val="009A4898"/>
    <w:rsid w:val="009C5FC8"/>
    <w:rsid w:val="009C72E3"/>
    <w:rsid w:val="009C77C4"/>
    <w:rsid w:val="009E0F50"/>
    <w:rsid w:val="009E29AD"/>
    <w:rsid w:val="009E581D"/>
    <w:rsid w:val="009F05DC"/>
    <w:rsid w:val="009F06B7"/>
    <w:rsid w:val="00A05BEE"/>
    <w:rsid w:val="00A12E5C"/>
    <w:rsid w:val="00A160B7"/>
    <w:rsid w:val="00A16919"/>
    <w:rsid w:val="00A2202B"/>
    <w:rsid w:val="00A307F8"/>
    <w:rsid w:val="00A458CE"/>
    <w:rsid w:val="00A47B37"/>
    <w:rsid w:val="00A533CE"/>
    <w:rsid w:val="00A920E2"/>
    <w:rsid w:val="00A92374"/>
    <w:rsid w:val="00A93CB8"/>
    <w:rsid w:val="00AA09A5"/>
    <w:rsid w:val="00AA43E2"/>
    <w:rsid w:val="00AA76C3"/>
    <w:rsid w:val="00AC2E25"/>
    <w:rsid w:val="00AC5EF0"/>
    <w:rsid w:val="00AD02B4"/>
    <w:rsid w:val="00AD4DCA"/>
    <w:rsid w:val="00AD6499"/>
    <w:rsid w:val="00AE7C63"/>
    <w:rsid w:val="00AF2A42"/>
    <w:rsid w:val="00B05729"/>
    <w:rsid w:val="00B05E21"/>
    <w:rsid w:val="00B07688"/>
    <w:rsid w:val="00B07E38"/>
    <w:rsid w:val="00B10F1C"/>
    <w:rsid w:val="00B32BBA"/>
    <w:rsid w:val="00B34F55"/>
    <w:rsid w:val="00B62068"/>
    <w:rsid w:val="00B81F85"/>
    <w:rsid w:val="00B82500"/>
    <w:rsid w:val="00B82634"/>
    <w:rsid w:val="00B847D0"/>
    <w:rsid w:val="00B9230D"/>
    <w:rsid w:val="00BA7203"/>
    <w:rsid w:val="00BA7A57"/>
    <w:rsid w:val="00BB0301"/>
    <w:rsid w:val="00BB4029"/>
    <w:rsid w:val="00BB5604"/>
    <w:rsid w:val="00BC3586"/>
    <w:rsid w:val="00BC60D4"/>
    <w:rsid w:val="00BC6A6B"/>
    <w:rsid w:val="00BC77EF"/>
    <w:rsid w:val="00BD0D55"/>
    <w:rsid w:val="00BE67B3"/>
    <w:rsid w:val="00BE6B0A"/>
    <w:rsid w:val="00C061FE"/>
    <w:rsid w:val="00C06319"/>
    <w:rsid w:val="00C13A96"/>
    <w:rsid w:val="00C21FDC"/>
    <w:rsid w:val="00C36BA5"/>
    <w:rsid w:val="00C41145"/>
    <w:rsid w:val="00C44B3E"/>
    <w:rsid w:val="00C51A9A"/>
    <w:rsid w:val="00C61E5B"/>
    <w:rsid w:val="00C6255E"/>
    <w:rsid w:val="00C64B57"/>
    <w:rsid w:val="00C74C57"/>
    <w:rsid w:val="00C8678C"/>
    <w:rsid w:val="00C9083F"/>
    <w:rsid w:val="00C9552B"/>
    <w:rsid w:val="00C957A5"/>
    <w:rsid w:val="00CA0C2B"/>
    <w:rsid w:val="00CA36C2"/>
    <w:rsid w:val="00CB022B"/>
    <w:rsid w:val="00CB2133"/>
    <w:rsid w:val="00CB4A25"/>
    <w:rsid w:val="00CC58EF"/>
    <w:rsid w:val="00CD16F2"/>
    <w:rsid w:val="00CF12E0"/>
    <w:rsid w:val="00D02DB6"/>
    <w:rsid w:val="00D065E5"/>
    <w:rsid w:val="00D07F29"/>
    <w:rsid w:val="00D41211"/>
    <w:rsid w:val="00D55DA6"/>
    <w:rsid w:val="00D64FD2"/>
    <w:rsid w:val="00D65185"/>
    <w:rsid w:val="00D65954"/>
    <w:rsid w:val="00D72AE9"/>
    <w:rsid w:val="00D7481D"/>
    <w:rsid w:val="00D82252"/>
    <w:rsid w:val="00D82E5F"/>
    <w:rsid w:val="00D83976"/>
    <w:rsid w:val="00D84F90"/>
    <w:rsid w:val="00D8518E"/>
    <w:rsid w:val="00DA6849"/>
    <w:rsid w:val="00DC171A"/>
    <w:rsid w:val="00DC1884"/>
    <w:rsid w:val="00DD1E91"/>
    <w:rsid w:val="00DD5D65"/>
    <w:rsid w:val="00DD715A"/>
    <w:rsid w:val="00DE0529"/>
    <w:rsid w:val="00DF3E9D"/>
    <w:rsid w:val="00E03756"/>
    <w:rsid w:val="00E043D0"/>
    <w:rsid w:val="00E13630"/>
    <w:rsid w:val="00E1725A"/>
    <w:rsid w:val="00E30F5C"/>
    <w:rsid w:val="00E32760"/>
    <w:rsid w:val="00E5020E"/>
    <w:rsid w:val="00E549B6"/>
    <w:rsid w:val="00E5558A"/>
    <w:rsid w:val="00E57D67"/>
    <w:rsid w:val="00E67191"/>
    <w:rsid w:val="00E7129A"/>
    <w:rsid w:val="00E7606E"/>
    <w:rsid w:val="00E777A0"/>
    <w:rsid w:val="00E817CE"/>
    <w:rsid w:val="00E82888"/>
    <w:rsid w:val="00E828A0"/>
    <w:rsid w:val="00E831DB"/>
    <w:rsid w:val="00E85102"/>
    <w:rsid w:val="00E96060"/>
    <w:rsid w:val="00E967AE"/>
    <w:rsid w:val="00EA04AD"/>
    <w:rsid w:val="00EA3AD0"/>
    <w:rsid w:val="00EA7FD7"/>
    <w:rsid w:val="00EB3123"/>
    <w:rsid w:val="00EB55B1"/>
    <w:rsid w:val="00EC2B8A"/>
    <w:rsid w:val="00EC2BC4"/>
    <w:rsid w:val="00EC7143"/>
    <w:rsid w:val="00ED1557"/>
    <w:rsid w:val="00ED482F"/>
    <w:rsid w:val="00ED4CB0"/>
    <w:rsid w:val="00ED6D71"/>
    <w:rsid w:val="00EE4916"/>
    <w:rsid w:val="00EF1A9D"/>
    <w:rsid w:val="00EF24FF"/>
    <w:rsid w:val="00EF4CEE"/>
    <w:rsid w:val="00EF51B5"/>
    <w:rsid w:val="00EF675A"/>
    <w:rsid w:val="00F00D7F"/>
    <w:rsid w:val="00F129D2"/>
    <w:rsid w:val="00F132B9"/>
    <w:rsid w:val="00F13490"/>
    <w:rsid w:val="00F15D42"/>
    <w:rsid w:val="00F163C1"/>
    <w:rsid w:val="00F23285"/>
    <w:rsid w:val="00F24CEE"/>
    <w:rsid w:val="00F27366"/>
    <w:rsid w:val="00F27496"/>
    <w:rsid w:val="00F35327"/>
    <w:rsid w:val="00F4073F"/>
    <w:rsid w:val="00F41E11"/>
    <w:rsid w:val="00F539D7"/>
    <w:rsid w:val="00F612A9"/>
    <w:rsid w:val="00F61EFA"/>
    <w:rsid w:val="00F67C70"/>
    <w:rsid w:val="00F743DA"/>
    <w:rsid w:val="00F81D24"/>
    <w:rsid w:val="00F84799"/>
    <w:rsid w:val="00F90599"/>
    <w:rsid w:val="00FB72FA"/>
    <w:rsid w:val="00FC0260"/>
    <w:rsid w:val="00FC0BBA"/>
    <w:rsid w:val="00FC2072"/>
    <w:rsid w:val="00FC26E0"/>
    <w:rsid w:val="00FC5966"/>
    <w:rsid w:val="00FD0D5A"/>
    <w:rsid w:val="00FD136F"/>
    <w:rsid w:val="00FD29CC"/>
    <w:rsid w:val="00FE0B92"/>
    <w:rsid w:val="00FE2EB5"/>
    <w:rsid w:val="00FE40E1"/>
    <w:rsid w:val="00FF0C2E"/>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B51174"/>
  <w15:docId w15:val="{3153E5A8-7687-4322-8DE6-4535244CE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71BE1"/>
    <w:pPr>
      <w:spacing w:after="120" w:line="288" w:lineRule="auto"/>
    </w:pPr>
  </w:style>
  <w:style w:type="paragraph" w:styleId="Heading1">
    <w:name w:val="heading 1"/>
    <w:basedOn w:val="Normal"/>
    <w:next w:val="BodyText"/>
    <w:link w:val="Heading1Char"/>
    <w:qFormat/>
    <w:rsid w:val="001A0AF6"/>
    <w:pPr>
      <w:spacing w:after="240" w:line="240" w:lineRule="auto"/>
      <w:outlineLvl w:val="0"/>
    </w:pPr>
    <w:rPr>
      <w:rFonts w:cs="Arial"/>
      <w:b/>
      <w:noProof/>
      <w:color w:val="2C5C86"/>
      <w:sz w:val="60"/>
      <w:szCs w:val="80"/>
      <w:lang w:eastAsia="en-AU"/>
    </w:rPr>
  </w:style>
  <w:style w:type="paragraph" w:styleId="Heading2">
    <w:name w:val="heading 2"/>
    <w:basedOn w:val="Heading1"/>
    <w:next w:val="BodyText"/>
    <w:link w:val="Heading2Char"/>
    <w:qFormat/>
    <w:rsid w:val="00586F33"/>
    <w:pPr>
      <w:spacing w:before="400" w:after="80"/>
      <w:outlineLvl w:val="1"/>
    </w:pPr>
    <w:rPr>
      <w:sz w:val="40"/>
      <w:szCs w:val="40"/>
    </w:rPr>
  </w:style>
  <w:style w:type="paragraph" w:styleId="Heading3">
    <w:name w:val="heading 3"/>
    <w:basedOn w:val="Heading2"/>
    <w:next w:val="BodyText"/>
    <w:link w:val="Heading3Char"/>
    <w:qFormat/>
    <w:rsid w:val="00586F33"/>
    <w:pPr>
      <w:spacing w:before="240"/>
      <w:outlineLvl w:val="2"/>
    </w:pPr>
    <w:rPr>
      <w:sz w:val="30"/>
      <w:szCs w:val="30"/>
    </w:rPr>
  </w:style>
  <w:style w:type="paragraph" w:styleId="Heading4">
    <w:name w:val="heading 4"/>
    <w:basedOn w:val="Heading3"/>
    <w:next w:val="Normal"/>
    <w:link w:val="Heading4Char"/>
    <w:qFormat/>
    <w:rsid w:val="002239F5"/>
    <w:pPr>
      <w:outlineLvl w:val="3"/>
    </w:pPr>
    <w:rPr>
      <w:sz w:val="26"/>
      <w:szCs w:val="24"/>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2239F5"/>
    <w:pPr>
      <w:spacing w:before="120"/>
    </w:pPr>
    <w:rPr>
      <w:b/>
      <w:iCs/>
      <w:color w:val="000000" w:themeColor="text1"/>
      <w:szCs w:val="18"/>
    </w:rPr>
  </w:style>
  <w:style w:type="character" w:customStyle="1" w:styleId="Heading2Char">
    <w:name w:val="Heading 2 Char"/>
    <w:basedOn w:val="DefaultParagraphFont"/>
    <w:link w:val="Heading2"/>
    <w:rsid w:val="00586F33"/>
    <w:rPr>
      <w:rFonts w:cs="Arial"/>
      <w:b/>
      <w:noProof/>
      <w:color w:val="2C5C86"/>
      <w:sz w:val="40"/>
      <w:szCs w:val="40"/>
      <w:lang w:eastAsia="en-AU"/>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831FB4"/>
    <w:pPr>
      <w:suppressAutoHyphens/>
      <w:autoSpaceDE w:val="0"/>
      <w:autoSpaceDN w:val="0"/>
      <w:adjustRightInd w:val="0"/>
      <w:spacing w:after="60"/>
      <w:textAlignment w:val="center"/>
    </w:pPr>
    <w:rPr>
      <w:rFonts w:cs="Arial"/>
      <w:color w:val="58595B" w:themeColor="accent6"/>
      <w:sz w:val="22"/>
      <w:szCs w:val="22"/>
    </w:rPr>
  </w:style>
  <w:style w:type="character" w:customStyle="1" w:styleId="HeaderChar">
    <w:name w:val="Header Char"/>
    <w:basedOn w:val="DefaultParagraphFont"/>
    <w:link w:val="Header"/>
    <w:uiPriority w:val="99"/>
    <w:rsid w:val="00831FB4"/>
    <w:rPr>
      <w:rFonts w:cs="Arial"/>
      <w:color w:val="58595B" w:themeColor="accent6"/>
      <w:sz w:val="22"/>
      <w:szCs w:val="22"/>
    </w:rPr>
  </w:style>
  <w:style w:type="paragraph" w:styleId="Footer">
    <w:name w:val="footer"/>
    <w:basedOn w:val="Normal"/>
    <w:link w:val="FooterChar"/>
    <w:uiPriority w:val="99"/>
    <w:unhideWhenUsed/>
    <w:rsid w:val="00831FB4"/>
    <w:pPr>
      <w:tabs>
        <w:tab w:val="right" w:pos="9632"/>
      </w:tabs>
      <w:suppressAutoHyphens/>
      <w:autoSpaceDE w:val="0"/>
      <w:autoSpaceDN w:val="0"/>
      <w:adjustRightInd w:val="0"/>
      <w:spacing w:after="480"/>
      <w:ind w:right="-289"/>
      <w:jc w:val="right"/>
      <w:textAlignment w:val="center"/>
    </w:pPr>
    <w:rPr>
      <w:rFonts w:cs="Arial"/>
      <w:color w:val="58595B" w:themeColor="accent6"/>
      <w:sz w:val="20"/>
      <w:szCs w:val="20"/>
    </w:rPr>
  </w:style>
  <w:style w:type="character" w:customStyle="1" w:styleId="FooterChar">
    <w:name w:val="Footer Char"/>
    <w:basedOn w:val="DefaultParagraphFont"/>
    <w:link w:val="Footer"/>
    <w:uiPriority w:val="99"/>
    <w:rsid w:val="00831FB4"/>
    <w:rPr>
      <w:rFonts w:cs="Arial"/>
      <w:color w:val="58595B" w:themeColor="accent6"/>
      <w:sz w:val="20"/>
      <w:szCs w:val="20"/>
    </w:rPr>
  </w:style>
  <w:style w:type="paragraph" w:styleId="Date">
    <w:name w:val="Date"/>
    <w:basedOn w:val="Normal"/>
    <w:next w:val="Normal"/>
    <w:link w:val="DateChar"/>
    <w:uiPriority w:val="99"/>
    <w:unhideWhenUsed/>
    <w:rsid w:val="00831FB4"/>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831FB4"/>
    <w:rPr>
      <w:rFonts w:cs="Helvetica-Bold"/>
      <w:b/>
      <w:bCs/>
      <w:caps/>
      <w:color w:val="FFFFFF"/>
      <w:szCs w:val="20"/>
    </w:rPr>
  </w:style>
  <w:style w:type="paragraph" w:styleId="BodyText">
    <w:name w:val="Body Text"/>
    <w:basedOn w:val="Normal"/>
    <w:link w:val="BodyTextChar"/>
    <w:qFormat/>
    <w:rsid w:val="00831FB4"/>
    <w:rPr>
      <w:rFonts w:cs="Arial"/>
    </w:rPr>
  </w:style>
  <w:style w:type="character" w:customStyle="1" w:styleId="BodyTextChar">
    <w:name w:val="Body Text Char"/>
    <w:basedOn w:val="DefaultParagraphFont"/>
    <w:link w:val="BodyText"/>
    <w:rsid w:val="00831FB4"/>
    <w:rPr>
      <w:rFonts w:cs="Arial"/>
    </w:rPr>
  </w:style>
  <w:style w:type="paragraph" w:customStyle="1" w:styleId="Bullet1">
    <w:name w:val="Bullet 1"/>
    <w:basedOn w:val="BodyText"/>
    <w:qFormat/>
    <w:rsid w:val="00831FB4"/>
    <w:pPr>
      <w:numPr>
        <w:numId w:val="38"/>
      </w:numPr>
      <w:contextualSpacing/>
    </w:pPr>
  </w:style>
  <w:style w:type="paragraph" w:customStyle="1" w:styleId="Bullet2">
    <w:name w:val="Bullet 2"/>
    <w:basedOn w:val="Normal"/>
    <w:next w:val="BodyText"/>
    <w:qFormat/>
    <w:rsid w:val="00831FB4"/>
    <w:pPr>
      <w:numPr>
        <w:numId w:val="8"/>
      </w:numPr>
      <w:ind w:left="714" w:hanging="357"/>
      <w:contextualSpacing/>
    </w:pPr>
    <w:rPr>
      <w:rFonts w:cs="Arial"/>
      <w:color w:val="000000"/>
    </w:rPr>
  </w:style>
  <w:style w:type="character" w:customStyle="1" w:styleId="Heading3Char">
    <w:name w:val="Heading 3 Char"/>
    <w:basedOn w:val="DefaultParagraphFont"/>
    <w:link w:val="Heading3"/>
    <w:rsid w:val="00586F33"/>
    <w:rPr>
      <w:rFonts w:cs="Arial"/>
      <w:b/>
      <w:bCs/>
      <w:color w:val="2C5C86"/>
      <w:sz w:val="30"/>
      <w:szCs w:val="30"/>
    </w:rPr>
  </w:style>
  <w:style w:type="character" w:styleId="PageNumber">
    <w:name w:val="page number"/>
    <w:basedOn w:val="DefaultParagraphFont"/>
    <w:rsid w:val="00B07E38"/>
    <w:rPr>
      <w:rFonts w:ascii="Arial" w:hAnsi="Arial"/>
      <w:sz w:val="14"/>
    </w:rPr>
  </w:style>
  <w:style w:type="table" w:customStyle="1" w:styleId="TableStyle">
    <w:name w:val="Table Style"/>
    <w:basedOn w:val="TableNormal"/>
    <w:uiPriority w:val="99"/>
    <w:rsid w:val="003B792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831FB4"/>
    <w:pPr>
      <w:suppressAutoHyphens/>
      <w:autoSpaceDE w:val="0"/>
      <w:autoSpaceDN w:val="0"/>
      <w:adjustRightInd w:val="0"/>
      <w:textAlignment w:val="center"/>
    </w:pPr>
    <w:rPr>
      <w:rFonts w:asciiTheme="majorHAnsi" w:hAnsiTheme="majorHAnsi" w:cstheme="majorHAnsi"/>
      <w:color w:val="FFFFFF"/>
      <w:sz w:val="88"/>
      <w:szCs w:val="88"/>
    </w:rPr>
  </w:style>
  <w:style w:type="paragraph" w:customStyle="1" w:styleId="HeadlineLarge">
    <w:name w:val="Headline Large"/>
    <w:basedOn w:val="Normal"/>
    <w:rsid w:val="00831FB4"/>
    <w:pPr>
      <w:suppressAutoHyphens/>
      <w:autoSpaceDE w:val="0"/>
      <w:autoSpaceDN w:val="0"/>
      <w:adjustRightInd w:val="0"/>
      <w:textAlignment w:val="center"/>
    </w:pPr>
    <w:rPr>
      <w:rFonts w:asciiTheme="majorHAnsi" w:hAnsiTheme="majorHAnsi" w:cstheme="majorHAnsi"/>
      <w:color w:val="FFFFFF"/>
      <w:sz w:val="100"/>
      <w:szCs w:val="100"/>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rsid w:val="00831FB4"/>
    <w:pPr>
      <w:keepLines/>
      <w:spacing w:before="0" w:after="240"/>
    </w:pPr>
    <w:rPr>
      <w:rFonts w:eastAsiaTheme="majorEastAsia"/>
      <w:szCs w:val="52"/>
      <w:lang w:eastAsia="ja-JP"/>
    </w:rPr>
  </w:style>
  <w:style w:type="paragraph" w:styleId="TOC1">
    <w:name w:val="toc 1"/>
    <w:basedOn w:val="Normal"/>
    <w:next w:val="Normal"/>
    <w:uiPriority w:val="39"/>
    <w:rsid w:val="00AD6499"/>
    <w:pPr>
      <w:tabs>
        <w:tab w:val="right" w:leader="dot" w:pos="9639"/>
      </w:tabs>
      <w:spacing w:before="240"/>
      <w:ind w:left="709" w:hanging="709"/>
    </w:pPr>
    <w:rPr>
      <w:b/>
      <w:color w:val="000000" w:themeColor="text1"/>
      <w:sz w:val="28"/>
    </w:rPr>
  </w:style>
  <w:style w:type="paragraph" w:styleId="TOC2">
    <w:name w:val="toc 2"/>
    <w:basedOn w:val="TOC1"/>
    <w:next w:val="Normal"/>
    <w:uiPriority w:val="39"/>
    <w:rsid w:val="004A7973"/>
    <w:rPr>
      <w:noProof/>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2239F5"/>
    <w:rPr>
      <w:rFonts w:cs="Arial"/>
      <w:b/>
      <w:noProof/>
      <w:color w:val="2C5C86"/>
      <w:sz w:val="26"/>
      <w:lang w:eastAsia="en-AU"/>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character" w:styleId="UnresolvedMention">
    <w:name w:val="Unresolved Mention"/>
    <w:basedOn w:val="DefaultParagraphFont"/>
    <w:uiPriority w:val="99"/>
    <w:semiHidden/>
    <w:unhideWhenUsed/>
    <w:rsid w:val="00586F33"/>
    <w:rPr>
      <w:color w:val="605E5C"/>
      <w:shd w:val="clear" w:color="auto" w:fill="E1DFDD"/>
    </w:rPr>
  </w:style>
  <w:style w:type="paragraph" w:styleId="TOC3">
    <w:name w:val="toc 3"/>
    <w:basedOn w:val="TOC2"/>
    <w:next w:val="Normal"/>
    <w:uiPriority w:val="39"/>
    <w:rsid w:val="004A7973"/>
    <w:pPr>
      <w:spacing w:before="0" w:after="100"/>
    </w:pPr>
    <w:rPr>
      <w:sz w:val="24"/>
    </w:rPr>
  </w:style>
  <w:style w:type="paragraph" w:customStyle="1" w:styleId="AttachmentHeading">
    <w:name w:val="Attachment Heading"/>
    <w:basedOn w:val="Heading2"/>
    <w:link w:val="AttachmentHeadingChar"/>
    <w:rsid w:val="00276DC9"/>
    <w:pPr>
      <w:keepNext/>
      <w:tabs>
        <w:tab w:val="left" w:pos="709"/>
      </w:tabs>
      <w:spacing w:before="120"/>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val="0"/>
      <w:noProof/>
      <w:color w:val="3B7AA5"/>
      <w:sz w:val="28"/>
      <w:szCs w:val="40"/>
      <w:lang w:val="en-GB" w:eastAsia="en-AU"/>
    </w:rPr>
  </w:style>
  <w:style w:type="paragraph" w:styleId="ListParagraph">
    <w:name w:val="List Paragraph"/>
    <w:basedOn w:val="BodyText"/>
    <w:next w:val="BodyText"/>
    <w:qFormat/>
    <w:rsid w:val="00A533CE"/>
    <w:pPr>
      <w:numPr>
        <w:numId w:val="36"/>
      </w:numPr>
      <w:contextualSpacing/>
    </w:pPr>
  </w:style>
  <w:style w:type="paragraph" w:customStyle="1" w:styleId="TableHeading">
    <w:name w:val="Table Heading"/>
    <w:basedOn w:val="Normal"/>
    <w:link w:val="TableHeadingChar"/>
    <w:rsid w:val="00292F53"/>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92F53"/>
    <w:rPr>
      <w:rFonts w:eastAsia="Times New Roman" w:cs="Arial"/>
      <w:b/>
      <w:bCs/>
      <w:color w:val="000000" w:themeColor="text1"/>
      <w:szCs w:val="22"/>
    </w:rPr>
  </w:style>
  <w:style w:type="paragraph" w:customStyle="1" w:styleId="TypeTitle">
    <w:name w:val="Type Title"/>
    <w:basedOn w:val="Normal"/>
    <w:link w:val="TypeTitleChar"/>
    <w:rsid w:val="00586F33"/>
    <w:pPr>
      <w:spacing w:after="360" w:line="240" w:lineRule="auto"/>
      <w:ind w:right="2688"/>
      <w:outlineLvl w:val="0"/>
    </w:pPr>
    <w:rPr>
      <w:rFonts w:cs="Arial"/>
      <w:b/>
      <w:noProof/>
      <w:color w:val="2C5C86"/>
      <w:sz w:val="80"/>
      <w:szCs w:val="80"/>
      <w:lang w:eastAsia="en-AU"/>
    </w:rPr>
  </w:style>
  <w:style w:type="paragraph" w:customStyle="1" w:styleId="ControlHeading">
    <w:name w:val="Control Heading"/>
    <w:basedOn w:val="Normal"/>
    <w:link w:val="ControlHeadingChar"/>
    <w:rsid w:val="00586F33"/>
    <w:pPr>
      <w:spacing w:before="400" w:after="0" w:line="240" w:lineRule="auto"/>
      <w:outlineLvl w:val="0"/>
    </w:pPr>
    <w:rPr>
      <w:rFonts w:cs="Arial"/>
      <w:b/>
      <w:noProof/>
      <w:color w:val="2C5C86"/>
      <w:sz w:val="40"/>
      <w:szCs w:val="80"/>
      <w:lang w:eastAsia="en-AU"/>
    </w:rPr>
  </w:style>
  <w:style w:type="character" w:customStyle="1" w:styleId="TypeTitleChar">
    <w:name w:val="Type Title Char"/>
    <w:basedOn w:val="DefaultParagraphFont"/>
    <w:link w:val="TypeTitle"/>
    <w:rsid w:val="00586F33"/>
    <w:rPr>
      <w:rFonts w:cs="Arial"/>
      <w:b/>
      <w:noProof/>
      <w:color w:val="59BBC8"/>
      <w:sz w:val="80"/>
      <w:szCs w:val="80"/>
      <w:lang w:eastAsia="en-AU"/>
    </w:rPr>
  </w:style>
  <w:style w:type="character" w:customStyle="1" w:styleId="ControlHeadingChar">
    <w:name w:val="Control Heading Char"/>
    <w:basedOn w:val="DefaultParagraphFont"/>
    <w:link w:val="ControlHeading"/>
    <w:rsid w:val="00586F33"/>
    <w:rPr>
      <w:rFonts w:cs="Arial"/>
      <w:b/>
      <w:noProof/>
      <w:color w:val="2C5C86"/>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7F46C1"/>
    <w:pPr>
      <w:spacing w:before="120" w:after="120" w:line="288" w:lineRule="auto"/>
    </w:pPr>
    <w:rPr>
      <w:b/>
      <w:iCs/>
      <w:color w:val="000000"/>
      <w:sz w:val="22"/>
      <w:szCs w:val="18"/>
    </w:rPr>
  </w:style>
  <w:style w:type="paragraph" w:styleId="ListNumber">
    <w:name w:val="List Number"/>
    <w:basedOn w:val="ListParagraph"/>
    <w:rsid w:val="003B7929"/>
  </w:style>
  <w:style w:type="character" w:customStyle="1" w:styleId="CaptionChar">
    <w:name w:val="Caption Char"/>
    <w:basedOn w:val="DefaultParagraphFont"/>
    <w:link w:val="Caption"/>
    <w:rsid w:val="002239F5"/>
    <w:rPr>
      <w:b/>
      <w:iCs/>
      <w:color w:val="000000" w:themeColor="text1"/>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rsid w:val="00831FB4"/>
    <w:rPr>
      <w:rFonts w:cs="Arial"/>
    </w:rPr>
  </w:style>
  <w:style w:type="character" w:customStyle="1" w:styleId="nospaceChar">
    <w:name w:val="no space Char"/>
    <w:basedOn w:val="BodyTextChar"/>
    <w:link w:val="nospace"/>
    <w:rsid w:val="00831FB4"/>
    <w:rPr>
      <w:rFonts w:cs="Arial"/>
    </w:rPr>
  </w:style>
  <w:style w:type="paragraph" w:customStyle="1" w:styleId="HeaderLine">
    <w:name w:val="Header Line"/>
    <w:basedOn w:val="Header"/>
    <w:link w:val="HeaderLineChar"/>
    <w:rsid w:val="00831FB4"/>
    <w:pPr>
      <w:spacing w:after="360"/>
      <w:ind w:right="-289"/>
    </w:pPr>
  </w:style>
  <w:style w:type="character" w:customStyle="1" w:styleId="HeaderLineChar">
    <w:name w:val="Header Line Char"/>
    <w:basedOn w:val="HeaderChar"/>
    <w:link w:val="HeaderLine"/>
    <w:rsid w:val="00831FB4"/>
    <w:rPr>
      <w:rFonts w:cs="Arial"/>
      <w:color w:val="58595B" w:themeColor="accent6"/>
      <w:sz w:val="22"/>
      <w:szCs w:val="22"/>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uiPriority w:val="99"/>
    <w:qFormat/>
    <w:rsid w:val="00AC2E25"/>
    <w:pPr>
      <w:pBdr>
        <w:top w:val="single" w:sz="2" w:space="10" w:color="2C5B7B" w:themeColor="accent2" w:themeShade="BF"/>
        <w:left w:val="single" w:sz="2" w:space="10" w:color="2C5B7B" w:themeColor="accent2" w:themeShade="BF"/>
        <w:bottom w:val="single" w:sz="2" w:space="10" w:color="2C5B7B" w:themeColor="accent2" w:themeShade="BF"/>
        <w:right w:val="single" w:sz="2" w:space="10" w:color="2C5B7B" w:themeColor="accent2" w:themeShade="BF"/>
      </w:pBdr>
      <w:spacing w:after="240"/>
      <w:ind w:left="227" w:right="227"/>
    </w:pPr>
    <w:rPr>
      <w:rFonts w:eastAsiaTheme="minorEastAsia" w:cstheme="minorBidi"/>
      <w:iCs/>
      <w:color w:val="2C5B7B" w:themeColor="accent2" w:themeShade="BF"/>
      <w:szCs w:val="22"/>
    </w:rPr>
  </w:style>
  <w:style w:type="numbering" w:customStyle="1" w:styleId="Style1">
    <w:name w:val="Style1"/>
    <w:uiPriority w:val="99"/>
    <w:rsid w:val="00064337"/>
    <w:pPr>
      <w:numPr>
        <w:numId w:val="37"/>
      </w:numPr>
    </w:pPr>
  </w:style>
  <w:style w:type="paragraph" w:styleId="Subtitle">
    <w:name w:val="Subtitle"/>
    <w:basedOn w:val="Normal"/>
    <w:next w:val="Normal"/>
    <w:link w:val="SubtitleChar"/>
    <w:qFormat/>
    <w:rsid w:val="002063F4"/>
    <w:pPr>
      <w:spacing w:after="600"/>
    </w:pPr>
    <w:rPr>
      <w:b/>
      <w:color w:val="403F47"/>
      <w:sz w:val="34"/>
      <w:szCs w:val="32"/>
    </w:rPr>
  </w:style>
  <w:style w:type="character" w:customStyle="1" w:styleId="SubtitleChar">
    <w:name w:val="Subtitle Char"/>
    <w:basedOn w:val="DefaultParagraphFont"/>
    <w:link w:val="Subtitle"/>
    <w:rsid w:val="002063F4"/>
    <w:rPr>
      <w:b/>
      <w:color w:val="403F47"/>
      <w:sz w:val="34"/>
      <w:szCs w:val="32"/>
    </w:rPr>
  </w:style>
  <w:style w:type="paragraph" w:styleId="TOC4">
    <w:name w:val="toc 4"/>
    <w:basedOn w:val="Normal"/>
    <w:next w:val="Normal"/>
    <w:uiPriority w:val="39"/>
    <w:unhideWhenUsed/>
    <w:rsid w:val="004A7973"/>
    <w:pPr>
      <w:tabs>
        <w:tab w:val="right" w:leader="dot" w:pos="9622"/>
      </w:tabs>
      <w:spacing w:after="100"/>
      <w:ind w:left="709" w:hanging="709"/>
    </w:pPr>
    <w:rPr>
      <w:noProof/>
    </w:rPr>
  </w:style>
  <w:style w:type="character" w:styleId="CommentReference">
    <w:name w:val="annotation reference"/>
    <w:basedOn w:val="DefaultParagraphFont"/>
    <w:semiHidden/>
    <w:unhideWhenUsed/>
    <w:rsid w:val="006E621C"/>
    <w:rPr>
      <w:sz w:val="16"/>
      <w:szCs w:val="16"/>
    </w:rPr>
  </w:style>
  <w:style w:type="paragraph" w:styleId="CommentText">
    <w:name w:val="annotation text"/>
    <w:basedOn w:val="Normal"/>
    <w:link w:val="CommentTextChar"/>
    <w:semiHidden/>
    <w:unhideWhenUsed/>
    <w:rsid w:val="006E621C"/>
    <w:pPr>
      <w:spacing w:line="240" w:lineRule="auto"/>
    </w:pPr>
    <w:rPr>
      <w:sz w:val="20"/>
      <w:szCs w:val="20"/>
    </w:rPr>
  </w:style>
  <w:style w:type="character" w:customStyle="1" w:styleId="CommentTextChar">
    <w:name w:val="Comment Text Char"/>
    <w:basedOn w:val="DefaultParagraphFont"/>
    <w:link w:val="CommentText"/>
    <w:semiHidden/>
    <w:rsid w:val="006E621C"/>
    <w:rPr>
      <w:sz w:val="20"/>
      <w:szCs w:val="20"/>
    </w:rPr>
  </w:style>
  <w:style w:type="paragraph" w:styleId="CommentSubject">
    <w:name w:val="annotation subject"/>
    <w:basedOn w:val="CommentText"/>
    <w:next w:val="CommentText"/>
    <w:link w:val="CommentSubjectChar"/>
    <w:semiHidden/>
    <w:unhideWhenUsed/>
    <w:rsid w:val="006E621C"/>
    <w:rPr>
      <w:b/>
      <w:bCs/>
    </w:rPr>
  </w:style>
  <w:style w:type="character" w:customStyle="1" w:styleId="CommentSubjectChar">
    <w:name w:val="Comment Subject Char"/>
    <w:basedOn w:val="CommentTextChar"/>
    <w:link w:val="CommentSubject"/>
    <w:semiHidden/>
    <w:rsid w:val="006E621C"/>
    <w:rPr>
      <w:b/>
      <w:bCs/>
      <w:sz w:val="20"/>
      <w:szCs w:val="20"/>
    </w:rPr>
  </w:style>
  <w:style w:type="paragraph" w:styleId="Revision">
    <w:name w:val="Revision"/>
    <w:hidden/>
    <w:semiHidden/>
    <w:rsid w:val="00044DBF"/>
  </w:style>
  <w:style w:type="character" w:styleId="FollowedHyperlink">
    <w:name w:val="FollowedHyperlink"/>
    <w:basedOn w:val="DefaultParagraphFont"/>
    <w:semiHidden/>
    <w:unhideWhenUsed/>
    <w:rsid w:val="002239F5"/>
    <w:rPr>
      <w:color w:val="3B7AA5" w:themeColor="followedHyperlink"/>
      <w:u w:val="single"/>
    </w:rPr>
  </w:style>
  <w:style w:type="character" w:customStyle="1" w:styleId="normaltextrun">
    <w:name w:val="normaltextrun"/>
    <w:basedOn w:val="DefaultParagraphFont"/>
    <w:rsid w:val="00F67C70"/>
  </w:style>
  <w:style w:type="paragraph" w:customStyle="1" w:styleId="paragraph">
    <w:name w:val="paragraph"/>
    <w:basedOn w:val="Normal"/>
    <w:rsid w:val="00F67C70"/>
    <w:pPr>
      <w:spacing w:before="100" w:beforeAutospacing="1" w:after="100" w:afterAutospacing="1" w:line="240" w:lineRule="auto"/>
    </w:pPr>
    <w:rPr>
      <w:rFonts w:ascii="Times New Roman" w:eastAsia="Times New Roman" w:hAnsi="Times New Roman"/>
      <w:lang w:eastAsia="en-AU"/>
    </w:rPr>
  </w:style>
  <w:style w:type="character" w:customStyle="1" w:styleId="Heading1Char">
    <w:name w:val="Heading 1 Char"/>
    <w:basedOn w:val="DefaultParagraphFont"/>
    <w:link w:val="Heading1"/>
    <w:rsid w:val="002D5FC1"/>
    <w:rPr>
      <w:rFonts w:cs="Arial"/>
      <w:b/>
      <w:noProof/>
      <w:color w:val="2C5C86"/>
      <w:sz w:val="60"/>
      <w:szCs w:val="80"/>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744268">
      <w:bodyDiv w:val="1"/>
      <w:marLeft w:val="0"/>
      <w:marRight w:val="0"/>
      <w:marTop w:val="0"/>
      <w:marBottom w:val="0"/>
      <w:divBdr>
        <w:top w:val="none" w:sz="0" w:space="0" w:color="auto"/>
        <w:left w:val="none" w:sz="0" w:space="0" w:color="auto"/>
        <w:bottom w:val="none" w:sz="0" w:space="0" w:color="auto"/>
        <w:right w:val="none" w:sz="0" w:space="0" w:color="auto"/>
      </w:divBdr>
    </w:div>
    <w:div w:id="16648885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https://wahousing.sharepoint.com/teams/CommunitiesOrganisationalAssets/Document%20Templates/Basic%20template%20-%20blue%20landscape%20A4.dotx" TargetMode="External"/></Relationships>
</file>

<file path=word/theme/theme1.xml><?xml version="1.0" encoding="utf-8"?>
<a:theme xmlns:a="http://schemas.openxmlformats.org/drawingml/2006/main" name="Office Theme">
  <a:themeElements>
    <a:clrScheme name="Communities">
      <a:dk1>
        <a:sysClr val="windowText" lastClr="000000"/>
      </a:dk1>
      <a:lt1>
        <a:sysClr val="window" lastClr="FFFFFF"/>
      </a:lt1>
      <a:dk2>
        <a:srgbClr val="403F47"/>
      </a:dk2>
      <a:lt2>
        <a:srgbClr val="DBD7D3"/>
      </a:lt2>
      <a:accent1>
        <a:srgbClr val="2C5C86"/>
      </a:accent1>
      <a:accent2>
        <a:srgbClr val="3B7AA5"/>
      </a:accent2>
      <a:accent3>
        <a:srgbClr val="59BBC8"/>
      </a:accent3>
      <a:accent4>
        <a:srgbClr val="A6D6D8"/>
      </a:accent4>
      <a:accent5>
        <a:srgbClr val="F1C446"/>
      </a:accent5>
      <a:accent6>
        <a:srgbClr val="58595B"/>
      </a:accent6>
      <a:hlink>
        <a:srgbClr val="0000FF"/>
      </a:hlink>
      <a:folHlink>
        <a:srgbClr val="3B7A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etadata xmlns="http://www.objective.com/ecm/document/metadata/E33714F3EF854325AA8BBAA0BA2C5425" version="1.0.0">
  <systemFields>
    <field name="Objective-Id">
      <value order="0">A74202715</value>
    </field>
    <field name="Objective-Title">
      <value order="0">DOCG202540274 - Community Gardens Grants Program 2025-26 - Recipient List</value>
    </field>
    <field name="Objective-Description">
      <value order="0"/>
    </field>
    <field name="Objective-CreationStamp">
      <value order="0">2026-04-22T08:56:56Z</value>
    </field>
    <field name="Objective-IsApproved">
      <value order="0">false</value>
    </field>
    <field name="Objective-IsPublished">
      <value order="0">true</value>
    </field>
    <field name="Objective-DatePublished">
      <value order="0">2026-05-04T01:57:20Z</value>
    </field>
    <field name="Objective-ModificationStamp">
      <value order="0">2026-05-04T01:57:20Z</value>
    </field>
    <field name="Objective-Owner">
      <value order="0">Ancy Rodrigues</value>
    </field>
    <field name="Objective-Path">
      <value order="0">Objective Global Folder:Department of Communities:Community Commissioning, Procurement and Contracting:Funding:Grant Funding:COMMUNITY GARDENS GRANTS PROGRAM - CG2025 - ADMINISTRATION - 2025/2026:ADMINISTRATION:COMMUNICATIONS &amp; MEDIA:AWARD GRANTS PROGRAM</value>
    </field>
    <field name="Objective-Parent">
      <value order="0">AWARD GRANTS PROGRAM</value>
    </field>
    <field name="Objective-State">
      <value order="0">Published</value>
    </field>
    <field name="Objective-VersionId">
      <value order="0">vA81697839</value>
    </field>
    <field name="Objective-Version">
      <value order="0">6.0</value>
    </field>
    <field name="Objective-VersionNumber">
      <value order="0">6</value>
    </field>
    <field name="Objective-VersionComment">
      <value order="0"/>
    </field>
    <field name="Objective-FileNumber">
      <value order="0">2025/40274</value>
    </field>
    <field name="Objective-Classification">
      <value order="0"/>
    </field>
    <field name="Objective-Caveats">
      <value order="0"/>
    </field>
  </systemFields>
  <catalogues>
    <catalogue name="Document Type Catalogue" type="type" ori="id:cA130">
      <field name="Objective-Document Type">
        <value order="0">List</value>
      </field>
      <field name="Objective-Document Sub Type">
        <value order="0"/>
      </field>
      <field name="Objective-Document Date">
        <value order="0">2026-04-21T16:00:00Z</value>
      </field>
      <field name="Objective-Security Classification">
        <value order="0"/>
      </field>
      <field name="Objective-Addressee">
        <value order="0"/>
      </field>
      <field name="Objective-Signatory">
        <value order="0"/>
      </field>
      <field name="Objective-Document Description">
        <value order="0"/>
      </field>
      <field name="Objective-Publish Exemption">
        <value order="0">No</value>
      </field>
      <field name="Objective-Approval Status">
        <value order="0"/>
      </field>
      <field name="Objective-Connect Creator">
        <value order="0"/>
      </field>
      <field name="Objective-Mail Returned">
        <value order="0"/>
      </field>
    </catalogue>
  </catalogues>
</metadat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ct:contentTypeSchema xmlns:ct="http://schemas.microsoft.com/office/2006/metadata/contentType" xmlns:ma="http://schemas.microsoft.com/office/2006/metadata/properties/metaAttributes" ct:_="" ma:_="" ma:contentTypeName="Document" ma:contentTypeID="0x0101007C22FFD4B204694584DD2402ADE07C35" ma:contentTypeVersion="4" ma:contentTypeDescription="Create a new document." ma:contentTypeScope="" ma:versionID="919580fc7818d1321d2976f6caebb5a6">
  <xsd:schema xmlns:xsd="http://www.w3.org/2001/XMLSchema" xmlns:xs="http://www.w3.org/2001/XMLSchema" xmlns:p="http://schemas.microsoft.com/office/2006/metadata/properties" xmlns:ns2="1643910b-29ab-4b9d-8884-6a1963716098" targetNamespace="http://schemas.microsoft.com/office/2006/metadata/properties" ma:root="true" ma:fieldsID="7bd1dfb3a2cad3279e1c44e215477ea1" ns2:_="">
    <xsd:import namespace="1643910b-29ab-4b9d-8884-6a196371609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43910b-29ab-4b9d-8884-6a19637160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45109E-2DDF-40CB-AC2B-FF9B10C90820}">
  <ds:schemaRefs>
    <ds:schemaRef ds:uri="http://www.objective.com/ecm/document/metadata/E33714F3EF854325AA8BBAA0BA2C5425"/>
  </ds:schemaRefs>
</ds:datastoreItem>
</file>

<file path=customXml/itemProps2.xml><?xml version="1.0" encoding="utf-8"?>
<ds:datastoreItem xmlns:ds="http://schemas.openxmlformats.org/officeDocument/2006/customXml" ds:itemID="{81D99D50-8EEF-4A06-85A9-ED54856AB144}">
  <ds:schemaRefs>
    <ds:schemaRef ds:uri="http://schemas.microsoft.com/sharepoint/v3/contenttype/forms"/>
  </ds:schemaRefs>
</ds:datastoreItem>
</file>

<file path=customXml/itemProps3.xml><?xml version="1.0" encoding="utf-8"?>
<ds:datastoreItem xmlns:ds="http://schemas.openxmlformats.org/officeDocument/2006/customXml" ds:itemID="{515A75B1-948B-49EC-B9AC-37C2974636F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994C9E9-9A08-4AA2-9459-5CE36B1A0CEA}">
  <ds:schemaRefs>
    <ds:schemaRef ds:uri="http://schemas.openxmlformats.org/officeDocument/2006/bibliography"/>
  </ds:schemaRefs>
</ds:datastoreItem>
</file>

<file path=customXml/itemProps5.xml><?xml version="1.0" encoding="utf-8"?>
<ds:datastoreItem xmlns:ds="http://schemas.openxmlformats.org/officeDocument/2006/customXml" ds:itemID="{7FA9FFE4-F7D3-4C02-9744-6A47CC5510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43910b-29ab-4b9d-8884-6a19637160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Basic%20template%20-%20blue%20landscape%20A4.dotx</Template>
  <TotalTime>6</TotalTime>
  <Pages>5</Pages>
  <Words>691</Words>
  <Characters>3979</Characters>
  <Application>Microsoft Office Word</Application>
  <DocSecurity>0</DocSecurity>
  <Lines>86</Lines>
  <Paragraphs>99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4571</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aarlee</dc:creator>
  <cp:keywords/>
  <cp:lastModifiedBy>Maria Noakes</cp:lastModifiedBy>
  <cp:revision>5</cp:revision>
  <dcterms:created xsi:type="dcterms:W3CDTF">2026-05-08T06:03:00Z</dcterms:created>
  <dcterms:modified xsi:type="dcterms:W3CDTF">2026-05-08T06:17:00Z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1c5c0f07,772e7db9,2ecffc14</vt:lpwstr>
  </property>
  <property fmtid="{D5CDD505-2E9C-101B-9397-08002B2CF9AE}" pid="3" name="ClassificationContentMarkingHeaderFontProps">
    <vt:lpwstr>#ff0000,14,Aptos</vt:lpwstr>
  </property>
  <property fmtid="{D5CDD505-2E9C-101B-9397-08002B2CF9AE}" pid="4" name="ClassificationContentMarkingHeaderText">
    <vt:lpwstr>OFFICIAL</vt:lpwstr>
  </property>
  <property fmtid="{D5CDD505-2E9C-101B-9397-08002B2CF9AE}" pid="5" name="ContentTypeId">
    <vt:lpwstr>0x0101007C22FFD4B204694584DD2402ADE07C35</vt:lpwstr>
  </property>
  <property fmtid="{D5CDD505-2E9C-101B-9397-08002B2CF9AE}" pid="6" name="Objective-Id">
    <vt:lpwstr>A74202715</vt:lpwstr>
  </property>
  <property fmtid="{D5CDD505-2E9C-101B-9397-08002B2CF9AE}" pid="7" name="Objective-Title">
    <vt:lpwstr>DOCG202540274 - Community Gardens Grants Program 2025-26 - Recipient List</vt:lpwstr>
  </property>
  <property fmtid="{D5CDD505-2E9C-101B-9397-08002B2CF9AE}" pid="8" name="Objective-Description">
    <vt:lpwstr/>
  </property>
  <property fmtid="{D5CDD505-2E9C-101B-9397-08002B2CF9AE}" pid="9" name="Objective-CreationStamp">
    <vt:filetime>2026-04-22T09:05:49Z</vt:filetime>
  </property>
  <property fmtid="{D5CDD505-2E9C-101B-9397-08002B2CF9AE}" pid="10" name="Objective-IsApproved">
    <vt:bool>false</vt:bool>
  </property>
  <property fmtid="{D5CDD505-2E9C-101B-9397-08002B2CF9AE}" pid="11" name="Objective-IsPublished">
    <vt:bool>true</vt:bool>
  </property>
  <property fmtid="{D5CDD505-2E9C-101B-9397-08002B2CF9AE}" pid="12" name="Objective-DatePublished">
    <vt:filetime>2026-05-04T01:57:20Z</vt:filetime>
  </property>
  <property fmtid="{D5CDD505-2E9C-101B-9397-08002B2CF9AE}" pid="13" name="Objective-ModificationStamp">
    <vt:filetime>2026-05-04T01:57:20Z</vt:filetime>
  </property>
  <property fmtid="{D5CDD505-2E9C-101B-9397-08002B2CF9AE}" pid="14" name="Objective-Owner">
    <vt:lpwstr>Ancy Rodrigues</vt:lpwstr>
  </property>
  <property fmtid="{D5CDD505-2E9C-101B-9397-08002B2CF9AE}" pid="15" name="Objective-Path">
    <vt:lpwstr>Objective Global Folder:Department of Communities:Community Commissioning, Procurement and Contracting:Funding:Grant Funding:COMMUNITY GARDENS GRANTS PROGRAM - CG2025 - ADMINISTRATION - 2025/2026:ADMINISTRATION:COMMUNICATIONS &amp; MEDIA:AWARD GRANTS PROGRAM:</vt:lpwstr>
  </property>
  <property fmtid="{D5CDD505-2E9C-101B-9397-08002B2CF9AE}" pid="16" name="Objective-Parent">
    <vt:lpwstr>AWARD GRANTS PROGRAM</vt:lpwstr>
  </property>
  <property fmtid="{D5CDD505-2E9C-101B-9397-08002B2CF9AE}" pid="17" name="Objective-State">
    <vt:lpwstr>Published</vt:lpwstr>
  </property>
  <property fmtid="{D5CDD505-2E9C-101B-9397-08002B2CF9AE}" pid="18" name="Objective-VersionId">
    <vt:lpwstr>vA81697839</vt:lpwstr>
  </property>
  <property fmtid="{D5CDD505-2E9C-101B-9397-08002B2CF9AE}" pid="19" name="Objective-Version">
    <vt:lpwstr>6.0</vt:lpwstr>
  </property>
  <property fmtid="{D5CDD505-2E9C-101B-9397-08002B2CF9AE}" pid="20" name="Objective-VersionNumber">
    <vt:r8>6</vt:r8>
  </property>
  <property fmtid="{D5CDD505-2E9C-101B-9397-08002B2CF9AE}" pid="21" name="Objective-VersionComment">
    <vt:lpwstr/>
  </property>
  <property fmtid="{D5CDD505-2E9C-101B-9397-08002B2CF9AE}" pid="22" name="Objective-FileNumber">
    <vt:lpwstr>2025/40274</vt:lpwstr>
  </property>
  <property fmtid="{D5CDD505-2E9C-101B-9397-08002B2CF9AE}" pid="23" name="Objective-Classification">
    <vt:lpwstr>[Inherited - none]</vt:lpwstr>
  </property>
  <property fmtid="{D5CDD505-2E9C-101B-9397-08002B2CF9AE}" pid="24" name="Objective-Caveats">
    <vt:lpwstr/>
  </property>
  <property fmtid="{D5CDD505-2E9C-101B-9397-08002B2CF9AE}" pid="25" name="Objective-Document Type">
    <vt:lpwstr>List</vt:lpwstr>
  </property>
  <property fmtid="{D5CDD505-2E9C-101B-9397-08002B2CF9AE}" pid="26" name="Objective-Document Sub Type">
    <vt:lpwstr/>
  </property>
  <property fmtid="{D5CDD505-2E9C-101B-9397-08002B2CF9AE}" pid="27" name="Objective-Document Date">
    <vt:filetime>2026-04-21T16:00:00Z</vt:filetime>
  </property>
  <property fmtid="{D5CDD505-2E9C-101B-9397-08002B2CF9AE}" pid="28" name="Objective-Security Classification">
    <vt:lpwstr/>
  </property>
  <property fmtid="{D5CDD505-2E9C-101B-9397-08002B2CF9AE}" pid="29" name="Objective-Addressee">
    <vt:lpwstr/>
  </property>
  <property fmtid="{D5CDD505-2E9C-101B-9397-08002B2CF9AE}" pid="30" name="Objective-Signatory">
    <vt:lpwstr/>
  </property>
  <property fmtid="{D5CDD505-2E9C-101B-9397-08002B2CF9AE}" pid="31" name="Objective-Document Description">
    <vt:lpwstr/>
  </property>
  <property fmtid="{D5CDD505-2E9C-101B-9397-08002B2CF9AE}" pid="32" name="Objective-Publish Exemption">
    <vt:lpwstr>No</vt:lpwstr>
  </property>
  <property fmtid="{D5CDD505-2E9C-101B-9397-08002B2CF9AE}" pid="33" name="Objective-Approval Status">
    <vt:lpwstr/>
  </property>
  <property fmtid="{D5CDD505-2E9C-101B-9397-08002B2CF9AE}" pid="34" name="Objective-Connect Creator">
    <vt:lpwstr/>
  </property>
  <property fmtid="{D5CDD505-2E9C-101B-9397-08002B2CF9AE}" pid="35" name="Objective-Mail Returned">
    <vt:lpwstr/>
  </property>
  <property fmtid="{D5CDD505-2E9C-101B-9397-08002B2CF9AE}" pid="36" name="Objective-Comment">
    <vt:lpwstr/>
  </property>
  <property fmtid="{D5CDD505-2E9C-101B-9397-08002B2CF9AE}" pid="37" name="MSIP_Label_01af4abc-7e38-4153-bace-cc7e19e3a22a_Enabled">
    <vt:lpwstr>true</vt:lpwstr>
  </property>
  <property fmtid="{D5CDD505-2E9C-101B-9397-08002B2CF9AE}" pid="38" name="MSIP_Label_01af4abc-7e38-4153-bace-cc7e19e3a22a_SetDate">
    <vt:lpwstr>2026-04-28T06:08:18Z</vt:lpwstr>
  </property>
  <property fmtid="{D5CDD505-2E9C-101B-9397-08002B2CF9AE}" pid="39" name="MSIP_Label_01af4abc-7e38-4153-bace-cc7e19e3a22a_Method">
    <vt:lpwstr>Privileged</vt:lpwstr>
  </property>
  <property fmtid="{D5CDD505-2E9C-101B-9397-08002B2CF9AE}" pid="40" name="MSIP_Label_01af4abc-7e38-4153-bace-cc7e19e3a22a_Name">
    <vt:lpwstr>Official</vt:lpwstr>
  </property>
  <property fmtid="{D5CDD505-2E9C-101B-9397-08002B2CF9AE}" pid="41" name="MSIP_Label_01af4abc-7e38-4153-bace-cc7e19e3a22a_SiteId">
    <vt:lpwstr>99036377-c0d4-4dde-be9e-1bac0c850429</vt:lpwstr>
  </property>
  <property fmtid="{D5CDD505-2E9C-101B-9397-08002B2CF9AE}" pid="42" name="MSIP_Label_01af4abc-7e38-4153-bace-cc7e19e3a22a_ActionId">
    <vt:lpwstr>2ccddb6c-c655-4c80-8c3b-f72b4f3efc95</vt:lpwstr>
  </property>
  <property fmtid="{D5CDD505-2E9C-101B-9397-08002B2CF9AE}" pid="43" name="MSIP_Label_01af4abc-7e38-4153-bace-cc7e19e3a22a_ContentBits">
    <vt:lpwstr>1</vt:lpwstr>
  </property>
  <property fmtid="{D5CDD505-2E9C-101B-9397-08002B2CF9AE}" pid="44" name="MSIP_Label_01af4abc-7e38-4153-bace-cc7e19e3a22a_Tag">
    <vt:lpwstr>10, 0, 1, 1</vt:lpwstr>
  </property>
</Properties>
</file>