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EE1D" w14:textId="2C7F0868" w:rsidR="007E41BC" w:rsidRDefault="007E41BC" w:rsidP="007E41BC">
      <w:pPr>
        <w:spacing w:before="240" w:after="240"/>
        <w:jc w:val="center"/>
        <w:rPr>
          <w:rStyle w:val="Arial12Bold"/>
          <w:rFonts w:eastAsiaTheme="majorEastAsia"/>
        </w:rPr>
      </w:pPr>
      <w:r w:rsidRPr="005C720F">
        <w:rPr>
          <w:rFonts w:ascii="Arial" w:eastAsiaTheme="majorEastAsia" w:hAnsi="Arial" w:cs="Arial"/>
          <w:b/>
        </w:rPr>
        <w:t xml:space="preserve">Application </w:t>
      </w:r>
      <w:r w:rsidRPr="00F83EE7">
        <w:rPr>
          <w:rFonts w:ascii="Arial" w:eastAsiaTheme="majorEastAsia" w:hAnsi="Arial" w:cs="Arial"/>
          <w:b/>
        </w:rPr>
        <w:t>for a</w:t>
      </w:r>
      <w:r>
        <w:rPr>
          <w:rStyle w:val="Arial12Bold"/>
          <w:rFonts w:eastAsiaTheme="majorEastAsia"/>
        </w:rPr>
        <w:t xml:space="preserve"> Special Prospecting Authority</w:t>
      </w:r>
      <w:r w:rsidR="008E4A0A">
        <w:rPr>
          <w:rStyle w:val="Arial12Bold"/>
          <w:rFonts w:eastAsiaTheme="majorEastAsia"/>
        </w:rPr>
        <w:t xml:space="preserve"> (with or without Acreage Option)</w:t>
      </w:r>
      <w:r>
        <w:rPr>
          <w:rStyle w:val="Arial12Bold"/>
          <w:rFonts w:eastAsiaTheme="majorEastAsia"/>
        </w:rPr>
        <w:br/>
      </w:r>
      <w:r w:rsidRPr="002638FC">
        <w:rPr>
          <w:rStyle w:val="Arial12Bold"/>
          <w:rFonts w:eastAsiaTheme="majorEastAsia"/>
          <w:sz w:val="16"/>
          <w:szCs w:val="16"/>
        </w:rPr>
        <w:t xml:space="preserve">Note: the </w:t>
      </w:r>
      <w:r w:rsidRPr="002638FC">
        <w:rPr>
          <w:rStyle w:val="Arial12Bold"/>
          <w:rFonts w:eastAsiaTheme="majorEastAsia"/>
          <w:sz w:val="16"/>
          <w:szCs w:val="16"/>
          <w:u w:val="single"/>
        </w:rPr>
        <w:t>maximum</w:t>
      </w:r>
      <w:r w:rsidRPr="002638FC">
        <w:rPr>
          <w:rStyle w:val="Arial12Bold"/>
          <w:rFonts w:eastAsiaTheme="majorEastAsia"/>
          <w:sz w:val="16"/>
          <w:szCs w:val="16"/>
        </w:rPr>
        <w:t xml:space="preserve"> term of a Special Prospecting Authority is six (6) months</w:t>
      </w:r>
    </w:p>
    <w:p w14:paraId="36E8CEA7" w14:textId="2A32CA4F" w:rsidR="00966203" w:rsidRPr="007E41BC" w:rsidRDefault="00966203" w:rsidP="007E41BC">
      <w:pPr>
        <w:spacing w:before="240" w:after="240"/>
        <w:jc w:val="center"/>
        <w:rPr>
          <w:rStyle w:val="Legislation"/>
          <w:rFonts w:eastAsiaTheme="majorEastAsia"/>
          <w:sz w:val="20"/>
          <w:szCs w:val="20"/>
        </w:rPr>
      </w:pPr>
      <w:r w:rsidRPr="007E41BC">
        <w:rPr>
          <w:rStyle w:val="Legislation"/>
          <w:rFonts w:eastAsiaTheme="majorEastAsia"/>
          <w:sz w:val="20"/>
          <w:szCs w:val="20"/>
        </w:rPr>
        <w:t>Petroleum</w:t>
      </w:r>
      <w:r w:rsidR="00B625AF" w:rsidRPr="007E41BC">
        <w:rPr>
          <w:rStyle w:val="Legislation"/>
          <w:rFonts w:eastAsiaTheme="majorEastAsia"/>
          <w:sz w:val="20"/>
          <w:szCs w:val="20"/>
        </w:rPr>
        <w:t>, Geothermal</w:t>
      </w:r>
      <w:r w:rsidR="00CC1B70" w:rsidRPr="007E41BC">
        <w:rPr>
          <w:rStyle w:val="Legislation"/>
          <w:rFonts w:eastAsiaTheme="majorEastAsia"/>
          <w:sz w:val="20"/>
          <w:szCs w:val="20"/>
        </w:rPr>
        <w:t xml:space="preserve"> Energy</w:t>
      </w:r>
      <w:r w:rsidR="00CF3D0A" w:rsidRPr="007E41BC">
        <w:rPr>
          <w:rStyle w:val="Legislation"/>
          <w:rFonts w:eastAsiaTheme="majorEastAsia"/>
          <w:sz w:val="20"/>
          <w:szCs w:val="20"/>
        </w:rPr>
        <w:t xml:space="preserve"> and </w:t>
      </w:r>
      <w:r w:rsidRPr="007E41BC">
        <w:rPr>
          <w:rStyle w:val="Legislation"/>
          <w:rFonts w:eastAsiaTheme="majorEastAsia"/>
          <w:sz w:val="20"/>
          <w:szCs w:val="20"/>
        </w:rPr>
        <w:t>Greenhouse Gas Storage</w:t>
      </w:r>
      <w:r w:rsidR="00CF3D0A" w:rsidRPr="007E41BC">
        <w:rPr>
          <w:rStyle w:val="Legislation"/>
          <w:rFonts w:eastAsiaTheme="majorEastAsia"/>
          <w:sz w:val="20"/>
          <w:szCs w:val="20"/>
        </w:rPr>
        <w:t xml:space="preserve"> </w:t>
      </w:r>
      <w:r w:rsidRPr="007E41BC">
        <w:rPr>
          <w:rStyle w:val="Legislation"/>
          <w:rFonts w:eastAsiaTheme="majorEastAsia"/>
          <w:sz w:val="20"/>
          <w:szCs w:val="20"/>
        </w:rPr>
        <w:t>Act 19</w:t>
      </w:r>
      <w:r w:rsidR="00B625AF" w:rsidRPr="007E41BC">
        <w:rPr>
          <w:rStyle w:val="Legislation"/>
          <w:rFonts w:eastAsiaTheme="majorEastAsia"/>
          <w:sz w:val="20"/>
          <w:szCs w:val="20"/>
        </w:rPr>
        <w:t>67</w:t>
      </w:r>
    </w:p>
    <w:p w14:paraId="7D9B696F" w14:textId="4D2C88F8" w:rsidR="00B06229" w:rsidRDefault="00966203" w:rsidP="007E41BC">
      <w:pPr>
        <w:spacing w:before="240" w:after="240"/>
        <w:jc w:val="center"/>
        <w:rPr>
          <w:rStyle w:val="Arial12"/>
          <w:rFonts w:eastAsiaTheme="majorEastAsia"/>
          <w:sz w:val="20"/>
          <w:szCs w:val="20"/>
        </w:rPr>
      </w:pPr>
      <w:r w:rsidRPr="007E41BC">
        <w:rPr>
          <w:rStyle w:val="Arial12"/>
          <w:rFonts w:eastAsiaTheme="majorEastAsia"/>
          <w:sz w:val="20"/>
          <w:szCs w:val="20"/>
        </w:rPr>
        <w:t xml:space="preserve">Section </w:t>
      </w:r>
      <w:r w:rsidR="0065497D" w:rsidRPr="007E41BC">
        <w:rPr>
          <w:rStyle w:val="Arial12"/>
          <w:rFonts w:eastAsiaTheme="majorEastAsia"/>
          <w:sz w:val="20"/>
          <w:szCs w:val="20"/>
        </w:rPr>
        <w:t>1</w:t>
      </w:r>
      <w:r w:rsidR="00B625AF" w:rsidRPr="007E41BC">
        <w:rPr>
          <w:rStyle w:val="Arial12"/>
          <w:rFonts w:eastAsiaTheme="majorEastAsia"/>
          <w:sz w:val="20"/>
          <w:szCs w:val="20"/>
        </w:rPr>
        <w:t>0</w:t>
      </w:r>
      <w:r w:rsidR="009A4024" w:rsidRPr="007E41BC">
        <w:rPr>
          <w:rStyle w:val="Arial12"/>
          <w:rFonts w:eastAsiaTheme="majorEastAsia"/>
          <w:sz w:val="20"/>
          <w:szCs w:val="20"/>
        </w:rPr>
        <w:t>5</w:t>
      </w:r>
    </w:p>
    <w:p w14:paraId="28CBD5DD" w14:textId="77777777" w:rsidR="007E41BC" w:rsidRDefault="007E41BC" w:rsidP="001D7CA9">
      <w:pPr>
        <w:spacing w:before="240" w:after="240"/>
        <w:rPr>
          <w:rStyle w:val="Legislation"/>
          <w:rFonts w:eastAsiaTheme="majorEastAsia"/>
          <w:b/>
          <w:bCs/>
          <w:sz w:val="20"/>
          <w:szCs w:val="20"/>
        </w:rPr>
      </w:pPr>
      <w:r w:rsidRPr="00CF6DD2">
        <w:rPr>
          <w:rStyle w:val="Legislation"/>
          <w:rFonts w:eastAsiaTheme="majorEastAsia"/>
          <w:b/>
          <w:bCs/>
          <w:i w:val="0"/>
          <w:sz w:val="20"/>
          <w:szCs w:val="20"/>
        </w:rPr>
        <w:t>This is the approved form for the purpose of section 152A of the</w:t>
      </w:r>
      <w:r w:rsidRPr="00CF6DD2">
        <w:rPr>
          <w:rStyle w:val="Legislation"/>
          <w:rFonts w:eastAsiaTheme="majorEastAsia"/>
          <w:b/>
          <w:bCs/>
          <w:i w:val="0"/>
          <w:iCs/>
          <w:sz w:val="20"/>
          <w:szCs w:val="20"/>
        </w:rPr>
        <w:t xml:space="preserve"> </w:t>
      </w:r>
      <w:r w:rsidRPr="00CF6DD2">
        <w:rPr>
          <w:rStyle w:val="Legislation"/>
          <w:rFonts w:eastAsiaTheme="majorEastAsia"/>
          <w:b/>
          <w:bCs/>
          <w:sz w:val="20"/>
          <w:szCs w:val="20"/>
        </w:rPr>
        <w:t>Petroleum, Geothermal Energy and Greenhouse Gas Storage Act 1967</w:t>
      </w:r>
    </w:p>
    <w:p w14:paraId="24516385" w14:textId="657EACB2" w:rsidR="00B06229" w:rsidRPr="00993D2D" w:rsidRDefault="0065497D" w:rsidP="001D7CA9">
      <w:pPr>
        <w:pStyle w:val="ListParagraph"/>
        <w:numPr>
          <w:ilvl w:val="0"/>
          <w:numId w:val="27"/>
        </w:numPr>
        <w:spacing w:before="240" w:after="240"/>
        <w:ind w:left="357" w:hanging="357"/>
        <w:contextualSpacing w:val="0"/>
        <w:rPr>
          <w:rFonts w:asciiTheme="majorHAnsi" w:hAnsiTheme="majorHAnsi" w:cstheme="majorHAnsi"/>
          <w:b/>
        </w:rPr>
      </w:pPr>
      <w:r>
        <w:rPr>
          <w:rFonts w:asciiTheme="majorHAnsi" w:hAnsiTheme="majorHAnsi" w:cstheme="majorHAnsi"/>
          <w:b/>
        </w:rPr>
        <w:t>Applicant</w:t>
      </w:r>
    </w:p>
    <w:tbl>
      <w:tblPr>
        <w:tblW w:w="95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7" w:type="dxa"/>
          <w:bottom w:w="17" w:type="dxa"/>
        </w:tblCellMar>
        <w:tblLook w:val="0000" w:firstRow="0" w:lastRow="0" w:firstColumn="0" w:lastColumn="0" w:noHBand="0" w:noVBand="0"/>
      </w:tblPr>
      <w:tblGrid>
        <w:gridCol w:w="2684"/>
        <w:gridCol w:w="850"/>
        <w:gridCol w:w="1134"/>
        <w:gridCol w:w="2410"/>
        <w:gridCol w:w="425"/>
        <w:gridCol w:w="851"/>
        <w:gridCol w:w="1207"/>
      </w:tblGrid>
      <w:tr w:rsidR="00993D2D" w:rsidRPr="00421505" w14:paraId="6296B0D1" w14:textId="77777777" w:rsidTr="004F26AB">
        <w:trPr>
          <w:cantSplit/>
          <w:trHeight w:val="392"/>
        </w:trPr>
        <w:tc>
          <w:tcPr>
            <w:tcW w:w="9561" w:type="dxa"/>
            <w:gridSpan w:val="7"/>
            <w:tcBorders>
              <w:bottom w:val="nil"/>
            </w:tcBorders>
            <w:shd w:val="clear" w:color="auto" w:fill="E3BFBB"/>
            <w:vAlign w:val="center"/>
          </w:tcPr>
          <w:p w14:paraId="357EF556" w14:textId="77777777" w:rsidR="00993D2D" w:rsidRPr="00C73704" w:rsidRDefault="00993D2D" w:rsidP="00F8344A">
            <w:pPr>
              <w:tabs>
                <w:tab w:val="center" w:pos="4153"/>
                <w:tab w:val="right" w:pos="8306"/>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Compan</w:t>
            </w:r>
            <w:r w:rsidRPr="004F26AB">
              <w:rPr>
                <w:rFonts w:asciiTheme="majorHAnsi" w:hAnsiTheme="majorHAnsi" w:cstheme="majorHAnsi"/>
                <w:b/>
                <w:color w:val="000000" w:themeColor="text1"/>
                <w:sz w:val="20"/>
                <w:szCs w:val="20"/>
              </w:rPr>
              <w:t>y Name</w:t>
            </w:r>
          </w:p>
        </w:tc>
      </w:tr>
      <w:tr w:rsidR="00993D2D" w:rsidRPr="00421505" w14:paraId="048115B8" w14:textId="77777777" w:rsidTr="00A3711D">
        <w:trPr>
          <w:cantSplit/>
          <w:trHeight w:val="392"/>
        </w:trPr>
        <w:tc>
          <w:tcPr>
            <w:tcW w:w="9561" w:type="dxa"/>
            <w:gridSpan w:val="7"/>
            <w:tcBorders>
              <w:top w:val="nil"/>
            </w:tcBorders>
            <w:vAlign w:val="center"/>
          </w:tcPr>
          <w:p w14:paraId="4A0A3431" w14:textId="07EA153C" w:rsidR="00993D2D" w:rsidRPr="006630A1" w:rsidRDefault="00993D2D" w:rsidP="00F8344A">
            <w:pPr>
              <w:tabs>
                <w:tab w:val="left" w:pos="7470"/>
              </w:tabs>
              <w:rPr>
                <w:rFonts w:asciiTheme="majorHAnsi" w:hAnsiTheme="majorHAnsi" w:cstheme="majorHAnsi"/>
                <w:bCs/>
                <w:sz w:val="20"/>
                <w:szCs w:val="20"/>
              </w:rPr>
            </w:pPr>
          </w:p>
        </w:tc>
      </w:tr>
      <w:tr w:rsidR="00993D2D" w:rsidRPr="00421505" w14:paraId="4F131801" w14:textId="77777777" w:rsidTr="004F26AB">
        <w:trPr>
          <w:cantSplit/>
          <w:trHeight w:val="392"/>
        </w:trPr>
        <w:tc>
          <w:tcPr>
            <w:tcW w:w="4668" w:type="dxa"/>
            <w:gridSpan w:val="3"/>
            <w:tcBorders>
              <w:bottom w:val="nil"/>
            </w:tcBorders>
            <w:shd w:val="clear" w:color="auto" w:fill="E3BFBB"/>
            <w:vAlign w:val="center"/>
          </w:tcPr>
          <w:p w14:paraId="672AE61E" w14:textId="77777777" w:rsidR="00993D2D" w:rsidRPr="00C73704" w:rsidRDefault="00993D2D" w:rsidP="00F8344A">
            <w:pPr>
              <w:tabs>
                <w:tab w:val="left" w:pos="7470"/>
              </w:tabs>
              <w:rPr>
                <w:rFonts w:asciiTheme="majorHAnsi" w:eastAsiaTheme="majorEastAsia" w:hAnsiTheme="majorHAnsi" w:cstheme="majorHAnsi"/>
                <w:b/>
                <w:sz w:val="20"/>
                <w:szCs w:val="20"/>
              </w:rPr>
            </w:pPr>
            <w:r w:rsidRPr="00C73704">
              <w:rPr>
                <w:rFonts w:asciiTheme="majorHAnsi" w:hAnsiTheme="majorHAnsi" w:cstheme="majorHAnsi"/>
                <w:b/>
                <w:color w:val="000000" w:themeColor="text1"/>
                <w:sz w:val="20"/>
                <w:szCs w:val="20"/>
              </w:rPr>
              <w:t>Australian Company Number (ACN)</w:t>
            </w:r>
          </w:p>
        </w:tc>
        <w:tc>
          <w:tcPr>
            <w:tcW w:w="4893" w:type="dxa"/>
            <w:gridSpan w:val="4"/>
            <w:tcBorders>
              <w:bottom w:val="nil"/>
            </w:tcBorders>
            <w:shd w:val="clear" w:color="auto" w:fill="E3BFBB"/>
            <w:vAlign w:val="center"/>
          </w:tcPr>
          <w:p w14:paraId="73CB0887" w14:textId="77777777" w:rsidR="00993D2D" w:rsidRPr="00C73704" w:rsidRDefault="00993D2D" w:rsidP="00F8344A">
            <w:pPr>
              <w:tabs>
                <w:tab w:val="left" w:pos="7470"/>
              </w:tabs>
              <w:rPr>
                <w:rFonts w:asciiTheme="majorHAnsi" w:eastAsiaTheme="majorEastAsia" w:hAnsiTheme="majorHAnsi" w:cstheme="majorHAnsi"/>
                <w:b/>
                <w:sz w:val="20"/>
                <w:szCs w:val="20"/>
              </w:rPr>
            </w:pPr>
            <w:r w:rsidRPr="00C73704">
              <w:rPr>
                <w:rFonts w:asciiTheme="majorHAnsi" w:hAnsiTheme="majorHAnsi" w:cstheme="majorHAnsi"/>
                <w:b/>
                <w:color w:val="000000" w:themeColor="text1"/>
                <w:sz w:val="20"/>
                <w:szCs w:val="20"/>
              </w:rPr>
              <w:t>Australian Business Number (ABN)</w:t>
            </w:r>
          </w:p>
        </w:tc>
      </w:tr>
      <w:tr w:rsidR="00993D2D" w:rsidRPr="00421505" w14:paraId="55928F4E" w14:textId="77777777" w:rsidTr="004F26AB">
        <w:trPr>
          <w:cantSplit/>
          <w:trHeight w:val="392"/>
        </w:trPr>
        <w:tc>
          <w:tcPr>
            <w:tcW w:w="4668" w:type="dxa"/>
            <w:gridSpan w:val="3"/>
            <w:tcBorders>
              <w:top w:val="nil"/>
              <w:bottom w:val="single" w:sz="8" w:space="0" w:color="auto"/>
            </w:tcBorders>
            <w:shd w:val="clear" w:color="auto" w:fill="FFFFFF" w:themeFill="background1"/>
            <w:vAlign w:val="center"/>
          </w:tcPr>
          <w:p w14:paraId="2A8CCD09" w14:textId="3A3D429D" w:rsidR="00993D2D" w:rsidRPr="006630A1" w:rsidRDefault="00993D2D" w:rsidP="00F8344A">
            <w:pPr>
              <w:tabs>
                <w:tab w:val="left" w:pos="7470"/>
              </w:tabs>
              <w:rPr>
                <w:rFonts w:asciiTheme="majorHAnsi" w:eastAsiaTheme="majorEastAsia" w:hAnsiTheme="majorHAnsi" w:cstheme="majorHAnsi"/>
                <w:bCs/>
                <w:sz w:val="20"/>
                <w:szCs w:val="20"/>
              </w:rPr>
            </w:pPr>
          </w:p>
        </w:tc>
        <w:tc>
          <w:tcPr>
            <w:tcW w:w="4893" w:type="dxa"/>
            <w:gridSpan w:val="4"/>
            <w:tcBorders>
              <w:top w:val="nil"/>
            </w:tcBorders>
            <w:vAlign w:val="center"/>
          </w:tcPr>
          <w:p w14:paraId="76A2909B" w14:textId="5B315421" w:rsidR="00993D2D" w:rsidRPr="006630A1" w:rsidRDefault="00993D2D" w:rsidP="00F8344A">
            <w:pPr>
              <w:tabs>
                <w:tab w:val="left" w:pos="7470"/>
              </w:tabs>
              <w:rPr>
                <w:rFonts w:asciiTheme="majorHAnsi" w:eastAsiaTheme="majorEastAsia" w:hAnsiTheme="majorHAnsi" w:cstheme="majorHAnsi"/>
                <w:bCs/>
                <w:sz w:val="20"/>
                <w:szCs w:val="20"/>
              </w:rPr>
            </w:pPr>
          </w:p>
        </w:tc>
      </w:tr>
      <w:tr w:rsidR="00993D2D" w:rsidRPr="00421505" w14:paraId="781A0034" w14:textId="77777777" w:rsidTr="004F26AB">
        <w:trPr>
          <w:cantSplit/>
          <w:trHeight w:val="392"/>
        </w:trPr>
        <w:tc>
          <w:tcPr>
            <w:tcW w:w="4668" w:type="dxa"/>
            <w:gridSpan w:val="3"/>
            <w:tcBorders>
              <w:bottom w:val="nil"/>
            </w:tcBorders>
            <w:shd w:val="clear" w:color="auto" w:fill="E3BFBB"/>
            <w:vAlign w:val="center"/>
          </w:tcPr>
          <w:p w14:paraId="72908D0F" w14:textId="77777777" w:rsidR="00993D2D" w:rsidRPr="00C73704" w:rsidRDefault="00993D2D" w:rsidP="00F8344A">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 xml:space="preserve">Contact Person </w:t>
            </w:r>
          </w:p>
        </w:tc>
        <w:tc>
          <w:tcPr>
            <w:tcW w:w="2410" w:type="dxa"/>
            <w:tcBorders>
              <w:bottom w:val="nil"/>
            </w:tcBorders>
            <w:shd w:val="clear" w:color="auto" w:fill="E3BFBB"/>
            <w:vAlign w:val="center"/>
          </w:tcPr>
          <w:p w14:paraId="2E805D9B" w14:textId="77777777" w:rsidR="00993D2D" w:rsidRPr="00C73704" w:rsidRDefault="00993D2D" w:rsidP="00F8344A">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Position</w:t>
            </w:r>
          </w:p>
        </w:tc>
        <w:tc>
          <w:tcPr>
            <w:tcW w:w="2483" w:type="dxa"/>
            <w:gridSpan w:val="3"/>
            <w:tcBorders>
              <w:bottom w:val="nil"/>
            </w:tcBorders>
            <w:shd w:val="clear" w:color="auto" w:fill="E3BFBB"/>
            <w:vAlign w:val="center"/>
          </w:tcPr>
          <w:p w14:paraId="0D93BF2E" w14:textId="48419F65" w:rsidR="00993D2D" w:rsidRPr="00C73704" w:rsidRDefault="00CD5BCF" w:rsidP="00F8344A">
            <w:pPr>
              <w:tabs>
                <w:tab w:val="left" w:pos="7470"/>
              </w:tabs>
              <w:spacing w:before="60" w:after="60"/>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Contact Number</w:t>
            </w:r>
          </w:p>
        </w:tc>
      </w:tr>
      <w:tr w:rsidR="00B1058A" w:rsidRPr="00421505" w14:paraId="02909361" w14:textId="77777777" w:rsidTr="00A3711D">
        <w:trPr>
          <w:cantSplit/>
          <w:trHeight w:val="363"/>
        </w:trPr>
        <w:tc>
          <w:tcPr>
            <w:tcW w:w="4668" w:type="dxa"/>
            <w:gridSpan w:val="3"/>
            <w:tcBorders>
              <w:top w:val="nil"/>
            </w:tcBorders>
            <w:vAlign w:val="center"/>
          </w:tcPr>
          <w:p w14:paraId="1886C972" w14:textId="0E7560B1" w:rsidR="00B1058A" w:rsidRPr="006630A1" w:rsidRDefault="00B1058A" w:rsidP="00F8344A">
            <w:pPr>
              <w:rPr>
                <w:rFonts w:asciiTheme="majorHAnsi" w:hAnsiTheme="majorHAnsi" w:cstheme="majorHAnsi"/>
                <w:bCs/>
                <w:sz w:val="20"/>
                <w:szCs w:val="20"/>
              </w:rPr>
            </w:pPr>
          </w:p>
        </w:tc>
        <w:tc>
          <w:tcPr>
            <w:tcW w:w="2410" w:type="dxa"/>
            <w:tcBorders>
              <w:top w:val="nil"/>
            </w:tcBorders>
            <w:vAlign w:val="center"/>
          </w:tcPr>
          <w:p w14:paraId="05EAEC51" w14:textId="6CA3EB7C" w:rsidR="00B1058A" w:rsidRPr="006630A1" w:rsidRDefault="00B1058A" w:rsidP="00F8344A">
            <w:pPr>
              <w:tabs>
                <w:tab w:val="left" w:pos="7470"/>
              </w:tabs>
              <w:rPr>
                <w:rFonts w:asciiTheme="majorHAnsi" w:hAnsiTheme="majorHAnsi" w:cstheme="majorHAnsi"/>
                <w:bCs/>
                <w:sz w:val="20"/>
                <w:szCs w:val="20"/>
              </w:rPr>
            </w:pPr>
          </w:p>
        </w:tc>
        <w:tc>
          <w:tcPr>
            <w:tcW w:w="2483" w:type="dxa"/>
            <w:gridSpan w:val="3"/>
            <w:tcBorders>
              <w:top w:val="nil"/>
              <w:bottom w:val="single" w:sz="8" w:space="0" w:color="auto"/>
            </w:tcBorders>
            <w:vAlign w:val="center"/>
          </w:tcPr>
          <w:p w14:paraId="49F97880" w14:textId="188CD124" w:rsidR="00B1058A" w:rsidRPr="00C73704" w:rsidRDefault="00B1058A" w:rsidP="00B1058A">
            <w:pPr>
              <w:tabs>
                <w:tab w:val="left" w:pos="7470"/>
              </w:tabs>
              <w:spacing w:before="60" w:after="60"/>
              <w:rPr>
                <w:rFonts w:asciiTheme="majorHAnsi" w:hAnsiTheme="majorHAnsi" w:cstheme="majorHAnsi"/>
                <w:b/>
                <w:sz w:val="20"/>
                <w:szCs w:val="20"/>
              </w:rPr>
            </w:pPr>
          </w:p>
        </w:tc>
      </w:tr>
      <w:tr w:rsidR="00993D2D" w:rsidRPr="00421505" w14:paraId="6E161D19" w14:textId="77777777" w:rsidTr="004F26AB">
        <w:trPr>
          <w:cantSplit/>
          <w:trHeight w:val="392"/>
        </w:trPr>
        <w:tc>
          <w:tcPr>
            <w:tcW w:w="9561" w:type="dxa"/>
            <w:gridSpan w:val="7"/>
            <w:tcBorders>
              <w:bottom w:val="nil"/>
            </w:tcBorders>
            <w:shd w:val="clear" w:color="auto" w:fill="E3BFBB"/>
            <w:vAlign w:val="center"/>
          </w:tcPr>
          <w:p w14:paraId="7F72B1A6" w14:textId="77777777" w:rsidR="00993D2D" w:rsidRPr="00C73704" w:rsidRDefault="00993D2D" w:rsidP="00F8344A">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E-mail Address</w:t>
            </w:r>
          </w:p>
        </w:tc>
      </w:tr>
      <w:tr w:rsidR="00993D2D" w:rsidRPr="00421505" w14:paraId="500E0421" w14:textId="77777777" w:rsidTr="00A3711D">
        <w:trPr>
          <w:cantSplit/>
          <w:trHeight w:val="392"/>
        </w:trPr>
        <w:tc>
          <w:tcPr>
            <w:tcW w:w="9561" w:type="dxa"/>
            <w:gridSpan w:val="7"/>
            <w:tcBorders>
              <w:top w:val="nil"/>
            </w:tcBorders>
            <w:vAlign w:val="center"/>
          </w:tcPr>
          <w:p w14:paraId="6167394C" w14:textId="2881FB9A" w:rsidR="00993D2D" w:rsidRPr="006630A1" w:rsidRDefault="00993D2D" w:rsidP="00F8344A">
            <w:pPr>
              <w:tabs>
                <w:tab w:val="left" w:pos="7470"/>
              </w:tabs>
              <w:rPr>
                <w:rFonts w:asciiTheme="majorHAnsi" w:hAnsiTheme="majorHAnsi" w:cstheme="majorHAnsi"/>
                <w:bCs/>
                <w:sz w:val="20"/>
                <w:szCs w:val="20"/>
              </w:rPr>
            </w:pPr>
          </w:p>
        </w:tc>
      </w:tr>
      <w:tr w:rsidR="00993D2D" w:rsidRPr="00421505" w14:paraId="0EFFBFB4" w14:textId="77777777" w:rsidTr="004F26AB">
        <w:trPr>
          <w:cantSplit/>
          <w:trHeight w:val="392"/>
        </w:trPr>
        <w:tc>
          <w:tcPr>
            <w:tcW w:w="4668" w:type="dxa"/>
            <w:gridSpan w:val="3"/>
            <w:tcBorders>
              <w:bottom w:val="nil"/>
              <w:right w:val="single" w:sz="8" w:space="0" w:color="auto"/>
            </w:tcBorders>
            <w:shd w:val="clear" w:color="auto" w:fill="E3BFBB"/>
            <w:vAlign w:val="center"/>
          </w:tcPr>
          <w:p w14:paraId="44C158EE" w14:textId="77777777" w:rsidR="00993D2D" w:rsidRPr="00C73704" w:rsidRDefault="00993D2D" w:rsidP="00F8344A">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Postal Address</w:t>
            </w:r>
          </w:p>
        </w:tc>
        <w:tc>
          <w:tcPr>
            <w:tcW w:w="4893" w:type="dxa"/>
            <w:gridSpan w:val="4"/>
            <w:tcBorders>
              <w:left w:val="single" w:sz="8" w:space="0" w:color="auto"/>
              <w:bottom w:val="nil"/>
            </w:tcBorders>
            <w:shd w:val="clear" w:color="auto" w:fill="E3BFBB"/>
            <w:vAlign w:val="center"/>
          </w:tcPr>
          <w:p w14:paraId="487D6E5D" w14:textId="77777777" w:rsidR="00993D2D" w:rsidRPr="00C73704" w:rsidRDefault="00993D2D" w:rsidP="00F8344A">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Street Address</w:t>
            </w:r>
          </w:p>
        </w:tc>
      </w:tr>
      <w:tr w:rsidR="00993D2D" w:rsidRPr="00421505" w14:paraId="630D49ED" w14:textId="77777777" w:rsidTr="00FB401B">
        <w:trPr>
          <w:cantSplit/>
          <w:trHeight w:val="1246"/>
        </w:trPr>
        <w:tc>
          <w:tcPr>
            <w:tcW w:w="4668" w:type="dxa"/>
            <w:gridSpan w:val="3"/>
            <w:tcBorders>
              <w:top w:val="nil"/>
              <w:right w:val="single" w:sz="8" w:space="0" w:color="auto"/>
            </w:tcBorders>
            <w:vAlign w:val="center"/>
          </w:tcPr>
          <w:p w14:paraId="046A0EAC" w14:textId="1D9DFF91" w:rsidR="00B357DE" w:rsidRPr="00421505" w:rsidRDefault="00B357DE" w:rsidP="00B357DE">
            <w:pPr>
              <w:tabs>
                <w:tab w:val="left" w:pos="5040"/>
              </w:tabs>
              <w:rPr>
                <w:rFonts w:asciiTheme="majorHAnsi" w:hAnsiTheme="majorHAnsi" w:cstheme="majorHAnsi"/>
                <w:sz w:val="20"/>
                <w:szCs w:val="20"/>
              </w:rPr>
            </w:pPr>
          </w:p>
        </w:tc>
        <w:tc>
          <w:tcPr>
            <w:tcW w:w="4893" w:type="dxa"/>
            <w:gridSpan w:val="4"/>
            <w:tcBorders>
              <w:top w:val="nil"/>
              <w:left w:val="single" w:sz="8" w:space="0" w:color="auto"/>
            </w:tcBorders>
            <w:vAlign w:val="center"/>
          </w:tcPr>
          <w:p w14:paraId="73C18B63" w14:textId="51620F21" w:rsidR="00993D2D" w:rsidRPr="00421505" w:rsidRDefault="00993D2D" w:rsidP="00F8344A">
            <w:pPr>
              <w:tabs>
                <w:tab w:val="left" w:pos="5040"/>
              </w:tabs>
              <w:rPr>
                <w:rFonts w:asciiTheme="majorHAnsi" w:hAnsiTheme="majorHAnsi" w:cstheme="majorHAnsi"/>
                <w:sz w:val="20"/>
                <w:szCs w:val="20"/>
              </w:rPr>
            </w:pPr>
          </w:p>
        </w:tc>
      </w:tr>
      <w:tr w:rsidR="00993D2D" w:rsidRPr="00421505" w14:paraId="0FB5DCA0" w14:textId="77777777" w:rsidTr="004F26AB">
        <w:trPr>
          <w:cantSplit/>
          <w:trHeight w:val="392"/>
        </w:trPr>
        <w:tc>
          <w:tcPr>
            <w:tcW w:w="2684" w:type="dxa"/>
            <w:tcBorders>
              <w:bottom w:val="nil"/>
            </w:tcBorders>
            <w:shd w:val="clear" w:color="auto" w:fill="E3BFBB"/>
            <w:vAlign w:val="center"/>
          </w:tcPr>
          <w:p w14:paraId="0FD9F7C5"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Suburb</w:t>
            </w:r>
          </w:p>
        </w:tc>
        <w:tc>
          <w:tcPr>
            <w:tcW w:w="850" w:type="dxa"/>
            <w:tcBorders>
              <w:bottom w:val="nil"/>
            </w:tcBorders>
            <w:shd w:val="clear" w:color="auto" w:fill="E3BFBB"/>
            <w:vAlign w:val="center"/>
          </w:tcPr>
          <w:p w14:paraId="3802FEE8" w14:textId="77777777" w:rsidR="00993D2D" w:rsidRPr="00C73704" w:rsidRDefault="00993D2D" w:rsidP="00F8344A">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State</w:t>
            </w:r>
          </w:p>
        </w:tc>
        <w:tc>
          <w:tcPr>
            <w:tcW w:w="1134" w:type="dxa"/>
            <w:tcBorders>
              <w:bottom w:val="nil"/>
              <w:right w:val="single" w:sz="8" w:space="0" w:color="auto"/>
            </w:tcBorders>
            <w:shd w:val="clear" w:color="auto" w:fill="E3BFBB"/>
            <w:vAlign w:val="center"/>
          </w:tcPr>
          <w:p w14:paraId="65F9E8EA"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Postcode</w:t>
            </w:r>
          </w:p>
        </w:tc>
        <w:tc>
          <w:tcPr>
            <w:tcW w:w="2835" w:type="dxa"/>
            <w:gridSpan w:val="2"/>
            <w:tcBorders>
              <w:left w:val="single" w:sz="8" w:space="0" w:color="auto"/>
              <w:bottom w:val="nil"/>
            </w:tcBorders>
            <w:shd w:val="clear" w:color="auto" w:fill="E3BFBB"/>
            <w:vAlign w:val="center"/>
          </w:tcPr>
          <w:p w14:paraId="3F6942A8"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Suburb</w:t>
            </w:r>
          </w:p>
        </w:tc>
        <w:tc>
          <w:tcPr>
            <w:tcW w:w="851" w:type="dxa"/>
            <w:tcBorders>
              <w:bottom w:val="nil"/>
            </w:tcBorders>
            <w:shd w:val="clear" w:color="auto" w:fill="E3BFBB"/>
            <w:vAlign w:val="center"/>
          </w:tcPr>
          <w:p w14:paraId="442F0537"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State</w:t>
            </w:r>
          </w:p>
        </w:tc>
        <w:tc>
          <w:tcPr>
            <w:tcW w:w="1207" w:type="dxa"/>
            <w:tcBorders>
              <w:bottom w:val="nil"/>
            </w:tcBorders>
            <w:shd w:val="clear" w:color="auto" w:fill="E3BFBB"/>
            <w:vAlign w:val="center"/>
          </w:tcPr>
          <w:p w14:paraId="5AE7F52E"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Postcode</w:t>
            </w:r>
          </w:p>
        </w:tc>
      </w:tr>
      <w:tr w:rsidR="00993D2D" w:rsidRPr="00421505" w14:paraId="59377D23" w14:textId="77777777" w:rsidTr="00FB401B">
        <w:trPr>
          <w:cantSplit/>
          <w:trHeight w:val="392"/>
        </w:trPr>
        <w:tc>
          <w:tcPr>
            <w:tcW w:w="2684" w:type="dxa"/>
            <w:tcBorders>
              <w:top w:val="nil"/>
              <w:bottom w:val="single" w:sz="8" w:space="0" w:color="auto"/>
            </w:tcBorders>
            <w:vAlign w:val="center"/>
          </w:tcPr>
          <w:p w14:paraId="4EDDA3B7" w14:textId="4E6920E2" w:rsidR="00993D2D" w:rsidRPr="001B6C47" w:rsidRDefault="00993D2D" w:rsidP="00F8344A">
            <w:pPr>
              <w:tabs>
                <w:tab w:val="left" w:pos="7470"/>
              </w:tabs>
              <w:rPr>
                <w:rFonts w:asciiTheme="majorHAnsi" w:hAnsiTheme="majorHAnsi" w:cstheme="majorHAnsi"/>
                <w:color w:val="000000" w:themeColor="text1"/>
                <w:sz w:val="20"/>
                <w:szCs w:val="20"/>
              </w:rPr>
            </w:pPr>
          </w:p>
        </w:tc>
        <w:tc>
          <w:tcPr>
            <w:tcW w:w="850" w:type="dxa"/>
            <w:tcBorders>
              <w:top w:val="nil"/>
              <w:bottom w:val="single" w:sz="8" w:space="0" w:color="auto"/>
            </w:tcBorders>
            <w:vAlign w:val="center"/>
          </w:tcPr>
          <w:p w14:paraId="27DE8929" w14:textId="26776BA3" w:rsidR="00993D2D" w:rsidRPr="001B6C47" w:rsidRDefault="00993D2D" w:rsidP="00F8344A">
            <w:pPr>
              <w:tabs>
                <w:tab w:val="left" w:pos="7470"/>
              </w:tabs>
              <w:rPr>
                <w:rFonts w:asciiTheme="majorHAnsi" w:hAnsiTheme="majorHAnsi" w:cstheme="majorHAnsi"/>
                <w:color w:val="000000" w:themeColor="text1"/>
                <w:sz w:val="20"/>
                <w:szCs w:val="20"/>
              </w:rPr>
            </w:pPr>
          </w:p>
        </w:tc>
        <w:tc>
          <w:tcPr>
            <w:tcW w:w="1134" w:type="dxa"/>
            <w:tcBorders>
              <w:top w:val="nil"/>
              <w:bottom w:val="single" w:sz="8" w:space="0" w:color="auto"/>
              <w:right w:val="single" w:sz="8" w:space="0" w:color="auto"/>
            </w:tcBorders>
            <w:vAlign w:val="center"/>
          </w:tcPr>
          <w:p w14:paraId="1F40B008" w14:textId="33B44993" w:rsidR="00993D2D" w:rsidRPr="001B6C47" w:rsidRDefault="00993D2D" w:rsidP="00F8344A">
            <w:pPr>
              <w:tabs>
                <w:tab w:val="left" w:pos="7470"/>
              </w:tabs>
              <w:rPr>
                <w:rFonts w:asciiTheme="majorHAnsi" w:hAnsiTheme="majorHAnsi" w:cstheme="majorHAnsi"/>
                <w:color w:val="000000" w:themeColor="text1"/>
                <w:sz w:val="20"/>
                <w:szCs w:val="20"/>
              </w:rPr>
            </w:pPr>
          </w:p>
        </w:tc>
        <w:tc>
          <w:tcPr>
            <w:tcW w:w="2835" w:type="dxa"/>
            <w:gridSpan w:val="2"/>
            <w:tcBorders>
              <w:top w:val="nil"/>
              <w:left w:val="single" w:sz="8" w:space="0" w:color="auto"/>
              <w:bottom w:val="single" w:sz="8" w:space="0" w:color="auto"/>
            </w:tcBorders>
            <w:vAlign w:val="center"/>
          </w:tcPr>
          <w:p w14:paraId="0FADD6FC" w14:textId="289693E4" w:rsidR="00993D2D" w:rsidRPr="001B6C47" w:rsidRDefault="00993D2D" w:rsidP="00F8344A">
            <w:pPr>
              <w:tabs>
                <w:tab w:val="left" w:pos="7470"/>
              </w:tabs>
              <w:rPr>
                <w:rFonts w:asciiTheme="majorHAnsi" w:hAnsiTheme="majorHAnsi" w:cstheme="majorHAnsi"/>
                <w:color w:val="000000" w:themeColor="text1"/>
                <w:sz w:val="20"/>
                <w:szCs w:val="20"/>
              </w:rPr>
            </w:pPr>
          </w:p>
        </w:tc>
        <w:tc>
          <w:tcPr>
            <w:tcW w:w="851" w:type="dxa"/>
            <w:tcBorders>
              <w:top w:val="nil"/>
              <w:bottom w:val="single" w:sz="8" w:space="0" w:color="auto"/>
            </w:tcBorders>
            <w:vAlign w:val="center"/>
          </w:tcPr>
          <w:p w14:paraId="1B1D3E3E" w14:textId="1029A473" w:rsidR="00993D2D" w:rsidRPr="001B6C47" w:rsidRDefault="00993D2D" w:rsidP="00F8344A">
            <w:pPr>
              <w:tabs>
                <w:tab w:val="left" w:pos="7470"/>
              </w:tabs>
              <w:rPr>
                <w:rFonts w:asciiTheme="majorHAnsi" w:hAnsiTheme="majorHAnsi" w:cstheme="majorHAnsi"/>
                <w:color w:val="000000" w:themeColor="text1"/>
                <w:sz w:val="20"/>
                <w:szCs w:val="20"/>
              </w:rPr>
            </w:pPr>
          </w:p>
        </w:tc>
        <w:tc>
          <w:tcPr>
            <w:tcW w:w="1207" w:type="dxa"/>
            <w:tcBorders>
              <w:top w:val="nil"/>
              <w:bottom w:val="single" w:sz="8" w:space="0" w:color="auto"/>
            </w:tcBorders>
            <w:vAlign w:val="center"/>
          </w:tcPr>
          <w:p w14:paraId="4BE988F2" w14:textId="39EB3A55" w:rsidR="00993D2D" w:rsidRPr="001B6C47" w:rsidRDefault="00993D2D" w:rsidP="00F8344A">
            <w:pPr>
              <w:tabs>
                <w:tab w:val="left" w:pos="7470"/>
              </w:tabs>
              <w:rPr>
                <w:rFonts w:asciiTheme="majorHAnsi" w:hAnsiTheme="majorHAnsi" w:cstheme="majorHAnsi"/>
                <w:color w:val="000000" w:themeColor="text1"/>
                <w:sz w:val="20"/>
                <w:szCs w:val="20"/>
              </w:rPr>
            </w:pPr>
          </w:p>
        </w:tc>
      </w:tr>
      <w:tr w:rsidR="00993D2D" w:rsidRPr="00421505" w14:paraId="438C990D" w14:textId="77777777" w:rsidTr="004F26AB">
        <w:trPr>
          <w:cantSplit/>
          <w:trHeight w:val="392"/>
        </w:trPr>
        <w:tc>
          <w:tcPr>
            <w:tcW w:w="4668" w:type="dxa"/>
            <w:gridSpan w:val="3"/>
            <w:tcBorders>
              <w:bottom w:val="nil"/>
              <w:right w:val="single" w:sz="8" w:space="0" w:color="auto"/>
            </w:tcBorders>
            <w:shd w:val="clear" w:color="auto" w:fill="E3BFBB"/>
            <w:vAlign w:val="center"/>
          </w:tcPr>
          <w:p w14:paraId="40C87DA8" w14:textId="77777777" w:rsidR="00993D2D" w:rsidRPr="00C73704" w:rsidRDefault="00993D2D" w:rsidP="00F8344A">
            <w:pPr>
              <w:tabs>
                <w:tab w:val="left" w:pos="29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Country</w:t>
            </w:r>
          </w:p>
        </w:tc>
        <w:tc>
          <w:tcPr>
            <w:tcW w:w="4893" w:type="dxa"/>
            <w:gridSpan w:val="4"/>
            <w:tcBorders>
              <w:left w:val="single" w:sz="8" w:space="0" w:color="auto"/>
              <w:bottom w:val="nil"/>
            </w:tcBorders>
            <w:shd w:val="clear" w:color="auto" w:fill="E3BFBB"/>
            <w:vAlign w:val="center"/>
          </w:tcPr>
          <w:p w14:paraId="66897CFB" w14:textId="77777777" w:rsidR="00993D2D" w:rsidRPr="00C73704" w:rsidRDefault="00993D2D" w:rsidP="00F8344A">
            <w:pPr>
              <w:tabs>
                <w:tab w:val="left" w:pos="29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Country</w:t>
            </w:r>
          </w:p>
        </w:tc>
      </w:tr>
      <w:tr w:rsidR="00993D2D" w:rsidRPr="00421505" w14:paraId="7DDE9654" w14:textId="77777777" w:rsidTr="001D7CA9">
        <w:trPr>
          <w:cantSplit/>
          <w:trHeight w:val="562"/>
        </w:trPr>
        <w:tc>
          <w:tcPr>
            <w:tcW w:w="4668" w:type="dxa"/>
            <w:gridSpan w:val="3"/>
            <w:tcBorders>
              <w:top w:val="nil"/>
              <w:right w:val="single" w:sz="8" w:space="0" w:color="auto"/>
            </w:tcBorders>
            <w:vAlign w:val="center"/>
          </w:tcPr>
          <w:p w14:paraId="03D868D5" w14:textId="78F33968" w:rsidR="00993D2D" w:rsidRPr="001B6C47" w:rsidRDefault="00993D2D" w:rsidP="00F8344A">
            <w:pPr>
              <w:tabs>
                <w:tab w:val="left" w:pos="5040"/>
              </w:tabs>
              <w:rPr>
                <w:rFonts w:asciiTheme="majorHAnsi" w:hAnsiTheme="majorHAnsi" w:cstheme="majorHAnsi"/>
                <w:color w:val="000000" w:themeColor="text1"/>
                <w:sz w:val="20"/>
                <w:szCs w:val="20"/>
              </w:rPr>
            </w:pPr>
          </w:p>
        </w:tc>
        <w:tc>
          <w:tcPr>
            <w:tcW w:w="4893" w:type="dxa"/>
            <w:gridSpan w:val="4"/>
            <w:tcBorders>
              <w:top w:val="nil"/>
              <w:left w:val="single" w:sz="8" w:space="0" w:color="auto"/>
            </w:tcBorders>
            <w:vAlign w:val="center"/>
          </w:tcPr>
          <w:p w14:paraId="203A7671" w14:textId="321F61AF" w:rsidR="00993D2D" w:rsidRPr="001B6C47" w:rsidRDefault="00993D2D" w:rsidP="00F8344A">
            <w:pPr>
              <w:tabs>
                <w:tab w:val="left" w:pos="5040"/>
              </w:tabs>
              <w:rPr>
                <w:rFonts w:asciiTheme="majorHAnsi" w:hAnsiTheme="majorHAnsi" w:cstheme="majorHAnsi"/>
                <w:color w:val="000000" w:themeColor="text1"/>
                <w:sz w:val="20"/>
                <w:szCs w:val="20"/>
              </w:rPr>
            </w:pPr>
          </w:p>
        </w:tc>
      </w:tr>
    </w:tbl>
    <w:p w14:paraId="0FCB47D5" w14:textId="3948356D" w:rsidR="00FD0403" w:rsidRDefault="00FD0403" w:rsidP="00FD0403">
      <w:pPr>
        <w:spacing w:before="240" w:after="240"/>
        <w:rPr>
          <w:rFonts w:asciiTheme="majorHAnsi" w:hAnsiTheme="majorHAnsi" w:cstheme="majorHAnsi"/>
          <w:b/>
        </w:rPr>
      </w:pPr>
    </w:p>
    <w:p w14:paraId="2236613A" w14:textId="77777777" w:rsidR="00FD0403" w:rsidRDefault="00FD0403">
      <w:pPr>
        <w:spacing w:after="200"/>
        <w:rPr>
          <w:rFonts w:asciiTheme="majorHAnsi" w:hAnsiTheme="majorHAnsi" w:cstheme="majorHAnsi"/>
          <w:b/>
        </w:rPr>
      </w:pPr>
      <w:r>
        <w:rPr>
          <w:rFonts w:asciiTheme="majorHAnsi" w:hAnsiTheme="majorHAnsi" w:cstheme="majorHAnsi"/>
          <w:b/>
        </w:rPr>
        <w:br w:type="page"/>
      </w:r>
    </w:p>
    <w:tbl>
      <w:tblPr>
        <w:tblStyle w:val="TableGrid"/>
        <w:tblW w:w="0" w:type="auto"/>
        <w:tblInd w:w="-5" w:type="dxa"/>
        <w:tblLook w:val="04A0" w:firstRow="1" w:lastRow="0" w:firstColumn="1" w:lastColumn="0" w:noHBand="0" w:noVBand="1"/>
      </w:tblPr>
      <w:tblGrid>
        <w:gridCol w:w="8789"/>
        <w:gridCol w:w="845"/>
      </w:tblGrid>
      <w:tr w:rsidR="00E12AA8" w14:paraId="23002F1A" w14:textId="77777777" w:rsidTr="00FD0403">
        <w:tc>
          <w:tcPr>
            <w:tcW w:w="9634" w:type="dxa"/>
            <w:gridSpan w:val="2"/>
            <w:tcBorders>
              <w:top w:val="nil"/>
              <w:left w:val="nil"/>
              <w:right w:val="nil"/>
            </w:tcBorders>
          </w:tcPr>
          <w:p w14:paraId="7B6030E7" w14:textId="1BF789B9" w:rsidR="00E12AA8" w:rsidRPr="00FD0403" w:rsidRDefault="00FD0403" w:rsidP="00FD0403">
            <w:pPr>
              <w:pStyle w:val="ListParagraph"/>
              <w:numPr>
                <w:ilvl w:val="0"/>
                <w:numId w:val="27"/>
              </w:numPr>
              <w:spacing w:before="240" w:after="120" w:line="276" w:lineRule="auto"/>
              <w:ind w:left="244" w:hanging="357"/>
              <w:contextualSpacing w:val="0"/>
            </w:pPr>
            <w:r>
              <w:rPr>
                <w:rFonts w:asciiTheme="majorHAnsi" w:hAnsiTheme="majorHAnsi" w:cstheme="majorHAnsi"/>
                <w:b/>
              </w:rPr>
              <w:lastRenderedPageBreak/>
              <w:t>Special prospecting authority (SPA) type and a</w:t>
            </w:r>
            <w:r w:rsidR="00E12AA8" w:rsidRPr="00E12AA8">
              <w:rPr>
                <w:rFonts w:asciiTheme="majorHAnsi" w:hAnsiTheme="majorHAnsi" w:cstheme="majorHAnsi"/>
                <w:b/>
              </w:rPr>
              <w:t>creage option</w:t>
            </w:r>
            <w:r>
              <w:rPr>
                <w:rFonts w:asciiTheme="majorHAnsi" w:hAnsiTheme="majorHAnsi" w:cstheme="majorHAnsi"/>
                <w:b/>
              </w:rPr>
              <w:t xml:space="preserve"> (AO)</w:t>
            </w:r>
          </w:p>
          <w:p w14:paraId="7CB0BAEE" w14:textId="411AD665" w:rsidR="00FD0403" w:rsidRPr="00FD0403" w:rsidRDefault="00FD0403" w:rsidP="00FD0403">
            <w:pPr>
              <w:spacing w:after="120" w:line="276" w:lineRule="auto"/>
              <w:ind w:left="-113"/>
              <w:rPr>
                <w:b/>
                <w:bCs/>
                <w:sz w:val="20"/>
                <w:szCs w:val="20"/>
              </w:rPr>
            </w:pPr>
            <w:r w:rsidRPr="00FD0403">
              <w:rPr>
                <w:b/>
                <w:bCs/>
                <w:sz w:val="20"/>
                <w:szCs w:val="20"/>
              </w:rPr>
              <w:t>Tick the box to confirm which type of SPA is being applied for and whether the applicant seeks to apply for an AO tied to the SPA</w:t>
            </w:r>
          </w:p>
        </w:tc>
      </w:tr>
      <w:tr w:rsidR="00FD0403" w14:paraId="34495A01" w14:textId="77777777" w:rsidTr="004F765F">
        <w:tc>
          <w:tcPr>
            <w:tcW w:w="8789" w:type="dxa"/>
            <w:tcBorders>
              <w:right w:val="nil"/>
            </w:tcBorders>
            <w:shd w:val="clear" w:color="auto" w:fill="E3BFBB"/>
            <w:vAlign w:val="center"/>
          </w:tcPr>
          <w:p w14:paraId="591BCEFC" w14:textId="240A66D3" w:rsidR="00FD0403" w:rsidRPr="00FD0403" w:rsidRDefault="00FD0403" w:rsidP="00FD0403">
            <w:pPr>
              <w:spacing w:before="60" w:after="60" w:line="276" w:lineRule="auto"/>
              <w:rPr>
                <w:b/>
                <w:bCs/>
                <w:sz w:val="20"/>
                <w:szCs w:val="20"/>
              </w:rPr>
            </w:pPr>
            <w:r w:rsidRPr="00FD0403">
              <w:rPr>
                <w:b/>
                <w:bCs/>
                <w:sz w:val="20"/>
                <w:szCs w:val="20"/>
              </w:rPr>
              <w:t>Petroleum SPA</w:t>
            </w:r>
            <w:r>
              <w:rPr>
                <w:b/>
                <w:bCs/>
                <w:sz w:val="20"/>
                <w:szCs w:val="20"/>
              </w:rPr>
              <w:t xml:space="preserve"> </w:t>
            </w:r>
            <w:r w:rsidRPr="00FD0403">
              <w:rPr>
                <w:b/>
                <w:bCs/>
                <w:sz w:val="16"/>
                <w:szCs w:val="16"/>
              </w:rPr>
              <w:t>(if yes, proceed to step 3)</w:t>
            </w:r>
          </w:p>
        </w:tc>
        <w:tc>
          <w:tcPr>
            <w:tcW w:w="845" w:type="dxa"/>
            <w:tcBorders>
              <w:left w:val="nil"/>
            </w:tcBorders>
            <w:vAlign w:val="center"/>
          </w:tcPr>
          <w:p w14:paraId="1AE091E2" w14:textId="331905E3" w:rsidR="00FD0403" w:rsidRDefault="00FD0403" w:rsidP="00FD0403">
            <w:pPr>
              <w:spacing w:before="60" w:after="60" w:line="276" w:lineRule="auto"/>
              <w:jc w:val="center"/>
            </w:pPr>
            <w:r w:rsidRPr="00324253">
              <w:rPr>
                <w:rFonts w:asciiTheme="majorHAnsi" w:hAnsiTheme="majorHAnsi" w:cstheme="majorHAnsi"/>
                <w:b/>
              </w:rPr>
              <w:sym w:font="Symbol" w:char="F0F0"/>
            </w:r>
          </w:p>
        </w:tc>
      </w:tr>
      <w:tr w:rsidR="00FD0403" w14:paraId="4F95BEC7" w14:textId="77777777" w:rsidTr="004F765F">
        <w:tc>
          <w:tcPr>
            <w:tcW w:w="8789" w:type="dxa"/>
            <w:tcBorders>
              <w:right w:val="nil"/>
            </w:tcBorders>
            <w:shd w:val="clear" w:color="auto" w:fill="E3BFBB"/>
            <w:vAlign w:val="center"/>
          </w:tcPr>
          <w:p w14:paraId="7D0E961A" w14:textId="56388B89" w:rsidR="00FD0403" w:rsidRPr="00FD0403" w:rsidRDefault="00FD0403" w:rsidP="00FD0403">
            <w:pPr>
              <w:spacing w:before="60" w:after="60" w:line="276" w:lineRule="auto"/>
              <w:rPr>
                <w:b/>
                <w:bCs/>
                <w:sz w:val="20"/>
                <w:szCs w:val="20"/>
              </w:rPr>
            </w:pPr>
            <w:r w:rsidRPr="00FD0403">
              <w:rPr>
                <w:b/>
                <w:bCs/>
                <w:sz w:val="20"/>
                <w:szCs w:val="20"/>
              </w:rPr>
              <w:t>Geothermal Energy SPA</w:t>
            </w:r>
            <w:r>
              <w:rPr>
                <w:b/>
                <w:bCs/>
                <w:sz w:val="20"/>
                <w:szCs w:val="20"/>
              </w:rPr>
              <w:t xml:space="preserve"> </w:t>
            </w:r>
            <w:r w:rsidRPr="00FD0403">
              <w:rPr>
                <w:b/>
                <w:bCs/>
                <w:sz w:val="16"/>
                <w:szCs w:val="16"/>
              </w:rPr>
              <w:t>(if yes, skip step 3 and proceed to step 4)</w:t>
            </w:r>
          </w:p>
        </w:tc>
        <w:tc>
          <w:tcPr>
            <w:tcW w:w="845" w:type="dxa"/>
            <w:tcBorders>
              <w:left w:val="nil"/>
            </w:tcBorders>
            <w:vAlign w:val="center"/>
          </w:tcPr>
          <w:p w14:paraId="33A15710" w14:textId="6203A663" w:rsidR="00FD0403" w:rsidRDefault="00FD0403" w:rsidP="00FD0403">
            <w:pPr>
              <w:spacing w:before="60" w:after="60" w:line="276" w:lineRule="auto"/>
              <w:jc w:val="center"/>
            </w:pPr>
            <w:r w:rsidRPr="00324253">
              <w:rPr>
                <w:rFonts w:asciiTheme="majorHAnsi" w:hAnsiTheme="majorHAnsi" w:cstheme="majorHAnsi"/>
                <w:b/>
              </w:rPr>
              <w:sym w:font="Symbol" w:char="F0F0"/>
            </w:r>
          </w:p>
        </w:tc>
      </w:tr>
      <w:tr w:rsidR="00FD0403" w14:paraId="37AD6D6F" w14:textId="77777777" w:rsidTr="004F765F">
        <w:tc>
          <w:tcPr>
            <w:tcW w:w="8789" w:type="dxa"/>
            <w:tcBorders>
              <w:right w:val="nil"/>
            </w:tcBorders>
            <w:shd w:val="clear" w:color="auto" w:fill="E3BFBB"/>
            <w:vAlign w:val="center"/>
          </w:tcPr>
          <w:p w14:paraId="3EC4BA73" w14:textId="10EC4C67" w:rsidR="00FD0403" w:rsidRPr="00FD0403" w:rsidRDefault="00FD0403" w:rsidP="00FD0403">
            <w:pPr>
              <w:spacing w:before="60" w:after="60" w:line="276" w:lineRule="auto"/>
              <w:rPr>
                <w:b/>
                <w:bCs/>
                <w:sz w:val="20"/>
                <w:szCs w:val="20"/>
              </w:rPr>
            </w:pPr>
            <w:r w:rsidRPr="00FD0403">
              <w:rPr>
                <w:b/>
                <w:bCs/>
                <w:sz w:val="20"/>
                <w:szCs w:val="20"/>
              </w:rPr>
              <w:t>Greenhouse Gas (GHG) SPA</w:t>
            </w:r>
            <w:r>
              <w:rPr>
                <w:b/>
                <w:bCs/>
                <w:sz w:val="20"/>
                <w:szCs w:val="20"/>
              </w:rPr>
              <w:t xml:space="preserve"> </w:t>
            </w:r>
            <w:r w:rsidRPr="00FD0403">
              <w:rPr>
                <w:b/>
                <w:bCs/>
                <w:sz w:val="16"/>
                <w:szCs w:val="16"/>
              </w:rPr>
              <w:t>(if yes, skip step 3 and proceed to step 4)</w:t>
            </w:r>
          </w:p>
        </w:tc>
        <w:tc>
          <w:tcPr>
            <w:tcW w:w="845" w:type="dxa"/>
            <w:tcBorders>
              <w:left w:val="nil"/>
            </w:tcBorders>
            <w:vAlign w:val="center"/>
          </w:tcPr>
          <w:p w14:paraId="1C31A5AC" w14:textId="41130466" w:rsidR="00FD0403" w:rsidRDefault="00FD0403" w:rsidP="00FD0403">
            <w:pPr>
              <w:spacing w:before="60" w:after="60" w:line="276" w:lineRule="auto"/>
              <w:jc w:val="center"/>
            </w:pPr>
            <w:r w:rsidRPr="00324253">
              <w:rPr>
                <w:rFonts w:asciiTheme="majorHAnsi" w:hAnsiTheme="majorHAnsi" w:cstheme="majorHAnsi"/>
                <w:b/>
              </w:rPr>
              <w:sym w:font="Symbol" w:char="F0F0"/>
            </w:r>
          </w:p>
        </w:tc>
      </w:tr>
      <w:tr w:rsidR="00FD0403" w14:paraId="3C68C9B0" w14:textId="77777777" w:rsidTr="004F765F">
        <w:tc>
          <w:tcPr>
            <w:tcW w:w="8789" w:type="dxa"/>
            <w:tcBorders>
              <w:right w:val="nil"/>
            </w:tcBorders>
            <w:shd w:val="clear" w:color="auto" w:fill="E3BFBB"/>
            <w:vAlign w:val="center"/>
          </w:tcPr>
          <w:p w14:paraId="0624801D" w14:textId="528AD0D7" w:rsidR="00FD0403" w:rsidRDefault="00FD0403" w:rsidP="00FD0403">
            <w:pPr>
              <w:spacing w:before="60" w:after="60" w:line="276" w:lineRule="auto"/>
            </w:pPr>
            <w:r>
              <w:rPr>
                <w:rFonts w:asciiTheme="majorHAnsi" w:hAnsiTheme="majorHAnsi" w:cstheme="majorHAnsi"/>
                <w:b/>
                <w:sz w:val="20"/>
                <w:szCs w:val="20"/>
              </w:rPr>
              <w:t>A</w:t>
            </w:r>
            <w:r w:rsidRPr="009A4024">
              <w:rPr>
                <w:rFonts w:asciiTheme="majorHAnsi" w:hAnsiTheme="majorHAnsi" w:cstheme="majorHAnsi"/>
                <w:b/>
                <w:sz w:val="20"/>
                <w:szCs w:val="20"/>
              </w:rPr>
              <w:t xml:space="preserve">creage </w:t>
            </w:r>
            <w:r>
              <w:rPr>
                <w:rFonts w:asciiTheme="majorHAnsi" w:hAnsiTheme="majorHAnsi" w:cstheme="majorHAnsi"/>
                <w:b/>
                <w:sz w:val="20"/>
                <w:szCs w:val="20"/>
              </w:rPr>
              <w:t>o</w:t>
            </w:r>
            <w:r w:rsidRPr="009A4024">
              <w:rPr>
                <w:rFonts w:asciiTheme="majorHAnsi" w:hAnsiTheme="majorHAnsi" w:cstheme="majorHAnsi"/>
                <w:b/>
                <w:sz w:val="20"/>
                <w:szCs w:val="20"/>
              </w:rPr>
              <w:t>ption</w:t>
            </w:r>
            <w:r>
              <w:rPr>
                <w:rFonts w:asciiTheme="majorHAnsi" w:hAnsiTheme="majorHAnsi" w:cstheme="majorHAnsi"/>
                <w:b/>
                <w:sz w:val="20"/>
                <w:szCs w:val="20"/>
              </w:rPr>
              <w:t xml:space="preserve"> (AO) </w:t>
            </w:r>
            <w:r w:rsidRPr="009A4024">
              <w:rPr>
                <w:rFonts w:asciiTheme="majorHAnsi" w:hAnsiTheme="majorHAnsi" w:cstheme="majorHAnsi"/>
                <w:bCs/>
                <w:sz w:val="16"/>
                <w:szCs w:val="16"/>
              </w:rPr>
              <w:t xml:space="preserve">Please note that an </w:t>
            </w:r>
            <w:r>
              <w:rPr>
                <w:rFonts w:asciiTheme="majorHAnsi" w:hAnsiTheme="majorHAnsi" w:cstheme="majorHAnsi"/>
                <w:bCs/>
                <w:sz w:val="16"/>
                <w:szCs w:val="16"/>
              </w:rPr>
              <w:t>AO</w:t>
            </w:r>
            <w:r w:rsidRPr="009A4024">
              <w:rPr>
                <w:rFonts w:asciiTheme="majorHAnsi" w:hAnsiTheme="majorHAnsi" w:cstheme="majorHAnsi"/>
                <w:bCs/>
                <w:sz w:val="16"/>
                <w:szCs w:val="16"/>
              </w:rPr>
              <w:t xml:space="preserve"> </w:t>
            </w:r>
            <w:r w:rsidRPr="009A4024">
              <w:rPr>
                <w:rFonts w:asciiTheme="majorHAnsi" w:hAnsiTheme="majorHAnsi" w:cstheme="majorHAnsi"/>
                <w:b/>
                <w:sz w:val="16"/>
                <w:szCs w:val="16"/>
                <w:u w:val="single"/>
              </w:rPr>
              <w:t>cannot</w:t>
            </w:r>
            <w:r w:rsidRPr="009A4024">
              <w:rPr>
                <w:rFonts w:asciiTheme="majorHAnsi" w:hAnsiTheme="majorHAnsi" w:cstheme="majorHAnsi"/>
                <w:bCs/>
                <w:sz w:val="16"/>
                <w:szCs w:val="16"/>
              </w:rPr>
              <w:t xml:space="preserve"> be applied for retrospectively. </w:t>
            </w:r>
            <w:r>
              <w:rPr>
                <w:rFonts w:asciiTheme="majorHAnsi" w:hAnsiTheme="majorHAnsi" w:cstheme="majorHAnsi"/>
                <w:bCs/>
                <w:sz w:val="16"/>
                <w:szCs w:val="16"/>
              </w:rPr>
              <w:br/>
            </w:r>
            <w:r w:rsidRPr="00230AFB">
              <w:rPr>
                <w:rFonts w:asciiTheme="majorHAnsi" w:hAnsiTheme="majorHAnsi" w:cstheme="majorHAnsi"/>
                <w:bCs/>
                <w:sz w:val="16"/>
                <w:szCs w:val="16"/>
              </w:rPr>
              <w:t xml:space="preserve">See pages </w:t>
            </w:r>
            <w:r w:rsidR="00C234F2">
              <w:rPr>
                <w:rFonts w:asciiTheme="majorHAnsi" w:hAnsiTheme="majorHAnsi" w:cstheme="majorHAnsi"/>
                <w:bCs/>
                <w:sz w:val="16"/>
                <w:szCs w:val="16"/>
              </w:rPr>
              <w:t>5</w:t>
            </w:r>
            <w:r w:rsidRPr="00230AFB">
              <w:rPr>
                <w:rFonts w:asciiTheme="majorHAnsi" w:hAnsiTheme="majorHAnsi" w:cstheme="majorHAnsi"/>
                <w:bCs/>
                <w:sz w:val="16"/>
                <w:szCs w:val="16"/>
              </w:rPr>
              <w:t>-</w:t>
            </w:r>
            <w:r w:rsidR="00C234F2">
              <w:rPr>
                <w:rFonts w:asciiTheme="majorHAnsi" w:hAnsiTheme="majorHAnsi" w:cstheme="majorHAnsi"/>
                <w:bCs/>
                <w:sz w:val="16"/>
                <w:szCs w:val="16"/>
              </w:rPr>
              <w:t>7</w:t>
            </w:r>
            <w:r w:rsidRPr="00230AFB">
              <w:rPr>
                <w:rFonts w:asciiTheme="majorHAnsi" w:hAnsiTheme="majorHAnsi" w:cstheme="majorHAnsi"/>
                <w:bCs/>
                <w:sz w:val="16"/>
                <w:szCs w:val="16"/>
              </w:rPr>
              <w:t xml:space="preserve"> for additional information and attachments required.</w:t>
            </w:r>
          </w:p>
        </w:tc>
        <w:tc>
          <w:tcPr>
            <w:tcW w:w="845" w:type="dxa"/>
            <w:tcBorders>
              <w:left w:val="nil"/>
            </w:tcBorders>
            <w:vAlign w:val="center"/>
          </w:tcPr>
          <w:p w14:paraId="415386D7" w14:textId="119C8E21" w:rsidR="00FD0403" w:rsidRDefault="00FD0403" w:rsidP="00FD0403">
            <w:pPr>
              <w:spacing w:before="60" w:after="60" w:line="276" w:lineRule="auto"/>
              <w:jc w:val="center"/>
            </w:pPr>
            <w:r w:rsidRPr="00324253">
              <w:rPr>
                <w:rFonts w:asciiTheme="majorHAnsi" w:hAnsiTheme="majorHAnsi" w:cstheme="majorHAnsi"/>
                <w:b/>
              </w:rPr>
              <w:sym w:font="Symbol" w:char="F0F0"/>
            </w:r>
          </w:p>
        </w:tc>
      </w:tr>
    </w:tbl>
    <w:p w14:paraId="3AF4851D" w14:textId="4B5B6C06" w:rsidR="00E12AA8" w:rsidRPr="00E12AA8" w:rsidRDefault="00E12AA8" w:rsidP="00C234F2">
      <w:pPr>
        <w:pStyle w:val="ListParagraph"/>
        <w:numPr>
          <w:ilvl w:val="0"/>
          <w:numId w:val="27"/>
        </w:numPr>
        <w:spacing w:before="240" w:after="120"/>
        <w:ind w:left="357" w:hanging="357"/>
        <w:contextualSpacing w:val="0"/>
        <w:rPr>
          <w:rFonts w:asciiTheme="majorHAnsi" w:hAnsiTheme="majorHAnsi" w:cstheme="majorHAnsi"/>
          <w:b/>
          <w:sz w:val="16"/>
          <w:szCs w:val="16"/>
        </w:rPr>
      </w:pPr>
      <w:r w:rsidRPr="00E12AA8">
        <w:rPr>
          <w:rFonts w:asciiTheme="majorHAnsi" w:hAnsiTheme="majorHAnsi" w:cstheme="majorHAnsi"/>
          <w:b/>
        </w:rPr>
        <w:t xml:space="preserve">Regulated substance rights – petroleum applicants only </w:t>
      </w:r>
    </w:p>
    <w:p w14:paraId="51A38ED6" w14:textId="77B7F224" w:rsidR="00E12AA8" w:rsidRPr="0088274E" w:rsidRDefault="00E12AA8" w:rsidP="00E12AA8">
      <w:pPr>
        <w:spacing w:after="120"/>
        <w:rPr>
          <w:rFonts w:asciiTheme="majorHAnsi" w:hAnsiTheme="majorHAnsi" w:cstheme="majorHAnsi"/>
          <w:b/>
          <w:sz w:val="16"/>
          <w:szCs w:val="16"/>
        </w:rPr>
      </w:pPr>
      <w:r w:rsidRPr="0088274E">
        <w:rPr>
          <w:rFonts w:asciiTheme="majorHAnsi" w:hAnsiTheme="majorHAnsi" w:cstheme="majorHAnsi"/>
          <w:b/>
          <w:sz w:val="16"/>
          <w:szCs w:val="16"/>
        </w:rPr>
        <w:t xml:space="preserve">(if </w:t>
      </w:r>
      <w:r>
        <w:rPr>
          <w:rFonts w:asciiTheme="majorHAnsi" w:hAnsiTheme="majorHAnsi" w:cstheme="majorHAnsi"/>
          <w:b/>
          <w:sz w:val="16"/>
          <w:szCs w:val="16"/>
        </w:rPr>
        <w:t xml:space="preserve">applying for </w:t>
      </w:r>
      <w:r w:rsidRPr="0088274E">
        <w:rPr>
          <w:rFonts w:asciiTheme="majorHAnsi" w:hAnsiTheme="majorHAnsi" w:cstheme="majorHAnsi"/>
          <w:b/>
          <w:sz w:val="16"/>
          <w:szCs w:val="16"/>
        </w:rPr>
        <w:t xml:space="preserve">a geothermal energy or GHG </w:t>
      </w:r>
      <w:r>
        <w:rPr>
          <w:rFonts w:asciiTheme="majorHAnsi" w:hAnsiTheme="majorHAnsi" w:cstheme="majorHAnsi"/>
          <w:b/>
          <w:sz w:val="16"/>
          <w:szCs w:val="16"/>
        </w:rPr>
        <w:t xml:space="preserve">special prospecting authority, skip </w:t>
      </w:r>
      <w:r w:rsidRPr="0088274E">
        <w:rPr>
          <w:rFonts w:asciiTheme="majorHAnsi" w:hAnsiTheme="majorHAnsi" w:cstheme="majorHAnsi"/>
          <w:b/>
          <w:sz w:val="16"/>
          <w:szCs w:val="16"/>
        </w:rPr>
        <w:t>this section and move to section 4)</w:t>
      </w:r>
    </w:p>
    <w:p w14:paraId="0AAB97C3" w14:textId="66007102" w:rsidR="00E12AA8" w:rsidRPr="0088274E" w:rsidRDefault="00E12AA8" w:rsidP="00E12AA8">
      <w:pPr>
        <w:spacing w:before="120" w:after="120"/>
        <w:rPr>
          <w:rFonts w:asciiTheme="majorHAnsi" w:hAnsiTheme="majorHAnsi" w:cstheme="majorHAnsi"/>
          <w:b/>
          <w:sz w:val="20"/>
          <w:szCs w:val="20"/>
        </w:rPr>
      </w:pPr>
      <w:r w:rsidRPr="0088274E">
        <w:rPr>
          <w:rFonts w:asciiTheme="majorHAnsi" w:hAnsiTheme="majorHAnsi" w:cstheme="majorHAnsi"/>
          <w:b/>
          <w:sz w:val="20"/>
          <w:szCs w:val="20"/>
        </w:rPr>
        <w:t xml:space="preserve">If the </w:t>
      </w:r>
      <w:r>
        <w:rPr>
          <w:rFonts w:asciiTheme="majorHAnsi" w:hAnsiTheme="majorHAnsi" w:cstheme="majorHAnsi"/>
          <w:b/>
          <w:sz w:val="20"/>
          <w:szCs w:val="20"/>
        </w:rPr>
        <w:t xml:space="preserve">applicant is applying for a </w:t>
      </w:r>
      <w:r w:rsidRPr="0088274E">
        <w:rPr>
          <w:rFonts w:asciiTheme="majorHAnsi" w:hAnsiTheme="majorHAnsi" w:cstheme="majorHAnsi"/>
          <w:b/>
          <w:sz w:val="20"/>
          <w:szCs w:val="20"/>
          <w:u w:val="single"/>
        </w:rPr>
        <w:t>petroleum</w:t>
      </w:r>
      <w:r w:rsidRPr="0088274E">
        <w:rPr>
          <w:rFonts w:asciiTheme="majorHAnsi" w:hAnsiTheme="majorHAnsi" w:cstheme="majorHAnsi"/>
          <w:b/>
          <w:sz w:val="20"/>
          <w:szCs w:val="20"/>
        </w:rPr>
        <w:t xml:space="preserve"> </w:t>
      </w:r>
      <w:r>
        <w:rPr>
          <w:rFonts w:asciiTheme="majorHAnsi" w:hAnsiTheme="majorHAnsi" w:cstheme="majorHAnsi"/>
          <w:b/>
          <w:sz w:val="20"/>
          <w:szCs w:val="20"/>
        </w:rPr>
        <w:t xml:space="preserve">special prospecting authority, </w:t>
      </w:r>
      <w:r w:rsidRPr="0088274E">
        <w:rPr>
          <w:rFonts w:asciiTheme="majorHAnsi" w:hAnsiTheme="majorHAnsi" w:cstheme="majorHAnsi"/>
          <w:b/>
          <w:sz w:val="20"/>
          <w:szCs w:val="20"/>
        </w:rPr>
        <w:t xml:space="preserve">be advised that a petroleum </w:t>
      </w:r>
      <w:r>
        <w:rPr>
          <w:rFonts w:asciiTheme="majorHAnsi" w:hAnsiTheme="majorHAnsi" w:cstheme="majorHAnsi"/>
          <w:b/>
          <w:sz w:val="20"/>
          <w:szCs w:val="20"/>
        </w:rPr>
        <w:t xml:space="preserve">special prospecting </w:t>
      </w:r>
      <w:r w:rsidRPr="0088274E">
        <w:rPr>
          <w:rFonts w:asciiTheme="majorHAnsi" w:hAnsiTheme="majorHAnsi" w:cstheme="majorHAnsi"/>
          <w:b/>
          <w:sz w:val="20"/>
          <w:szCs w:val="20"/>
        </w:rPr>
        <w:t xml:space="preserve">authority does NOT </w:t>
      </w:r>
      <w:r>
        <w:rPr>
          <w:rFonts w:asciiTheme="majorHAnsi" w:hAnsiTheme="majorHAnsi" w:cstheme="majorHAnsi"/>
          <w:b/>
          <w:sz w:val="20"/>
          <w:szCs w:val="20"/>
        </w:rPr>
        <w:t xml:space="preserve">automatically </w:t>
      </w:r>
      <w:r w:rsidRPr="0088274E">
        <w:rPr>
          <w:rFonts w:asciiTheme="majorHAnsi" w:hAnsiTheme="majorHAnsi" w:cstheme="majorHAnsi"/>
          <w:b/>
          <w:sz w:val="20"/>
          <w:szCs w:val="20"/>
        </w:rPr>
        <w:t xml:space="preserve">authorise the holder to carry on </w:t>
      </w:r>
      <w:r>
        <w:rPr>
          <w:rFonts w:asciiTheme="majorHAnsi" w:hAnsiTheme="majorHAnsi" w:cstheme="majorHAnsi"/>
          <w:b/>
          <w:sz w:val="20"/>
          <w:szCs w:val="20"/>
        </w:rPr>
        <w:t xml:space="preserve">exploration </w:t>
      </w:r>
      <w:r w:rsidRPr="0088274E">
        <w:rPr>
          <w:rFonts w:asciiTheme="majorHAnsi" w:hAnsiTheme="majorHAnsi" w:cstheme="majorHAnsi"/>
          <w:b/>
          <w:sz w:val="20"/>
          <w:szCs w:val="20"/>
        </w:rPr>
        <w:t>operations in relation to regulated substances, UNLESS:</w:t>
      </w:r>
    </w:p>
    <w:p w14:paraId="73E9DC84" w14:textId="35F0C61B" w:rsidR="00E12AA8" w:rsidRPr="0088274E" w:rsidRDefault="00E12AA8" w:rsidP="00E12AA8">
      <w:pPr>
        <w:pStyle w:val="ListParagraph"/>
        <w:numPr>
          <w:ilvl w:val="0"/>
          <w:numId w:val="39"/>
        </w:numPr>
        <w:spacing w:after="120"/>
        <w:ind w:left="357" w:hanging="357"/>
        <w:contextualSpacing w:val="0"/>
        <w:rPr>
          <w:rFonts w:asciiTheme="majorHAnsi" w:hAnsiTheme="majorHAnsi" w:cstheme="majorHAnsi"/>
          <w:b/>
          <w:sz w:val="20"/>
          <w:szCs w:val="20"/>
        </w:rPr>
      </w:pPr>
      <w:r w:rsidRPr="0088274E">
        <w:rPr>
          <w:rFonts w:asciiTheme="majorHAnsi" w:hAnsiTheme="majorHAnsi" w:cstheme="majorHAnsi"/>
          <w:b/>
          <w:sz w:val="20"/>
          <w:szCs w:val="20"/>
        </w:rPr>
        <w:t xml:space="preserve">an approval of a petroleum </w:t>
      </w:r>
      <w:r>
        <w:rPr>
          <w:rFonts w:asciiTheme="majorHAnsi" w:hAnsiTheme="majorHAnsi" w:cstheme="majorHAnsi"/>
          <w:b/>
          <w:sz w:val="20"/>
          <w:szCs w:val="20"/>
        </w:rPr>
        <w:t>special prospecting</w:t>
      </w:r>
      <w:r w:rsidRPr="0088274E">
        <w:rPr>
          <w:rFonts w:asciiTheme="majorHAnsi" w:hAnsiTheme="majorHAnsi" w:cstheme="majorHAnsi"/>
          <w:b/>
          <w:sz w:val="20"/>
          <w:szCs w:val="20"/>
        </w:rPr>
        <w:t xml:space="preserve"> authority includes an approval granted by the Minister extending the petroleum </w:t>
      </w:r>
      <w:r>
        <w:rPr>
          <w:rFonts w:asciiTheme="majorHAnsi" w:hAnsiTheme="majorHAnsi" w:cstheme="majorHAnsi"/>
          <w:b/>
          <w:sz w:val="20"/>
          <w:szCs w:val="20"/>
        </w:rPr>
        <w:t xml:space="preserve">special prospecting </w:t>
      </w:r>
      <w:r w:rsidRPr="0088274E">
        <w:rPr>
          <w:rFonts w:asciiTheme="majorHAnsi" w:hAnsiTheme="majorHAnsi" w:cstheme="majorHAnsi"/>
          <w:b/>
          <w:sz w:val="20"/>
          <w:szCs w:val="20"/>
        </w:rPr>
        <w:t>authority to cover the regulated substance; or</w:t>
      </w:r>
    </w:p>
    <w:p w14:paraId="6DBDBB7F" w14:textId="57C9595D" w:rsidR="00E12AA8" w:rsidRPr="0088274E" w:rsidRDefault="00E12AA8" w:rsidP="00E12AA8">
      <w:pPr>
        <w:pStyle w:val="ListParagraph"/>
        <w:numPr>
          <w:ilvl w:val="0"/>
          <w:numId w:val="39"/>
        </w:numPr>
        <w:spacing w:after="120"/>
        <w:ind w:left="357" w:hanging="357"/>
        <w:contextualSpacing w:val="0"/>
        <w:rPr>
          <w:rFonts w:asciiTheme="majorHAnsi" w:hAnsiTheme="majorHAnsi" w:cstheme="majorHAnsi"/>
          <w:b/>
          <w:sz w:val="20"/>
          <w:szCs w:val="20"/>
        </w:rPr>
      </w:pPr>
      <w:r w:rsidRPr="0088274E">
        <w:rPr>
          <w:rFonts w:asciiTheme="majorHAnsi" w:hAnsiTheme="majorHAnsi" w:cstheme="majorHAnsi"/>
          <w:b/>
          <w:sz w:val="20"/>
          <w:szCs w:val="20"/>
        </w:rPr>
        <w:t>the holder applies to</w:t>
      </w:r>
      <w:r>
        <w:rPr>
          <w:rFonts w:asciiTheme="majorHAnsi" w:hAnsiTheme="majorHAnsi" w:cstheme="majorHAnsi"/>
          <w:b/>
          <w:sz w:val="20"/>
          <w:szCs w:val="20"/>
        </w:rPr>
        <w:t>,</w:t>
      </w:r>
      <w:r w:rsidRPr="0088274E">
        <w:rPr>
          <w:rFonts w:asciiTheme="majorHAnsi" w:hAnsiTheme="majorHAnsi" w:cstheme="majorHAnsi"/>
          <w:b/>
          <w:sz w:val="20"/>
          <w:szCs w:val="20"/>
        </w:rPr>
        <w:t xml:space="preserve"> and the Minister grants</w:t>
      </w:r>
      <w:r>
        <w:rPr>
          <w:rFonts w:asciiTheme="majorHAnsi" w:hAnsiTheme="majorHAnsi" w:cstheme="majorHAnsi"/>
          <w:b/>
          <w:sz w:val="20"/>
          <w:szCs w:val="20"/>
        </w:rPr>
        <w:t>,</w:t>
      </w:r>
      <w:r w:rsidRPr="0088274E">
        <w:rPr>
          <w:rFonts w:asciiTheme="majorHAnsi" w:hAnsiTheme="majorHAnsi" w:cstheme="majorHAnsi"/>
          <w:b/>
          <w:sz w:val="20"/>
          <w:szCs w:val="20"/>
        </w:rPr>
        <w:t xml:space="preserve"> an approval for the petroleum </w:t>
      </w:r>
      <w:r>
        <w:rPr>
          <w:rFonts w:asciiTheme="majorHAnsi" w:hAnsiTheme="majorHAnsi" w:cstheme="majorHAnsi"/>
          <w:b/>
          <w:sz w:val="20"/>
          <w:szCs w:val="20"/>
        </w:rPr>
        <w:t xml:space="preserve">special prospecting </w:t>
      </w:r>
      <w:r w:rsidRPr="0088274E">
        <w:rPr>
          <w:rFonts w:asciiTheme="majorHAnsi" w:hAnsiTheme="majorHAnsi" w:cstheme="majorHAnsi"/>
          <w:b/>
          <w:sz w:val="20"/>
          <w:szCs w:val="20"/>
        </w:rPr>
        <w:t>authority to cover the regulated substance.</w:t>
      </w:r>
    </w:p>
    <w:tbl>
      <w:tblPr>
        <w:tblStyle w:val="TableGrid"/>
        <w:tblW w:w="0" w:type="auto"/>
        <w:tblInd w:w="-10" w:type="dxa"/>
        <w:tblLook w:val="04A0" w:firstRow="1" w:lastRow="0" w:firstColumn="1" w:lastColumn="0" w:noHBand="0" w:noVBand="1"/>
      </w:tblPr>
      <w:tblGrid>
        <w:gridCol w:w="10"/>
        <w:gridCol w:w="6086"/>
        <w:gridCol w:w="2840"/>
        <w:gridCol w:w="669"/>
        <w:gridCol w:w="10"/>
      </w:tblGrid>
      <w:tr w:rsidR="00E12AA8" w:rsidRPr="001F0954" w14:paraId="3E18FE04" w14:textId="77777777" w:rsidTr="00E12AA8">
        <w:trPr>
          <w:gridBefore w:val="1"/>
          <w:wBefore w:w="10" w:type="dxa"/>
          <w:trHeight w:val="326"/>
        </w:trPr>
        <w:tc>
          <w:tcPr>
            <w:tcW w:w="8926" w:type="dxa"/>
            <w:gridSpan w:val="2"/>
            <w:tcBorders>
              <w:right w:val="nil"/>
            </w:tcBorders>
            <w:shd w:val="clear" w:color="auto" w:fill="E3BFBB"/>
            <w:vAlign w:val="center"/>
          </w:tcPr>
          <w:p w14:paraId="22CEE79B" w14:textId="0B6540A0" w:rsidR="00E12AA8" w:rsidRPr="001F0954" w:rsidRDefault="00E12AA8" w:rsidP="007335EE">
            <w:pPr>
              <w:spacing w:before="60" w:after="60" w:line="276" w:lineRule="auto"/>
              <w:rPr>
                <w:rFonts w:ascii="Arial" w:hAnsi="Arial" w:cs="Arial"/>
                <w:b/>
                <w:sz w:val="20"/>
                <w:szCs w:val="20"/>
              </w:rPr>
            </w:pPr>
            <w:r w:rsidRPr="0088274E">
              <w:rPr>
                <w:rFonts w:asciiTheme="majorHAnsi" w:hAnsiTheme="majorHAnsi" w:cstheme="majorHAnsi"/>
                <w:b/>
                <w:sz w:val="20"/>
                <w:szCs w:val="20"/>
              </w:rPr>
              <w:t>Tick the box to confirm</w:t>
            </w:r>
            <w:r w:rsidR="00FD0403">
              <w:rPr>
                <w:rFonts w:asciiTheme="majorHAnsi" w:hAnsiTheme="majorHAnsi" w:cstheme="majorHAnsi"/>
                <w:b/>
                <w:sz w:val="20"/>
                <w:szCs w:val="20"/>
              </w:rPr>
              <w:t xml:space="preserve"> the applicant’s </w:t>
            </w:r>
            <w:r w:rsidRPr="0088274E">
              <w:rPr>
                <w:rFonts w:asciiTheme="majorHAnsi" w:hAnsiTheme="majorHAnsi" w:cstheme="majorHAnsi"/>
                <w:b/>
                <w:sz w:val="20"/>
                <w:szCs w:val="20"/>
              </w:rPr>
              <w:t xml:space="preserve">request </w:t>
            </w:r>
            <w:r w:rsidR="00FD0403">
              <w:rPr>
                <w:rFonts w:asciiTheme="majorHAnsi" w:hAnsiTheme="majorHAnsi" w:cstheme="majorHAnsi"/>
                <w:b/>
                <w:sz w:val="20"/>
                <w:szCs w:val="20"/>
              </w:rPr>
              <w:t xml:space="preserve">for a granted </w:t>
            </w:r>
            <w:r w:rsidRPr="0088274E">
              <w:rPr>
                <w:rFonts w:asciiTheme="majorHAnsi" w:hAnsiTheme="majorHAnsi" w:cstheme="majorHAnsi"/>
                <w:b/>
                <w:sz w:val="20"/>
                <w:szCs w:val="20"/>
              </w:rPr>
              <w:t xml:space="preserve">petroleum </w:t>
            </w:r>
            <w:r>
              <w:rPr>
                <w:rFonts w:asciiTheme="majorHAnsi" w:hAnsiTheme="majorHAnsi" w:cstheme="majorHAnsi"/>
                <w:b/>
                <w:sz w:val="20"/>
                <w:szCs w:val="20"/>
              </w:rPr>
              <w:t xml:space="preserve">special prospecting </w:t>
            </w:r>
            <w:r w:rsidRPr="0088274E">
              <w:rPr>
                <w:rFonts w:asciiTheme="majorHAnsi" w:hAnsiTheme="majorHAnsi" w:cstheme="majorHAnsi"/>
                <w:b/>
                <w:sz w:val="20"/>
                <w:szCs w:val="20"/>
              </w:rPr>
              <w:t xml:space="preserve">authority </w:t>
            </w:r>
            <w:r w:rsidR="001D7CA9">
              <w:rPr>
                <w:rFonts w:asciiTheme="majorHAnsi" w:hAnsiTheme="majorHAnsi" w:cstheme="majorHAnsi"/>
                <w:b/>
                <w:sz w:val="20"/>
                <w:szCs w:val="20"/>
              </w:rPr>
              <w:t xml:space="preserve">made pursuant to this application </w:t>
            </w:r>
            <w:r w:rsidRPr="0088274E">
              <w:rPr>
                <w:rFonts w:asciiTheme="majorHAnsi" w:hAnsiTheme="majorHAnsi" w:cstheme="majorHAnsi"/>
                <w:b/>
                <w:sz w:val="20"/>
                <w:szCs w:val="20"/>
              </w:rPr>
              <w:t xml:space="preserve">to extend </w:t>
            </w:r>
            <w:r w:rsidR="001D7CA9">
              <w:rPr>
                <w:rFonts w:asciiTheme="majorHAnsi" w:hAnsiTheme="majorHAnsi" w:cstheme="majorHAnsi"/>
                <w:b/>
                <w:sz w:val="20"/>
                <w:szCs w:val="20"/>
              </w:rPr>
              <w:t>and</w:t>
            </w:r>
            <w:r w:rsidRPr="0088274E">
              <w:rPr>
                <w:rFonts w:asciiTheme="majorHAnsi" w:hAnsiTheme="majorHAnsi" w:cstheme="majorHAnsi"/>
                <w:b/>
                <w:sz w:val="20"/>
                <w:szCs w:val="20"/>
              </w:rPr>
              <w:t xml:space="preserve"> cover the </w:t>
            </w:r>
            <w:r>
              <w:rPr>
                <w:rFonts w:asciiTheme="majorHAnsi" w:hAnsiTheme="majorHAnsi" w:cstheme="majorHAnsi"/>
                <w:b/>
                <w:sz w:val="20"/>
                <w:szCs w:val="20"/>
              </w:rPr>
              <w:t xml:space="preserve">exploration operations </w:t>
            </w:r>
            <w:r w:rsidR="001D7CA9">
              <w:rPr>
                <w:rFonts w:asciiTheme="majorHAnsi" w:hAnsiTheme="majorHAnsi" w:cstheme="majorHAnsi"/>
                <w:b/>
                <w:sz w:val="20"/>
                <w:szCs w:val="20"/>
              </w:rPr>
              <w:t>of</w:t>
            </w:r>
            <w:r>
              <w:rPr>
                <w:rFonts w:asciiTheme="majorHAnsi" w:hAnsiTheme="majorHAnsi" w:cstheme="majorHAnsi"/>
                <w:b/>
                <w:sz w:val="20"/>
                <w:szCs w:val="20"/>
              </w:rPr>
              <w:t xml:space="preserve"> </w:t>
            </w:r>
            <w:r w:rsidRPr="0088274E">
              <w:rPr>
                <w:rFonts w:asciiTheme="majorHAnsi" w:hAnsiTheme="majorHAnsi" w:cstheme="majorHAnsi"/>
                <w:b/>
                <w:sz w:val="20"/>
                <w:szCs w:val="20"/>
              </w:rPr>
              <w:t>regulated substances</w:t>
            </w:r>
          </w:p>
        </w:tc>
        <w:tc>
          <w:tcPr>
            <w:tcW w:w="679" w:type="dxa"/>
            <w:gridSpan w:val="2"/>
            <w:tcBorders>
              <w:left w:val="nil"/>
            </w:tcBorders>
            <w:vAlign w:val="center"/>
          </w:tcPr>
          <w:p w14:paraId="7697F182" w14:textId="77777777" w:rsidR="00E12AA8" w:rsidRPr="001F0954" w:rsidRDefault="00E12AA8" w:rsidP="007335EE">
            <w:pPr>
              <w:spacing w:before="120" w:after="120"/>
              <w:jc w:val="center"/>
              <w:rPr>
                <w:rFonts w:ascii="Arial" w:hAnsi="Arial" w:cs="Arial"/>
                <w:b/>
                <w:sz w:val="20"/>
                <w:szCs w:val="20"/>
              </w:rPr>
            </w:pPr>
            <w:r w:rsidRPr="004C443C">
              <w:rPr>
                <w:rFonts w:asciiTheme="majorHAnsi" w:hAnsiTheme="majorHAnsi" w:cstheme="majorHAnsi"/>
                <w:b/>
              </w:rPr>
              <w:sym w:font="Symbol" w:char="F0F0"/>
            </w:r>
          </w:p>
        </w:tc>
      </w:tr>
      <w:tr w:rsidR="00430617" w14:paraId="34C66F19" w14:textId="77777777" w:rsidTr="00E12AA8">
        <w:trPr>
          <w:gridAfter w:val="1"/>
          <w:wAfter w:w="10" w:type="dxa"/>
          <w:trHeight w:val="570"/>
        </w:trPr>
        <w:tc>
          <w:tcPr>
            <w:tcW w:w="9605" w:type="dxa"/>
            <w:gridSpan w:val="4"/>
            <w:tcBorders>
              <w:top w:val="nil"/>
              <w:left w:val="nil"/>
              <w:right w:val="nil"/>
            </w:tcBorders>
            <w:vAlign w:val="center"/>
          </w:tcPr>
          <w:p w14:paraId="3281B340" w14:textId="16C66C75" w:rsidR="00430617" w:rsidRPr="00430617" w:rsidRDefault="00430617" w:rsidP="00430617">
            <w:pPr>
              <w:pStyle w:val="ListParagraph"/>
              <w:numPr>
                <w:ilvl w:val="0"/>
                <w:numId w:val="27"/>
              </w:numPr>
              <w:spacing w:before="240" w:after="240"/>
              <w:ind w:left="244" w:hanging="357"/>
              <w:rPr>
                <w:rFonts w:ascii="Arial" w:hAnsi="Arial" w:cs="Arial"/>
                <w:b/>
                <w:sz w:val="20"/>
                <w:szCs w:val="20"/>
              </w:rPr>
            </w:pPr>
            <w:r w:rsidRPr="00430617">
              <w:rPr>
                <w:rFonts w:asciiTheme="majorHAnsi" w:hAnsiTheme="majorHAnsi" w:cstheme="majorHAnsi"/>
                <w:b/>
              </w:rPr>
              <w:t xml:space="preserve">Details of </w:t>
            </w:r>
            <w:r w:rsidR="00C234F2">
              <w:rPr>
                <w:rFonts w:asciiTheme="majorHAnsi" w:hAnsiTheme="majorHAnsi" w:cstheme="majorHAnsi"/>
                <w:b/>
              </w:rPr>
              <w:t>proposed</w:t>
            </w:r>
            <w:r w:rsidR="00CF1C27">
              <w:rPr>
                <w:rFonts w:asciiTheme="majorHAnsi" w:hAnsiTheme="majorHAnsi" w:cstheme="majorHAnsi"/>
                <w:b/>
              </w:rPr>
              <w:t xml:space="preserve"> activity </w:t>
            </w:r>
            <w:r w:rsidRPr="00430617">
              <w:rPr>
                <w:rFonts w:asciiTheme="majorHAnsi" w:hAnsiTheme="majorHAnsi" w:cstheme="majorHAnsi"/>
                <w:b/>
                <w:sz w:val="16"/>
                <w:szCs w:val="16"/>
              </w:rPr>
              <w:t xml:space="preserve">(over the area described </w:t>
            </w:r>
            <w:r w:rsidR="00E12AA8">
              <w:rPr>
                <w:rFonts w:asciiTheme="majorHAnsi" w:hAnsiTheme="majorHAnsi" w:cstheme="majorHAnsi"/>
                <w:b/>
                <w:sz w:val="16"/>
                <w:szCs w:val="16"/>
              </w:rPr>
              <w:t xml:space="preserve">below </w:t>
            </w:r>
            <w:r w:rsidR="00CF1C27">
              <w:rPr>
                <w:rFonts w:asciiTheme="majorHAnsi" w:hAnsiTheme="majorHAnsi" w:cstheme="majorHAnsi"/>
                <w:b/>
                <w:sz w:val="16"/>
                <w:szCs w:val="16"/>
              </w:rPr>
              <w:t xml:space="preserve">at section 5 </w:t>
            </w:r>
            <w:r w:rsidR="002F07DE">
              <w:rPr>
                <w:rFonts w:asciiTheme="majorHAnsi" w:hAnsiTheme="majorHAnsi" w:cstheme="majorHAnsi"/>
                <w:b/>
                <w:sz w:val="16"/>
                <w:szCs w:val="16"/>
              </w:rPr>
              <w:t xml:space="preserve">- </w:t>
            </w:r>
            <w:r w:rsidRPr="00430617">
              <w:rPr>
                <w:rFonts w:asciiTheme="majorHAnsi" w:hAnsiTheme="majorHAnsi" w:cstheme="majorHAnsi"/>
                <w:b/>
                <w:sz w:val="16"/>
                <w:szCs w:val="16"/>
              </w:rPr>
              <w:t xml:space="preserve">Schedule of </w:t>
            </w:r>
            <w:r w:rsidR="00C055FD">
              <w:rPr>
                <w:rFonts w:asciiTheme="majorHAnsi" w:hAnsiTheme="majorHAnsi" w:cstheme="majorHAnsi"/>
                <w:b/>
                <w:sz w:val="16"/>
                <w:szCs w:val="16"/>
              </w:rPr>
              <w:t>b</w:t>
            </w:r>
            <w:r w:rsidRPr="00430617">
              <w:rPr>
                <w:rFonts w:asciiTheme="majorHAnsi" w:hAnsiTheme="majorHAnsi" w:cstheme="majorHAnsi"/>
                <w:b/>
                <w:sz w:val="16"/>
                <w:szCs w:val="16"/>
              </w:rPr>
              <w:t>locks)</w:t>
            </w:r>
          </w:p>
        </w:tc>
      </w:tr>
      <w:tr w:rsidR="0065497D" w14:paraId="2F37D3EF" w14:textId="77777777" w:rsidTr="00E12AA8">
        <w:trPr>
          <w:gridAfter w:val="1"/>
          <w:wAfter w:w="10" w:type="dxa"/>
          <w:trHeight w:val="172"/>
        </w:trPr>
        <w:tc>
          <w:tcPr>
            <w:tcW w:w="6096" w:type="dxa"/>
            <w:gridSpan w:val="2"/>
            <w:tcBorders>
              <w:right w:val="nil"/>
            </w:tcBorders>
            <w:shd w:val="clear" w:color="auto" w:fill="E3BFBB"/>
            <w:vAlign w:val="center"/>
          </w:tcPr>
          <w:p w14:paraId="6F758830" w14:textId="30268258" w:rsidR="0065497D" w:rsidRPr="001F0954" w:rsidRDefault="007D72F1" w:rsidP="006D2BCB">
            <w:pPr>
              <w:tabs>
                <w:tab w:val="center" w:pos="2299"/>
              </w:tabs>
              <w:spacing w:before="60" w:after="60" w:line="276" w:lineRule="auto"/>
              <w:rPr>
                <w:rFonts w:ascii="Arial" w:hAnsi="Arial" w:cs="Arial"/>
                <w:b/>
                <w:sz w:val="20"/>
                <w:szCs w:val="20"/>
              </w:rPr>
            </w:pPr>
            <w:r>
              <w:rPr>
                <w:rFonts w:ascii="Arial" w:hAnsi="Arial" w:cs="Arial"/>
                <w:b/>
                <w:sz w:val="20"/>
                <w:szCs w:val="20"/>
              </w:rPr>
              <w:t xml:space="preserve">Type of </w:t>
            </w:r>
            <w:r w:rsidR="006D2BCB">
              <w:rPr>
                <w:rFonts w:ascii="Arial" w:hAnsi="Arial" w:cs="Arial"/>
                <w:b/>
                <w:sz w:val="20"/>
                <w:szCs w:val="20"/>
              </w:rPr>
              <w:t>a</w:t>
            </w:r>
            <w:r>
              <w:rPr>
                <w:rFonts w:ascii="Arial" w:hAnsi="Arial" w:cs="Arial"/>
                <w:b/>
                <w:sz w:val="20"/>
                <w:szCs w:val="20"/>
              </w:rPr>
              <w:t xml:space="preserve">ctivity </w:t>
            </w:r>
            <w:r w:rsidR="006D2BCB">
              <w:rPr>
                <w:rFonts w:ascii="Arial" w:hAnsi="Arial" w:cs="Arial"/>
                <w:b/>
                <w:sz w:val="20"/>
                <w:szCs w:val="20"/>
              </w:rPr>
              <w:br/>
            </w:r>
            <w:r w:rsidRPr="007D72F1">
              <w:rPr>
                <w:rFonts w:ascii="Arial" w:hAnsi="Arial" w:cs="Arial"/>
                <w:b/>
                <w:sz w:val="16"/>
                <w:szCs w:val="16"/>
              </w:rPr>
              <w:t>(for example, a 2D seismic survey)</w:t>
            </w:r>
          </w:p>
        </w:tc>
        <w:tc>
          <w:tcPr>
            <w:tcW w:w="3509" w:type="dxa"/>
            <w:gridSpan w:val="2"/>
            <w:tcBorders>
              <w:left w:val="nil"/>
            </w:tcBorders>
            <w:vAlign w:val="center"/>
          </w:tcPr>
          <w:p w14:paraId="0AF68ACF" w14:textId="77777777" w:rsidR="0065497D" w:rsidRPr="001F0954" w:rsidRDefault="0065497D" w:rsidP="006D2BCB">
            <w:pPr>
              <w:spacing w:before="60" w:after="60" w:line="276" w:lineRule="auto"/>
              <w:rPr>
                <w:rFonts w:ascii="Arial" w:hAnsi="Arial" w:cs="Arial"/>
                <w:b/>
                <w:sz w:val="20"/>
                <w:szCs w:val="20"/>
              </w:rPr>
            </w:pPr>
          </w:p>
        </w:tc>
      </w:tr>
      <w:tr w:rsidR="0065497D" w14:paraId="14DE76BC" w14:textId="77777777" w:rsidTr="00E12AA8">
        <w:trPr>
          <w:gridAfter w:val="1"/>
          <w:wAfter w:w="10" w:type="dxa"/>
          <w:trHeight w:val="617"/>
        </w:trPr>
        <w:tc>
          <w:tcPr>
            <w:tcW w:w="6096" w:type="dxa"/>
            <w:gridSpan w:val="2"/>
            <w:tcBorders>
              <w:right w:val="nil"/>
            </w:tcBorders>
            <w:shd w:val="clear" w:color="auto" w:fill="E3BFBB"/>
            <w:vAlign w:val="center"/>
          </w:tcPr>
          <w:p w14:paraId="0BCA3C2A" w14:textId="50633B91" w:rsidR="0065497D" w:rsidRPr="001F0954" w:rsidRDefault="007D72F1" w:rsidP="006D2BCB">
            <w:pPr>
              <w:spacing w:before="60" w:after="60" w:line="276" w:lineRule="auto"/>
              <w:rPr>
                <w:rFonts w:ascii="Arial" w:hAnsi="Arial" w:cs="Arial"/>
                <w:b/>
                <w:sz w:val="20"/>
                <w:szCs w:val="20"/>
              </w:rPr>
            </w:pPr>
            <w:r>
              <w:rPr>
                <w:rFonts w:ascii="Arial" w:hAnsi="Arial" w:cs="Arial"/>
                <w:b/>
                <w:sz w:val="20"/>
                <w:szCs w:val="20"/>
              </w:rPr>
              <w:t xml:space="preserve">Name of </w:t>
            </w:r>
            <w:r w:rsidR="006D2BCB">
              <w:rPr>
                <w:rFonts w:ascii="Arial" w:hAnsi="Arial" w:cs="Arial"/>
                <w:b/>
                <w:sz w:val="20"/>
                <w:szCs w:val="20"/>
              </w:rPr>
              <w:t>a</w:t>
            </w:r>
            <w:r>
              <w:rPr>
                <w:rFonts w:ascii="Arial" w:hAnsi="Arial" w:cs="Arial"/>
                <w:b/>
                <w:sz w:val="20"/>
                <w:szCs w:val="20"/>
              </w:rPr>
              <w:t>ctivity</w:t>
            </w:r>
            <w:r w:rsidR="006D2BCB">
              <w:rPr>
                <w:rFonts w:ascii="Arial" w:hAnsi="Arial" w:cs="Arial"/>
                <w:b/>
                <w:sz w:val="20"/>
                <w:szCs w:val="20"/>
              </w:rPr>
              <w:t xml:space="preserve"> </w:t>
            </w:r>
            <w:r w:rsidR="006D2BCB" w:rsidRPr="006D2BCB">
              <w:rPr>
                <w:rFonts w:ascii="Arial" w:hAnsi="Arial" w:cs="Arial"/>
                <w:b/>
                <w:sz w:val="16"/>
                <w:szCs w:val="16"/>
              </w:rPr>
              <w:t>(if applicable)</w:t>
            </w:r>
          </w:p>
        </w:tc>
        <w:tc>
          <w:tcPr>
            <w:tcW w:w="3509" w:type="dxa"/>
            <w:gridSpan w:val="2"/>
            <w:tcBorders>
              <w:left w:val="nil"/>
            </w:tcBorders>
            <w:vAlign w:val="center"/>
          </w:tcPr>
          <w:p w14:paraId="6872BD8B" w14:textId="77777777" w:rsidR="0065497D" w:rsidRPr="001F0954" w:rsidRDefault="0065497D" w:rsidP="006D2BCB">
            <w:pPr>
              <w:spacing w:before="60" w:after="60" w:line="276" w:lineRule="auto"/>
              <w:rPr>
                <w:rFonts w:ascii="Arial" w:hAnsi="Arial" w:cs="Arial"/>
                <w:b/>
                <w:sz w:val="20"/>
                <w:szCs w:val="20"/>
              </w:rPr>
            </w:pPr>
          </w:p>
        </w:tc>
      </w:tr>
      <w:tr w:rsidR="0065497D" w14:paraId="58762751" w14:textId="77777777" w:rsidTr="00E12AA8">
        <w:trPr>
          <w:gridAfter w:val="1"/>
          <w:wAfter w:w="10" w:type="dxa"/>
          <w:trHeight w:val="555"/>
        </w:trPr>
        <w:tc>
          <w:tcPr>
            <w:tcW w:w="6096" w:type="dxa"/>
            <w:gridSpan w:val="2"/>
            <w:tcBorders>
              <w:right w:val="nil"/>
            </w:tcBorders>
            <w:shd w:val="clear" w:color="auto" w:fill="E3BFBB"/>
            <w:vAlign w:val="center"/>
          </w:tcPr>
          <w:p w14:paraId="5E82FB0E" w14:textId="09F0FC1A" w:rsidR="0065497D" w:rsidRPr="001F0954" w:rsidRDefault="007D72F1" w:rsidP="006D2BCB">
            <w:pPr>
              <w:spacing w:before="60" w:after="60" w:line="276" w:lineRule="auto"/>
              <w:rPr>
                <w:rFonts w:ascii="Arial" w:hAnsi="Arial" w:cs="Arial"/>
                <w:b/>
                <w:sz w:val="20"/>
                <w:szCs w:val="20"/>
              </w:rPr>
            </w:pPr>
            <w:r w:rsidRPr="001F0954">
              <w:rPr>
                <w:rFonts w:ascii="Arial" w:hAnsi="Arial" w:cs="Arial"/>
                <w:b/>
                <w:sz w:val="20"/>
                <w:szCs w:val="20"/>
              </w:rPr>
              <w:t>Technique</w:t>
            </w:r>
            <w:r w:rsidR="006D2BCB">
              <w:rPr>
                <w:rFonts w:ascii="Arial" w:hAnsi="Arial" w:cs="Arial"/>
                <w:b/>
                <w:sz w:val="20"/>
                <w:szCs w:val="20"/>
              </w:rPr>
              <w:t xml:space="preserve"> employed for the activity</w:t>
            </w:r>
          </w:p>
        </w:tc>
        <w:tc>
          <w:tcPr>
            <w:tcW w:w="3509" w:type="dxa"/>
            <w:gridSpan w:val="2"/>
            <w:tcBorders>
              <w:left w:val="nil"/>
            </w:tcBorders>
            <w:vAlign w:val="center"/>
          </w:tcPr>
          <w:p w14:paraId="61E63B19" w14:textId="77777777" w:rsidR="0065497D" w:rsidRPr="001F0954" w:rsidRDefault="0065497D" w:rsidP="006D2BCB">
            <w:pPr>
              <w:spacing w:before="60" w:after="60" w:line="276" w:lineRule="auto"/>
              <w:rPr>
                <w:rFonts w:ascii="Arial" w:hAnsi="Arial" w:cs="Arial"/>
                <w:b/>
                <w:sz w:val="20"/>
                <w:szCs w:val="20"/>
              </w:rPr>
            </w:pPr>
          </w:p>
        </w:tc>
      </w:tr>
      <w:tr w:rsidR="0065497D" w14:paraId="5C89653D" w14:textId="77777777" w:rsidTr="00E12AA8">
        <w:trPr>
          <w:gridAfter w:val="1"/>
          <w:wAfter w:w="10" w:type="dxa"/>
          <w:trHeight w:val="281"/>
        </w:trPr>
        <w:tc>
          <w:tcPr>
            <w:tcW w:w="6096" w:type="dxa"/>
            <w:gridSpan w:val="2"/>
            <w:tcBorders>
              <w:right w:val="nil"/>
            </w:tcBorders>
            <w:shd w:val="clear" w:color="auto" w:fill="E3BFBB"/>
            <w:vAlign w:val="center"/>
          </w:tcPr>
          <w:p w14:paraId="357DB9BA" w14:textId="694FF7B0" w:rsidR="0065497D" w:rsidRPr="006D2BCB" w:rsidRDefault="006D2BCB" w:rsidP="006D2BCB">
            <w:pPr>
              <w:spacing w:before="60" w:after="60" w:line="276" w:lineRule="auto"/>
              <w:rPr>
                <w:rFonts w:ascii="Arial" w:hAnsi="Arial" w:cs="Arial"/>
                <w:b/>
                <w:sz w:val="20"/>
                <w:szCs w:val="20"/>
              </w:rPr>
            </w:pPr>
            <w:r>
              <w:rPr>
                <w:rFonts w:ascii="Arial" w:hAnsi="Arial" w:cs="Arial"/>
                <w:b/>
                <w:sz w:val="20"/>
                <w:szCs w:val="20"/>
              </w:rPr>
              <w:t xml:space="preserve">Extent </w:t>
            </w:r>
            <w:r>
              <w:rPr>
                <w:rFonts w:ascii="Arial" w:hAnsi="Arial" w:cs="Arial"/>
                <w:b/>
                <w:sz w:val="20"/>
                <w:szCs w:val="20"/>
              </w:rPr>
              <w:br/>
            </w:r>
            <w:r w:rsidRPr="006D2BCB">
              <w:rPr>
                <w:rFonts w:ascii="Arial" w:hAnsi="Arial" w:cs="Arial"/>
                <w:b/>
                <w:sz w:val="16"/>
                <w:szCs w:val="16"/>
              </w:rPr>
              <w:t>(for example, number of proposed line km or number of sampling locations)</w:t>
            </w:r>
          </w:p>
        </w:tc>
        <w:tc>
          <w:tcPr>
            <w:tcW w:w="3509" w:type="dxa"/>
            <w:gridSpan w:val="2"/>
            <w:tcBorders>
              <w:left w:val="nil"/>
            </w:tcBorders>
            <w:vAlign w:val="center"/>
          </w:tcPr>
          <w:p w14:paraId="334AED96" w14:textId="77777777" w:rsidR="0065497D" w:rsidRPr="001F0954" w:rsidRDefault="0065497D" w:rsidP="006D2BCB">
            <w:pPr>
              <w:spacing w:before="60" w:after="60" w:line="276" w:lineRule="auto"/>
              <w:rPr>
                <w:rFonts w:ascii="Arial" w:hAnsi="Arial" w:cs="Arial"/>
                <w:b/>
                <w:sz w:val="20"/>
                <w:szCs w:val="20"/>
              </w:rPr>
            </w:pPr>
          </w:p>
        </w:tc>
      </w:tr>
      <w:tr w:rsidR="0065497D" w14:paraId="3723F05D" w14:textId="77777777" w:rsidTr="00E12AA8">
        <w:trPr>
          <w:gridAfter w:val="1"/>
          <w:wAfter w:w="10" w:type="dxa"/>
          <w:trHeight w:val="529"/>
        </w:trPr>
        <w:tc>
          <w:tcPr>
            <w:tcW w:w="6096" w:type="dxa"/>
            <w:gridSpan w:val="2"/>
            <w:tcBorders>
              <w:right w:val="nil"/>
            </w:tcBorders>
            <w:shd w:val="clear" w:color="auto" w:fill="E3BFBB"/>
            <w:vAlign w:val="center"/>
          </w:tcPr>
          <w:p w14:paraId="1DFDB585" w14:textId="6D244598" w:rsidR="0065497D" w:rsidRPr="001F0954" w:rsidRDefault="007D72F1" w:rsidP="006D2BCB">
            <w:pPr>
              <w:spacing w:before="60" w:after="60" w:line="276" w:lineRule="auto"/>
              <w:rPr>
                <w:rFonts w:ascii="Arial" w:hAnsi="Arial" w:cs="Arial"/>
                <w:b/>
                <w:sz w:val="20"/>
                <w:szCs w:val="20"/>
                <w:vertAlign w:val="superscript"/>
              </w:rPr>
            </w:pPr>
            <w:r w:rsidRPr="001F0954">
              <w:rPr>
                <w:rFonts w:ascii="Arial" w:hAnsi="Arial" w:cs="Arial"/>
                <w:b/>
                <w:sz w:val="20"/>
                <w:szCs w:val="20"/>
              </w:rPr>
              <w:t xml:space="preserve">Scheduled </w:t>
            </w:r>
            <w:r w:rsidR="006D2BCB">
              <w:rPr>
                <w:rFonts w:ascii="Arial" w:hAnsi="Arial" w:cs="Arial"/>
                <w:b/>
                <w:sz w:val="20"/>
                <w:szCs w:val="20"/>
              </w:rPr>
              <w:t>c</w:t>
            </w:r>
            <w:r w:rsidRPr="001F0954">
              <w:rPr>
                <w:rFonts w:ascii="Arial" w:hAnsi="Arial" w:cs="Arial"/>
                <w:b/>
                <w:sz w:val="20"/>
                <w:szCs w:val="20"/>
              </w:rPr>
              <w:t xml:space="preserve">ommencement </w:t>
            </w:r>
            <w:r w:rsidR="006D2BCB">
              <w:rPr>
                <w:rFonts w:ascii="Arial" w:hAnsi="Arial" w:cs="Arial"/>
                <w:b/>
                <w:sz w:val="20"/>
                <w:szCs w:val="20"/>
              </w:rPr>
              <w:t>d</w:t>
            </w:r>
            <w:r w:rsidRPr="001F0954">
              <w:rPr>
                <w:rFonts w:ascii="Arial" w:hAnsi="Arial" w:cs="Arial"/>
                <w:b/>
                <w:sz w:val="20"/>
                <w:szCs w:val="20"/>
              </w:rPr>
              <w:t>ate</w:t>
            </w:r>
          </w:p>
        </w:tc>
        <w:tc>
          <w:tcPr>
            <w:tcW w:w="3509" w:type="dxa"/>
            <w:gridSpan w:val="2"/>
            <w:tcBorders>
              <w:left w:val="nil"/>
            </w:tcBorders>
            <w:vAlign w:val="center"/>
          </w:tcPr>
          <w:p w14:paraId="2929796C" w14:textId="77777777" w:rsidR="0065497D" w:rsidRPr="001F0954" w:rsidRDefault="0065497D" w:rsidP="006D2BCB">
            <w:pPr>
              <w:spacing w:before="60" w:after="60" w:line="276" w:lineRule="auto"/>
              <w:rPr>
                <w:rFonts w:ascii="Arial" w:hAnsi="Arial" w:cs="Arial"/>
                <w:b/>
                <w:sz w:val="20"/>
                <w:szCs w:val="20"/>
              </w:rPr>
            </w:pPr>
          </w:p>
        </w:tc>
      </w:tr>
      <w:tr w:rsidR="0065497D" w14:paraId="7A7BB503" w14:textId="77777777" w:rsidTr="00E12AA8">
        <w:trPr>
          <w:gridAfter w:val="1"/>
          <w:wAfter w:w="10" w:type="dxa"/>
          <w:trHeight w:val="551"/>
        </w:trPr>
        <w:tc>
          <w:tcPr>
            <w:tcW w:w="6096" w:type="dxa"/>
            <w:gridSpan w:val="2"/>
            <w:tcBorders>
              <w:right w:val="nil"/>
            </w:tcBorders>
            <w:shd w:val="clear" w:color="auto" w:fill="E3BFBB"/>
            <w:vAlign w:val="center"/>
          </w:tcPr>
          <w:p w14:paraId="78C8E83D" w14:textId="58A2EFFD" w:rsidR="0065497D" w:rsidRPr="001F0954" w:rsidRDefault="007D72F1" w:rsidP="006D2BCB">
            <w:pPr>
              <w:spacing w:before="60" w:after="60" w:line="276" w:lineRule="auto"/>
              <w:rPr>
                <w:rFonts w:ascii="Arial" w:hAnsi="Arial" w:cs="Arial"/>
                <w:b/>
                <w:sz w:val="20"/>
                <w:szCs w:val="20"/>
              </w:rPr>
            </w:pPr>
            <w:r>
              <w:rPr>
                <w:rFonts w:ascii="Arial" w:hAnsi="Arial" w:cs="Arial"/>
                <w:b/>
                <w:sz w:val="20"/>
                <w:szCs w:val="20"/>
              </w:rPr>
              <w:t xml:space="preserve">Estimated </w:t>
            </w:r>
            <w:r w:rsidR="006D2BCB">
              <w:rPr>
                <w:rFonts w:ascii="Arial" w:hAnsi="Arial" w:cs="Arial"/>
                <w:b/>
                <w:sz w:val="20"/>
                <w:szCs w:val="20"/>
              </w:rPr>
              <w:t>c</w:t>
            </w:r>
            <w:r>
              <w:rPr>
                <w:rFonts w:ascii="Arial" w:hAnsi="Arial" w:cs="Arial"/>
                <w:b/>
                <w:sz w:val="20"/>
                <w:szCs w:val="20"/>
              </w:rPr>
              <w:t xml:space="preserve">ompletion </w:t>
            </w:r>
            <w:r w:rsidR="006D2BCB">
              <w:rPr>
                <w:rFonts w:ascii="Arial" w:hAnsi="Arial" w:cs="Arial"/>
                <w:b/>
                <w:sz w:val="20"/>
                <w:szCs w:val="20"/>
              </w:rPr>
              <w:t>d</w:t>
            </w:r>
            <w:r w:rsidRPr="001F0954">
              <w:rPr>
                <w:rFonts w:ascii="Arial" w:hAnsi="Arial" w:cs="Arial"/>
                <w:b/>
                <w:sz w:val="20"/>
                <w:szCs w:val="20"/>
              </w:rPr>
              <w:t>ate</w:t>
            </w:r>
            <w:r>
              <w:rPr>
                <w:rFonts w:ascii="Arial" w:hAnsi="Arial" w:cs="Arial"/>
                <w:b/>
                <w:sz w:val="20"/>
                <w:szCs w:val="20"/>
              </w:rPr>
              <w:t xml:space="preserve"> or </w:t>
            </w:r>
            <w:r w:rsidR="006D2BCB">
              <w:rPr>
                <w:rFonts w:ascii="Arial" w:hAnsi="Arial" w:cs="Arial"/>
                <w:b/>
                <w:sz w:val="20"/>
                <w:szCs w:val="20"/>
              </w:rPr>
              <w:t>d</w:t>
            </w:r>
            <w:r>
              <w:rPr>
                <w:rFonts w:ascii="Arial" w:hAnsi="Arial" w:cs="Arial"/>
                <w:b/>
                <w:sz w:val="20"/>
                <w:szCs w:val="20"/>
              </w:rPr>
              <w:t>uration</w:t>
            </w:r>
          </w:p>
        </w:tc>
        <w:tc>
          <w:tcPr>
            <w:tcW w:w="3509" w:type="dxa"/>
            <w:gridSpan w:val="2"/>
            <w:tcBorders>
              <w:left w:val="nil"/>
            </w:tcBorders>
            <w:vAlign w:val="center"/>
          </w:tcPr>
          <w:p w14:paraId="4E825ECD" w14:textId="77777777" w:rsidR="0065497D" w:rsidRPr="001F0954" w:rsidRDefault="0065497D" w:rsidP="006D2BCB">
            <w:pPr>
              <w:spacing w:before="60" w:after="60" w:line="276" w:lineRule="auto"/>
              <w:rPr>
                <w:rFonts w:ascii="Arial" w:hAnsi="Arial" w:cs="Arial"/>
                <w:b/>
                <w:sz w:val="20"/>
                <w:szCs w:val="20"/>
              </w:rPr>
            </w:pPr>
          </w:p>
        </w:tc>
      </w:tr>
      <w:tr w:rsidR="0065497D" w14:paraId="7B6E4C0E" w14:textId="77777777" w:rsidTr="00E12AA8">
        <w:trPr>
          <w:gridAfter w:val="1"/>
          <w:wAfter w:w="10" w:type="dxa"/>
          <w:trHeight w:val="559"/>
        </w:trPr>
        <w:tc>
          <w:tcPr>
            <w:tcW w:w="6096" w:type="dxa"/>
            <w:gridSpan w:val="2"/>
            <w:tcBorders>
              <w:right w:val="nil"/>
            </w:tcBorders>
            <w:shd w:val="clear" w:color="auto" w:fill="E3BFBB"/>
            <w:vAlign w:val="center"/>
          </w:tcPr>
          <w:p w14:paraId="76DC2C6C" w14:textId="37F8C06A" w:rsidR="0065497D" w:rsidRPr="001F0954" w:rsidRDefault="007D72F1" w:rsidP="006D2BCB">
            <w:pPr>
              <w:spacing w:before="60" w:after="60" w:line="276" w:lineRule="auto"/>
              <w:rPr>
                <w:rFonts w:ascii="Arial" w:hAnsi="Arial" w:cs="Arial"/>
                <w:b/>
                <w:sz w:val="20"/>
                <w:szCs w:val="20"/>
              </w:rPr>
            </w:pPr>
            <w:r w:rsidRPr="001F0954">
              <w:rPr>
                <w:rFonts w:ascii="Arial" w:hAnsi="Arial" w:cs="Arial"/>
                <w:b/>
                <w:sz w:val="20"/>
                <w:szCs w:val="20"/>
              </w:rPr>
              <w:t xml:space="preserve">Estimated </w:t>
            </w:r>
            <w:r w:rsidR="006D2BCB">
              <w:rPr>
                <w:rFonts w:ascii="Arial" w:hAnsi="Arial" w:cs="Arial"/>
                <w:b/>
                <w:sz w:val="20"/>
                <w:szCs w:val="20"/>
              </w:rPr>
              <w:t>c</w:t>
            </w:r>
            <w:r w:rsidRPr="001F0954">
              <w:rPr>
                <w:rFonts w:ascii="Arial" w:hAnsi="Arial" w:cs="Arial"/>
                <w:b/>
                <w:sz w:val="20"/>
                <w:szCs w:val="20"/>
              </w:rPr>
              <w:t>ost ($AUD)</w:t>
            </w:r>
          </w:p>
        </w:tc>
        <w:tc>
          <w:tcPr>
            <w:tcW w:w="3509" w:type="dxa"/>
            <w:gridSpan w:val="2"/>
            <w:tcBorders>
              <w:left w:val="nil"/>
            </w:tcBorders>
            <w:vAlign w:val="center"/>
          </w:tcPr>
          <w:p w14:paraId="77A120A5" w14:textId="77777777" w:rsidR="0065497D" w:rsidRPr="001F0954" w:rsidRDefault="0065497D" w:rsidP="006D2BCB">
            <w:pPr>
              <w:spacing w:before="60" w:after="60" w:line="276" w:lineRule="auto"/>
              <w:rPr>
                <w:rFonts w:ascii="Arial" w:hAnsi="Arial" w:cs="Arial"/>
                <w:b/>
                <w:sz w:val="20"/>
                <w:szCs w:val="20"/>
              </w:rPr>
            </w:pPr>
          </w:p>
        </w:tc>
      </w:tr>
      <w:tr w:rsidR="0065497D" w14:paraId="6FE13778" w14:textId="77777777" w:rsidTr="00E12AA8">
        <w:trPr>
          <w:gridAfter w:val="1"/>
          <w:wAfter w:w="10" w:type="dxa"/>
          <w:trHeight w:val="553"/>
        </w:trPr>
        <w:tc>
          <w:tcPr>
            <w:tcW w:w="6096" w:type="dxa"/>
            <w:gridSpan w:val="2"/>
            <w:tcBorders>
              <w:right w:val="nil"/>
            </w:tcBorders>
            <w:shd w:val="clear" w:color="auto" w:fill="E3BFBB"/>
            <w:vAlign w:val="center"/>
          </w:tcPr>
          <w:p w14:paraId="6BDAA275" w14:textId="136A1FBB" w:rsidR="0065497D" w:rsidRPr="001F0954" w:rsidRDefault="006D2BCB" w:rsidP="006D2BCB">
            <w:pPr>
              <w:spacing w:before="60" w:after="60" w:line="276" w:lineRule="auto"/>
              <w:rPr>
                <w:rFonts w:ascii="Arial" w:hAnsi="Arial" w:cs="Arial"/>
                <w:b/>
                <w:sz w:val="20"/>
                <w:szCs w:val="20"/>
              </w:rPr>
            </w:pPr>
            <w:r w:rsidRPr="001F0954">
              <w:rPr>
                <w:rFonts w:ascii="Arial" w:hAnsi="Arial" w:cs="Arial"/>
                <w:b/>
                <w:sz w:val="20"/>
                <w:szCs w:val="20"/>
              </w:rPr>
              <w:t xml:space="preserve">Energy </w:t>
            </w:r>
            <w:r>
              <w:rPr>
                <w:rFonts w:ascii="Arial" w:hAnsi="Arial" w:cs="Arial"/>
                <w:b/>
                <w:sz w:val="20"/>
                <w:szCs w:val="20"/>
              </w:rPr>
              <w:t>s</w:t>
            </w:r>
            <w:r w:rsidRPr="001F0954">
              <w:rPr>
                <w:rFonts w:ascii="Arial" w:hAnsi="Arial" w:cs="Arial"/>
                <w:b/>
                <w:sz w:val="20"/>
                <w:szCs w:val="20"/>
              </w:rPr>
              <w:t>ource</w:t>
            </w:r>
            <w:r>
              <w:rPr>
                <w:rFonts w:ascii="Arial" w:hAnsi="Arial" w:cs="Arial"/>
                <w:b/>
                <w:sz w:val="20"/>
                <w:szCs w:val="20"/>
              </w:rPr>
              <w:t xml:space="preserve"> </w:t>
            </w:r>
            <w:r w:rsidRPr="006D2BCB">
              <w:rPr>
                <w:rFonts w:ascii="Arial" w:hAnsi="Arial" w:cs="Arial"/>
                <w:b/>
                <w:sz w:val="16"/>
                <w:szCs w:val="16"/>
              </w:rPr>
              <w:t>(if applicable)</w:t>
            </w:r>
          </w:p>
        </w:tc>
        <w:tc>
          <w:tcPr>
            <w:tcW w:w="3509" w:type="dxa"/>
            <w:gridSpan w:val="2"/>
            <w:tcBorders>
              <w:left w:val="nil"/>
            </w:tcBorders>
            <w:vAlign w:val="center"/>
          </w:tcPr>
          <w:p w14:paraId="3D97493B" w14:textId="77777777" w:rsidR="0065497D" w:rsidRPr="001F0954" w:rsidRDefault="0065497D" w:rsidP="006D2BCB">
            <w:pPr>
              <w:spacing w:before="60" w:after="60" w:line="276" w:lineRule="auto"/>
              <w:rPr>
                <w:rFonts w:ascii="Arial" w:hAnsi="Arial" w:cs="Arial"/>
                <w:b/>
                <w:sz w:val="20"/>
                <w:szCs w:val="20"/>
              </w:rPr>
            </w:pPr>
          </w:p>
        </w:tc>
      </w:tr>
      <w:tr w:rsidR="006D2BCB" w14:paraId="3076BDF4" w14:textId="77777777" w:rsidTr="00E61AC1">
        <w:trPr>
          <w:gridAfter w:val="1"/>
          <w:wAfter w:w="10" w:type="dxa"/>
          <w:trHeight w:val="1266"/>
        </w:trPr>
        <w:tc>
          <w:tcPr>
            <w:tcW w:w="6096" w:type="dxa"/>
            <w:gridSpan w:val="2"/>
            <w:tcBorders>
              <w:right w:val="nil"/>
            </w:tcBorders>
            <w:shd w:val="clear" w:color="auto" w:fill="E3BFBB"/>
            <w:vAlign w:val="center"/>
          </w:tcPr>
          <w:p w14:paraId="2E19EB09" w14:textId="73779C08" w:rsidR="006D2BCB" w:rsidRPr="001F0954" w:rsidRDefault="006D2BCB" w:rsidP="006D2BCB">
            <w:pPr>
              <w:spacing w:before="60" w:after="60" w:line="276" w:lineRule="auto"/>
              <w:rPr>
                <w:rFonts w:ascii="Arial" w:hAnsi="Arial" w:cs="Arial"/>
                <w:b/>
                <w:sz w:val="20"/>
                <w:szCs w:val="20"/>
              </w:rPr>
            </w:pPr>
            <w:r>
              <w:rPr>
                <w:rFonts w:ascii="Arial" w:hAnsi="Arial" w:cs="Arial"/>
                <w:b/>
                <w:sz w:val="20"/>
                <w:szCs w:val="20"/>
              </w:rPr>
              <w:t>Activity objective</w:t>
            </w:r>
            <w:r w:rsidRPr="001F0954">
              <w:rPr>
                <w:rFonts w:ascii="Arial" w:hAnsi="Arial" w:cs="Arial"/>
                <w:b/>
                <w:sz w:val="20"/>
                <w:szCs w:val="20"/>
              </w:rPr>
              <w:t xml:space="preserve"> </w:t>
            </w:r>
            <w:r>
              <w:rPr>
                <w:rFonts w:ascii="Arial" w:hAnsi="Arial" w:cs="Arial"/>
                <w:b/>
                <w:sz w:val="20"/>
                <w:szCs w:val="20"/>
              </w:rPr>
              <w:br/>
            </w:r>
            <w:r w:rsidRPr="001F0954">
              <w:rPr>
                <w:rFonts w:ascii="Arial" w:hAnsi="Arial" w:cs="Arial"/>
                <w:b/>
                <w:sz w:val="16"/>
                <w:szCs w:val="16"/>
              </w:rPr>
              <w:t xml:space="preserve">(attach </w:t>
            </w:r>
            <w:r>
              <w:rPr>
                <w:rFonts w:ascii="Arial" w:hAnsi="Arial" w:cs="Arial"/>
                <w:b/>
                <w:sz w:val="16"/>
                <w:szCs w:val="16"/>
              </w:rPr>
              <w:t xml:space="preserve">a separate </w:t>
            </w:r>
            <w:r w:rsidRPr="001F0954">
              <w:rPr>
                <w:rFonts w:ascii="Arial" w:hAnsi="Arial" w:cs="Arial"/>
                <w:b/>
                <w:sz w:val="16"/>
                <w:szCs w:val="16"/>
              </w:rPr>
              <w:t>statement if insufficient space)</w:t>
            </w:r>
          </w:p>
        </w:tc>
        <w:tc>
          <w:tcPr>
            <w:tcW w:w="3509" w:type="dxa"/>
            <w:gridSpan w:val="2"/>
            <w:tcBorders>
              <w:left w:val="nil"/>
            </w:tcBorders>
            <w:vAlign w:val="center"/>
          </w:tcPr>
          <w:p w14:paraId="335A763D" w14:textId="77777777" w:rsidR="006D2BCB" w:rsidRPr="001F0954" w:rsidRDefault="006D2BCB" w:rsidP="006D2BCB">
            <w:pPr>
              <w:spacing w:before="60" w:after="60" w:line="276" w:lineRule="auto"/>
              <w:rPr>
                <w:rFonts w:ascii="Arial" w:hAnsi="Arial" w:cs="Arial"/>
                <w:b/>
                <w:sz w:val="20"/>
                <w:szCs w:val="20"/>
              </w:rPr>
            </w:pPr>
          </w:p>
        </w:tc>
      </w:tr>
    </w:tbl>
    <w:tbl>
      <w:tblPr>
        <w:tblW w:w="95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7" w:type="dxa"/>
          <w:bottom w:w="17" w:type="dxa"/>
        </w:tblCellMar>
        <w:tblLook w:val="0000" w:firstRow="0" w:lastRow="0" w:firstColumn="0" w:lastColumn="0" w:noHBand="0" w:noVBand="0"/>
      </w:tblPr>
      <w:tblGrid>
        <w:gridCol w:w="4668"/>
        <w:gridCol w:w="2410"/>
        <w:gridCol w:w="142"/>
        <w:gridCol w:w="1134"/>
        <w:gridCol w:w="1207"/>
      </w:tblGrid>
      <w:tr w:rsidR="001D7CA9" w:rsidRPr="00421505" w14:paraId="76FD0295" w14:textId="77777777" w:rsidTr="001D7CA9">
        <w:trPr>
          <w:cantSplit/>
          <w:trHeight w:val="392"/>
        </w:trPr>
        <w:tc>
          <w:tcPr>
            <w:tcW w:w="9561" w:type="dxa"/>
            <w:gridSpan w:val="5"/>
            <w:tcBorders>
              <w:top w:val="nil"/>
              <w:left w:val="nil"/>
              <w:bottom w:val="single" w:sz="8" w:space="0" w:color="auto"/>
              <w:right w:val="nil"/>
            </w:tcBorders>
            <w:vAlign w:val="center"/>
          </w:tcPr>
          <w:p w14:paraId="685DF140" w14:textId="6C8167AE" w:rsidR="001D7CA9" w:rsidRPr="00C73704" w:rsidRDefault="001D7CA9" w:rsidP="001D7CA9">
            <w:pPr>
              <w:tabs>
                <w:tab w:val="center" w:pos="4153"/>
                <w:tab w:val="right" w:pos="8306"/>
              </w:tabs>
              <w:spacing w:before="240" w:after="240"/>
              <w:ind w:left="-113"/>
              <w:rPr>
                <w:rFonts w:asciiTheme="majorHAnsi" w:hAnsiTheme="majorHAnsi" w:cstheme="majorHAnsi"/>
                <w:b/>
                <w:color w:val="000000" w:themeColor="text1"/>
                <w:sz w:val="20"/>
                <w:szCs w:val="20"/>
              </w:rPr>
            </w:pPr>
            <w:r>
              <w:rPr>
                <w:rFonts w:asciiTheme="majorHAnsi" w:hAnsiTheme="majorHAnsi" w:cstheme="majorHAnsi"/>
                <w:b/>
                <w:sz w:val="20"/>
                <w:szCs w:val="20"/>
              </w:rPr>
              <w:lastRenderedPageBreak/>
              <w:t xml:space="preserve">Operator details </w:t>
            </w:r>
            <w:r w:rsidRPr="006D2BCB">
              <w:rPr>
                <w:rFonts w:asciiTheme="majorHAnsi" w:hAnsiTheme="majorHAnsi" w:cstheme="majorHAnsi"/>
                <w:b/>
                <w:sz w:val="16"/>
                <w:szCs w:val="16"/>
              </w:rPr>
              <w:t xml:space="preserve">(complete if the applicant is not </w:t>
            </w:r>
            <w:r>
              <w:rPr>
                <w:rFonts w:asciiTheme="majorHAnsi" w:hAnsiTheme="majorHAnsi" w:cstheme="majorHAnsi"/>
                <w:b/>
                <w:sz w:val="16"/>
                <w:szCs w:val="16"/>
              </w:rPr>
              <w:t xml:space="preserve">directly </w:t>
            </w:r>
            <w:r w:rsidRPr="006D2BCB">
              <w:rPr>
                <w:rFonts w:asciiTheme="majorHAnsi" w:hAnsiTheme="majorHAnsi" w:cstheme="majorHAnsi"/>
                <w:b/>
                <w:sz w:val="16"/>
                <w:szCs w:val="16"/>
              </w:rPr>
              <w:t>performing the operational activity)</w:t>
            </w:r>
          </w:p>
        </w:tc>
      </w:tr>
      <w:tr w:rsidR="00355B0E" w:rsidRPr="00421505" w14:paraId="4980C4BD" w14:textId="77777777" w:rsidTr="001D7CA9">
        <w:trPr>
          <w:cantSplit/>
          <w:trHeight w:val="392"/>
        </w:trPr>
        <w:tc>
          <w:tcPr>
            <w:tcW w:w="9561" w:type="dxa"/>
            <w:gridSpan w:val="5"/>
            <w:tcBorders>
              <w:top w:val="single" w:sz="8" w:space="0" w:color="auto"/>
              <w:bottom w:val="nil"/>
            </w:tcBorders>
            <w:shd w:val="clear" w:color="auto" w:fill="E3BFBB"/>
            <w:vAlign w:val="center"/>
          </w:tcPr>
          <w:p w14:paraId="69CBC63B" w14:textId="77777777" w:rsidR="00355B0E" w:rsidRPr="00C73704" w:rsidRDefault="00355B0E" w:rsidP="004D5C82">
            <w:pPr>
              <w:tabs>
                <w:tab w:val="center" w:pos="4153"/>
                <w:tab w:val="right" w:pos="8306"/>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Company Name</w:t>
            </w:r>
          </w:p>
        </w:tc>
      </w:tr>
      <w:tr w:rsidR="00355B0E" w:rsidRPr="00421505" w14:paraId="16291A2B" w14:textId="77777777" w:rsidTr="004D5C82">
        <w:trPr>
          <w:cantSplit/>
          <w:trHeight w:val="392"/>
        </w:trPr>
        <w:tc>
          <w:tcPr>
            <w:tcW w:w="9561" w:type="dxa"/>
            <w:gridSpan w:val="5"/>
            <w:tcBorders>
              <w:top w:val="nil"/>
            </w:tcBorders>
            <w:vAlign w:val="center"/>
          </w:tcPr>
          <w:p w14:paraId="6C085170" w14:textId="77777777" w:rsidR="00355B0E" w:rsidRPr="006630A1" w:rsidRDefault="00355B0E" w:rsidP="004D5C82">
            <w:pPr>
              <w:tabs>
                <w:tab w:val="left" w:pos="7470"/>
              </w:tabs>
              <w:rPr>
                <w:rFonts w:asciiTheme="majorHAnsi" w:hAnsiTheme="majorHAnsi" w:cstheme="majorHAnsi"/>
                <w:bCs/>
                <w:sz w:val="20"/>
                <w:szCs w:val="20"/>
              </w:rPr>
            </w:pPr>
          </w:p>
        </w:tc>
      </w:tr>
      <w:tr w:rsidR="00355B0E" w:rsidRPr="00421505" w14:paraId="3BFBE7EC" w14:textId="77777777" w:rsidTr="004F26AB">
        <w:trPr>
          <w:cantSplit/>
          <w:trHeight w:val="392"/>
        </w:trPr>
        <w:tc>
          <w:tcPr>
            <w:tcW w:w="4668" w:type="dxa"/>
            <w:tcBorders>
              <w:bottom w:val="nil"/>
            </w:tcBorders>
            <w:shd w:val="clear" w:color="auto" w:fill="E3BFBB"/>
            <w:vAlign w:val="center"/>
          </w:tcPr>
          <w:p w14:paraId="41DDAD6D" w14:textId="77777777" w:rsidR="00355B0E" w:rsidRPr="00C73704" w:rsidRDefault="00355B0E" w:rsidP="004D5C82">
            <w:pPr>
              <w:tabs>
                <w:tab w:val="left" w:pos="7470"/>
              </w:tabs>
              <w:rPr>
                <w:rFonts w:asciiTheme="majorHAnsi" w:eastAsiaTheme="majorEastAsia" w:hAnsiTheme="majorHAnsi" w:cstheme="majorHAnsi"/>
                <w:b/>
                <w:sz w:val="20"/>
                <w:szCs w:val="20"/>
              </w:rPr>
            </w:pPr>
            <w:r w:rsidRPr="00C73704">
              <w:rPr>
                <w:rFonts w:asciiTheme="majorHAnsi" w:hAnsiTheme="majorHAnsi" w:cstheme="majorHAnsi"/>
                <w:b/>
                <w:color w:val="000000" w:themeColor="text1"/>
                <w:sz w:val="20"/>
                <w:szCs w:val="20"/>
              </w:rPr>
              <w:t>Australian Company Number (ACN)</w:t>
            </w:r>
          </w:p>
        </w:tc>
        <w:tc>
          <w:tcPr>
            <w:tcW w:w="4893" w:type="dxa"/>
            <w:gridSpan w:val="4"/>
            <w:tcBorders>
              <w:bottom w:val="nil"/>
            </w:tcBorders>
            <w:shd w:val="clear" w:color="auto" w:fill="E3BFBB"/>
            <w:vAlign w:val="center"/>
          </w:tcPr>
          <w:p w14:paraId="70530536" w14:textId="77777777" w:rsidR="00355B0E" w:rsidRPr="00C73704" w:rsidRDefault="00355B0E" w:rsidP="004D5C82">
            <w:pPr>
              <w:tabs>
                <w:tab w:val="left" w:pos="7470"/>
              </w:tabs>
              <w:rPr>
                <w:rFonts w:asciiTheme="majorHAnsi" w:eastAsiaTheme="majorEastAsia" w:hAnsiTheme="majorHAnsi" w:cstheme="majorHAnsi"/>
                <w:b/>
                <w:sz w:val="20"/>
                <w:szCs w:val="20"/>
              </w:rPr>
            </w:pPr>
            <w:r w:rsidRPr="00C73704">
              <w:rPr>
                <w:rFonts w:asciiTheme="majorHAnsi" w:hAnsiTheme="majorHAnsi" w:cstheme="majorHAnsi"/>
                <w:b/>
                <w:color w:val="000000" w:themeColor="text1"/>
                <w:sz w:val="20"/>
                <w:szCs w:val="20"/>
              </w:rPr>
              <w:t>Australian Business Number (ABN)</w:t>
            </w:r>
          </w:p>
        </w:tc>
      </w:tr>
      <w:tr w:rsidR="00355B0E" w:rsidRPr="00421505" w14:paraId="53C57F29" w14:textId="77777777" w:rsidTr="004D5C82">
        <w:trPr>
          <w:cantSplit/>
          <w:trHeight w:val="392"/>
        </w:trPr>
        <w:tc>
          <w:tcPr>
            <w:tcW w:w="4668" w:type="dxa"/>
            <w:tcBorders>
              <w:top w:val="nil"/>
              <w:bottom w:val="single" w:sz="8" w:space="0" w:color="auto"/>
            </w:tcBorders>
            <w:vAlign w:val="center"/>
          </w:tcPr>
          <w:p w14:paraId="49FD1396" w14:textId="77777777" w:rsidR="00355B0E" w:rsidRPr="006630A1" w:rsidRDefault="00355B0E" w:rsidP="004D5C82">
            <w:pPr>
              <w:tabs>
                <w:tab w:val="left" w:pos="7470"/>
              </w:tabs>
              <w:rPr>
                <w:rFonts w:asciiTheme="majorHAnsi" w:eastAsiaTheme="majorEastAsia" w:hAnsiTheme="majorHAnsi" w:cstheme="majorHAnsi"/>
                <w:bCs/>
                <w:sz w:val="20"/>
                <w:szCs w:val="20"/>
              </w:rPr>
            </w:pPr>
          </w:p>
        </w:tc>
        <w:tc>
          <w:tcPr>
            <w:tcW w:w="4893" w:type="dxa"/>
            <w:gridSpan w:val="4"/>
            <w:tcBorders>
              <w:top w:val="nil"/>
            </w:tcBorders>
            <w:vAlign w:val="center"/>
          </w:tcPr>
          <w:p w14:paraId="0CE54CF1" w14:textId="77777777" w:rsidR="00355B0E" w:rsidRPr="006630A1" w:rsidRDefault="00355B0E" w:rsidP="004D5C82">
            <w:pPr>
              <w:tabs>
                <w:tab w:val="left" w:pos="7470"/>
              </w:tabs>
              <w:rPr>
                <w:rFonts w:asciiTheme="majorHAnsi" w:eastAsiaTheme="majorEastAsia" w:hAnsiTheme="majorHAnsi" w:cstheme="majorHAnsi"/>
                <w:bCs/>
                <w:sz w:val="20"/>
                <w:szCs w:val="20"/>
              </w:rPr>
            </w:pPr>
          </w:p>
        </w:tc>
      </w:tr>
      <w:tr w:rsidR="00355B0E" w:rsidRPr="00421505" w14:paraId="03CBB9B7" w14:textId="77777777" w:rsidTr="004F26AB">
        <w:trPr>
          <w:cantSplit/>
          <w:trHeight w:val="392"/>
        </w:trPr>
        <w:tc>
          <w:tcPr>
            <w:tcW w:w="4668" w:type="dxa"/>
            <w:tcBorders>
              <w:bottom w:val="nil"/>
            </w:tcBorders>
            <w:shd w:val="clear" w:color="auto" w:fill="E3BFBB"/>
            <w:vAlign w:val="center"/>
          </w:tcPr>
          <w:p w14:paraId="5AAC17EB" w14:textId="77777777" w:rsidR="00355B0E" w:rsidRPr="00C73704" w:rsidRDefault="00355B0E" w:rsidP="004D5C82">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 xml:space="preserve">Contact Person </w:t>
            </w:r>
          </w:p>
        </w:tc>
        <w:tc>
          <w:tcPr>
            <w:tcW w:w="2410" w:type="dxa"/>
            <w:tcBorders>
              <w:bottom w:val="nil"/>
            </w:tcBorders>
            <w:shd w:val="clear" w:color="auto" w:fill="E3BFBB"/>
            <w:vAlign w:val="center"/>
          </w:tcPr>
          <w:p w14:paraId="171E6BEA" w14:textId="77777777" w:rsidR="00355B0E" w:rsidRPr="00C73704" w:rsidRDefault="00355B0E" w:rsidP="004D5C82">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Position</w:t>
            </w:r>
          </w:p>
        </w:tc>
        <w:tc>
          <w:tcPr>
            <w:tcW w:w="2483" w:type="dxa"/>
            <w:gridSpan w:val="3"/>
            <w:tcBorders>
              <w:bottom w:val="nil"/>
            </w:tcBorders>
            <w:shd w:val="clear" w:color="auto" w:fill="E3BFBB"/>
            <w:vAlign w:val="center"/>
          </w:tcPr>
          <w:p w14:paraId="051EA5CF" w14:textId="34F3E13C" w:rsidR="00355B0E" w:rsidRPr="00C73704" w:rsidRDefault="00F01F24" w:rsidP="004D5C82">
            <w:pPr>
              <w:tabs>
                <w:tab w:val="left" w:pos="7470"/>
              </w:tabs>
              <w:spacing w:before="60" w:after="60"/>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Contact Number</w:t>
            </w:r>
          </w:p>
        </w:tc>
      </w:tr>
      <w:tr w:rsidR="00355B0E" w:rsidRPr="00421505" w14:paraId="797278E6" w14:textId="77777777" w:rsidTr="004D5C82">
        <w:trPr>
          <w:cantSplit/>
          <w:trHeight w:val="363"/>
        </w:trPr>
        <w:tc>
          <w:tcPr>
            <w:tcW w:w="4668" w:type="dxa"/>
            <w:tcBorders>
              <w:top w:val="nil"/>
            </w:tcBorders>
            <w:vAlign w:val="center"/>
          </w:tcPr>
          <w:p w14:paraId="39A047D8" w14:textId="77777777" w:rsidR="00355B0E" w:rsidRPr="006630A1" w:rsidRDefault="00355B0E" w:rsidP="004D5C82">
            <w:pPr>
              <w:rPr>
                <w:rFonts w:asciiTheme="majorHAnsi" w:hAnsiTheme="majorHAnsi" w:cstheme="majorHAnsi"/>
                <w:bCs/>
                <w:sz w:val="20"/>
                <w:szCs w:val="20"/>
              </w:rPr>
            </w:pPr>
          </w:p>
        </w:tc>
        <w:tc>
          <w:tcPr>
            <w:tcW w:w="2410" w:type="dxa"/>
            <w:tcBorders>
              <w:top w:val="nil"/>
            </w:tcBorders>
            <w:vAlign w:val="center"/>
          </w:tcPr>
          <w:p w14:paraId="54F1034F" w14:textId="77777777" w:rsidR="00355B0E" w:rsidRPr="006630A1" w:rsidRDefault="00355B0E" w:rsidP="004D5C82">
            <w:pPr>
              <w:tabs>
                <w:tab w:val="left" w:pos="7470"/>
              </w:tabs>
              <w:rPr>
                <w:rFonts w:asciiTheme="majorHAnsi" w:hAnsiTheme="majorHAnsi" w:cstheme="majorHAnsi"/>
                <w:bCs/>
                <w:sz w:val="20"/>
                <w:szCs w:val="20"/>
              </w:rPr>
            </w:pPr>
          </w:p>
        </w:tc>
        <w:tc>
          <w:tcPr>
            <w:tcW w:w="2483" w:type="dxa"/>
            <w:gridSpan w:val="3"/>
            <w:tcBorders>
              <w:top w:val="nil"/>
              <w:bottom w:val="single" w:sz="8" w:space="0" w:color="auto"/>
            </w:tcBorders>
            <w:vAlign w:val="center"/>
          </w:tcPr>
          <w:p w14:paraId="3D18BF5F" w14:textId="0B1480EF" w:rsidR="00355B0E" w:rsidRPr="00C73704" w:rsidRDefault="00355B0E" w:rsidP="004D5C82">
            <w:pPr>
              <w:tabs>
                <w:tab w:val="left" w:pos="7470"/>
              </w:tabs>
              <w:spacing w:before="60" w:after="60"/>
              <w:rPr>
                <w:rFonts w:asciiTheme="majorHAnsi" w:hAnsiTheme="majorHAnsi" w:cstheme="majorHAnsi"/>
                <w:b/>
                <w:sz w:val="20"/>
                <w:szCs w:val="20"/>
              </w:rPr>
            </w:pPr>
          </w:p>
        </w:tc>
      </w:tr>
      <w:tr w:rsidR="00355B0E" w:rsidRPr="00421505" w14:paraId="486C550A" w14:textId="77777777" w:rsidTr="004F26AB">
        <w:trPr>
          <w:cantSplit/>
          <w:trHeight w:val="392"/>
        </w:trPr>
        <w:tc>
          <w:tcPr>
            <w:tcW w:w="9561" w:type="dxa"/>
            <w:gridSpan w:val="5"/>
            <w:tcBorders>
              <w:bottom w:val="nil"/>
            </w:tcBorders>
            <w:shd w:val="clear" w:color="auto" w:fill="E3BFBB"/>
            <w:vAlign w:val="center"/>
          </w:tcPr>
          <w:p w14:paraId="004093A2" w14:textId="77777777" w:rsidR="00355B0E" w:rsidRPr="00C73704" w:rsidRDefault="00355B0E" w:rsidP="004D5C82">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E-mail Address</w:t>
            </w:r>
          </w:p>
        </w:tc>
      </w:tr>
      <w:tr w:rsidR="00355B0E" w:rsidRPr="00421505" w14:paraId="53583425" w14:textId="77777777" w:rsidTr="004D5C82">
        <w:trPr>
          <w:cantSplit/>
          <w:trHeight w:val="392"/>
        </w:trPr>
        <w:tc>
          <w:tcPr>
            <w:tcW w:w="9561" w:type="dxa"/>
            <w:gridSpan w:val="5"/>
            <w:tcBorders>
              <w:top w:val="nil"/>
            </w:tcBorders>
            <w:vAlign w:val="center"/>
          </w:tcPr>
          <w:p w14:paraId="7F073A65" w14:textId="77777777" w:rsidR="00355B0E" w:rsidRPr="006630A1" w:rsidRDefault="00355B0E" w:rsidP="004D5C82">
            <w:pPr>
              <w:tabs>
                <w:tab w:val="left" w:pos="7470"/>
              </w:tabs>
              <w:rPr>
                <w:rFonts w:asciiTheme="majorHAnsi" w:hAnsiTheme="majorHAnsi" w:cstheme="majorHAnsi"/>
                <w:bCs/>
                <w:sz w:val="20"/>
                <w:szCs w:val="20"/>
              </w:rPr>
            </w:pPr>
          </w:p>
        </w:tc>
      </w:tr>
      <w:tr w:rsidR="00CB01B0" w:rsidRPr="00421505" w14:paraId="024373F1" w14:textId="77777777" w:rsidTr="004F26AB">
        <w:trPr>
          <w:cantSplit/>
          <w:trHeight w:val="392"/>
        </w:trPr>
        <w:tc>
          <w:tcPr>
            <w:tcW w:w="9561" w:type="dxa"/>
            <w:gridSpan w:val="5"/>
            <w:tcBorders>
              <w:bottom w:val="nil"/>
            </w:tcBorders>
            <w:shd w:val="clear" w:color="auto" w:fill="E3BFBB"/>
            <w:vAlign w:val="center"/>
          </w:tcPr>
          <w:p w14:paraId="0640E2A4" w14:textId="6450C71B" w:rsidR="00CB01B0" w:rsidRPr="00C73704" w:rsidRDefault="00CB01B0" w:rsidP="004D5C82">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Postal Address</w:t>
            </w:r>
          </w:p>
        </w:tc>
      </w:tr>
      <w:tr w:rsidR="00CB01B0" w:rsidRPr="00421505" w14:paraId="6AFA1AF9" w14:textId="77777777" w:rsidTr="00FF70FC">
        <w:trPr>
          <w:cantSplit/>
          <w:trHeight w:val="504"/>
        </w:trPr>
        <w:tc>
          <w:tcPr>
            <w:tcW w:w="9561" w:type="dxa"/>
            <w:gridSpan w:val="5"/>
            <w:tcBorders>
              <w:top w:val="nil"/>
            </w:tcBorders>
            <w:vAlign w:val="center"/>
          </w:tcPr>
          <w:p w14:paraId="18255351" w14:textId="77777777" w:rsidR="00CB01B0" w:rsidRPr="00421505" w:rsidRDefault="00CB01B0" w:rsidP="004D5C82">
            <w:pPr>
              <w:tabs>
                <w:tab w:val="left" w:pos="5040"/>
              </w:tabs>
              <w:rPr>
                <w:rFonts w:asciiTheme="majorHAnsi" w:hAnsiTheme="majorHAnsi" w:cstheme="majorHAnsi"/>
                <w:sz w:val="20"/>
                <w:szCs w:val="20"/>
              </w:rPr>
            </w:pPr>
          </w:p>
        </w:tc>
      </w:tr>
      <w:tr w:rsidR="00CB01B0" w:rsidRPr="00421505" w14:paraId="137386D1" w14:textId="77777777" w:rsidTr="004F26AB">
        <w:trPr>
          <w:cantSplit/>
          <w:trHeight w:val="392"/>
        </w:trPr>
        <w:tc>
          <w:tcPr>
            <w:tcW w:w="7220" w:type="dxa"/>
            <w:gridSpan w:val="3"/>
            <w:tcBorders>
              <w:bottom w:val="nil"/>
            </w:tcBorders>
            <w:shd w:val="clear" w:color="auto" w:fill="E3BFBB"/>
            <w:vAlign w:val="center"/>
          </w:tcPr>
          <w:p w14:paraId="17E9A66A" w14:textId="77777777" w:rsidR="00CB01B0" w:rsidRPr="00C73704" w:rsidRDefault="00CB01B0" w:rsidP="004D5C82">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Suburb</w:t>
            </w:r>
          </w:p>
        </w:tc>
        <w:tc>
          <w:tcPr>
            <w:tcW w:w="1134" w:type="dxa"/>
            <w:tcBorders>
              <w:bottom w:val="nil"/>
            </w:tcBorders>
            <w:shd w:val="clear" w:color="auto" w:fill="E3BFBB"/>
            <w:vAlign w:val="center"/>
          </w:tcPr>
          <w:p w14:paraId="79A1EFF8" w14:textId="77777777" w:rsidR="00CB01B0" w:rsidRPr="00C73704" w:rsidRDefault="00CB01B0" w:rsidP="004D5C82">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State</w:t>
            </w:r>
          </w:p>
        </w:tc>
        <w:tc>
          <w:tcPr>
            <w:tcW w:w="1207" w:type="dxa"/>
            <w:tcBorders>
              <w:bottom w:val="nil"/>
            </w:tcBorders>
            <w:shd w:val="clear" w:color="auto" w:fill="E3BFBB"/>
            <w:vAlign w:val="center"/>
          </w:tcPr>
          <w:p w14:paraId="2ECD4241" w14:textId="219DFA55" w:rsidR="00CB01B0" w:rsidRPr="00C73704" w:rsidRDefault="00CB01B0" w:rsidP="004D5C82">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Postcode</w:t>
            </w:r>
          </w:p>
        </w:tc>
      </w:tr>
      <w:tr w:rsidR="00CB01B0" w:rsidRPr="00421505" w14:paraId="35E266BB" w14:textId="77777777" w:rsidTr="00CB01B0">
        <w:trPr>
          <w:cantSplit/>
          <w:trHeight w:val="392"/>
        </w:trPr>
        <w:tc>
          <w:tcPr>
            <w:tcW w:w="7220" w:type="dxa"/>
            <w:gridSpan w:val="3"/>
            <w:tcBorders>
              <w:top w:val="nil"/>
              <w:bottom w:val="single" w:sz="8" w:space="0" w:color="auto"/>
            </w:tcBorders>
            <w:vAlign w:val="center"/>
          </w:tcPr>
          <w:p w14:paraId="5207B32D" w14:textId="77777777" w:rsidR="00CB01B0" w:rsidRPr="001B6C47" w:rsidRDefault="00CB01B0" w:rsidP="004D5C82">
            <w:pPr>
              <w:tabs>
                <w:tab w:val="left" w:pos="7470"/>
              </w:tabs>
              <w:rPr>
                <w:rFonts w:asciiTheme="majorHAnsi" w:hAnsiTheme="majorHAnsi" w:cstheme="majorHAnsi"/>
                <w:color w:val="000000" w:themeColor="text1"/>
                <w:sz w:val="20"/>
                <w:szCs w:val="20"/>
              </w:rPr>
            </w:pPr>
          </w:p>
        </w:tc>
        <w:tc>
          <w:tcPr>
            <w:tcW w:w="1134" w:type="dxa"/>
            <w:tcBorders>
              <w:top w:val="nil"/>
              <w:bottom w:val="single" w:sz="8" w:space="0" w:color="auto"/>
            </w:tcBorders>
            <w:vAlign w:val="center"/>
          </w:tcPr>
          <w:p w14:paraId="0C71A87B" w14:textId="77777777" w:rsidR="00CB01B0" w:rsidRPr="001B6C47" w:rsidRDefault="00CB01B0" w:rsidP="004D5C82">
            <w:pPr>
              <w:tabs>
                <w:tab w:val="left" w:pos="7470"/>
              </w:tabs>
              <w:rPr>
                <w:rFonts w:asciiTheme="majorHAnsi" w:hAnsiTheme="majorHAnsi" w:cstheme="majorHAnsi"/>
                <w:color w:val="000000" w:themeColor="text1"/>
                <w:sz w:val="20"/>
                <w:szCs w:val="20"/>
              </w:rPr>
            </w:pPr>
          </w:p>
        </w:tc>
        <w:tc>
          <w:tcPr>
            <w:tcW w:w="1207" w:type="dxa"/>
            <w:tcBorders>
              <w:top w:val="nil"/>
              <w:bottom w:val="single" w:sz="8" w:space="0" w:color="auto"/>
            </w:tcBorders>
            <w:vAlign w:val="center"/>
          </w:tcPr>
          <w:p w14:paraId="340EC683" w14:textId="77777777" w:rsidR="00CB01B0" w:rsidRPr="001B6C47" w:rsidRDefault="00CB01B0" w:rsidP="004D5C82">
            <w:pPr>
              <w:tabs>
                <w:tab w:val="left" w:pos="7470"/>
              </w:tabs>
              <w:rPr>
                <w:rFonts w:asciiTheme="majorHAnsi" w:hAnsiTheme="majorHAnsi" w:cstheme="majorHAnsi"/>
                <w:color w:val="000000" w:themeColor="text1"/>
                <w:sz w:val="20"/>
                <w:szCs w:val="20"/>
              </w:rPr>
            </w:pPr>
          </w:p>
        </w:tc>
      </w:tr>
    </w:tbl>
    <w:p w14:paraId="4ED98AF6" w14:textId="0CF4678F" w:rsidR="00CD5BCF" w:rsidRPr="001D7CA9" w:rsidRDefault="0079080B" w:rsidP="001D7CA9">
      <w:pPr>
        <w:pStyle w:val="ListParagraph"/>
        <w:numPr>
          <w:ilvl w:val="0"/>
          <w:numId w:val="27"/>
        </w:numPr>
        <w:spacing w:before="240" w:after="120"/>
        <w:ind w:left="357" w:hanging="357"/>
        <w:contextualSpacing w:val="0"/>
        <w:rPr>
          <w:rFonts w:asciiTheme="majorHAnsi" w:hAnsiTheme="majorHAnsi" w:cstheme="majorHAnsi"/>
          <w:b/>
        </w:rPr>
      </w:pPr>
      <w:r>
        <w:rPr>
          <w:b/>
          <w:bCs/>
        </w:rPr>
        <w:t xml:space="preserve">Access </w:t>
      </w:r>
      <w:r w:rsidR="001D7CA9">
        <w:rPr>
          <w:b/>
          <w:bCs/>
        </w:rPr>
        <w:t>a</w:t>
      </w:r>
      <w:r>
        <w:rPr>
          <w:b/>
          <w:bCs/>
        </w:rPr>
        <w:t xml:space="preserve">uthority </w:t>
      </w:r>
      <w:r w:rsidR="001D7CA9">
        <w:rPr>
          <w:b/>
          <w:bCs/>
        </w:rPr>
        <w:t xml:space="preserve">(AA) </w:t>
      </w:r>
      <w:r>
        <w:rPr>
          <w:b/>
          <w:bCs/>
        </w:rPr>
        <w:t>requirements</w:t>
      </w:r>
    </w:p>
    <w:p w14:paraId="716ACEF7" w14:textId="3666C186" w:rsidR="001D7CA9" w:rsidRPr="001D7CA9" w:rsidRDefault="001D7CA9" w:rsidP="001D7CA9">
      <w:pPr>
        <w:spacing w:after="120"/>
        <w:rPr>
          <w:rFonts w:asciiTheme="majorHAnsi" w:hAnsiTheme="majorHAnsi" w:cstheme="majorHAnsi"/>
          <w:b/>
          <w:sz w:val="20"/>
          <w:szCs w:val="20"/>
        </w:rPr>
      </w:pPr>
      <w:r w:rsidRPr="001D7CA9">
        <w:rPr>
          <w:rFonts w:asciiTheme="majorHAnsi" w:hAnsiTheme="majorHAnsi" w:cstheme="majorHAnsi"/>
          <w:b/>
          <w:sz w:val="20"/>
          <w:szCs w:val="20"/>
        </w:rPr>
        <w:t>Answer this section if an AA is required as part of this SPA or SPA/AO application</w:t>
      </w:r>
    </w:p>
    <w:tbl>
      <w:tblPr>
        <w:tblStyle w:val="TableGrid"/>
        <w:tblW w:w="0" w:type="auto"/>
        <w:tblInd w:w="-5" w:type="dxa"/>
        <w:tblLook w:val="04A0" w:firstRow="1" w:lastRow="0" w:firstColumn="1" w:lastColumn="0" w:noHBand="0" w:noVBand="1"/>
      </w:tblPr>
      <w:tblGrid>
        <w:gridCol w:w="1604"/>
        <w:gridCol w:w="1605"/>
        <w:gridCol w:w="1605"/>
        <w:gridCol w:w="1605"/>
        <w:gridCol w:w="1605"/>
        <w:gridCol w:w="623"/>
        <w:gridCol w:w="987"/>
      </w:tblGrid>
      <w:tr w:rsidR="001D7CA9" w:rsidRPr="001F0954" w14:paraId="52579CB6" w14:textId="77777777" w:rsidTr="001D7CA9">
        <w:trPr>
          <w:trHeight w:val="382"/>
        </w:trPr>
        <w:tc>
          <w:tcPr>
            <w:tcW w:w="8647" w:type="dxa"/>
            <w:gridSpan w:val="6"/>
            <w:tcBorders>
              <w:right w:val="nil"/>
            </w:tcBorders>
            <w:shd w:val="clear" w:color="auto" w:fill="E3BFBB"/>
            <w:vAlign w:val="center"/>
          </w:tcPr>
          <w:p w14:paraId="01863F4C" w14:textId="041B3ACF" w:rsidR="001D7CA9" w:rsidRPr="00DF17C7" w:rsidRDefault="001D7CA9" w:rsidP="00F01F24">
            <w:pPr>
              <w:spacing w:before="60" w:after="60" w:line="276" w:lineRule="auto"/>
              <w:rPr>
                <w:rFonts w:asciiTheme="majorHAnsi" w:hAnsiTheme="majorHAnsi" w:cstheme="majorHAnsi"/>
                <w:b/>
                <w:sz w:val="20"/>
                <w:szCs w:val="20"/>
              </w:rPr>
            </w:pPr>
            <w:r>
              <w:rPr>
                <w:rFonts w:asciiTheme="majorHAnsi" w:hAnsiTheme="majorHAnsi" w:cstheme="majorHAnsi"/>
                <w:b/>
                <w:sz w:val="20"/>
                <w:szCs w:val="20"/>
              </w:rPr>
              <w:t>Tick the box to indicate that</w:t>
            </w:r>
            <w:r w:rsidRPr="00DF17C7">
              <w:rPr>
                <w:rFonts w:asciiTheme="majorHAnsi" w:hAnsiTheme="majorHAnsi" w:cstheme="majorHAnsi"/>
                <w:b/>
                <w:sz w:val="20"/>
                <w:szCs w:val="20"/>
              </w:rPr>
              <w:t xml:space="preserve"> the applicant require</w:t>
            </w:r>
            <w:r w:rsidR="00C234F2">
              <w:rPr>
                <w:rFonts w:asciiTheme="majorHAnsi" w:hAnsiTheme="majorHAnsi" w:cstheme="majorHAnsi"/>
                <w:b/>
                <w:sz w:val="20"/>
                <w:szCs w:val="20"/>
              </w:rPr>
              <w:t>s</w:t>
            </w:r>
            <w:r w:rsidRPr="00DF17C7">
              <w:rPr>
                <w:rFonts w:asciiTheme="majorHAnsi" w:hAnsiTheme="majorHAnsi" w:cstheme="majorHAnsi"/>
                <w:b/>
                <w:sz w:val="20"/>
                <w:szCs w:val="20"/>
              </w:rPr>
              <w:t xml:space="preserve"> an AA</w:t>
            </w:r>
            <w:r w:rsidR="00C055FD">
              <w:rPr>
                <w:rFonts w:asciiTheme="majorHAnsi" w:hAnsiTheme="majorHAnsi" w:cstheme="majorHAnsi"/>
                <w:b/>
                <w:sz w:val="20"/>
                <w:szCs w:val="20"/>
                <w:vertAlign w:val="superscript"/>
              </w:rPr>
              <w:t>2</w:t>
            </w:r>
            <w:r w:rsidRPr="00DF17C7">
              <w:rPr>
                <w:rFonts w:asciiTheme="majorHAnsi" w:hAnsiTheme="majorHAnsi" w:cstheme="majorHAnsi"/>
                <w:b/>
                <w:sz w:val="20"/>
                <w:szCs w:val="20"/>
              </w:rPr>
              <w:t xml:space="preserve"> to enter upon neighbouring titles or vacant areas for the purposes of the proposed</w:t>
            </w:r>
            <w:r>
              <w:rPr>
                <w:rFonts w:asciiTheme="majorHAnsi" w:hAnsiTheme="majorHAnsi" w:cstheme="majorHAnsi"/>
                <w:b/>
                <w:sz w:val="20"/>
                <w:szCs w:val="20"/>
              </w:rPr>
              <w:t xml:space="preserve"> operational</w:t>
            </w:r>
            <w:r w:rsidRPr="00DF17C7">
              <w:rPr>
                <w:rFonts w:asciiTheme="majorHAnsi" w:hAnsiTheme="majorHAnsi" w:cstheme="majorHAnsi"/>
                <w:b/>
                <w:sz w:val="20"/>
                <w:szCs w:val="20"/>
              </w:rPr>
              <w:t xml:space="preserve"> activity?</w:t>
            </w:r>
            <w:r>
              <w:rPr>
                <w:rFonts w:asciiTheme="majorHAnsi" w:hAnsiTheme="majorHAnsi" w:cstheme="majorHAnsi"/>
                <w:b/>
                <w:sz w:val="20"/>
                <w:szCs w:val="20"/>
              </w:rPr>
              <w:t xml:space="preserve"> </w:t>
            </w:r>
          </w:p>
        </w:tc>
        <w:tc>
          <w:tcPr>
            <w:tcW w:w="987" w:type="dxa"/>
            <w:tcBorders>
              <w:left w:val="nil"/>
            </w:tcBorders>
            <w:vAlign w:val="center"/>
          </w:tcPr>
          <w:p w14:paraId="55D47349" w14:textId="14B7E460" w:rsidR="001D7CA9" w:rsidRPr="001F0954" w:rsidRDefault="001D7CA9" w:rsidP="00341041">
            <w:pPr>
              <w:spacing w:before="120" w:after="120"/>
              <w:jc w:val="center"/>
              <w:rPr>
                <w:rFonts w:ascii="Arial" w:hAnsi="Arial" w:cs="Arial"/>
                <w:b/>
                <w:sz w:val="20"/>
                <w:szCs w:val="20"/>
              </w:rPr>
            </w:pPr>
            <w:r w:rsidRPr="004C443C">
              <w:rPr>
                <w:rFonts w:asciiTheme="majorHAnsi" w:hAnsiTheme="majorHAnsi" w:cstheme="majorHAnsi"/>
                <w:b/>
              </w:rPr>
              <w:sym w:font="Symbol" w:char="F0F0"/>
            </w:r>
          </w:p>
        </w:tc>
      </w:tr>
      <w:tr w:rsidR="00A26D6B" w:rsidRPr="001F0954" w14:paraId="67D53CEC" w14:textId="77777777" w:rsidTr="001D7CA9">
        <w:trPr>
          <w:trHeight w:val="382"/>
        </w:trPr>
        <w:tc>
          <w:tcPr>
            <w:tcW w:w="8647" w:type="dxa"/>
            <w:gridSpan w:val="6"/>
            <w:tcBorders>
              <w:right w:val="nil"/>
            </w:tcBorders>
            <w:shd w:val="clear" w:color="auto" w:fill="E3BFBB"/>
            <w:vAlign w:val="center"/>
          </w:tcPr>
          <w:p w14:paraId="7802BB91" w14:textId="748697D0" w:rsidR="00A26D6B" w:rsidRDefault="00A26D6B" w:rsidP="00F01F24">
            <w:pPr>
              <w:spacing w:before="60" w:after="60" w:line="276" w:lineRule="auto"/>
              <w:rPr>
                <w:rFonts w:ascii="Arial" w:hAnsi="Arial" w:cs="Arial"/>
                <w:b/>
                <w:sz w:val="20"/>
                <w:szCs w:val="20"/>
              </w:rPr>
            </w:pPr>
            <w:r>
              <w:rPr>
                <w:rFonts w:ascii="Arial" w:hAnsi="Arial" w:cs="Arial"/>
                <w:b/>
                <w:sz w:val="20"/>
                <w:szCs w:val="20"/>
              </w:rPr>
              <w:t xml:space="preserve">If </w:t>
            </w:r>
            <w:r w:rsidR="00674BA9">
              <w:rPr>
                <w:rFonts w:ascii="Arial" w:hAnsi="Arial" w:cs="Arial"/>
                <w:b/>
                <w:sz w:val="20"/>
                <w:szCs w:val="20"/>
              </w:rPr>
              <w:t xml:space="preserve">an AA </w:t>
            </w:r>
            <w:r w:rsidR="00674BA9" w:rsidRPr="00674BA9">
              <w:rPr>
                <w:rFonts w:ascii="Arial" w:hAnsi="Arial" w:cs="Arial"/>
                <w:b/>
                <w:sz w:val="20"/>
                <w:szCs w:val="20"/>
                <w:u w:val="single"/>
              </w:rPr>
              <w:t>is required</w:t>
            </w:r>
            <w:r>
              <w:rPr>
                <w:rFonts w:ascii="Arial" w:hAnsi="Arial" w:cs="Arial"/>
                <w:b/>
                <w:sz w:val="20"/>
                <w:szCs w:val="20"/>
              </w:rPr>
              <w:t xml:space="preserve">, </w:t>
            </w:r>
            <w:r w:rsidR="00F01F24">
              <w:rPr>
                <w:rFonts w:ascii="Arial" w:hAnsi="Arial" w:cs="Arial"/>
                <w:b/>
                <w:sz w:val="20"/>
                <w:szCs w:val="20"/>
              </w:rPr>
              <w:t>tick</w:t>
            </w:r>
            <w:r>
              <w:rPr>
                <w:rFonts w:ascii="Arial" w:hAnsi="Arial" w:cs="Arial"/>
                <w:b/>
                <w:sz w:val="20"/>
                <w:szCs w:val="20"/>
              </w:rPr>
              <w:t xml:space="preserve"> the box to confirm an Application for an Access Authority form has been completed and submitted with this application</w:t>
            </w:r>
          </w:p>
        </w:tc>
        <w:tc>
          <w:tcPr>
            <w:tcW w:w="987" w:type="dxa"/>
            <w:tcBorders>
              <w:left w:val="nil"/>
            </w:tcBorders>
            <w:vAlign w:val="center"/>
          </w:tcPr>
          <w:p w14:paraId="5E93D167" w14:textId="5B1222D2" w:rsidR="00A26D6B" w:rsidRDefault="00CF1C27" w:rsidP="00341041">
            <w:pPr>
              <w:spacing w:before="120" w:after="120"/>
              <w:jc w:val="center"/>
              <w:rPr>
                <w:rFonts w:ascii="Arial" w:hAnsi="Arial" w:cs="Arial"/>
                <w:b/>
                <w:sz w:val="20"/>
                <w:szCs w:val="20"/>
              </w:rPr>
            </w:pPr>
            <w:r w:rsidRPr="004C443C">
              <w:rPr>
                <w:rFonts w:asciiTheme="majorHAnsi" w:hAnsiTheme="majorHAnsi" w:cstheme="majorHAnsi"/>
                <w:b/>
              </w:rPr>
              <w:sym w:font="Symbol" w:char="F0F0"/>
            </w:r>
          </w:p>
        </w:tc>
      </w:tr>
      <w:tr w:rsidR="007E41BC" w14:paraId="0212589E" w14:textId="77777777" w:rsidTr="001D7CA9">
        <w:tc>
          <w:tcPr>
            <w:tcW w:w="9634" w:type="dxa"/>
            <w:gridSpan w:val="7"/>
            <w:tcBorders>
              <w:top w:val="nil"/>
              <w:left w:val="nil"/>
              <w:bottom w:val="nil"/>
              <w:right w:val="nil"/>
            </w:tcBorders>
            <w:vAlign w:val="center"/>
          </w:tcPr>
          <w:p w14:paraId="432F2103" w14:textId="7BC669DD" w:rsidR="007E41BC" w:rsidRPr="007E41BC" w:rsidRDefault="007E41BC" w:rsidP="007E41BC">
            <w:pPr>
              <w:pStyle w:val="ListParagraph"/>
              <w:numPr>
                <w:ilvl w:val="0"/>
                <w:numId w:val="27"/>
              </w:numPr>
              <w:spacing w:before="240" w:after="240"/>
              <w:ind w:left="244" w:hanging="357"/>
              <w:rPr>
                <w:b/>
                <w:bCs/>
              </w:rPr>
            </w:pPr>
            <w:r w:rsidRPr="007E41BC">
              <w:rPr>
                <w:b/>
                <w:bCs/>
              </w:rPr>
              <w:t xml:space="preserve">Schedule of </w:t>
            </w:r>
            <w:r w:rsidR="001D7CA9">
              <w:rPr>
                <w:b/>
                <w:bCs/>
              </w:rPr>
              <w:t>b</w:t>
            </w:r>
            <w:r w:rsidRPr="007E41BC">
              <w:rPr>
                <w:b/>
                <w:bCs/>
              </w:rPr>
              <w:t>locks</w:t>
            </w:r>
          </w:p>
        </w:tc>
      </w:tr>
      <w:tr w:rsidR="007E41BC" w14:paraId="2A9E893B" w14:textId="77777777" w:rsidTr="001D7CA9">
        <w:tc>
          <w:tcPr>
            <w:tcW w:w="9634" w:type="dxa"/>
            <w:gridSpan w:val="7"/>
            <w:tcBorders>
              <w:top w:val="nil"/>
              <w:left w:val="nil"/>
              <w:bottom w:val="single" w:sz="4" w:space="0" w:color="auto"/>
              <w:right w:val="nil"/>
            </w:tcBorders>
            <w:vAlign w:val="center"/>
          </w:tcPr>
          <w:p w14:paraId="5CA49E9B" w14:textId="77777777" w:rsidR="007E41BC" w:rsidRPr="00891348" w:rsidRDefault="007E41BC" w:rsidP="00F01F24">
            <w:pPr>
              <w:spacing w:after="240" w:line="276" w:lineRule="auto"/>
              <w:ind w:left="-113"/>
              <w:rPr>
                <w:rFonts w:asciiTheme="majorHAnsi" w:hAnsiTheme="majorHAnsi" w:cstheme="majorHAnsi"/>
                <w:b/>
                <w:sz w:val="20"/>
                <w:szCs w:val="20"/>
              </w:rPr>
            </w:pPr>
            <w:r w:rsidRPr="00891348">
              <w:rPr>
                <w:rFonts w:asciiTheme="majorHAnsi" w:hAnsiTheme="majorHAnsi" w:cstheme="majorHAnsi"/>
                <w:b/>
                <w:sz w:val="20"/>
                <w:szCs w:val="20"/>
              </w:rPr>
              <w:t xml:space="preserve">The references </w:t>
            </w:r>
            <w:r>
              <w:rPr>
                <w:rFonts w:asciiTheme="majorHAnsi" w:hAnsiTheme="majorHAnsi" w:cstheme="majorHAnsi"/>
                <w:b/>
                <w:sz w:val="20"/>
                <w:szCs w:val="20"/>
              </w:rPr>
              <w:t>below</w:t>
            </w:r>
            <w:r w:rsidRPr="00891348">
              <w:rPr>
                <w:rFonts w:asciiTheme="majorHAnsi" w:hAnsiTheme="majorHAnsi" w:cstheme="majorHAnsi"/>
                <w:b/>
                <w:sz w:val="20"/>
                <w:szCs w:val="20"/>
              </w:rPr>
              <w:t xml:space="preserve"> are to the names of map sheets of the 1:1,000,000 series published by the Minister and to the numbers</w:t>
            </w:r>
            <w:r>
              <w:rPr>
                <w:rFonts w:asciiTheme="majorHAnsi" w:hAnsiTheme="majorHAnsi" w:cstheme="majorHAnsi"/>
                <w:b/>
                <w:sz w:val="20"/>
                <w:szCs w:val="20"/>
              </w:rPr>
              <w:t xml:space="preserve"> </w:t>
            </w:r>
            <w:r w:rsidRPr="00891348">
              <w:rPr>
                <w:rFonts w:asciiTheme="majorHAnsi" w:hAnsiTheme="majorHAnsi" w:cstheme="majorHAnsi"/>
                <w:b/>
                <w:sz w:val="20"/>
                <w:szCs w:val="20"/>
              </w:rPr>
              <w:t xml:space="preserve">of </w:t>
            </w:r>
            <w:proofErr w:type="spellStart"/>
            <w:r w:rsidRPr="00891348">
              <w:rPr>
                <w:rFonts w:asciiTheme="majorHAnsi" w:hAnsiTheme="majorHAnsi" w:cstheme="majorHAnsi"/>
                <w:b/>
                <w:sz w:val="20"/>
                <w:szCs w:val="20"/>
              </w:rPr>
              <w:t>graticular</w:t>
            </w:r>
            <w:proofErr w:type="spellEnd"/>
            <w:r w:rsidRPr="00891348">
              <w:rPr>
                <w:rFonts w:asciiTheme="majorHAnsi" w:hAnsiTheme="majorHAnsi" w:cstheme="majorHAnsi"/>
                <w:b/>
                <w:sz w:val="20"/>
                <w:szCs w:val="20"/>
              </w:rPr>
              <w:t xml:space="preserve"> </w:t>
            </w:r>
            <w:r>
              <w:rPr>
                <w:rFonts w:asciiTheme="majorHAnsi" w:hAnsiTheme="majorHAnsi" w:cstheme="majorHAnsi"/>
                <w:b/>
                <w:sz w:val="20"/>
                <w:szCs w:val="20"/>
              </w:rPr>
              <w:t>blocks as depicted by the map sheets</w:t>
            </w:r>
            <w:r w:rsidRPr="00891348">
              <w:rPr>
                <w:rFonts w:asciiTheme="majorHAnsi" w:hAnsiTheme="majorHAnsi" w:cstheme="majorHAnsi"/>
                <w:b/>
                <w:sz w:val="20"/>
                <w:szCs w:val="20"/>
              </w:rPr>
              <w:t>.</w:t>
            </w:r>
          </w:p>
          <w:p w14:paraId="7E735C08" w14:textId="32657F18" w:rsidR="007E41BC" w:rsidRPr="007E41BC" w:rsidRDefault="007E41BC" w:rsidP="00F01F24">
            <w:pPr>
              <w:spacing w:before="120" w:after="120" w:line="276" w:lineRule="auto"/>
              <w:ind w:left="-113"/>
              <w:rPr>
                <w:rFonts w:asciiTheme="majorHAnsi" w:hAnsiTheme="majorHAnsi" w:cstheme="majorHAnsi"/>
                <w:sz w:val="20"/>
                <w:szCs w:val="20"/>
              </w:rPr>
            </w:pPr>
            <w:r w:rsidRPr="007E41BC">
              <w:rPr>
                <w:rFonts w:asciiTheme="majorHAnsi" w:hAnsiTheme="majorHAnsi" w:cstheme="majorHAnsi"/>
                <w:sz w:val="20"/>
                <w:szCs w:val="20"/>
              </w:rPr>
              <w:t xml:space="preserve">Note: </w:t>
            </w:r>
            <w:proofErr w:type="spellStart"/>
            <w:r w:rsidRPr="007E41BC">
              <w:rPr>
                <w:rFonts w:asciiTheme="majorHAnsi" w:hAnsiTheme="majorHAnsi" w:cstheme="majorHAnsi"/>
                <w:sz w:val="20"/>
                <w:szCs w:val="20"/>
              </w:rPr>
              <w:t>graticular</w:t>
            </w:r>
            <w:proofErr w:type="spellEnd"/>
            <w:r w:rsidRPr="007E41BC">
              <w:rPr>
                <w:rFonts w:asciiTheme="majorHAnsi" w:hAnsiTheme="majorHAnsi" w:cstheme="majorHAnsi"/>
                <w:sz w:val="20"/>
                <w:szCs w:val="20"/>
              </w:rPr>
              <w:t xml:space="preserve"> block number(s) are to be listed from the top left corner of the map sheet.</w:t>
            </w:r>
          </w:p>
        </w:tc>
      </w:tr>
      <w:tr w:rsidR="00CF1C27" w14:paraId="4ABF7922" w14:textId="77777777" w:rsidTr="001D7CA9">
        <w:tc>
          <w:tcPr>
            <w:tcW w:w="4814" w:type="dxa"/>
            <w:gridSpan w:val="3"/>
            <w:tcBorders>
              <w:bottom w:val="single" w:sz="4" w:space="0" w:color="auto"/>
              <w:right w:val="nil"/>
            </w:tcBorders>
            <w:shd w:val="clear" w:color="auto" w:fill="E3BFBB"/>
            <w:vAlign w:val="center"/>
          </w:tcPr>
          <w:p w14:paraId="24342E62" w14:textId="77777777" w:rsidR="00CF1C27" w:rsidRDefault="00CF1C27"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 xml:space="preserve">Map Sheet Name: _________________________ </w:t>
            </w:r>
          </w:p>
        </w:tc>
        <w:tc>
          <w:tcPr>
            <w:tcW w:w="4820" w:type="dxa"/>
            <w:gridSpan w:val="4"/>
            <w:tcBorders>
              <w:left w:val="nil"/>
              <w:bottom w:val="single" w:sz="4" w:space="0" w:color="auto"/>
            </w:tcBorders>
            <w:shd w:val="clear" w:color="auto" w:fill="E3BFBB"/>
          </w:tcPr>
          <w:p w14:paraId="00E42080" w14:textId="77777777" w:rsidR="00CF1C27" w:rsidRDefault="00CF1C27"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Map Sheet Number: _______________________</w:t>
            </w:r>
          </w:p>
        </w:tc>
      </w:tr>
      <w:tr w:rsidR="00CF1C27" w14:paraId="4AF294E0" w14:textId="77777777" w:rsidTr="001D7CA9">
        <w:trPr>
          <w:trHeight w:val="279"/>
        </w:trPr>
        <w:tc>
          <w:tcPr>
            <w:tcW w:w="1604" w:type="dxa"/>
            <w:tcBorders>
              <w:top w:val="single" w:sz="4" w:space="0" w:color="auto"/>
              <w:bottom w:val="nil"/>
            </w:tcBorders>
            <w:shd w:val="clear" w:color="auto" w:fill="E3BFBB"/>
          </w:tcPr>
          <w:p w14:paraId="2E96F4C1"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70386887"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F0EE9C5"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A2B059B"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1F82D963"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10" w:type="dxa"/>
            <w:gridSpan w:val="2"/>
            <w:tcBorders>
              <w:top w:val="single" w:sz="4" w:space="0" w:color="auto"/>
              <w:bottom w:val="nil"/>
            </w:tcBorders>
            <w:shd w:val="clear" w:color="auto" w:fill="E3BFBB"/>
          </w:tcPr>
          <w:p w14:paraId="79DA68C7"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r>
      <w:tr w:rsidR="00CF1C27" w14:paraId="766F4189" w14:textId="77777777" w:rsidTr="001D7CA9">
        <w:tc>
          <w:tcPr>
            <w:tcW w:w="1604" w:type="dxa"/>
            <w:tcBorders>
              <w:top w:val="nil"/>
            </w:tcBorders>
          </w:tcPr>
          <w:p w14:paraId="57463582"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3B7F97CA"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28EEF8E0"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72CE70B4"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74C6A698" w14:textId="77777777" w:rsidR="00CF1C27" w:rsidRDefault="00CF1C27" w:rsidP="00341041">
            <w:pPr>
              <w:spacing w:before="60" w:after="60" w:line="23" w:lineRule="atLeast"/>
              <w:rPr>
                <w:rFonts w:asciiTheme="majorHAnsi" w:hAnsiTheme="majorHAnsi" w:cstheme="majorHAnsi"/>
                <w:b/>
                <w:sz w:val="20"/>
                <w:szCs w:val="20"/>
              </w:rPr>
            </w:pPr>
          </w:p>
        </w:tc>
        <w:tc>
          <w:tcPr>
            <w:tcW w:w="1610" w:type="dxa"/>
            <w:gridSpan w:val="2"/>
            <w:tcBorders>
              <w:top w:val="nil"/>
            </w:tcBorders>
          </w:tcPr>
          <w:p w14:paraId="03F20324"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4380F34D" w14:textId="77777777" w:rsidTr="001D7CA9">
        <w:tc>
          <w:tcPr>
            <w:tcW w:w="1604" w:type="dxa"/>
          </w:tcPr>
          <w:p w14:paraId="25320D39"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0C31FF4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751B09C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2952FFF8"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70329D7D" w14:textId="77777777" w:rsidR="00CF1C27" w:rsidRDefault="00CF1C27" w:rsidP="00341041">
            <w:pPr>
              <w:spacing w:before="60" w:after="60" w:line="23" w:lineRule="atLeast"/>
              <w:rPr>
                <w:rFonts w:asciiTheme="majorHAnsi" w:hAnsiTheme="majorHAnsi" w:cstheme="majorHAnsi"/>
                <w:b/>
                <w:sz w:val="20"/>
                <w:szCs w:val="20"/>
              </w:rPr>
            </w:pPr>
          </w:p>
        </w:tc>
        <w:tc>
          <w:tcPr>
            <w:tcW w:w="1610" w:type="dxa"/>
            <w:gridSpan w:val="2"/>
          </w:tcPr>
          <w:p w14:paraId="60D0C0CA"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68948583" w14:textId="77777777" w:rsidTr="001D7CA9">
        <w:tc>
          <w:tcPr>
            <w:tcW w:w="1604" w:type="dxa"/>
          </w:tcPr>
          <w:p w14:paraId="4502BCB8"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150EC054"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71F5160D"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625BF21F"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7C6483C6" w14:textId="77777777" w:rsidR="00CF1C27" w:rsidRDefault="00CF1C27" w:rsidP="00341041">
            <w:pPr>
              <w:spacing w:before="60" w:after="60" w:line="23" w:lineRule="atLeast"/>
              <w:rPr>
                <w:rFonts w:asciiTheme="majorHAnsi" w:hAnsiTheme="majorHAnsi" w:cstheme="majorHAnsi"/>
                <w:b/>
                <w:sz w:val="20"/>
                <w:szCs w:val="20"/>
              </w:rPr>
            </w:pPr>
          </w:p>
        </w:tc>
        <w:tc>
          <w:tcPr>
            <w:tcW w:w="1610" w:type="dxa"/>
            <w:gridSpan w:val="2"/>
          </w:tcPr>
          <w:p w14:paraId="37202E14"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226821A2" w14:textId="77777777" w:rsidTr="001D7CA9">
        <w:tc>
          <w:tcPr>
            <w:tcW w:w="1604" w:type="dxa"/>
          </w:tcPr>
          <w:p w14:paraId="24D2E109"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490FE611"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01FA052D"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6FA55182"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3434D0FB" w14:textId="77777777" w:rsidR="00CF1C27" w:rsidRDefault="00CF1C27" w:rsidP="00341041">
            <w:pPr>
              <w:spacing w:before="60" w:after="60" w:line="23" w:lineRule="atLeast"/>
              <w:rPr>
                <w:rFonts w:asciiTheme="majorHAnsi" w:hAnsiTheme="majorHAnsi" w:cstheme="majorHAnsi"/>
                <w:b/>
                <w:sz w:val="20"/>
                <w:szCs w:val="20"/>
              </w:rPr>
            </w:pPr>
          </w:p>
        </w:tc>
        <w:tc>
          <w:tcPr>
            <w:tcW w:w="1610" w:type="dxa"/>
            <w:gridSpan w:val="2"/>
          </w:tcPr>
          <w:p w14:paraId="6941F530" w14:textId="77777777" w:rsidR="00CF1C27" w:rsidRDefault="00CF1C27" w:rsidP="00341041">
            <w:pPr>
              <w:spacing w:before="60" w:after="60" w:line="23" w:lineRule="atLeast"/>
              <w:rPr>
                <w:rFonts w:asciiTheme="majorHAnsi" w:hAnsiTheme="majorHAnsi" w:cstheme="majorHAnsi"/>
                <w:b/>
                <w:sz w:val="20"/>
                <w:szCs w:val="20"/>
              </w:rPr>
            </w:pPr>
          </w:p>
        </w:tc>
      </w:tr>
      <w:tr w:rsidR="00C055FD" w14:paraId="6C5113EE" w14:textId="77777777" w:rsidTr="001D7CA9">
        <w:tc>
          <w:tcPr>
            <w:tcW w:w="1604" w:type="dxa"/>
          </w:tcPr>
          <w:p w14:paraId="621AE4A7"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3CC2D27B"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19117D2C"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4EFBB535"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2963A33F" w14:textId="77777777" w:rsidR="00C055FD" w:rsidRDefault="00C055FD" w:rsidP="00341041">
            <w:pPr>
              <w:spacing w:before="60" w:after="60" w:line="23" w:lineRule="atLeast"/>
              <w:rPr>
                <w:rFonts w:asciiTheme="majorHAnsi" w:hAnsiTheme="majorHAnsi" w:cstheme="majorHAnsi"/>
                <w:b/>
                <w:sz w:val="20"/>
                <w:szCs w:val="20"/>
              </w:rPr>
            </w:pPr>
          </w:p>
        </w:tc>
        <w:tc>
          <w:tcPr>
            <w:tcW w:w="1610" w:type="dxa"/>
            <w:gridSpan w:val="2"/>
          </w:tcPr>
          <w:p w14:paraId="6E7A7E6D" w14:textId="77777777" w:rsidR="00C055FD" w:rsidRDefault="00C055FD" w:rsidP="00341041">
            <w:pPr>
              <w:spacing w:before="60" w:after="60" w:line="23" w:lineRule="atLeast"/>
              <w:rPr>
                <w:rFonts w:asciiTheme="majorHAnsi" w:hAnsiTheme="majorHAnsi" w:cstheme="majorHAnsi"/>
                <w:b/>
                <w:sz w:val="20"/>
                <w:szCs w:val="20"/>
              </w:rPr>
            </w:pPr>
          </w:p>
        </w:tc>
      </w:tr>
      <w:tr w:rsidR="00C055FD" w14:paraId="7B6E65E1" w14:textId="77777777" w:rsidTr="001D7CA9">
        <w:tc>
          <w:tcPr>
            <w:tcW w:w="1604" w:type="dxa"/>
          </w:tcPr>
          <w:p w14:paraId="7D7686DF"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47210B21"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59B4BD0A"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05C5107D"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74163571" w14:textId="77777777" w:rsidR="00C055FD" w:rsidRDefault="00C055FD" w:rsidP="00341041">
            <w:pPr>
              <w:spacing w:before="60" w:after="60" w:line="23" w:lineRule="atLeast"/>
              <w:rPr>
                <w:rFonts w:asciiTheme="majorHAnsi" w:hAnsiTheme="majorHAnsi" w:cstheme="majorHAnsi"/>
                <w:b/>
                <w:sz w:val="20"/>
                <w:szCs w:val="20"/>
              </w:rPr>
            </w:pPr>
          </w:p>
        </w:tc>
        <w:tc>
          <w:tcPr>
            <w:tcW w:w="1610" w:type="dxa"/>
            <w:gridSpan w:val="2"/>
          </w:tcPr>
          <w:p w14:paraId="130D2C6F" w14:textId="77777777" w:rsidR="00C055FD" w:rsidRDefault="00C055FD" w:rsidP="00341041">
            <w:pPr>
              <w:spacing w:before="60" w:after="60" w:line="23" w:lineRule="atLeast"/>
              <w:rPr>
                <w:rFonts w:asciiTheme="majorHAnsi" w:hAnsiTheme="majorHAnsi" w:cstheme="majorHAnsi"/>
                <w:b/>
                <w:sz w:val="20"/>
                <w:szCs w:val="20"/>
              </w:rPr>
            </w:pPr>
          </w:p>
        </w:tc>
      </w:tr>
    </w:tbl>
    <w:p w14:paraId="5F9210FA" w14:textId="77777777" w:rsidR="00CF1C27" w:rsidRDefault="00CF1C27" w:rsidP="00CF1C27"/>
    <w:p w14:paraId="6D5CDCBB" w14:textId="77777777" w:rsidR="00C055FD" w:rsidRDefault="00C055FD" w:rsidP="00CF1C27"/>
    <w:p w14:paraId="1E8E4D58" w14:textId="77777777" w:rsidR="00C055FD" w:rsidRDefault="00C055FD" w:rsidP="00CF1C27"/>
    <w:p w14:paraId="627122AE" w14:textId="77777777" w:rsidR="00C055FD" w:rsidRDefault="00C055FD" w:rsidP="00CF1C27"/>
    <w:tbl>
      <w:tblPr>
        <w:tblStyle w:val="TableGrid"/>
        <w:tblW w:w="0" w:type="auto"/>
        <w:tblLook w:val="04A0" w:firstRow="1" w:lastRow="0" w:firstColumn="1" w:lastColumn="0" w:noHBand="0" w:noVBand="1"/>
      </w:tblPr>
      <w:tblGrid>
        <w:gridCol w:w="1604"/>
        <w:gridCol w:w="1605"/>
        <w:gridCol w:w="1605"/>
        <w:gridCol w:w="1605"/>
        <w:gridCol w:w="1605"/>
        <w:gridCol w:w="1605"/>
      </w:tblGrid>
      <w:tr w:rsidR="00CF1C27" w14:paraId="385A835D" w14:textId="77777777" w:rsidTr="00983938">
        <w:tc>
          <w:tcPr>
            <w:tcW w:w="4814" w:type="dxa"/>
            <w:gridSpan w:val="3"/>
            <w:tcBorders>
              <w:bottom w:val="single" w:sz="4" w:space="0" w:color="auto"/>
              <w:right w:val="nil"/>
            </w:tcBorders>
            <w:shd w:val="clear" w:color="auto" w:fill="E3BFBB"/>
            <w:vAlign w:val="center"/>
          </w:tcPr>
          <w:p w14:paraId="01A2217D" w14:textId="77777777" w:rsidR="00CF1C27" w:rsidRDefault="00CF1C27"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 xml:space="preserve">Map Sheet Name: _________________________ </w:t>
            </w:r>
          </w:p>
        </w:tc>
        <w:tc>
          <w:tcPr>
            <w:tcW w:w="4815" w:type="dxa"/>
            <w:gridSpan w:val="3"/>
            <w:tcBorders>
              <w:left w:val="nil"/>
              <w:bottom w:val="single" w:sz="4" w:space="0" w:color="auto"/>
            </w:tcBorders>
            <w:shd w:val="clear" w:color="auto" w:fill="E3BFBB"/>
          </w:tcPr>
          <w:p w14:paraId="43EB63A5" w14:textId="77777777" w:rsidR="00CF1C27" w:rsidRDefault="00CF1C27"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Map Sheet Number: _______________________</w:t>
            </w:r>
          </w:p>
        </w:tc>
      </w:tr>
      <w:tr w:rsidR="00CF1C27" w14:paraId="5E88400E" w14:textId="77777777" w:rsidTr="00983938">
        <w:trPr>
          <w:trHeight w:val="279"/>
        </w:trPr>
        <w:tc>
          <w:tcPr>
            <w:tcW w:w="1604" w:type="dxa"/>
            <w:tcBorders>
              <w:top w:val="single" w:sz="4" w:space="0" w:color="auto"/>
              <w:bottom w:val="nil"/>
            </w:tcBorders>
            <w:shd w:val="clear" w:color="auto" w:fill="E3BFBB"/>
          </w:tcPr>
          <w:p w14:paraId="036E6499"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D1604F1"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10C876B5"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757EB978"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199E27E2"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636CC32B"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r>
      <w:tr w:rsidR="00CF1C27" w14:paraId="0FED3BB7" w14:textId="77777777" w:rsidTr="00983938">
        <w:tc>
          <w:tcPr>
            <w:tcW w:w="1604" w:type="dxa"/>
            <w:tcBorders>
              <w:top w:val="nil"/>
            </w:tcBorders>
          </w:tcPr>
          <w:p w14:paraId="2C0E4775"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3AD81C56"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0FC3D800"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674239C9"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72AFC04A"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5B70C2C7"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4BCB560C" w14:textId="77777777" w:rsidTr="00341041">
        <w:tc>
          <w:tcPr>
            <w:tcW w:w="1604" w:type="dxa"/>
          </w:tcPr>
          <w:p w14:paraId="1B1892C8"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18C3B815"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2779C4AA"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057A68BB"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44107F89"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47F98E0D"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35CFE510" w14:textId="77777777" w:rsidTr="00341041">
        <w:tc>
          <w:tcPr>
            <w:tcW w:w="1604" w:type="dxa"/>
          </w:tcPr>
          <w:p w14:paraId="52B0F595"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69CA2C31"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0C0E568E"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1D1B37A4"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38324EF1"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7D0B4E83"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07BD0771" w14:textId="77777777" w:rsidTr="00341041">
        <w:tc>
          <w:tcPr>
            <w:tcW w:w="1604" w:type="dxa"/>
          </w:tcPr>
          <w:p w14:paraId="039358D4"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46C3717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2E4C1C3"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2CEA4662"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329AF0B3"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7D10C75C" w14:textId="77777777" w:rsidR="00CF1C27" w:rsidRDefault="00CF1C27" w:rsidP="00341041">
            <w:pPr>
              <w:spacing w:before="60" w:after="60" w:line="23" w:lineRule="atLeast"/>
              <w:rPr>
                <w:rFonts w:asciiTheme="majorHAnsi" w:hAnsiTheme="majorHAnsi" w:cstheme="majorHAnsi"/>
                <w:b/>
                <w:sz w:val="20"/>
                <w:szCs w:val="20"/>
              </w:rPr>
            </w:pPr>
          </w:p>
        </w:tc>
      </w:tr>
      <w:tr w:rsidR="00C055FD" w14:paraId="345B656B" w14:textId="77777777" w:rsidTr="00341041">
        <w:tc>
          <w:tcPr>
            <w:tcW w:w="1604" w:type="dxa"/>
          </w:tcPr>
          <w:p w14:paraId="623C32F3"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3A7B8006"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2EEB47AA"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1329044D"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2796B2A6"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5B505861" w14:textId="77777777" w:rsidR="00C055FD" w:rsidRDefault="00C055FD" w:rsidP="00341041">
            <w:pPr>
              <w:spacing w:before="60" w:after="60" w:line="23" w:lineRule="atLeast"/>
              <w:rPr>
                <w:rFonts w:asciiTheme="majorHAnsi" w:hAnsiTheme="majorHAnsi" w:cstheme="majorHAnsi"/>
                <w:b/>
                <w:sz w:val="20"/>
                <w:szCs w:val="20"/>
              </w:rPr>
            </w:pPr>
          </w:p>
        </w:tc>
      </w:tr>
      <w:tr w:rsidR="00C055FD" w14:paraId="0AFD0983" w14:textId="77777777" w:rsidTr="00341041">
        <w:tc>
          <w:tcPr>
            <w:tcW w:w="1604" w:type="dxa"/>
          </w:tcPr>
          <w:p w14:paraId="314E8E17"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2DADE87D"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03BCDEFA"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7FC2CEF2"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6F8A079B"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1D52C284" w14:textId="77777777" w:rsidR="00C055FD" w:rsidRDefault="00C055FD" w:rsidP="00341041">
            <w:pPr>
              <w:spacing w:before="60" w:after="60" w:line="23" w:lineRule="atLeast"/>
              <w:rPr>
                <w:rFonts w:asciiTheme="majorHAnsi" w:hAnsiTheme="majorHAnsi" w:cstheme="majorHAnsi"/>
                <w:b/>
                <w:sz w:val="20"/>
                <w:szCs w:val="20"/>
              </w:rPr>
            </w:pPr>
          </w:p>
        </w:tc>
      </w:tr>
    </w:tbl>
    <w:p w14:paraId="7CF9F370" w14:textId="77777777" w:rsidR="00CF1C27" w:rsidRDefault="00CF1C27" w:rsidP="00CF1C27"/>
    <w:tbl>
      <w:tblPr>
        <w:tblStyle w:val="TableGrid"/>
        <w:tblW w:w="0" w:type="auto"/>
        <w:tblLook w:val="04A0" w:firstRow="1" w:lastRow="0" w:firstColumn="1" w:lastColumn="0" w:noHBand="0" w:noVBand="1"/>
      </w:tblPr>
      <w:tblGrid>
        <w:gridCol w:w="1604"/>
        <w:gridCol w:w="1605"/>
        <w:gridCol w:w="1605"/>
        <w:gridCol w:w="1605"/>
        <w:gridCol w:w="1605"/>
        <w:gridCol w:w="1605"/>
      </w:tblGrid>
      <w:tr w:rsidR="00CF1C27" w14:paraId="6F37FB2E" w14:textId="77777777" w:rsidTr="00983938">
        <w:tc>
          <w:tcPr>
            <w:tcW w:w="4814" w:type="dxa"/>
            <w:gridSpan w:val="3"/>
            <w:tcBorders>
              <w:bottom w:val="single" w:sz="4" w:space="0" w:color="auto"/>
              <w:right w:val="nil"/>
            </w:tcBorders>
            <w:shd w:val="clear" w:color="auto" w:fill="E3BFBB"/>
            <w:vAlign w:val="center"/>
          </w:tcPr>
          <w:p w14:paraId="1BFD191C" w14:textId="77777777" w:rsidR="00CF1C27" w:rsidRDefault="00CF1C27"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 xml:space="preserve">Map Sheet Name: _________________________ </w:t>
            </w:r>
          </w:p>
        </w:tc>
        <w:tc>
          <w:tcPr>
            <w:tcW w:w="4815" w:type="dxa"/>
            <w:gridSpan w:val="3"/>
            <w:tcBorders>
              <w:left w:val="nil"/>
              <w:bottom w:val="single" w:sz="4" w:space="0" w:color="auto"/>
            </w:tcBorders>
            <w:shd w:val="clear" w:color="auto" w:fill="E3BFBB"/>
          </w:tcPr>
          <w:p w14:paraId="57B8FFBE" w14:textId="77777777" w:rsidR="00CF1C27" w:rsidRDefault="00CF1C27"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Map Sheet Number: _______________________</w:t>
            </w:r>
          </w:p>
        </w:tc>
      </w:tr>
      <w:tr w:rsidR="00CF1C27" w14:paraId="2BA5C3FC" w14:textId="77777777" w:rsidTr="00983938">
        <w:trPr>
          <w:trHeight w:val="279"/>
        </w:trPr>
        <w:tc>
          <w:tcPr>
            <w:tcW w:w="1604" w:type="dxa"/>
            <w:tcBorders>
              <w:top w:val="single" w:sz="4" w:space="0" w:color="auto"/>
              <w:bottom w:val="nil"/>
            </w:tcBorders>
            <w:shd w:val="clear" w:color="auto" w:fill="E3BFBB"/>
          </w:tcPr>
          <w:p w14:paraId="51AC07C6"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4FB31EB4"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25ADCF30"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17F21837"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D97BD2A"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0140BD2B"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r>
      <w:tr w:rsidR="00CF1C27" w14:paraId="7AB229E9" w14:textId="77777777" w:rsidTr="00983938">
        <w:tc>
          <w:tcPr>
            <w:tcW w:w="1604" w:type="dxa"/>
            <w:tcBorders>
              <w:top w:val="nil"/>
            </w:tcBorders>
          </w:tcPr>
          <w:p w14:paraId="115C5838"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1EB107C4"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0883BADE"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40A48B83"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0388ECE9"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36F54704"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646D3949" w14:textId="77777777" w:rsidTr="00341041">
        <w:tc>
          <w:tcPr>
            <w:tcW w:w="1604" w:type="dxa"/>
          </w:tcPr>
          <w:p w14:paraId="1FFEB819"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09E952A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71493A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4B715658"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60A3E4A"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6204924B"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223469F6" w14:textId="77777777" w:rsidTr="00341041">
        <w:tc>
          <w:tcPr>
            <w:tcW w:w="1604" w:type="dxa"/>
          </w:tcPr>
          <w:p w14:paraId="4D3B90E4"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01325FD6"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0493428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206BE7D9"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66AA34A6"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2AB2A36E"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43B9E3FB" w14:textId="77777777" w:rsidTr="00341041">
        <w:tc>
          <w:tcPr>
            <w:tcW w:w="1604" w:type="dxa"/>
          </w:tcPr>
          <w:p w14:paraId="4FD1C248"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3D171BAC"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3A8D7551"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FDA8A7A"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DFF534B"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272B5072" w14:textId="77777777" w:rsidR="00CF1C27" w:rsidRDefault="00CF1C27" w:rsidP="00341041">
            <w:pPr>
              <w:spacing w:before="60" w:after="60" w:line="23" w:lineRule="atLeast"/>
              <w:rPr>
                <w:rFonts w:asciiTheme="majorHAnsi" w:hAnsiTheme="majorHAnsi" w:cstheme="majorHAnsi"/>
                <w:b/>
                <w:sz w:val="20"/>
                <w:szCs w:val="20"/>
              </w:rPr>
            </w:pPr>
          </w:p>
        </w:tc>
      </w:tr>
      <w:tr w:rsidR="00C055FD" w14:paraId="35B5D61A" w14:textId="77777777" w:rsidTr="00341041">
        <w:tc>
          <w:tcPr>
            <w:tcW w:w="1604" w:type="dxa"/>
          </w:tcPr>
          <w:p w14:paraId="39D648D2"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6CB4806B"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63AF8ACB"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606C8CBF"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3F607705"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72C2C96A" w14:textId="77777777" w:rsidR="00C055FD" w:rsidRDefault="00C055FD" w:rsidP="00341041">
            <w:pPr>
              <w:spacing w:before="60" w:after="60" w:line="23" w:lineRule="atLeast"/>
              <w:rPr>
                <w:rFonts w:asciiTheme="majorHAnsi" w:hAnsiTheme="majorHAnsi" w:cstheme="majorHAnsi"/>
                <w:b/>
                <w:sz w:val="20"/>
                <w:szCs w:val="20"/>
              </w:rPr>
            </w:pPr>
          </w:p>
        </w:tc>
      </w:tr>
      <w:tr w:rsidR="00C055FD" w14:paraId="2AB3E29A" w14:textId="77777777" w:rsidTr="00341041">
        <w:tc>
          <w:tcPr>
            <w:tcW w:w="1604" w:type="dxa"/>
          </w:tcPr>
          <w:p w14:paraId="1BE3812F"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01DFA478"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7BB55280"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762B0092"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6AC1CC8F"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27D17CF7" w14:textId="77777777" w:rsidR="00C055FD" w:rsidRDefault="00C055FD" w:rsidP="00341041">
            <w:pPr>
              <w:spacing w:before="60" w:after="60" w:line="23" w:lineRule="atLeast"/>
              <w:rPr>
                <w:rFonts w:asciiTheme="majorHAnsi" w:hAnsiTheme="majorHAnsi" w:cstheme="majorHAnsi"/>
                <w:b/>
                <w:sz w:val="20"/>
                <w:szCs w:val="20"/>
              </w:rPr>
            </w:pPr>
          </w:p>
        </w:tc>
      </w:tr>
    </w:tbl>
    <w:p w14:paraId="4A7239AD" w14:textId="77777777" w:rsidR="00CF1C27" w:rsidRDefault="00CF1C27" w:rsidP="00CF1C27"/>
    <w:tbl>
      <w:tblPr>
        <w:tblStyle w:val="TableGrid"/>
        <w:tblW w:w="0" w:type="auto"/>
        <w:tblLook w:val="04A0" w:firstRow="1" w:lastRow="0" w:firstColumn="1" w:lastColumn="0" w:noHBand="0" w:noVBand="1"/>
      </w:tblPr>
      <w:tblGrid>
        <w:gridCol w:w="1604"/>
        <w:gridCol w:w="1605"/>
        <w:gridCol w:w="1605"/>
        <w:gridCol w:w="1605"/>
        <w:gridCol w:w="1605"/>
        <w:gridCol w:w="1605"/>
      </w:tblGrid>
      <w:tr w:rsidR="00CF1C27" w14:paraId="5E4E6112" w14:textId="77777777" w:rsidTr="00983938">
        <w:tc>
          <w:tcPr>
            <w:tcW w:w="4814" w:type="dxa"/>
            <w:gridSpan w:val="3"/>
            <w:tcBorders>
              <w:bottom w:val="single" w:sz="4" w:space="0" w:color="auto"/>
              <w:right w:val="nil"/>
            </w:tcBorders>
            <w:shd w:val="clear" w:color="auto" w:fill="E3BFBB"/>
            <w:vAlign w:val="center"/>
          </w:tcPr>
          <w:p w14:paraId="1B1B72C6" w14:textId="77777777" w:rsidR="00CF1C27" w:rsidRDefault="00CF1C27"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 xml:space="preserve">Map Sheet Name: _________________________ </w:t>
            </w:r>
          </w:p>
        </w:tc>
        <w:tc>
          <w:tcPr>
            <w:tcW w:w="4815" w:type="dxa"/>
            <w:gridSpan w:val="3"/>
            <w:tcBorders>
              <w:left w:val="nil"/>
              <w:bottom w:val="single" w:sz="4" w:space="0" w:color="auto"/>
            </w:tcBorders>
            <w:shd w:val="clear" w:color="auto" w:fill="E3BFBB"/>
          </w:tcPr>
          <w:p w14:paraId="070ED001" w14:textId="77777777" w:rsidR="00CF1C27" w:rsidRDefault="00CF1C27"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Map Sheet Number: _______________________</w:t>
            </w:r>
          </w:p>
        </w:tc>
      </w:tr>
      <w:tr w:rsidR="00CF1C27" w14:paraId="55610CE9" w14:textId="77777777" w:rsidTr="00983938">
        <w:trPr>
          <w:trHeight w:val="279"/>
        </w:trPr>
        <w:tc>
          <w:tcPr>
            <w:tcW w:w="1604" w:type="dxa"/>
            <w:tcBorders>
              <w:top w:val="single" w:sz="4" w:space="0" w:color="auto"/>
              <w:bottom w:val="nil"/>
            </w:tcBorders>
            <w:shd w:val="clear" w:color="auto" w:fill="E3BFBB"/>
          </w:tcPr>
          <w:p w14:paraId="7FEEDDE8"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09C3FC7A"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EB99D13"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71CBCA0D"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21340FF"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27B13C3F" w14:textId="77777777" w:rsidR="00CF1C27" w:rsidRDefault="00CF1C27"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r>
      <w:tr w:rsidR="00CF1C27" w14:paraId="0EE4F3BE" w14:textId="77777777" w:rsidTr="00983938">
        <w:tc>
          <w:tcPr>
            <w:tcW w:w="1604" w:type="dxa"/>
            <w:tcBorders>
              <w:top w:val="nil"/>
            </w:tcBorders>
          </w:tcPr>
          <w:p w14:paraId="07392030"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3594873D"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1E14F2AC"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24AE7D3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55065A75"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Borders>
              <w:top w:val="nil"/>
            </w:tcBorders>
          </w:tcPr>
          <w:p w14:paraId="6FC90C2C"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2EC46550" w14:textId="77777777" w:rsidTr="00341041">
        <w:tc>
          <w:tcPr>
            <w:tcW w:w="1604" w:type="dxa"/>
          </w:tcPr>
          <w:p w14:paraId="006767F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1A0C1B17"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D780936"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61064C3D"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49A7BA98"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42AE2B6A"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34E0F97B" w14:textId="77777777" w:rsidTr="00341041">
        <w:tc>
          <w:tcPr>
            <w:tcW w:w="1604" w:type="dxa"/>
          </w:tcPr>
          <w:p w14:paraId="3F6F85CE"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346CFE36"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461374E"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30939570"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28D8A4F5"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1A3D187B" w14:textId="77777777" w:rsidR="00CF1C27" w:rsidRDefault="00CF1C27" w:rsidP="00341041">
            <w:pPr>
              <w:spacing w:before="60" w:after="60" w:line="23" w:lineRule="atLeast"/>
              <w:rPr>
                <w:rFonts w:asciiTheme="majorHAnsi" w:hAnsiTheme="majorHAnsi" w:cstheme="majorHAnsi"/>
                <w:b/>
                <w:sz w:val="20"/>
                <w:szCs w:val="20"/>
              </w:rPr>
            </w:pPr>
          </w:p>
        </w:tc>
      </w:tr>
      <w:tr w:rsidR="00CF1C27" w14:paraId="4F65B408" w14:textId="77777777" w:rsidTr="00341041">
        <w:tc>
          <w:tcPr>
            <w:tcW w:w="1604" w:type="dxa"/>
          </w:tcPr>
          <w:p w14:paraId="35CFB282"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7C00025C"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27677B29"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47EC918F"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9990798" w14:textId="77777777" w:rsidR="00CF1C27" w:rsidRDefault="00CF1C27" w:rsidP="00341041">
            <w:pPr>
              <w:spacing w:before="60" w:after="60" w:line="23" w:lineRule="atLeast"/>
              <w:rPr>
                <w:rFonts w:asciiTheme="majorHAnsi" w:hAnsiTheme="majorHAnsi" w:cstheme="majorHAnsi"/>
                <w:b/>
                <w:sz w:val="20"/>
                <w:szCs w:val="20"/>
              </w:rPr>
            </w:pPr>
          </w:p>
        </w:tc>
        <w:tc>
          <w:tcPr>
            <w:tcW w:w="1605" w:type="dxa"/>
          </w:tcPr>
          <w:p w14:paraId="5EC53A98" w14:textId="77777777" w:rsidR="00CF1C27" w:rsidRDefault="00CF1C27" w:rsidP="00341041">
            <w:pPr>
              <w:spacing w:before="60" w:after="60" w:line="23" w:lineRule="atLeast"/>
              <w:rPr>
                <w:rFonts w:asciiTheme="majorHAnsi" w:hAnsiTheme="majorHAnsi" w:cstheme="majorHAnsi"/>
                <w:b/>
                <w:sz w:val="20"/>
                <w:szCs w:val="20"/>
              </w:rPr>
            </w:pPr>
          </w:p>
        </w:tc>
      </w:tr>
      <w:tr w:rsidR="00C055FD" w14:paraId="73B51944" w14:textId="77777777" w:rsidTr="00341041">
        <w:tc>
          <w:tcPr>
            <w:tcW w:w="1604" w:type="dxa"/>
          </w:tcPr>
          <w:p w14:paraId="46149289"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1E465E20"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0C95A8A0"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6472C209"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218AD127"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65867EA3" w14:textId="77777777" w:rsidR="00C055FD" w:rsidRDefault="00C055FD" w:rsidP="00341041">
            <w:pPr>
              <w:spacing w:before="60" w:after="60" w:line="23" w:lineRule="atLeast"/>
              <w:rPr>
                <w:rFonts w:asciiTheme="majorHAnsi" w:hAnsiTheme="majorHAnsi" w:cstheme="majorHAnsi"/>
                <w:b/>
                <w:sz w:val="20"/>
                <w:szCs w:val="20"/>
              </w:rPr>
            </w:pPr>
          </w:p>
        </w:tc>
      </w:tr>
      <w:tr w:rsidR="00C055FD" w14:paraId="0F32EF01" w14:textId="77777777" w:rsidTr="00341041">
        <w:tc>
          <w:tcPr>
            <w:tcW w:w="1604" w:type="dxa"/>
          </w:tcPr>
          <w:p w14:paraId="05972EAE"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13E68F1F"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0F0D5DCC"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0ED4242B"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7B7C3CEA" w14:textId="77777777" w:rsidR="00C055FD" w:rsidRDefault="00C055FD" w:rsidP="00341041">
            <w:pPr>
              <w:spacing w:before="60" w:after="60" w:line="23" w:lineRule="atLeast"/>
              <w:rPr>
                <w:rFonts w:asciiTheme="majorHAnsi" w:hAnsiTheme="majorHAnsi" w:cstheme="majorHAnsi"/>
                <w:b/>
                <w:sz w:val="20"/>
                <w:szCs w:val="20"/>
              </w:rPr>
            </w:pPr>
          </w:p>
        </w:tc>
        <w:tc>
          <w:tcPr>
            <w:tcW w:w="1605" w:type="dxa"/>
          </w:tcPr>
          <w:p w14:paraId="6839DF28" w14:textId="77777777" w:rsidR="00C055FD" w:rsidRDefault="00C055FD" w:rsidP="00341041">
            <w:pPr>
              <w:spacing w:before="60" w:after="60" w:line="23" w:lineRule="atLeast"/>
              <w:rPr>
                <w:rFonts w:asciiTheme="majorHAnsi" w:hAnsiTheme="majorHAnsi" w:cstheme="majorHAnsi"/>
                <w:b/>
                <w:sz w:val="20"/>
                <w:szCs w:val="20"/>
              </w:rPr>
            </w:pPr>
          </w:p>
        </w:tc>
      </w:tr>
    </w:tbl>
    <w:tbl>
      <w:tblPr>
        <w:tblW w:w="9639" w:type="dxa"/>
        <w:tblBorders>
          <w:top w:val="single" w:sz="4" w:space="0" w:color="auto"/>
          <w:left w:val="single" w:sz="4" w:space="0" w:color="auto"/>
          <w:bottom w:val="single" w:sz="4" w:space="0" w:color="auto"/>
          <w:right w:val="single" w:sz="4" w:space="0" w:color="auto"/>
          <w:insideV w:val="single" w:sz="4" w:space="0" w:color="auto"/>
        </w:tblBorders>
        <w:shd w:val="clear" w:color="auto" w:fill="D9D9D9"/>
        <w:tblLayout w:type="fixed"/>
        <w:tblLook w:val="0000" w:firstRow="0" w:lastRow="0" w:firstColumn="0" w:lastColumn="0" w:noHBand="0" w:noVBand="0"/>
      </w:tblPr>
      <w:tblGrid>
        <w:gridCol w:w="7078"/>
        <w:gridCol w:w="2561"/>
      </w:tblGrid>
      <w:tr w:rsidR="00CF1C27" w:rsidRPr="00421505" w14:paraId="12CCFE6F" w14:textId="77777777" w:rsidTr="00C234F2">
        <w:trPr>
          <w:cantSplit/>
          <w:trHeight w:val="437"/>
        </w:trPr>
        <w:tc>
          <w:tcPr>
            <w:tcW w:w="9639" w:type="dxa"/>
            <w:gridSpan w:val="2"/>
            <w:tcBorders>
              <w:top w:val="nil"/>
              <w:left w:val="nil"/>
              <w:bottom w:val="single" w:sz="4" w:space="0" w:color="auto"/>
              <w:right w:val="nil"/>
            </w:tcBorders>
            <w:vAlign w:val="center"/>
          </w:tcPr>
          <w:p w14:paraId="08467A43" w14:textId="192416D6" w:rsidR="00CF1C27" w:rsidRPr="00CF1C27" w:rsidRDefault="00CF1C27" w:rsidP="00CF1C27">
            <w:pPr>
              <w:pStyle w:val="ListParagraph"/>
              <w:numPr>
                <w:ilvl w:val="0"/>
                <w:numId w:val="27"/>
              </w:numPr>
              <w:spacing w:before="240" w:after="240"/>
              <w:ind w:left="244" w:hanging="357"/>
              <w:contextualSpacing w:val="0"/>
              <w:jc w:val="both"/>
              <w:rPr>
                <w:rFonts w:ascii="Arial" w:hAnsi="Arial" w:cs="Arial"/>
                <w:b/>
                <w:sz w:val="20"/>
                <w:szCs w:val="20"/>
              </w:rPr>
            </w:pPr>
            <w:r w:rsidRPr="00CF1C27">
              <w:rPr>
                <w:rFonts w:asciiTheme="majorHAnsi" w:hAnsiTheme="majorHAnsi" w:cstheme="majorHAnsi"/>
                <w:b/>
              </w:rPr>
              <w:t xml:space="preserve">Signature of applicant or agent </w:t>
            </w:r>
            <w:r w:rsidRPr="00CF1C27">
              <w:rPr>
                <w:rFonts w:asciiTheme="majorHAnsi" w:hAnsiTheme="majorHAnsi" w:cstheme="majorHAnsi"/>
                <w:b/>
                <w:sz w:val="16"/>
                <w:szCs w:val="16"/>
              </w:rPr>
              <w:t>(agent must demonstrate proof of authority to act for applicant(s))</w:t>
            </w:r>
          </w:p>
        </w:tc>
      </w:tr>
      <w:tr w:rsidR="00CF1C27" w:rsidRPr="00421505" w14:paraId="2631CBC8" w14:textId="77777777" w:rsidTr="00C234F2">
        <w:trPr>
          <w:cantSplit/>
          <w:trHeight w:val="437"/>
        </w:trPr>
        <w:tc>
          <w:tcPr>
            <w:tcW w:w="7078" w:type="dxa"/>
            <w:tcBorders>
              <w:top w:val="single" w:sz="4" w:space="0" w:color="auto"/>
              <w:bottom w:val="nil"/>
            </w:tcBorders>
            <w:shd w:val="clear" w:color="auto" w:fill="E3BFBB"/>
            <w:vAlign w:val="center"/>
          </w:tcPr>
          <w:p w14:paraId="2283C278" w14:textId="77777777" w:rsidR="00CF1C27" w:rsidRPr="002D701D" w:rsidRDefault="00CF1C27" w:rsidP="00341041">
            <w:pPr>
              <w:jc w:val="both"/>
              <w:rPr>
                <w:rFonts w:ascii="Arial" w:hAnsi="Arial" w:cs="Arial"/>
                <w:b/>
                <w:sz w:val="20"/>
                <w:szCs w:val="20"/>
              </w:rPr>
            </w:pPr>
            <w:r>
              <w:rPr>
                <w:rFonts w:ascii="Arial" w:hAnsi="Arial" w:cs="Arial"/>
                <w:b/>
                <w:sz w:val="20"/>
                <w:szCs w:val="20"/>
              </w:rPr>
              <w:t>Signature</w:t>
            </w:r>
          </w:p>
        </w:tc>
        <w:tc>
          <w:tcPr>
            <w:tcW w:w="2561" w:type="dxa"/>
            <w:tcBorders>
              <w:top w:val="single" w:sz="4" w:space="0" w:color="auto"/>
              <w:bottom w:val="nil"/>
            </w:tcBorders>
            <w:shd w:val="clear" w:color="auto" w:fill="E3BFBB"/>
            <w:vAlign w:val="center"/>
          </w:tcPr>
          <w:p w14:paraId="33C84CA9" w14:textId="77777777" w:rsidR="00CF1C27" w:rsidRPr="002D701D" w:rsidRDefault="00CF1C27" w:rsidP="00341041">
            <w:pPr>
              <w:jc w:val="both"/>
              <w:rPr>
                <w:rFonts w:ascii="Arial" w:hAnsi="Arial" w:cs="Arial"/>
                <w:b/>
                <w:sz w:val="20"/>
                <w:szCs w:val="20"/>
              </w:rPr>
            </w:pPr>
            <w:r>
              <w:rPr>
                <w:rFonts w:ascii="Arial" w:hAnsi="Arial" w:cs="Arial"/>
                <w:b/>
                <w:sz w:val="20"/>
                <w:szCs w:val="20"/>
              </w:rPr>
              <w:t xml:space="preserve">Date </w:t>
            </w:r>
          </w:p>
        </w:tc>
      </w:tr>
      <w:tr w:rsidR="00CF1C27" w:rsidRPr="00421505" w14:paraId="16F3B0AB" w14:textId="77777777" w:rsidTr="00C234F2">
        <w:trPr>
          <w:cantSplit/>
          <w:trHeight w:val="1179"/>
        </w:trPr>
        <w:tc>
          <w:tcPr>
            <w:tcW w:w="7078" w:type="dxa"/>
            <w:tcBorders>
              <w:top w:val="nil"/>
            </w:tcBorders>
            <w:vAlign w:val="center"/>
          </w:tcPr>
          <w:p w14:paraId="5F639012" w14:textId="77777777" w:rsidR="00CF1C27" w:rsidRPr="002D701D" w:rsidRDefault="00CF1C27" w:rsidP="00341041">
            <w:pPr>
              <w:rPr>
                <w:rFonts w:ascii="Arial" w:hAnsi="Arial" w:cs="Arial"/>
                <w:b/>
                <w:sz w:val="20"/>
                <w:szCs w:val="20"/>
              </w:rPr>
            </w:pPr>
          </w:p>
        </w:tc>
        <w:tc>
          <w:tcPr>
            <w:tcW w:w="2561" w:type="dxa"/>
            <w:tcBorders>
              <w:top w:val="nil"/>
            </w:tcBorders>
            <w:vAlign w:val="center"/>
          </w:tcPr>
          <w:p w14:paraId="099AE945" w14:textId="77777777" w:rsidR="00CF1C27" w:rsidRPr="002D701D" w:rsidRDefault="00CF1C27" w:rsidP="00341041">
            <w:pPr>
              <w:rPr>
                <w:rFonts w:ascii="Arial" w:hAnsi="Arial" w:cs="Arial"/>
                <w:b/>
                <w:sz w:val="20"/>
                <w:szCs w:val="20"/>
              </w:rPr>
            </w:pPr>
          </w:p>
        </w:tc>
      </w:tr>
    </w:tbl>
    <w:p w14:paraId="33A94CD2" w14:textId="77777777" w:rsidR="00C055FD" w:rsidRDefault="002221E2" w:rsidP="003E5BCC">
      <w:pPr>
        <w:spacing w:after="120"/>
        <w:rPr>
          <w:b/>
          <w:bCs/>
          <w:sz w:val="20"/>
          <w:szCs w:val="20"/>
        </w:rPr>
      </w:pPr>
      <w:r>
        <w:rPr>
          <w:b/>
          <w:bCs/>
          <w:sz w:val="20"/>
          <w:szCs w:val="20"/>
        </w:rPr>
        <w:br/>
      </w:r>
    </w:p>
    <w:p w14:paraId="4B190AEF" w14:textId="77777777" w:rsidR="00C055FD" w:rsidRDefault="00C055FD">
      <w:pPr>
        <w:spacing w:after="200"/>
        <w:rPr>
          <w:b/>
          <w:bCs/>
          <w:sz w:val="20"/>
          <w:szCs w:val="20"/>
        </w:rPr>
      </w:pPr>
      <w:r>
        <w:rPr>
          <w:b/>
          <w:bCs/>
          <w:sz w:val="20"/>
          <w:szCs w:val="20"/>
        </w:rPr>
        <w:br w:type="page"/>
      </w:r>
    </w:p>
    <w:p w14:paraId="6B3EBF34" w14:textId="77777777" w:rsidR="008F0BBC" w:rsidRDefault="00C055FD" w:rsidP="008F0BBC">
      <w:pPr>
        <w:spacing w:after="120"/>
        <w:rPr>
          <w:b/>
          <w:bCs/>
          <w:sz w:val="20"/>
          <w:szCs w:val="20"/>
        </w:rPr>
      </w:pPr>
      <w:r>
        <w:rPr>
          <w:b/>
          <w:bCs/>
          <w:sz w:val="20"/>
          <w:szCs w:val="20"/>
        </w:rPr>
        <w:lastRenderedPageBreak/>
        <w:br/>
      </w:r>
      <w:r w:rsidR="008F0BBC" w:rsidRPr="001F0954">
        <w:rPr>
          <w:b/>
          <w:bCs/>
          <w:sz w:val="20"/>
          <w:szCs w:val="20"/>
        </w:rPr>
        <w:t>To successfully apply for a</w:t>
      </w:r>
      <w:r w:rsidR="008F0BBC">
        <w:rPr>
          <w:b/>
          <w:bCs/>
          <w:sz w:val="20"/>
          <w:szCs w:val="20"/>
        </w:rPr>
        <w:t>n SPA or an SPA/AO</w:t>
      </w:r>
      <w:r w:rsidR="008F0BBC" w:rsidRPr="001F0954">
        <w:rPr>
          <w:b/>
          <w:bCs/>
          <w:sz w:val="20"/>
          <w:szCs w:val="20"/>
        </w:rPr>
        <w:t xml:space="preserve">, the application must </w:t>
      </w:r>
      <w:r w:rsidR="008F0BBC">
        <w:rPr>
          <w:b/>
          <w:bCs/>
          <w:sz w:val="20"/>
          <w:szCs w:val="20"/>
        </w:rPr>
        <w:t>(amongst other things):</w:t>
      </w:r>
    </w:p>
    <w:p w14:paraId="613A112B" w14:textId="77777777" w:rsidR="008F0BBC" w:rsidRPr="00AB6F16" w:rsidRDefault="008F0BBC" w:rsidP="008F0BBC">
      <w:pPr>
        <w:pStyle w:val="ListParagraph"/>
        <w:numPr>
          <w:ilvl w:val="0"/>
          <w:numId w:val="28"/>
        </w:numPr>
        <w:spacing w:after="120"/>
        <w:contextualSpacing w:val="0"/>
        <w:rPr>
          <w:sz w:val="20"/>
          <w:szCs w:val="20"/>
        </w:rPr>
      </w:pPr>
      <w:r w:rsidRPr="00AB6F16">
        <w:rPr>
          <w:sz w:val="20"/>
          <w:szCs w:val="20"/>
        </w:rPr>
        <w:t xml:space="preserve">be made in the approved </w:t>
      </w:r>
      <w:proofErr w:type="gramStart"/>
      <w:r w:rsidRPr="00AB6F16">
        <w:rPr>
          <w:sz w:val="20"/>
          <w:szCs w:val="20"/>
        </w:rPr>
        <w:t>manner;</w:t>
      </w:r>
      <w:proofErr w:type="gramEnd"/>
    </w:p>
    <w:p w14:paraId="0BB19264" w14:textId="77777777" w:rsidR="008F0BBC" w:rsidRDefault="008F0BBC" w:rsidP="008F0BBC">
      <w:pPr>
        <w:pStyle w:val="ListParagraph"/>
        <w:numPr>
          <w:ilvl w:val="0"/>
          <w:numId w:val="28"/>
        </w:numPr>
        <w:spacing w:after="120"/>
        <w:contextualSpacing w:val="0"/>
        <w:rPr>
          <w:sz w:val="20"/>
          <w:szCs w:val="20"/>
        </w:rPr>
      </w:pPr>
      <w:r w:rsidRPr="00AB6F16">
        <w:rPr>
          <w:sz w:val="20"/>
          <w:szCs w:val="20"/>
        </w:rPr>
        <w:t>be made using the approved form (this form</w:t>
      </w:r>
      <w:proofErr w:type="gramStart"/>
      <w:r w:rsidRPr="00AB6F16">
        <w:rPr>
          <w:sz w:val="20"/>
          <w:szCs w:val="20"/>
        </w:rPr>
        <w:t>);</w:t>
      </w:r>
      <w:proofErr w:type="gramEnd"/>
      <w:r w:rsidRPr="00AB6F16">
        <w:rPr>
          <w:sz w:val="20"/>
          <w:szCs w:val="20"/>
        </w:rPr>
        <w:t xml:space="preserve"> </w:t>
      </w:r>
    </w:p>
    <w:p w14:paraId="3649ABCB" w14:textId="77777777" w:rsidR="008F0BBC" w:rsidRPr="00AB6F16" w:rsidRDefault="008F0BBC" w:rsidP="008F0BBC">
      <w:pPr>
        <w:pStyle w:val="ListParagraph"/>
        <w:numPr>
          <w:ilvl w:val="0"/>
          <w:numId w:val="28"/>
        </w:numPr>
        <w:spacing w:after="120"/>
        <w:contextualSpacing w:val="0"/>
        <w:rPr>
          <w:sz w:val="20"/>
          <w:szCs w:val="20"/>
        </w:rPr>
      </w:pPr>
      <w:r>
        <w:rPr>
          <w:sz w:val="20"/>
          <w:szCs w:val="20"/>
        </w:rPr>
        <w:t xml:space="preserve">be accompanied by the prescribed fee; </w:t>
      </w:r>
      <w:r w:rsidRPr="00AB6F16">
        <w:rPr>
          <w:sz w:val="20"/>
          <w:szCs w:val="20"/>
        </w:rPr>
        <w:t xml:space="preserve">and </w:t>
      </w:r>
    </w:p>
    <w:p w14:paraId="43505DB1" w14:textId="77777777" w:rsidR="008F0BBC" w:rsidRDefault="008F0BBC" w:rsidP="008F0BBC">
      <w:pPr>
        <w:pStyle w:val="ListParagraph"/>
        <w:numPr>
          <w:ilvl w:val="0"/>
          <w:numId w:val="28"/>
        </w:numPr>
        <w:spacing w:after="120"/>
        <w:contextualSpacing w:val="0"/>
        <w:rPr>
          <w:sz w:val="20"/>
          <w:szCs w:val="20"/>
        </w:rPr>
      </w:pPr>
      <w:r w:rsidRPr="00AB6F16">
        <w:rPr>
          <w:sz w:val="20"/>
          <w:szCs w:val="20"/>
        </w:rPr>
        <w:t>also include the submission of complete and comprehensive attachments providing the information detailed below (one (1) copy of each, or as otherwise stated)</w:t>
      </w:r>
      <w:r>
        <w:rPr>
          <w:sz w:val="20"/>
          <w:szCs w:val="20"/>
        </w:rPr>
        <w:t>:</w:t>
      </w:r>
    </w:p>
    <w:p w14:paraId="7D272C0F" w14:textId="77777777" w:rsidR="008F0BBC" w:rsidRPr="00D00DE8" w:rsidRDefault="008F0BBC" w:rsidP="008F0BBC">
      <w:pPr>
        <w:pStyle w:val="ListParagraph"/>
        <w:numPr>
          <w:ilvl w:val="1"/>
          <w:numId w:val="38"/>
        </w:numPr>
        <w:spacing w:after="120"/>
        <w:contextualSpacing w:val="0"/>
        <w:rPr>
          <w:sz w:val="20"/>
          <w:szCs w:val="20"/>
        </w:rPr>
      </w:pPr>
      <w:r>
        <w:rPr>
          <w:sz w:val="20"/>
          <w:szCs w:val="20"/>
        </w:rPr>
        <w:t>t</w:t>
      </w:r>
      <w:r w:rsidRPr="00D00DE8">
        <w:rPr>
          <w:sz w:val="20"/>
          <w:szCs w:val="20"/>
        </w:rPr>
        <w:t xml:space="preserve">wo (2) plans (one A4 size) showing the proposed survey location together with the </w:t>
      </w:r>
      <w:proofErr w:type="spellStart"/>
      <w:r w:rsidRPr="00D00DE8">
        <w:rPr>
          <w:sz w:val="20"/>
          <w:szCs w:val="20"/>
        </w:rPr>
        <w:t>graticular</w:t>
      </w:r>
      <w:proofErr w:type="spellEnd"/>
      <w:r w:rsidRPr="00D00DE8">
        <w:rPr>
          <w:sz w:val="20"/>
          <w:szCs w:val="20"/>
        </w:rPr>
        <w:t xml:space="preserve"> block numbers with each 1:1,000,000 Map Sheet labelled, the current titles shown and a cadastral Landgate map showing the cadastral tenure affected.</w:t>
      </w:r>
      <w:r w:rsidRPr="00D00DE8">
        <w:rPr>
          <w:sz w:val="20"/>
          <w:szCs w:val="20"/>
        </w:rPr>
        <w:br/>
      </w:r>
      <w:r w:rsidRPr="00D00DE8">
        <w:rPr>
          <w:b/>
          <w:bCs/>
          <w:sz w:val="20"/>
          <w:szCs w:val="20"/>
        </w:rPr>
        <w:t>This information must be provided in digital format</w:t>
      </w:r>
      <w:r>
        <w:rPr>
          <w:b/>
          <w:bCs/>
          <w:sz w:val="20"/>
          <w:szCs w:val="20"/>
          <w:vertAlign w:val="superscript"/>
        </w:rPr>
        <w:t>4</w:t>
      </w:r>
    </w:p>
    <w:p w14:paraId="62D236B4" w14:textId="77777777" w:rsidR="008F0BBC" w:rsidRPr="00D00DE8" w:rsidRDefault="008F0BBC" w:rsidP="008F0BBC">
      <w:pPr>
        <w:pStyle w:val="ListParagraph"/>
        <w:numPr>
          <w:ilvl w:val="1"/>
          <w:numId w:val="38"/>
        </w:numPr>
        <w:spacing w:after="120"/>
        <w:contextualSpacing w:val="0"/>
        <w:rPr>
          <w:sz w:val="20"/>
          <w:szCs w:val="20"/>
        </w:rPr>
      </w:pPr>
      <w:r>
        <w:rPr>
          <w:sz w:val="20"/>
          <w:szCs w:val="20"/>
        </w:rPr>
        <w:t>a</w:t>
      </w:r>
      <w:r w:rsidRPr="00D00DE8">
        <w:rPr>
          <w:sz w:val="20"/>
          <w:szCs w:val="20"/>
        </w:rPr>
        <w:t xml:space="preserve"> list of 1:1,000,000 Map Sheet block numbers to be provided for the SPA required listed against each title affected.</w:t>
      </w:r>
      <w:r w:rsidRPr="00D00DE8">
        <w:rPr>
          <w:sz w:val="20"/>
          <w:szCs w:val="20"/>
        </w:rPr>
        <w:br/>
      </w:r>
      <w:r w:rsidRPr="00D00DE8">
        <w:rPr>
          <w:b/>
          <w:bCs/>
          <w:sz w:val="20"/>
          <w:szCs w:val="20"/>
        </w:rPr>
        <w:t>This information must be provided in digital format</w:t>
      </w:r>
      <w:r>
        <w:rPr>
          <w:b/>
          <w:bCs/>
          <w:sz w:val="20"/>
          <w:szCs w:val="20"/>
          <w:vertAlign w:val="superscript"/>
        </w:rPr>
        <w:t>4</w:t>
      </w:r>
    </w:p>
    <w:p w14:paraId="35898FF4" w14:textId="77777777" w:rsidR="008F0BBC" w:rsidRPr="00D00DE8" w:rsidRDefault="008F0BBC" w:rsidP="008F0BBC">
      <w:pPr>
        <w:pStyle w:val="ListParagraph"/>
        <w:numPr>
          <w:ilvl w:val="1"/>
          <w:numId w:val="38"/>
        </w:numPr>
        <w:spacing w:after="120"/>
        <w:contextualSpacing w:val="0"/>
        <w:rPr>
          <w:sz w:val="20"/>
          <w:szCs w:val="20"/>
        </w:rPr>
      </w:pPr>
      <w:r>
        <w:rPr>
          <w:sz w:val="20"/>
          <w:szCs w:val="20"/>
        </w:rPr>
        <w:t>e</w:t>
      </w:r>
      <w:r w:rsidRPr="00D00DE8">
        <w:rPr>
          <w:sz w:val="20"/>
          <w:szCs w:val="20"/>
        </w:rPr>
        <w:t>ncroachments onto any Conservation Reserves, Marine Parks and environmentally sensitive areas to be identified and illustrated on above submitted maps.</w:t>
      </w:r>
    </w:p>
    <w:p w14:paraId="79644114" w14:textId="77777777" w:rsidR="008F0BBC" w:rsidRPr="00D00DE8" w:rsidRDefault="008F0BBC" w:rsidP="008F0BBC">
      <w:pPr>
        <w:pStyle w:val="ListParagraph"/>
        <w:numPr>
          <w:ilvl w:val="1"/>
          <w:numId w:val="38"/>
        </w:numPr>
        <w:spacing w:after="120"/>
        <w:contextualSpacing w:val="0"/>
        <w:rPr>
          <w:sz w:val="20"/>
          <w:szCs w:val="20"/>
        </w:rPr>
      </w:pPr>
      <w:r>
        <w:rPr>
          <w:sz w:val="20"/>
          <w:szCs w:val="20"/>
        </w:rPr>
        <w:t xml:space="preserve">an </w:t>
      </w:r>
      <w:r w:rsidRPr="00D00DE8">
        <w:rPr>
          <w:sz w:val="20"/>
          <w:szCs w:val="20"/>
        </w:rPr>
        <w:t xml:space="preserve">Environment Plan. Online lodgement may be </w:t>
      </w:r>
      <w:proofErr w:type="gramStart"/>
      <w:r w:rsidRPr="00D00DE8">
        <w:rPr>
          <w:sz w:val="20"/>
          <w:szCs w:val="20"/>
        </w:rPr>
        <w:t>effected</w:t>
      </w:r>
      <w:proofErr w:type="gramEnd"/>
      <w:r w:rsidRPr="00D00DE8">
        <w:rPr>
          <w:sz w:val="20"/>
          <w:szCs w:val="20"/>
        </w:rPr>
        <w:t xml:space="preserve"> via the Environmental Assessment and Regulatory System (EARS).</w:t>
      </w:r>
    </w:p>
    <w:p w14:paraId="16219A5F" w14:textId="77777777" w:rsidR="008F0BBC" w:rsidRPr="001E53CF" w:rsidRDefault="008F0BBC" w:rsidP="008F0BBC">
      <w:pPr>
        <w:pStyle w:val="ListParagraph"/>
        <w:numPr>
          <w:ilvl w:val="1"/>
          <w:numId w:val="38"/>
        </w:numPr>
        <w:spacing w:after="120"/>
        <w:contextualSpacing w:val="0"/>
        <w:rPr>
          <w:sz w:val="20"/>
          <w:szCs w:val="20"/>
        </w:rPr>
      </w:pPr>
      <w:r>
        <w:rPr>
          <w:sz w:val="20"/>
          <w:szCs w:val="20"/>
        </w:rPr>
        <w:t>c</w:t>
      </w:r>
      <w:r w:rsidRPr="00D00DE8">
        <w:rPr>
          <w:sz w:val="20"/>
          <w:szCs w:val="20"/>
        </w:rPr>
        <w:t xml:space="preserve">heck if a Native Vegetation Clearing Permit is required (see </w:t>
      </w:r>
      <w:r>
        <w:rPr>
          <w:sz w:val="20"/>
          <w:szCs w:val="20"/>
        </w:rPr>
        <w:t>Contact Information</w:t>
      </w:r>
      <w:r w:rsidRPr="00D00DE8">
        <w:rPr>
          <w:sz w:val="20"/>
          <w:szCs w:val="20"/>
        </w:rPr>
        <w:t xml:space="preserve"> for contact details).</w:t>
      </w:r>
      <w:r w:rsidRPr="00D00DE8">
        <w:rPr>
          <w:sz w:val="20"/>
          <w:szCs w:val="20"/>
        </w:rPr>
        <w:br/>
      </w:r>
      <w:r w:rsidRPr="00D00DE8">
        <w:rPr>
          <w:b/>
          <w:bCs/>
          <w:sz w:val="20"/>
          <w:szCs w:val="20"/>
        </w:rPr>
        <w:t>Note: A Clearing Permit can take a minimum of</w:t>
      </w:r>
      <w:r>
        <w:rPr>
          <w:b/>
          <w:bCs/>
          <w:sz w:val="20"/>
          <w:szCs w:val="20"/>
        </w:rPr>
        <w:t xml:space="preserve"> three</w:t>
      </w:r>
      <w:r w:rsidRPr="00D00DE8">
        <w:rPr>
          <w:b/>
          <w:bCs/>
          <w:sz w:val="20"/>
          <w:szCs w:val="20"/>
        </w:rPr>
        <w:t xml:space="preserve"> </w:t>
      </w:r>
      <w:r>
        <w:rPr>
          <w:b/>
          <w:bCs/>
          <w:sz w:val="20"/>
          <w:szCs w:val="20"/>
        </w:rPr>
        <w:t>(</w:t>
      </w:r>
      <w:r w:rsidRPr="00D00DE8">
        <w:rPr>
          <w:b/>
          <w:bCs/>
          <w:sz w:val="20"/>
          <w:szCs w:val="20"/>
        </w:rPr>
        <w:t>3</w:t>
      </w:r>
      <w:r>
        <w:rPr>
          <w:b/>
          <w:bCs/>
          <w:sz w:val="20"/>
          <w:szCs w:val="20"/>
        </w:rPr>
        <w:t>)</w:t>
      </w:r>
      <w:r w:rsidRPr="00D00DE8">
        <w:rPr>
          <w:b/>
          <w:bCs/>
          <w:sz w:val="20"/>
          <w:szCs w:val="20"/>
        </w:rPr>
        <w:t xml:space="preserve"> months to be issued.</w:t>
      </w:r>
      <w:r w:rsidRPr="001E53CF">
        <w:rPr>
          <w:sz w:val="20"/>
          <w:szCs w:val="20"/>
        </w:rPr>
        <w:t xml:space="preserve"> </w:t>
      </w:r>
    </w:p>
    <w:p w14:paraId="222BFCF7" w14:textId="77777777" w:rsidR="008F0BBC" w:rsidRPr="009F5C89" w:rsidRDefault="008F0BBC" w:rsidP="008F0BBC">
      <w:pPr>
        <w:spacing w:after="120"/>
        <w:rPr>
          <w:sz w:val="20"/>
          <w:szCs w:val="20"/>
        </w:rPr>
      </w:pPr>
      <w:bookmarkStart w:id="0" w:name="_Hlk193358571"/>
      <w:r w:rsidRPr="009F5C89">
        <w:rPr>
          <w:sz w:val="20"/>
          <w:szCs w:val="20"/>
        </w:rPr>
        <w:t xml:space="preserve">The prescribed fee, as stated in the Schedule of Fees, is </w:t>
      </w:r>
      <w:r w:rsidRPr="009F5C89">
        <w:rPr>
          <w:b/>
          <w:bCs/>
          <w:sz w:val="20"/>
          <w:szCs w:val="20"/>
        </w:rPr>
        <w:t xml:space="preserve">payable to the Department of </w:t>
      </w:r>
      <w:r>
        <w:rPr>
          <w:b/>
          <w:bCs/>
          <w:sz w:val="20"/>
          <w:szCs w:val="20"/>
        </w:rPr>
        <w:t>Mines, Petroleum and Exploration</w:t>
      </w:r>
      <w:r w:rsidRPr="009F5C89">
        <w:rPr>
          <w:b/>
          <w:bCs/>
          <w:sz w:val="20"/>
          <w:szCs w:val="20"/>
        </w:rPr>
        <w:t xml:space="preserve">. </w:t>
      </w:r>
      <w:r w:rsidRPr="009F5C89">
        <w:rPr>
          <w:sz w:val="20"/>
          <w:szCs w:val="20"/>
        </w:rPr>
        <w:t>Payment is accepted by</w:t>
      </w:r>
      <w:r w:rsidRPr="009F5C89">
        <w:rPr>
          <w:b/>
          <w:bCs/>
          <w:sz w:val="20"/>
          <w:szCs w:val="20"/>
        </w:rPr>
        <w:t xml:space="preserve"> credit card </w:t>
      </w:r>
      <w:r w:rsidRPr="009F5C89">
        <w:rPr>
          <w:sz w:val="20"/>
          <w:szCs w:val="20"/>
          <w:u w:val="single"/>
        </w:rPr>
        <w:t>only</w:t>
      </w:r>
      <w:r w:rsidRPr="009F5C89">
        <w:rPr>
          <w:sz w:val="20"/>
          <w:szCs w:val="20"/>
        </w:rPr>
        <w:t>. Please note all fees are subject to variation, including Consumer Price Index adjustments, and the current fee schedule should be checked prior to payment.</w:t>
      </w:r>
    </w:p>
    <w:bookmarkEnd w:id="0"/>
    <w:p w14:paraId="0C944A07" w14:textId="77777777" w:rsidR="008F0BBC" w:rsidRPr="00341C8D" w:rsidRDefault="008F0BBC" w:rsidP="008F0BBC">
      <w:pPr>
        <w:spacing w:after="120"/>
        <w:rPr>
          <w:b/>
          <w:bCs/>
          <w:sz w:val="20"/>
          <w:szCs w:val="20"/>
        </w:rPr>
      </w:pPr>
      <w:r w:rsidRPr="00341C8D">
        <w:rPr>
          <w:b/>
          <w:bCs/>
          <w:sz w:val="20"/>
          <w:szCs w:val="20"/>
        </w:rPr>
        <w:t>All SPA and SPA/AO applications will be subjected to an initial assessment screening, in accordance with the Department of Mines,</w:t>
      </w:r>
      <w:r>
        <w:rPr>
          <w:b/>
          <w:bCs/>
          <w:sz w:val="20"/>
          <w:szCs w:val="20"/>
        </w:rPr>
        <w:t xml:space="preserve"> Petroleum and Exploration</w:t>
      </w:r>
      <w:r w:rsidRPr="00341C8D">
        <w:rPr>
          <w:b/>
          <w:bCs/>
          <w:sz w:val="20"/>
          <w:szCs w:val="20"/>
        </w:rPr>
        <w:t xml:space="preserve"> (D</w:t>
      </w:r>
      <w:r>
        <w:rPr>
          <w:b/>
          <w:bCs/>
          <w:sz w:val="20"/>
          <w:szCs w:val="20"/>
        </w:rPr>
        <w:t>MPE</w:t>
      </w:r>
      <w:r w:rsidRPr="00341C8D">
        <w:rPr>
          <w:b/>
          <w:bCs/>
          <w:sz w:val="20"/>
          <w:szCs w:val="20"/>
        </w:rPr>
        <w:t>) procedure, to determine the suitability of the submission. D</w:t>
      </w:r>
      <w:r>
        <w:rPr>
          <w:b/>
          <w:bCs/>
          <w:sz w:val="20"/>
          <w:szCs w:val="20"/>
        </w:rPr>
        <w:t>MPE</w:t>
      </w:r>
      <w:r w:rsidRPr="00341C8D">
        <w:rPr>
          <w:b/>
          <w:bCs/>
          <w:sz w:val="20"/>
          <w:szCs w:val="20"/>
        </w:rPr>
        <w:t xml:space="preserve"> will issue a letter advising if the application is to be progressed or refused at that time.</w:t>
      </w:r>
    </w:p>
    <w:p w14:paraId="2FE8AE29" w14:textId="77777777" w:rsidR="008F0BBC" w:rsidRDefault="008F0BBC" w:rsidP="008F0BBC">
      <w:pPr>
        <w:spacing w:after="120"/>
        <w:rPr>
          <w:sz w:val="20"/>
          <w:szCs w:val="20"/>
        </w:rPr>
      </w:pPr>
      <w:r w:rsidRPr="006D6A6D">
        <w:rPr>
          <w:b/>
          <w:bCs/>
          <w:sz w:val="20"/>
          <w:szCs w:val="20"/>
        </w:rPr>
        <w:t xml:space="preserve">Contact </w:t>
      </w:r>
      <w:r>
        <w:rPr>
          <w:b/>
          <w:bCs/>
          <w:sz w:val="20"/>
          <w:szCs w:val="20"/>
        </w:rPr>
        <w:t>information</w:t>
      </w:r>
      <w:r w:rsidRPr="006D6A6D">
        <w:rPr>
          <w:b/>
          <w:bCs/>
          <w:sz w:val="20"/>
          <w:szCs w:val="20"/>
        </w:rPr>
        <w:t xml:space="preserve"> </w:t>
      </w:r>
      <w:r w:rsidRPr="00666A40">
        <w:rPr>
          <w:sz w:val="20"/>
          <w:szCs w:val="20"/>
        </w:rPr>
        <w:t xml:space="preserve">for enquiries relating to each of the above points are </w:t>
      </w:r>
      <w:r>
        <w:rPr>
          <w:sz w:val="20"/>
          <w:szCs w:val="20"/>
        </w:rPr>
        <w:t>provided at the end of this form.</w:t>
      </w:r>
    </w:p>
    <w:p w14:paraId="0C6E168A" w14:textId="77777777" w:rsidR="008F0BBC" w:rsidRDefault="008F0BBC" w:rsidP="008F0BBC">
      <w:pPr>
        <w:spacing w:after="120"/>
        <w:rPr>
          <w:rFonts w:asciiTheme="majorHAnsi" w:hAnsiTheme="majorHAnsi" w:cstheme="majorHAnsi"/>
          <w:b/>
          <w:bCs/>
          <w:sz w:val="20"/>
          <w:szCs w:val="20"/>
        </w:rPr>
      </w:pPr>
      <w:r>
        <w:rPr>
          <w:rFonts w:asciiTheme="majorHAnsi" w:hAnsiTheme="majorHAnsi" w:cstheme="majorHAnsi"/>
          <w:b/>
          <w:bCs/>
          <w:sz w:val="20"/>
          <w:szCs w:val="20"/>
        </w:rPr>
        <w:t>Please note</w:t>
      </w:r>
    </w:p>
    <w:p w14:paraId="76637616" w14:textId="77777777" w:rsidR="008F0BBC" w:rsidRPr="00FB6C9A" w:rsidRDefault="008F0BBC" w:rsidP="008F0BBC">
      <w:pPr>
        <w:spacing w:after="120"/>
        <w:rPr>
          <w:sz w:val="20"/>
          <w:szCs w:val="20"/>
        </w:rPr>
      </w:pPr>
      <w:r w:rsidRPr="00FB6C9A">
        <w:rPr>
          <w:sz w:val="20"/>
          <w:szCs w:val="20"/>
        </w:rPr>
        <w:t>Where additional information is required to be entered on the form (e.g. Company Names), please use an Appendix and submit online with this form.</w:t>
      </w:r>
    </w:p>
    <w:p w14:paraId="60B60E8B" w14:textId="77777777" w:rsidR="008F0BBC" w:rsidRPr="00D00DE8" w:rsidRDefault="008F0BBC" w:rsidP="008F0BBC">
      <w:pPr>
        <w:spacing w:after="120"/>
        <w:rPr>
          <w:b/>
          <w:bCs/>
          <w:sz w:val="20"/>
          <w:szCs w:val="20"/>
        </w:rPr>
      </w:pPr>
      <w:r w:rsidRPr="00D00DE8">
        <w:rPr>
          <w:b/>
          <w:bCs/>
          <w:sz w:val="20"/>
          <w:szCs w:val="20"/>
        </w:rPr>
        <w:t>Timing of submission of application</w:t>
      </w:r>
    </w:p>
    <w:p w14:paraId="4358E1B5" w14:textId="77777777" w:rsidR="008F0BBC" w:rsidRDefault="008F0BBC" w:rsidP="008F0BBC">
      <w:pPr>
        <w:spacing w:after="120"/>
        <w:rPr>
          <w:sz w:val="20"/>
          <w:szCs w:val="20"/>
        </w:rPr>
      </w:pPr>
      <w:r w:rsidRPr="00D00DE8">
        <w:rPr>
          <w:sz w:val="20"/>
          <w:szCs w:val="20"/>
        </w:rPr>
        <w:t xml:space="preserve">Applications for SPAs and SPA/AOs are required to be lodged </w:t>
      </w:r>
      <w:r w:rsidRPr="00FB6C9A">
        <w:rPr>
          <w:b/>
          <w:bCs/>
          <w:sz w:val="20"/>
          <w:szCs w:val="20"/>
        </w:rPr>
        <w:t>at least</w:t>
      </w:r>
      <w:r w:rsidRPr="00D00DE8">
        <w:rPr>
          <w:sz w:val="20"/>
          <w:szCs w:val="20"/>
        </w:rPr>
        <w:t xml:space="preserve"> </w:t>
      </w:r>
      <w:r w:rsidRPr="0010370B">
        <w:rPr>
          <w:b/>
          <w:bCs/>
          <w:sz w:val="20"/>
          <w:szCs w:val="20"/>
        </w:rPr>
        <w:t>six</w:t>
      </w:r>
      <w:r w:rsidRPr="00D00DE8">
        <w:rPr>
          <w:b/>
          <w:bCs/>
          <w:sz w:val="20"/>
          <w:szCs w:val="20"/>
        </w:rPr>
        <w:t xml:space="preserve"> (</w:t>
      </w:r>
      <w:r>
        <w:rPr>
          <w:b/>
          <w:bCs/>
          <w:sz w:val="20"/>
          <w:szCs w:val="20"/>
        </w:rPr>
        <w:t>6</w:t>
      </w:r>
      <w:r w:rsidRPr="00D00DE8">
        <w:rPr>
          <w:b/>
          <w:bCs/>
          <w:sz w:val="20"/>
          <w:szCs w:val="20"/>
        </w:rPr>
        <w:t>) months</w:t>
      </w:r>
      <w:r w:rsidRPr="00D00DE8">
        <w:rPr>
          <w:sz w:val="20"/>
          <w:szCs w:val="20"/>
        </w:rPr>
        <w:t xml:space="preserve"> prior to </w:t>
      </w:r>
      <w:r>
        <w:rPr>
          <w:sz w:val="20"/>
          <w:szCs w:val="20"/>
        </w:rPr>
        <w:t xml:space="preserve">the </w:t>
      </w:r>
      <w:r w:rsidRPr="00D00DE8">
        <w:rPr>
          <w:sz w:val="20"/>
          <w:szCs w:val="20"/>
        </w:rPr>
        <w:t>proposed commencement of activities to allow for timely approval and consideration of factors such as environmental assessment and land access issues. Please note</w:t>
      </w:r>
      <w:r>
        <w:rPr>
          <w:sz w:val="20"/>
          <w:szCs w:val="20"/>
        </w:rPr>
        <w:t xml:space="preserve"> </w:t>
      </w:r>
      <w:r w:rsidRPr="00D00DE8">
        <w:rPr>
          <w:sz w:val="20"/>
          <w:szCs w:val="20"/>
        </w:rPr>
        <w:t>that in the event of a future act referral, this timeframe may be extended.</w:t>
      </w:r>
    </w:p>
    <w:p w14:paraId="43D7B638" w14:textId="77777777" w:rsidR="008F0BBC" w:rsidRPr="00D00DE8" w:rsidRDefault="008F0BBC" w:rsidP="008F0BBC">
      <w:pPr>
        <w:spacing w:after="120"/>
        <w:rPr>
          <w:sz w:val="20"/>
          <w:szCs w:val="20"/>
        </w:rPr>
      </w:pPr>
      <w:r>
        <w:rPr>
          <w:sz w:val="20"/>
          <w:szCs w:val="20"/>
        </w:rPr>
        <w:t xml:space="preserve">If an AA is also required, </w:t>
      </w:r>
      <w:proofErr w:type="gramStart"/>
      <w:r>
        <w:rPr>
          <w:sz w:val="20"/>
          <w:szCs w:val="20"/>
        </w:rPr>
        <w:t>submit an Application</w:t>
      </w:r>
      <w:proofErr w:type="gramEnd"/>
      <w:r>
        <w:rPr>
          <w:sz w:val="20"/>
          <w:szCs w:val="20"/>
        </w:rPr>
        <w:t xml:space="preserve"> for an Access Authority form along with this application.</w:t>
      </w:r>
    </w:p>
    <w:p w14:paraId="4576578A" w14:textId="77777777" w:rsidR="008F0BBC" w:rsidRPr="00E21DF1" w:rsidRDefault="008F0BBC" w:rsidP="008F0BBC">
      <w:pPr>
        <w:spacing w:after="120"/>
        <w:rPr>
          <w:rFonts w:asciiTheme="majorHAnsi" w:hAnsiTheme="majorHAnsi" w:cstheme="majorHAnsi"/>
          <w:b/>
          <w:bCs/>
          <w:sz w:val="20"/>
          <w:szCs w:val="20"/>
        </w:rPr>
      </w:pPr>
      <w:r w:rsidRPr="00E21DF1">
        <w:rPr>
          <w:rFonts w:asciiTheme="majorHAnsi" w:hAnsiTheme="majorHAnsi" w:cstheme="majorHAnsi"/>
          <w:b/>
          <w:bCs/>
          <w:sz w:val="20"/>
          <w:szCs w:val="20"/>
        </w:rPr>
        <w:t>S</w:t>
      </w:r>
      <w:r>
        <w:rPr>
          <w:rFonts w:asciiTheme="majorHAnsi" w:hAnsiTheme="majorHAnsi" w:cstheme="majorHAnsi"/>
          <w:b/>
          <w:bCs/>
          <w:sz w:val="20"/>
          <w:szCs w:val="20"/>
        </w:rPr>
        <w:t>ubmission of application</w:t>
      </w:r>
    </w:p>
    <w:p w14:paraId="680910C3" w14:textId="77777777" w:rsidR="008F0BBC" w:rsidRDefault="008F0BBC" w:rsidP="008F0BBC">
      <w:pPr>
        <w:spacing w:after="120"/>
        <w:rPr>
          <w:rFonts w:asciiTheme="majorHAnsi" w:hAnsiTheme="majorHAnsi" w:cstheme="majorHAnsi"/>
          <w:sz w:val="20"/>
          <w:szCs w:val="20"/>
        </w:rPr>
      </w:pPr>
      <w:r>
        <w:rPr>
          <w:rFonts w:asciiTheme="majorHAnsi" w:hAnsiTheme="majorHAnsi" w:cstheme="majorHAnsi"/>
          <w:sz w:val="20"/>
          <w:szCs w:val="20"/>
        </w:rPr>
        <w:t>The a</w:t>
      </w:r>
      <w:r w:rsidRPr="00E21DF1">
        <w:rPr>
          <w:rFonts w:asciiTheme="majorHAnsi" w:hAnsiTheme="majorHAnsi" w:cstheme="majorHAnsi"/>
          <w:sz w:val="20"/>
          <w:szCs w:val="20"/>
        </w:rPr>
        <w:t xml:space="preserve">pplication, together with supporting data </w:t>
      </w:r>
      <w:r>
        <w:rPr>
          <w:rFonts w:asciiTheme="majorHAnsi" w:hAnsiTheme="majorHAnsi" w:cstheme="majorHAnsi"/>
          <w:sz w:val="20"/>
          <w:szCs w:val="20"/>
        </w:rPr>
        <w:t>must</w:t>
      </w:r>
      <w:r w:rsidRPr="00E21DF1">
        <w:rPr>
          <w:rFonts w:asciiTheme="majorHAnsi" w:hAnsiTheme="majorHAnsi" w:cstheme="majorHAnsi"/>
          <w:sz w:val="20"/>
          <w:szCs w:val="20"/>
        </w:rPr>
        <w:t xml:space="preserve"> be submitted online through the Petroleum</w:t>
      </w:r>
      <w:r>
        <w:rPr>
          <w:rFonts w:asciiTheme="majorHAnsi" w:hAnsiTheme="majorHAnsi" w:cstheme="majorHAnsi"/>
          <w:sz w:val="20"/>
          <w:szCs w:val="20"/>
        </w:rPr>
        <w:t xml:space="preserve"> and</w:t>
      </w:r>
      <w:r w:rsidRPr="00E21DF1">
        <w:rPr>
          <w:rFonts w:asciiTheme="majorHAnsi" w:hAnsiTheme="majorHAnsi" w:cstheme="majorHAnsi"/>
          <w:sz w:val="20"/>
          <w:szCs w:val="20"/>
        </w:rPr>
        <w:t xml:space="preserve"> Geothermal Register (PGR).</w:t>
      </w:r>
    </w:p>
    <w:p w14:paraId="3ED4FB8E" w14:textId="77777777" w:rsidR="008F0BBC" w:rsidRDefault="008F0BBC" w:rsidP="008F0BBC">
      <w:pPr>
        <w:tabs>
          <w:tab w:val="left" w:pos="1080"/>
          <w:tab w:val="center" w:pos="4153"/>
          <w:tab w:val="right" w:pos="8306"/>
        </w:tabs>
        <w:spacing w:after="120"/>
      </w:pPr>
      <w:r w:rsidRPr="001F2530">
        <w:rPr>
          <w:rFonts w:ascii="Arial" w:hAnsi="Arial" w:cs="Arial"/>
          <w:sz w:val="20"/>
          <w:szCs w:val="20"/>
        </w:rPr>
        <w:t xml:space="preserve">If you require assistance in completing this form, please contact the Resource Tenure Division by email to </w:t>
      </w:r>
      <w:hyperlink r:id="rId12" w:history="1">
        <w:r w:rsidRPr="001F2530">
          <w:rPr>
            <w:rStyle w:val="Hyperlink"/>
            <w:rFonts w:ascii="Arial" w:hAnsi="Arial" w:cs="Arial"/>
            <w:sz w:val="20"/>
            <w:szCs w:val="20"/>
          </w:rPr>
          <w:t>petroleum.titles@dmpe.wa.gov.au</w:t>
        </w:r>
      </w:hyperlink>
    </w:p>
    <w:p w14:paraId="53F6D72A" w14:textId="0BC353F3" w:rsidR="00C055FD" w:rsidRPr="00845EB2" w:rsidRDefault="00C055FD" w:rsidP="009D75D6">
      <w:pPr>
        <w:spacing w:after="120"/>
        <w:jc w:val="center"/>
        <w:rPr>
          <w:rFonts w:ascii="Arial" w:hAnsi="Arial" w:cs="Arial"/>
          <w:sz w:val="20"/>
          <w:szCs w:val="20"/>
        </w:rPr>
      </w:pPr>
    </w:p>
    <w:p w14:paraId="4B7B81BB" w14:textId="77777777" w:rsidR="00532EBB" w:rsidRDefault="00532EBB" w:rsidP="00B62701">
      <w:pPr>
        <w:spacing w:after="120"/>
        <w:rPr>
          <w:b/>
          <w:bCs/>
          <w:sz w:val="20"/>
          <w:szCs w:val="20"/>
        </w:rPr>
      </w:pPr>
    </w:p>
    <w:p w14:paraId="38C0A0C7" w14:textId="6B3682CA" w:rsidR="008F0BBC" w:rsidRPr="008F0BBC" w:rsidRDefault="008F0BBC" w:rsidP="008F0BBC">
      <w:pPr>
        <w:spacing w:line="240" w:lineRule="auto"/>
        <w:rPr>
          <w:sz w:val="16"/>
          <w:szCs w:val="16"/>
        </w:rPr>
        <w:sectPr w:rsidR="008F0BBC" w:rsidRPr="008F0BBC" w:rsidSect="00207A0D">
          <w:headerReference w:type="default" r:id="rId13"/>
          <w:footerReference w:type="default" r:id="rId14"/>
          <w:headerReference w:type="first" r:id="rId15"/>
          <w:footerReference w:type="first" r:id="rId16"/>
          <w:pgSz w:w="11907" w:h="16840" w:code="9"/>
          <w:pgMar w:top="1134" w:right="1134" w:bottom="1134" w:left="1134" w:header="0" w:footer="0" w:gutter="0"/>
          <w:cols w:space="708"/>
          <w:titlePg/>
          <w:docGrid w:linePitch="360"/>
        </w:sectPr>
      </w:pPr>
    </w:p>
    <w:tbl>
      <w:tblPr>
        <w:tblStyle w:val="TableGrid"/>
        <w:tblW w:w="0" w:type="auto"/>
        <w:tblLook w:val="04A0" w:firstRow="1" w:lastRow="0" w:firstColumn="1" w:lastColumn="0" w:noHBand="0" w:noVBand="1"/>
      </w:tblPr>
      <w:tblGrid>
        <w:gridCol w:w="9629"/>
      </w:tblGrid>
      <w:tr w:rsidR="00B472D2" w:rsidRPr="00D00DE8" w14:paraId="45BEB89C" w14:textId="77777777" w:rsidTr="00067620">
        <w:tc>
          <w:tcPr>
            <w:tcW w:w="9629" w:type="dxa"/>
            <w:shd w:val="clear" w:color="auto" w:fill="E3BFBB"/>
          </w:tcPr>
          <w:p w14:paraId="626B3435" w14:textId="77777777" w:rsidR="00B472D2" w:rsidRPr="00D00DE8" w:rsidRDefault="00B472D2" w:rsidP="00067620">
            <w:pPr>
              <w:spacing w:before="60" w:after="60" w:line="276" w:lineRule="auto"/>
              <w:rPr>
                <w:b/>
                <w:bCs/>
                <w:sz w:val="20"/>
                <w:szCs w:val="20"/>
              </w:rPr>
            </w:pPr>
            <w:r w:rsidRPr="00D00DE8">
              <w:rPr>
                <w:b/>
                <w:bCs/>
                <w:sz w:val="20"/>
                <w:szCs w:val="20"/>
              </w:rPr>
              <w:t xml:space="preserve">If you intend to apply for an Acreage Option (AO), the following </w:t>
            </w:r>
            <w:r w:rsidRPr="00D00DE8">
              <w:rPr>
                <w:b/>
                <w:bCs/>
                <w:sz w:val="20"/>
                <w:szCs w:val="20"/>
                <w:u w:val="single"/>
              </w:rPr>
              <w:t>additional</w:t>
            </w:r>
            <w:r w:rsidRPr="00D00DE8">
              <w:rPr>
                <w:b/>
                <w:bCs/>
                <w:sz w:val="20"/>
                <w:szCs w:val="20"/>
              </w:rPr>
              <w:t xml:space="preserve"> information should also be noted and supplied:</w:t>
            </w:r>
          </w:p>
        </w:tc>
      </w:tr>
    </w:tbl>
    <w:p w14:paraId="40BD0CF7" w14:textId="77777777" w:rsidR="00B472D2" w:rsidRPr="00D00DE8" w:rsidRDefault="00B472D2" w:rsidP="00B472D2">
      <w:pPr>
        <w:pStyle w:val="ListParagraph"/>
        <w:numPr>
          <w:ilvl w:val="0"/>
          <w:numId w:val="33"/>
        </w:numPr>
        <w:spacing w:before="120" w:after="120"/>
        <w:ind w:left="351" w:hanging="357"/>
        <w:contextualSpacing w:val="0"/>
        <w:rPr>
          <w:sz w:val="20"/>
          <w:szCs w:val="20"/>
        </w:rPr>
      </w:pPr>
      <w:r w:rsidRPr="00D00DE8">
        <w:rPr>
          <w:sz w:val="20"/>
          <w:szCs w:val="20"/>
        </w:rPr>
        <w:t>details of the applicant’s assessment of the petroleum</w:t>
      </w:r>
      <w:r>
        <w:rPr>
          <w:sz w:val="20"/>
          <w:szCs w:val="20"/>
        </w:rPr>
        <w:t>, geothermal energy or GHG storage</w:t>
      </w:r>
      <w:r w:rsidRPr="00D00DE8">
        <w:rPr>
          <w:sz w:val="20"/>
          <w:szCs w:val="20"/>
        </w:rPr>
        <w:t xml:space="preserve"> potential of the area, including a geological and geophysical review and </w:t>
      </w:r>
      <w:r w:rsidRPr="004E6B1D">
        <w:rPr>
          <w:sz w:val="20"/>
          <w:szCs w:val="20"/>
        </w:rPr>
        <w:t xml:space="preserve">technical assessment of the area, and the concepts underlying the proposed exploration </w:t>
      </w:r>
      <w:proofErr w:type="gramStart"/>
      <w:r w:rsidRPr="004E6B1D">
        <w:rPr>
          <w:sz w:val="20"/>
          <w:szCs w:val="20"/>
        </w:rPr>
        <w:t>program;</w:t>
      </w:r>
      <w:proofErr w:type="gramEnd"/>
    </w:p>
    <w:p w14:paraId="2FA746D5" w14:textId="77777777" w:rsidR="00B472D2" w:rsidRPr="00D00DE8" w:rsidRDefault="00B472D2" w:rsidP="00B472D2">
      <w:pPr>
        <w:pStyle w:val="ListParagraph"/>
        <w:numPr>
          <w:ilvl w:val="0"/>
          <w:numId w:val="33"/>
        </w:numPr>
        <w:spacing w:after="120"/>
        <w:contextualSpacing w:val="0"/>
        <w:rPr>
          <w:sz w:val="20"/>
          <w:szCs w:val="20"/>
        </w:rPr>
      </w:pPr>
      <w:r w:rsidRPr="00D00DE8">
        <w:rPr>
          <w:sz w:val="20"/>
          <w:szCs w:val="20"/>
        </w:rPr>
        <w:t>particulars of –</w:t>
      </w:r>
    </w:p>
    <w:p w14:paraId="3F5530D2" w14:textId="77777777" w:rsidR="00B472D2" w:rsidRPr="00D00DE8" w:rsidRDefault="00B472D2" w:rsidP="00B472D2">
      <w:pPr>
        <w:pStyle w:val="ListParagraph"/>
        <w:numPr>
          <w:ilvl w:val="1"/>
          <w:numId w:val="33"/>
        </w:numPr>
        <w:spacing w:after="120"/>
        <w:ind w:left="697" w:hanging="357"/>
        <w:contextualSpacing w:val="0"/>
        <w:rPr>
          <w:sz w:val="20"/>
          <w:szCs w:val="20"/>
        </w:rPr>
      </w:pPr>
      <w:r w:rsidRPr="00D00DE8">
        <w:rPr>
          <w:sz w:val="20"/>
          <w:szCs w:val="20"/>
        </w:rPr>
        <w:t xml:space="preserve">the technical qualifications of the applicant and </w:t>
      </w:r>
      <w:r>
        <w:rPr>
          <w:sz w:val="20"/>
          <w:szCs w:val="20"/>
        </w:rPr>
        <w:t>their</w:t>
      </w:r>
      <w:r w:rsidRPr="00D00DE8">
        <w:rPr>
          <w:sz w:val="20"/>
          <w:szCs w:val="20"/>
        </w:rPr>
        <w:t xml:space="preserve"> </w:t>
      </w:r>
      <w:proofErr w:type="gramStart"/>
      <w:r w:rsidRPr="00D00DE8">
        <w:rPr>
          <w:sz w:val="20"/>
          <w:szCs w:val="20"/>
        </w:rPr>
        <w:t>employees;</w:t>
      </w:r>
      <w:proofErr w:type="gramEnd"/>
    </w:p>
    <w:p w14:paraId="423EC127" w14:textId="77777777" w:rsidR="00B472D2" w:rsidRPr="00D00DE8" w:rsidRDefault="00B472D2" w:rsidP="00B472D2">
      <w:pPr>
        <w:pStyle w:val="ListParagraph"/>
        <w:numPr>
          <w:ilvl w:val="1"/>
          <w:numId w:val="33"/>
        </w:numPr>
        <w:spacing w:after="120"/>
        <w:ind w:left="697" w:hanging="357"/>
        <w:contextualSpacing w:val="0"/>
        <w:rPr>
          <w:sz w:val="20"/>
          <w:szCs w:val="20"/>
        </w:rPr>
      </w:pPr>
      <w:r w:rsidRPr="00D00DE8">
        <w:rPr>
          <w:sz w:val="20"/>
          <w:szCs w:val="20"/>
        </w:rPr>
        <w:t xml:space="preserve">the technical advice available to the </w:t>
      </w:r>
      <w:proofErr w:type="gramStart"/>
      <w:r w:rsidRPr="00D00DE8">
        <w:rPr>
          <w:sz w:val="20"/>
          <w:szCs w:val="20"/>
        </w:rPr>
        <w:t>applicant;</w:t>
      </w:r>
      <w:proofErr w:type="gramEnd"/>
    </w:p>
    <w:p w14:paraId="7C84DF57" w14:textId="77777777" w:rsidR="00B472D2" w:rsidRPr="00D00DE8" w:rsidRDefault="00B472D2" w:rsidP="00B472D2">
      <w:pPr>
        <w:pStyle w:val="ListParagraph"/>
        <w:numPr>
          <w:ilvl w:val="1"/>
          <w:numId w:val="33"/>
        </w:numPr>
        <w:spacing w:after="120"/>
        <w:ind w:left="697" w:hanging="357"/>
        <w:contextualSpacing w:val="0"/>
        <w:rPr>
          <w:sz w:val="20"/>
          <w:szCs w:val="20"/>
        </w:rPr>
      </w:pPr>
      <w:r w:rsidRPr="00D00DE8">
        <w:rPr>
          <w:sz w:val="20"/>
          <w:szCs w:val="20"/>
        </w:rPr>
        <w:t>t</w:t>
      </w:r>
      <w:r w:rsidRPr="004E6B1D">
        <w:rPr>
          <w:sz w:val="20"/>
          <w:szCs w:val="20"/>
        </w:rPr>
        <w:t>he financial resources available to the applicant, including evidence of the applicant’s ability to fund the work progra</w:t>
      </w:r>
      <w:r w:rsidRPr="00D00DE8">
        <w:rPr>
          <w:sz w:val="20"/>
          <w:szCs w:val="20"/>
        </w:rPr>
        <w:t xml:space="preserve">m proposed including ongoing work should the AO be exercised, and a copy of the latest annual report </w:t>
      </w:r>
      <w:r w:rsidRPr="004E6B1D">
        <w:rPr>
          <w:sz w:val="20"/>
          <w:szCs w:val="20"/>
        </w:rPr>
        <w:t xml:space="preserve">for each applicant </w:t>
      </w:r>
      <w:proofErr w:type="gramStart"/>
      <w:r w:rsidRPr="004E6B1D">
        <w:rPr>
          <w:sz w:val="20"/>
          <w:szCs w:val="20"/>
        </w:rPr>
        <w:t>company</w:t>
      </w:r>
      <w:r w:rsidRPr="00D00DE8">
        <w:rPr>
          <w:sz w:val="20"/>
          <w:szCs w:val="20"/>
        </w:rPr>
        <w:t>;</w:t>
      </w:r>
      <w:proofErr w:type="gramEnd"/>
    </w:p>
    <w:p w14:paraId="1078F535" w14:textId="77777777" w:rsidR="00B472D2" w:rsidRPr="00D00DE8" w:rsidRDefault="00B472D2" w:rsidP="00B472D2">
      <w:pPr>
        <w:pStyle w:val="ListParagraph"/>
        <w:numPr>
          <w:ilvl w:val="1"/>
          <w:numId w:val="33"/>
        </w:numPr>
        <w:spacing w:after="120"/>
        <w:ind w:left="697" w:hanging="357"/>
        <w:contextualSpacing w:val="0"/>
        <w:rPr>
          <w:sz w:val="20"/>
          <w:szCs w:val="20"/>
        </w:rPr>
      </w:pPr>
      <w:r w:rsidRPr="00D00DE8">
        <w:rPr>
          <w:sz w:val="20"/>
          <w:szCs w:val="20"/>
        </w:rPr>
        <w:t xml:space="preserve">where relevant, the viability of the consortium lodging the application, including evidence that a satisfactory </w:t>
      </w:r>
      <w:r w:rsidRPr="004E6B1D">
        <w:rPr>
          <w:sz w:val="20"/>
          <w:szCs w:val="20"/>
        </w:rPr>
        <w:t>settlement has been, or can be reached on the joint operating agreement (a copy of a Heads of Agreement dealing</w:t>
      </w:r>
      <w:r w:rsidRPr="00D00DE8">
        <w:rPr>
          <w:sz w:val="20"/>
          <w:szCs w:val="20"/>
        </w:rPr>
        <w:t xml:space="preserve"> </w:t>
      </w:r>
      <w:r w:rsidRPr="004E6B1D">
        <w:rPr>
          <w:sz w:val="20"/>
          <w:szCs w:val="20"/>
        </w:rPr>
        <w:t>will generally suffice</w:t>
      </w:r>
      <w:proofErr w:type="gramStart"/>
      <w:r w:rsidRPr="004E6B1D">
        <w:rPr>
          <w:sz w:val="20"/>
          <w:szCs w:val="20"/>
        </w:rPr>
        <w:t>)</w:t>
      </w:r>
      <w:r w:rsidRPr="00D00DE8">
        <w:rPr>
          <w:sz w:val="20"/>
          <w:szCs w:val="20"/>
        </w:rPr>
        <w:t>;</w:t>
      </w:r>
      <w:proofErr w:type="gramEnd"/>
    </w:p>
    <w:p w14:paraId="0B63BB9D" w14:textId="77777777" w:rsidR="00B472D2" w:rsidRPr="00D00DE8" w:rsidRDefault="00B472D2" w:rsidP="00B472D2">
      <w:pPr>
        <w:pStyle w:val="ListParagraph"/>
        <w:numPr>
          <w:ilvl w:val="1"/>
          <w:numId w:val="33"/>
        </w:numPr>
        <w:spacing w:after="120"/>
        <w:ind w:left="697" w:hanging="357"/>
        <w:contextualSpacing w:val="0"/>
        <w:rPr>
          <w:sz w:val="20"/>
          <w:szCs w:val="20"/>
        </w:rPr>
      </w:pPr>
      <w:r w:rsidRPr="00D00DE8">
        <w:rPr>
          <w:sz w:val="20"/>
          <w:szCs w:val="20"/>
        </w:rPr>
        <w:t>the percentage participating interest of each party to the application</w:t>
      </w:r>
    </w:p>
    <w:p w14:paraId="0C2122D9" w14:textId="77777777" w:rsidR="00B472D2" w:rsidRPr="00D00DE8" w:rsidRDefault="00B472D2" w:rsidP="00B472D2">
      <w:pPr>
        <w:pStyle w:val="ListParagraph"/>
        <w:numPr>
          <w:ilvl w:val="1"/>
          <w:numId w:val="33"/>
        </w:numPr>
        <w:spacing w:after="120"/>
        <w:ind w:left="697" w:hanging="357"/>
        <w:contextualSpacing w:val="0"/>
        <w:rPr>
          <w:sz w:val="20"/>
          <w:szCs w:val="20"/>
        </w:rPr>
      </w:pPr>
      <w:r w:rsidRPr="00D00DE8">
        <w:rPr>
          <w:sz w:val="20"/>
          <w:szCs w:val="20"/>
        </w:rPr>
        <w:t>a single address for service of notices in respect of the application; and</w:t>
      </w:r>
    </w:p>
    <w:p w14:paraId="6E4283C5" w14:textId="77777777" w:rsidR="00B472D2" w:rsidRPr="00D00DE8" w:rsidRDefault="00B472D2" w:rsidP="00B472D2">
      <w:pPr>
        <w:pStyle w:val="ListParagraph"/>
        <w:numPr>
          <w:ilvl w:val="0"/>
          <w:numId w:val="33"/>
        </w:numPr>
        <w:spacing w:after="120"/>
        <w:ind w:left="357" w:hanging="357"/>
        <w:contextualSpacing w:val="0"/>
        <w:rPr>
          <w:sz w:val="20"/>
          <w:szCs w:val="20"/>
        </w:rPr>
      </w:pPr>
      <w:r w:rsidRPr="00D00DE8">
        <w:rPr>
          <w:sz w:val="20"/>
          <w:szCs w:val="20"/>
        </w:rPr>
        <w:t xml:space="preserve">such other information as the applicant wishes to be </w:t>
      </w:r>
      <w:proofErr w:type="gramStart"/>
      <w:r w:rsidRPr="00D00DE8">
        <w:rPr>
          <w:sz w:val="20"/>
          <w:szCs w:val="20"/>
        </w:rPr>
        <w:t>taken into account</w:t>
      </w:r>
      <w:proofErr w:type="gramEnd"/>
      <w:r w:rsidRPr="00D00DE8">
        <w:rPr>
          <w:sz w:val="20"/>
          <w:szCs w:val="20"/>
        </w:rPr>
        <w:t xml:space="preserve"> in consideration of the application.</w:t>
      </w:r>
    </w:p>
    <w:p w14:paraId="08C60B77" w14:textId="77777777" w:rsidR="00B472D2" w:rsidRPr="00D00DE8" w:rsidRDefault="00B472D2" w:rsidP="00B472D2">
      <w:pPr>
        <w:autoSpaceDE w:val="0"/>
        <w:autoSpaceDN w:val="0"/>
        <w:adjustRightInd w:val="0"/>
        <w:spacing w:after="120"/>
        <w:rPr>
          <w:rFonts w:ascii="Arial" w:hAnsi="Arial" w:cs="Arial"/>
          <w:b/>
          <w:bCs/>
          <w:sz w:val="20"/>
          <w:szCs w:val="20"/>
        </w:rPr>
      </w:pPr>
      <w:r>
        <w:rPr>
          <w:rFonts w:ascii="Arial" w:hAnsi="Arial" w:cs="Arial"/>
          <w:b/>
          <w:bCs/>
          <w:sz w:val="20"/>
          <w:szCs w:val="20"/>
        </w:rPr>
        <w:t>Further, please be aware that:</w:t>
      </w:r>
    </w:p>
    <w:p w14:paraId="30B2811D" w14:textId="77777777" w:rsidR="00B472D2" w:rsidRPr="003E5BCC" w:rsidRDefault="00B472D2" w:rsidP="00B472D2">
      <w:pPr>
        <w:pStyle w:val="ListParagraph"/>
        <w:numPr>
          <w:ilvl w:val="0"/>
          <w:numId w:val="29"/>
        </w:numPr>
        <w:autoSpaceDE w:val="0"/>
        <w:autoSpaceDN w:val="0"/>
        <w:adjustRightInd w:val="0"/>
        <w:spacing w:after="120"/>
        <w:contextualSpacing w:val="0"/>
        <w:rPr>
          <w:rFonts w:ascii="Arial" w:hAnsi="Arial" w:cs="Arial"/>
          <w:sz w:val="20"/>
          <w:szCs w:val="20"/>
        </w:rPr>
      </w:pPr>
      <w:r>
        <w:rPr>
          <w:rFonts w:ascii="Arial" w:hAnsi="Arial" w:cs="Arial"/>
          <w:sz w:val="20"/>
          <w:szCs w:val="20"/>
        </w:rPr>
        <w:t>a</w:t>
      </w:r>
      <w:r w:rsidRPr="00D00DE8">
        <w:rPr>
          <w:rFonts w:ascii="Arial" w:hAnsi="Arial" w:cs="Arial"/>
          <w:sz w:val="20"/>
          <w:szCs w:val="20"/>
        </w:rPr>
        <w:t xml:space="preserve">pplying for an </w:t>
      </w:r>
      <w:r>
        <w:rPr>
          <w:rFonts w:ascii="Arial" w:hAnsi="Arial" w:cs="Arial"/>
          <w:sz w:val="20"/>
          <w:szCs w:val="20"/>
        </w:rPr>
        <w:t>AO</w:t>
      </w:r>
      <w:r w:rsidRPr="00D00DE8">
        <w:rPr>
          <w:rFonts w:ascii="Arial" w:hAnsi="Arial" w:cs="Arial"/>
          <w:sz w:val="20"/>
          <w:szCs w:val="20"/>
        </w:rPr>
        <w:t xml:space="preserve"> must be done in conjunction with the S</w:t>
      </w:r>
      <w:r>
        <w:rPr>
          <w:rFonts w:ascii="Arial" w:hAnsi="Arial" w:cs="Arial"/>
          <w:sz w:val="20"/>
          <w:szCs w:val="20"/>
        </w:rPr>
        <w:t>PA</w:t>
      </w:r>
      <w:r w:rsidRPr="00D00DE8">
        <w:rPr>
          <w:rFonts w:ascii="Arial" w:hAnsi="Arial" w:cs="Arial"/>
          <w:sz w:val="20"/>
          <w:szCs w:val="20"/>
        </w:rPr>
        <w:t xml:space="preserve"> and </w:t>
      </w:r>
      <w:r w:rsidRPr="00D00DE8">
        <w:rPr>
          <w:rFonts w:ascii="Arial" w:hAnsi="Arial" w:cs="Arial"/>
          <w:b/>
          <w:bCs/>
          <w:sz w:val="20"/>
          <w:szCs w:val="20"/>
        </w:rPr>
        <w:t>cannot be applied for retrospectively</w:t>
      </w:r>
      <w:r w:rsidRPr="00D00DE8">
        <w:rPr>
          <w:rFonts w:ascii="Arial" w:hAnsi="Arial" w:cs="Arial"/>
          <w:sz w:val="20"/>
          <w:szCs w:val="20"/>
        </w:rPr>
        <w:t>.</w:t>
      </w:r>
    </w:p>
    <w:p w14:paraId="4B1007CE" w14:textId="77777777" w:rsidR="00B472D2" w:rsidRDefault="00B472D2" w:rsidP="00B472D2">
      <w:pPr>
        <w:pStyle w:val="ListParagraph"/>
        <w:numPr>
          <w:ilvl w:val="0"/>
          <w:numId w:val="29"/>
        </w:numPr>
        <w:autoSpaceDE w:val="0"/>
        <w:autoSpaceDN w:val="0"/>
        <w:adjustRightInd w:val="0"/>
        <w:spacing w:after="120"/>
        <w:contextualSpacing w:val="0"/>
        <w:rPr>
          <w:rFonts w:ascii="Arial" w:hAnsi="Arial" w:cs="Arial"/>
          <w:sz w:val="20"/>
          <w:szCs w:val="20"/>
        </w:rPr>
      </w:pPr>
      <w:r>
        <w:rPr>
          <w:rFonts w:ascii="Arial" w:hAnsi="Arial" w:cs="Arial"/>
          <w:sz w:val="20"/>
          <w:szCs w:val="20"/>
        </w:rPr>
        <w:t>s</w:t>
      </w:r>
      <w:r w:rsidRPr="00D00DE8">
        <w:rPr>
          <w:rFonts w:ascii="Arial" w:hAnsi="Arial" w:cs="Arial"/>
          <w:sz w:val="20"/>
          <w:szCs w:val="20"/>
        </w:rPr>
        <w:t xml:space="preserve">ection 69A of the </w:t>
      </w:r>
      <w:r>
        <w:rPr>
          <w:rFonts w:ascii="Arial" w:hAnsi="Arial" w:cs="Arial"/>
          <w:sz w:val="20"/>
          <w:szCs w:val="20"/>
        </w:rPr>
        <w:t>PGEGGSA</w:t>
      </w:r>
      <w:r w:rsidRPr="00D00DE8">
        <w:rPr>
          <w:rFonts w:ascii="Arial" w:hAnsi="Arial" w:cs="Arial"/>
          <w:sz w:val="20"/>
          <w:szCs w:val="20"/>
        </w:rPr>
        <w:t xml:space="preserve"> provides that </w:t>
      </w:r>
      <w:r>
        <w:rPr>
          <w:rFonts w:ascii="Arial" w:hAnsi="Arial" w:cs="Arial"/>
          <w:sz w:val="20"/>
          <w:szCs w:val="20"/>
        </w:rPr>
        <w:t>p</w:t>
      </w:r>
      <w:r w:rsidRPr="00D00DE8">
        <w:rPr>
          <w:rFonts w:ascii="Arial" w:hAnsi="Arial" w:cs="Arial"/>
          <w:sz w:val="20"/>
          <w:szCs w:val="20"/>
        </w:rPr>
        <w:t>etroleum</w:t>
      </w:r>
      <w:r>
        <w:rPr>
          <w:rFonts w:ascii="Arial" w:hAnsi="Arial" w:cs="Arial"/>
          <w:sz w:val="20"/>
          <w:szCs w:val="20"/>
        </w:rPr>
        <w:t>, g</w:t>
      </w:r>
      <w:r w:rsidRPr="00D00DE8">
        <w:rPr>
          <w:rFonts w:ascii="Arial" w:hAnsi="Arial" w:cs="Arial"/>
          <w:sz w:val="20"/>
          <w:szCs w:val="20"/>
        </w:rPr>
        <w:t xml:space="preserve">eothermal </w:t>
      </w:r>
      <w:r>
        <w:rPr>
          <w:rFonts w:ascii="Arial" w:hAnsi="Arial" w:cs="Arial"/>
          <w:sz w:val="20"/>
          <w:szCs w:val="20"/>
        </w:rPr>
        <w:t xml:space="preserve">energy and GHG </w:t>
      </w:r>
      <w:r w:rsidRPr="00D00DE8">
        <w:rPr>
          <w:rFonts w:ascii="Arial" w:hAnsi="Arial" w:cs="Arial"/>
          <w:sz w:val="20"/>
          <w:szCs w:val="20"/>
        </w:rPr>
        <w:t>titles may subsist in respect to the same</w:t>
      </w:r>
      <w:r>
        <w:rPr>
          <w:rFonts w:ascii="Arial" w:hAnsi="Arial" w:cs="Arial"/>
          <w:sz w:val="20"/>
          <w:szCs w:val="20"/>
        </w:rPr>
        <w:t xml:space="preserve"> </w:t>
      </w:r>
      <w:proofErr w:type="spellStart"/>
      <w:r>
        <w:rPr>
          <w:rFonts w:ascii="Arial" w:hAnsi="Arial" w:cs="Arial"/>
          <w:sz w:val="20"/>
          <w:szCs w:val="20"/>
        </w:rPr>
        <w:t>graticular</w:t>
      </w:r>
      <w:proofErr w:type="spellEnd"/>
      <w:r w:rsidRPr="00D00DE8">
        <w:rPr>
          <w:rFonts w:ascii="Arial" w:hAnsi="Arial" w:cs="Arial"/>
          <w:sz w:val="20"/>
          <w:szCs w:val="20"/>
        </w:rPr>
        <w:t xml:space="preserve"> blocks. Therefore, the provisions of Division 3A of the</w:t>
      </w:r>
      <w:r>
        <w:rPr>
          <w:rFonts w:ascii="Arial" w:hAnsi="Arial" w:cs="Arial"/>
          <w:sz w:val="20"/>
          <w:szCs w:val="20"/>
        </w:rPr>
        <w:t xml:space="preserve"> PGEGGSA</w:t>
      </w:r>
      <w:r w:rsidRPr="00D00DE8">
        <w:rPr>
          <w:rFonts w:ascii="Arial" w:hAnsi="Arial" w:cs="Arial"/>
          <w:sz w:val="20"/>
          <w:szCs w:val="20"/>
        </w:rPr>
        <w:t xml:space="preserve"> must be complied with.</w:t>
      </w:r>
    </w:p>
    <w:p w14:paraId="4108549C" w14:textId="6F7C570E" w:rsidR="00B472D2" w:rsidRPr="00FB6C9A" w:rsidRDefault="00B472D2" w:rsidP="00B472D2">
      <w:pPr>
        <w:spacing w:after="120"/>
        <w:rPr>
          <w:b/>
          <w:bCs/>
          <w:sz w:val="20"/>
          <w:szCs w:val="20"/>
        </w:rPr>
      </w:pPr>
      <w:r w:rsidRPr="00FB6C9A">
        <w:rPr>
          <w:rFonts w:ascii="Arial" w:hAnsi="Arial" w:cs="Arial"/>
          <w:b/>
          <w:bCs/>
          <w:sz w:val="20"/>
          <w:szCs w:val="20"/>
        </w:rPr>
        <w:t xml:space="preserve">See </w:t>
      </w:r>
      <w:r w:rsidRPr="00FB6C9A">
        <w:rPr>
          <w:b/>
          <w:bCs/>
          <w:sz w:val="20"/>
          <w:szCs w:val="20"/>
        </w:rPr>
        <w:t xml:space="preserve">Information – </w:t>
      </w:r>
      <w:r>
        <w:rPr>
          <w:b/>
          <w:bCs/>
          <w:sz w:val="20"/>
          <w:szCs w:val="20"/>
        </w:rPr>
        <w:t xml:space="preserve">Special Prospecting Authority with </w:t>
      </w:r>
      <w:r w:rsidRPr="00FB6C9A">
        <w:rPr>
          <w:b/>
          <w:bCs/>
          <w:sz w:val="20"/>
          <w:szCs w:val="20"/>
        </w:rPr>
        <w:t>Acreage Option</w:t>
      </w:r>
      <w:r>
        <w:rPr>
          <w:b/>
          <w:bCs/>
          <w:sz w:val="20"/>
          <w:szCs w:val="20"/>
        </w:rPr>
        <w:t xml:space="preserve"> (SPA/AO) </w:t>
      </w:r>
      <w:r w:rsidRPr="00FB6C9A">
        <w:rPr>
          <w:rFonts w:ascii="Arial" w:hAnsi="Arial" w:cs="Arial"/>
          <w:b/>
          <w:bCs/>
          <w:sz w:val="20"/>
          <w:szCs w:val="20"/>
        </w:rPr>
        <w:t>on page</w:t>
      </w:r>
      <w:r>
        <w:rPr>
          <w:rFonts w:ascii="Arial" w:hAnsi="Arial" w:cs="Arial"/>
          <w:b/>
          <w:bCs/>
          <w:sz w:val="20"/>
          <w:szCs w:val="20"/>
        </w:rPr>
        <w:t xml:space="preserve"> 7</w:t>
      </w:r>
      <w:r w:rsidRPr="00FB6C9A">
        <w:rPr>
          <w:rFonts w:ascii="Arial" w:hAnsi="Arial" w:cs="Arial"/>
          <w:b/>
          <w:bCs/>
          <w:sz w:val="20"/>
          <w:szCs w:val="20"/>
        </w:rPr>
        <w:t xml:space="preserve"> for features of an AO</w:t>
      </w:r>
      <w:r>
        <w:rPr>
          <w:rFonts w:ascii="Arial" w:hAnsi="Arial" w:cs="Arial"/>
          <w:b/>
          <w:bCs/>
          <w:sz w:val="20"/>
          <w:szCs w:val="20"/>
        </w:rPr>
        <w:t>.</w:t>
      </w:r>
    </w:p>
    <w:p w14:paraId="58F87FD4" w14:textId="44AC5AD1" w:rsidR="00532EBB" w:rsidRPr="00B62701" w:rsidRDefault="00532EBB" w:rsidP="00B62701">
      <w:pPr>
        <w:spacing w:after="200"/>
        <w:rPr>
          <w:rFonts w:asciiTheme="majorHAnsi" w:hAnsiTheme="majorHAnsi" w:cstheme="majorHAnsi"/>
          <w:b/>
          <w:bCs/>
          <w:sz w:val="20"/>
          <w:szCs w:val="20"/>
        </w:rPr>
      </w:pPr>
    </w:p>
    <w:p w14:paraId="44320218" w14:textId="77777777" w:rsidR="009946E6" w:rsidRDefault="009946E6">
      <w:pPr>
        <w:spacing w:after="200"/>
        <w:rPr>
          <w:b/>
          <w:bCs/>
        </w:rPr>
      </w:pPr>
      <w:r>
        <w:rPr>
          <w:b/>
          <w:bCs/>
        </w:rPr>
        <w:br w:type="page"/>
      </w:r>
    </w:p>
    <w:p w14:paraId="7B1AEF0D" w14:textId="1AE463C1" w:rsidR="009D75D6" w:rsidRPr="00FB6C9A" w:rsidRDefault="00FB6C9A" w:rsidP="009D75D6">
      <w:pPr>
        <w:spacing w:after="120"/>
        <w:rPr>
          <w:b/>
          <w:bCs/>
          <w:sz w:val="20"/>
          <w:szCs w:val="20"/>
        </w:rPr>
      </w:pPr>
      <w:r>
        <w:rPr>
          <w:b/>
          <w:bCs/>
          <w:sz w:val="20"/>
          <w:szCs w:val="20"/>
        </w:rPr>
        <w:lastRenderedPageBreak/>
        <w:br/>
      </w:r>
      <w:r w:rsidR="009D75D6" w:rsidRPr="00FB6C9A">
        <w:rPr>
          <w:b/>
          <w:bCs/>
          <w:sz w:val="20"/>
          <w:szCs w:val="20"/>
        </w:rPr>
        <w:t>Information –</w:t>
      </w:r>
      <w:r w:rsidR="009D75D6">
        <w:rPr>
          <w:b/>
          <w:bCs/>
          <w:sz w:val="20"/>
          <w:szCs w:val="20"/>
        </w:rPr>
        <w:t xml:space="preserve"> </w:t>
      </w:r>
      <w:r w:rsidR="009D75D6">
        <w:rPr>
          <w:b/>
          <w:bCs/>
          <w:sz w:val="20"/>
          <w:szCs w:val="20"/>
        </w:rPr>
        <w:t>SPA/AO</w:t>
      </w:r>
    </w:p>
    <w:p w14:paraId="5351B4D7" w14:textId="77777777" w:rsidR="009D75D6" w:rsidRPr="00D00DE8" w:rsidRDefault="009D75D6" w:rsidP="009D75D6">
      <w:pPr>
        <w:pStyle w:val="ListParagraph"/>
        <w:numPr>
          <w:ilvl w:val="0"/>
          <w:numId w:val="30"/>
        </w:numPr>
        <w:spacing w:after="120"/>
        <w:contextualSpacing w:val="0"/>
        <w:rPr>
          <w:sz w:val="20"/>
          <w:szCs w:val="20"/>
        </w:rPr>
      </w:pPr>
      <w:r w:rsidRPr="00D00DE8">
        <w:rPr>
          <w:sz w:val="20"/>
          <w:szCs w:val="20"/>
        </w:rPr>
        <w:t>A</w:t>
      </w:r>
      <w:r>
        <w:rPr>
          <w:sz w:val="20"/>
          <w:szCs w:val="20"/>
        </w:rPr>
        <w:t>n</w:t>
      </w:r>
      <w:r w:rsidRPr="00D00DE8">
        <w:rPr>
          <w:sz w:val="20"/>
          <w:szCs w:val="20"/>
        </w:rPr>
        <w:t xml:space="preserve"> S</w:t>
      </w:r>
      <w:r>
        <w:rPr>
          <w:sz w:val="20"/>
          <w:szCs w:val="20"/>
        </w:rPr>
        <w:t>PA/AO</w:t>
      </w:r>
      <w:r w:rsidRPr="00D00DE8">
        <w:rPr>
          <w:sz w:val="20"/>
          <w:szCs w:val="20"/>
        </w:rPr>
        <w:t xml:space="preserve"> is an alternative to taking up acreage without</w:t>
      </w:r>
      <w:r>
        <w:rPr>
          <w:sz w:val="20"/>
          <w:szCs w:val="20"/>
        </w:rPr>
        <w:t xml:space="preserve"> </w:t>
      </w:r>
      <w:r w:rsidRPr="00D00DE8">
        <w:rPr>
          <w:sz w:val="20"/>
          <w:szCs w:val="20"/>
        </w:rPr>
        <w:t>utilising the periodic release of discrete areas (advertisement of blocks and inviting applications).</w:t>
      </w:r>
    </w:p>
    <w:p w14:paraId="00938456" w14:textId="77777777" w:rsidR="009D75D6" w:rsidRPr="00D00DE8" w:rsidRDefault="009D75D6" w:rsidP="009D75D6">
      <w:pPr>
        <w:pStyle w:val="ListParagraph"/>
        <w:spacing w:after="120"/>
        <w:ind w:left="360"/>
        <w:contextualSpacing w:val="0"/>
        <w:rPr>
          <w:sz w:val="20"/>
          <w:szCs w:val="20"/>
        </w:rPr>
      </w:pPr>
      <w:r w:rsidRPr="00D00DE8">
        <w:rPr>
          <w:sz w:val="20"/>
          <w:szCs w:val="20"/>
        </w:rPr>
        <w:t>It essentially requires an explorer embarking on a geophysical survey (no drilling of wells) by way of an SPA over an area selected by the explorer. Should the results of that survey be favourable, the AO provides the holder of the SPA</w:t>
      </w:r>
      <w:r w:rsidRPr="00F444B0">
        <w:rPr>
          <w:sz w:val="20"/>
          <w:szCs w:val="20"/>
          <w:vertAlign w:val="superscript"/>
        </w:rPr>
        <w:t>*</w:t>
      </w:r>
      <w:r w:rsidRPr="00D00DE8">
        <w:rPr>
          <w:sz w:val="20"/>
          <w:szCs w:val="20"/>
        </w:rPr>
        <w:t xml:space="preserve"> with the exclusive right to apply for a</w:t>
      </w:r>
      <w:r>
        <w:rPr>
          <w:sz w:val="20"/>
          <w:szCs w:val="20"/>
        </w:rPr>
        <w:t xml:space="preserve"> petroleum, geothermal energy or GHG e</w:t>
      </w:r>
      <w:r w:rsidRPr="00D00DE8">
        <w:rPr>
          <w:sz w:val="20"/>
          <w:szCs w:val="20"/>
        </w:rPr>
        <w:t xml:space="preserve">xploration </w:t>
      </w:r>
      <w:r>
        <w:rPr>
          <w:sz w:val="20"/>
          <w:szCs w:val="20"/>
        </w:rPr>
        <w:t>p</w:t>
      </w:r>
      <w:r w:rsidRPr="00D00DE8">
        <w:rPr>
          <w:sz w:val="20"/>
          <w:szCs w:val="20"/>
        </w:rPr>
        <w:t xml:space="preserve">ermit or </w:t>
      </w:r>
      <w:r>
        <w:rPr>
          <w:sz w:val="20"/>
          <w:szCs w:val="20"/>
        </w:rPr>
        <w:t>d</w:t>
      </w:r>
      <w:r w:rsidRPr="00D00DE8">
        <w:rPr>
          <w:sz w:val="20"/>
          <w:szCs w:val="20"/>
        </w:rPr>
        <w:t xml:space="preserve">rilling </w:t>
      </w:r>
      <w:r>
        <w:rPr>
          <w:sz w:val="20"/>
          <w:szCs w:val="20"/>
        </w:rPr>
        <w:t>r</w:t>
      </w:r>
      <w:r w:rsidRPr="00D00DE8">
        <w:rPr>
          <w:sz w:val="20"/>
          <w:szCs w:val="20"/>
        </w:rPr>
        <w:t>eservation from within the area of the SPA. The period in which the option can be exercised is usually six (6) months following the end of the</w:t>
      </w:r>
      <w:r>
        <w:rPr>
          <w:sz w:val="20"/>
          <w:szCs w:val="20"/>
        </w:rPr>
        <w:t xml:space="preserve"> </w:t>
      </w:r>
      <w:r w:rsidRPr="00D00DE8">
        <w:rPr>
          <w:sz w:val="20"/>
          <w:szCs w:val="20"/>
        </w:rPr>
        <w:t>SPA term</w:t>
      </w:r>
      <w:r>
        <w:rPr>
          <w:sz w:val="20"/>
          <w:szCs w:val="20"/>
          <w:vertAlign w:val="superscript"/>
        </w:rPr>
        <w:t>#</w:t>
      </w:r>
      <w:r w:rsidRPr="00D00DE8">
        <w:rPr>
          <w:sz w:val="20"/>
          <w:szCs w:val="20"/>
        </w:rPr>
        <w:t>.</w:t>
      </w:r>
    </w:p>
    <w:p w14:paraId="36487DC2" w14:textId="77777777" w:rsidR="009D75D6" w:rsidRPr="00D00DE8" w:rsidRDefault="009D75D6" w:rsidP="009D75D6">
      <w:pPr>
        <w:pStyle w:val="ListParagraph"/>
        <w:spacing w:after="120"/>
        <w:ind w:left="360"/>
        <w:contextualSpacing w:val="0"/>
        <w:rPr>
          <w:sz w:val="20"/>
          <w:szCs w:val="20"/>
        </w:rPr>
      </w:pPr>
      <w:r w:rsidRPr="00D00DE8">
        <w:rPr>
          <w:sz w:val="20"/>
          <w:szCs w:val="20"/>
        </w:rPr>
        <w:t>Acceptance by</w:t>
      </w:r>
      <w:r>
        <w:rPr>
          <w:sz w:val="20"/>
          <w:szCs w:val="20"/>
        </w:rPr>
        <w:t xml:space="preserve"> DMPE</w:t>
      </w:r>
      <w:r w:rsidRPr="00D00DE8">
        <w:rPr>
          <w:sz w:val="20"/>
          <w:szCs w:val="20"/>
        </w:rPr>
        <w:t xml:space="preserve"> of a</w:t>
      </w:r>
      <w:r>
        <w:rPr>
          <w:sz w:val="20"/>
          <w:szCs w:val="20"/>
        </w:rPr>
        <w:t>n</w:t>
      </w:r>
      <w:r w:rsidRPr="00D00DE8">
        <w:rPr>
          <w:sz w:val="20"/>
          <w:szCs w:val="20"/>
        </w:rPr>
        <w:t xml:space="preserve"> SPA application with </w:t>
      </w:r>
      <w:r>
        <w:rPr>
          <w:sz w:val="20"/>
          <w:szCs w:val="20"/>
        </w:rPr>
        <w:t xml:space="preserve">an </w:t>
      </w:r>
      <w:r w:rsidRPr="00D00DE8">
        <w:rPr>
          <w:sz w:val="20"/>
          <w:szCs w:val="20"/>
        </w:rPr>
        <w:t>AO is a two-stage process. Initially, the suitability of the SPA application is assessed followed by an assessment of the appropriateness of the AO application. Approval of a SPA</w:t>
      </w:r>
      <w:r>
        <w:rPr>
          <w:sz w:val="20"/>
          <w:szCs w:val="20"/>
        </w:rPr>
        <w:t xml:space="preserve"> </w:t>
      </w:r>
      <w:r w:rsidRPr="00D00DE8">
        <w:rPr>
          <w:sz w:val="20"/>
          <w:szCs w:val="20"/>
        </w:rPr>
        <w:t>does not automatically ensure acceptance of the AO application or approval of a subsequent exploration title.</w:t>
      </w:r>
    </w:p>
    <w:p w14:paraId="160D3CE5" w14:textId="77777777" w:rsidR="009D75D6" w:rsidRPr="00D00DE8" w:rsidRDefault="009D75D6" w:rsidP="009D75D6">
      <w:pPr>
        <w:pStyle w:val="ListParagraph"/>
        <w:spacing w:after="120"/>
        <w:ind w:left="357"/>
        <w:contextualSpacing w:val="0"/>
        <w:rPr>
          <w:sz w:val="20"/>
          <w:szCs w:val="20"/>
        </w:rPr>
      </w:pPr>
      <w:r w:rsidRPr="00F444B0">
        <w:rPr>
          <w:sz w:val="20"/>
          <w:szCs w:val="20"/>
          <w:vertAlign w:val="superscript"/>
        </w:rPr>
        <w:t>*</w:t>
      </w:r>
      <w:r w:rsidRPr="00D00DE8">
        <w:rPr>
          <w:sz w:val="20"/>
          <w:szCs w:val="20"/>
        </w:rPr>
        <w:t xml:space="preserve"> </w:t>
      </w:r>
      <w:proofErr w:type="gramStart"/>
      <w:r w:rsidRPr="00D00DE8">
        <w:rPr>
          <w:sz w:val="20"/>
          <w:szCs w:val="20"/>
        </w:rPr>
        <w:t>SPA’s</w:t>
      </w:r>
      <w:proofErr w:type="gramEnd"/>
      <w:r w:rsidRPr="00D00DE8">
        <w:rPr>
          <w:sz w:val="20"/>
          <w:szCs w:val="20"/>
        </w:rPr>
        <w:t xml:space="preserve"> cannot be transferred or otherwise dealt with.</w:t>
      </w:r>
    </w:p>
    <w:p w14:paraId="14E5CBBA" w14:textId="77777777" w:rsidR="009D75D6" w:rsidRPr="00D00DE8" w:rsidRDefault="009D75D6" w:rsidP="009D75D6">
      <w:pPr>
        <w:pStyle w:val="ListParagraph"/>
        <w:spacing w:after="120"/>
        <w:ind w:left="357"/>
        <w:contextualSpacing w:val="0"/>
        <w:rPr>
          <w:sz w:val="20"/>
          <w:szCs w:val="20"/>
        </w:rPr>
      </w:pPr>
      <w:r>
        <w:rPr>
          <w:sz w:val="20"/>
          <w:szCs w:val="20"/>
          <w:vertAlign w:val="superscript"/>
        </w:rPr>
        <w:t>#</w:t>
      </w:r>
      <w:r w:rsidRPr="00D00DE8">
        <w:rPr>
          <w:sz w:val="20"/>
          <w:szCs w:val="20"/>
        </w:rPr>
        <w:t xml:space="preserve"> The term of an SPA is six (6) months</w:t>
      </w:r>
      <w:r>
        <w:rPr>
          <w:sz w:val="20"/>
          <w:szCs w:val="20"/>
        </w:rPr>
        <w:t xml:space="preserve"> </w:t>
      </w:r>
      <w:r w:rsidRPr="004366B6">
        <w:rPr>
          <w:sz w:val="20"/>
          <w:szCs w:val="20"/>
        </w:rPr>
        <w:t xml:space="preserve">and </w:t>
      </w:r>
      <w:r w:rsidRPr="004366B6">
        <w:rPr>
          <w:sz w:val="20"/>
          <w:szCs w:val="20"/>
          <w:u w:val="single"/>
        </w:rPr>
        <w:t>cannot be extended</w:t>
      </w:r>
      <w:r w:rsidRPr="00D00DE8">
        <w:rPr>
          <w:sz w:val="20"/>
          <w:szCs w:val="20"/>
        </w:rPr>
        <w:t>.</w:t>
      </w:r>
    </w:p>
    <w:p w14:paraId="4EC54A54" w14:textId="77777777" w:rsidR="009D75D6" w:rsidRPr="003E5BCC" w:rsidRDefault="009D75D6" w:rsidP="009D75D6">
      <w:pPr>
        <w:pStyle w:val="ListParagraph"/>
        <w:spacing w:after="120"/>
        <w:ind w:left="360"/>
        <w:contextualSpacing w:val="0"/>
        <w:rPr>
          <w:b/>
          <w:bCs/>
          <w:sz w:val="20"/>
          <w:szCs w:val="20"/>
        </w:rPr>
      </w:pPr>
      <w:r w:rsidRPr="003E5BCC">
        <w:rPr>
          <w:b/>
          <w:bCs/>
          <w:sz w:val="20"/>
          <w:szCs w:val="20"/>
        </w:rPr>
        <w:t>Features of an AO</w:t>
      </w:r>
      <w:r>
        <w:rPr>
          <w:b/>
          <w:bCs/>
          <w:sz w:val="20"/>
          <w:szCs w:val="20"/>
        </w:rPr>
        <w:t>:</w:t>
      </w:r>
    </w:p>
    <w:p w14:paraId="01C1555B" w14:textId="77777777" w:rsidR="009D75D6" w:rsidRDefault="009D75D6" w:rsidP="009D75D6">
      <w:pPr>
        <w:pStyle w:val="ListParagraph"/>
        <w:numPr>
          <w:ilvl w:val="0"/>
          <w:numId w:val="36"/>
        </w:numPr>
        <w:spacing w:after="120"/>
        <w:ind w:hanging="357"/>
        <w:contextualSpacing w:val="0"/>
        <w:rPr>
          <w:sz w:val="20"/>
          <w:szCs w:val="20"/>
        </w:rPr>
      </w:pPr>
      <w:r w:rsidRPr="00D00DE8">
        <w:rPr>
          <w:sz w:val="20"/>
          <w:szCs w:val="20"/>
        </w:rPr>
        <w:t xml:space="preserve">the SPA will be subject to the </w:t>
      </w:r>
      <w:r>
        <w:rPr>
          <w:sz w:val="20"/>
          <w:szCs w:val="20"/>
        </w:rPr>
        <w:t>NTA</w:t>
      </w:r>
      <w:r w:rsidRPr="00D00DE8">
        <w:rPr>
          <w:sz w:val="20"/>
          <w:szCs w:val="20"/>
        </w:rPr>
        <w:t xml:space="preserve"> future act </w:t>
      </w:r>
      <w:proofErr w:type="gramStart"/>
      <w:r w:rsidRPr="00D00DE8">
        <w:rPr>
          <w:sz w:val="20"/>
          <w:szCs w:val="20"/>
        </w:rPr>
        <w:t>provisions;</w:t>
      </w:r>
      <w:proofErr w:type="gramEnd"/>
    </w:p>
    <w:p w14:paraId="70F4398E" w14:textId="77777777" w:rsidR="009D75D6" w:rsidRPr="003E5BCC" w:rsidRDefault="009D75D6" w:rsidP="009D75D6">
      <w:pPr>
        <w:pStyle w:val="ListParagraph"/>
        <w:numPr>
          <w:ilvl w:val="0"/>
          <w:numId w:val="36"/>
        </w:numPr>
        <w:spacing w:after="120"/>
        <w:ind w:hanging="357"/>
        <w:contextualSpacing w:val="0"/>
        <w:rPr>
          <w:sz w:val="20"/>
          <w:szCs w:val="20"/>
        </w:rPr>
      </w:pPr>
      <w:r w:rsidRPr="00D00DE8">
        <w:rPr>
          <w:sz w:val="20"/>
          <w:szCs w:val="20"/>
        </w:rPr>
        <w:t xml:space="preserve">the size of the area should be relative to the work program </w:t>
      </w:r>
      <w:r w:rsidRPr="003E5BCC">
        <w:rPr>
          <w:sz w:val="20"/>
          <w:szCs w:val="20"/>
        </w:rPr>
        <w:t xml:space="preserve">but in </w:t>
      </w:r>
      <w:commentRangeStart w:id="1"/>
      <w:r w:rsidRPr="003E5BCC">
        <w:rPr>
          <w:sz w:val="20"/>
          <w:szCs w:val="20"/>
        </w:rPr>
        <w:t>any</w:t>
      </w:r>
      <w:commentRangeEnd w:id="1"/>
      <w:r w:rsidRPr="003E5BCC">
        <w:rPr>
          <w:rStyle w:val="CommentReference"/>
        </w:rPr>
        <w:commentReference w:id="1"/>
      </w:r>
      <w:r w:rsidRPr="003E5BCC">
        <w:rPr>
          <w:sz w:val="20"/>
          <w:szCs w:val="20"/>
        </w:rPr>
        <w:t xml:space="preserve"> event should not exceed 400 blocks</w:t>
      </w:r>
      <w:r>
        <w:rPr>
          <w:sz w:val="20"/>
          <w:szCs w:val="20"/>
        </w:rPr>
        <w:t xml:space="preserve"> for a petroleum SPA or 160 blocks for a geothermal energy SPA (there is no prescribed limit of blocks for GHG SPAs</w:t>
      </w:r>
      <w:proofErr w:type="gramStart"/>
      <w:r>
        <w:rPr>
          <w:sz w:val="20"/>
          <w:szCs w:val="20"/>
        </w:rPr>
        <w:t>)</w:t>
      </w:r>
      <w:r w:rsidRPr="003E5BCC">
        <w:rPr>
          <w:sz w:val="20"/>
          <w:szCs w:val="20"/>
        </w:rPr>
        <w:t>;</w:t>
      </w:r>
      <w:proofErr w:type="gramEnd"/>
    </w:p>
    <w:p w14:paraId="6450F0F3" w14:textId="77777777" w:rsidR="009D75D6" w:rsidRDefault="009D75D6" w:rsidP="009D75D6">
      <w:pPr>
        <w:pStyle w:val="ListParagraph"/>
        <w:numPr>
          <w:ilvl w:val="0"/>
          <w:numId w:val="36"/>
        </w:numPr>
        <w:spacing w:after="120"/>
        <w:ind w:hanging="357"/>
        <w:contextualSpacing w:val="0"/>
        <w:rPr>
          <w:sz w:val="20"/>
          <w:szCs w:val="20"/>
        </w:rPr>
      </w:pPr>
      <w:r w:rsidRPr="00D00DE8">
        <w:rPr>
          <w:sz w:val="20"/>
          <w:szCs w:val="20"/>
        </w:rPr>
        <w:t>the acreage selected from within the area of the SPA may be limited to a total area of between 30% to 50%</w:t>
      </w:r>
      <w:r>
        <w:rPr>
          <w:sz w:val="20"/>
          <w:szCs w:val="20"/>
        </w:rPr>
        <w:t xml:space="preserve"> </w:t>
      </w:r>
      <w:r w:rsidRPr="00D00DE8">
        <w:rPr>
          <w:sz w:val="20"/>
          <w:szCs w:val="20"/>
        </w:rPr>
        <w:t xml:space="preserve">generally depending on the work program </w:t>
      </w:r>
      <w:proofErr w:type="gramStart"/>
      <w:r w:rsidRPr="00D00DE8">
        <w:rPr>
          <w:sz w:val="20"/>
          <w:szCs w:val="20"/>
        </w:rPr>
        <w:t>proposed;</w:t>
      </w:r>
      <w:proofErr w:type="gramEnd"/>
    </w:p>
    <w:p w14:paraId="10388E7F" w14:textId="77777777" w:rsidR="009D75D6" w:rsidRDefault="009D75D6" w:rsidP="009D75D6">
      <w:pPr>
        <w:pStyle w:val="ListParagraph"/>
        <w:numPr>
          <w:ilvl w:val="0"/>
          <w:numId w:val="36"/>
        </w:numPr>
        <w:spacing w:after="120"/>
        <w:ind w:hanging="357"/>
        <w:contextualSpacing w:val="0"/>
        <w:rPr>
          <w:sz w:val="20"/>
          <w:szCs w:val="20"/>
        </w:rPr>
      </w:pPr>
      <w:r w:rsidRPr="00D00DE8">
        <w:rPr>
          <w:sz w:val="20"/>
          <w:szCs w:val="20"/>
        </w:rPr>
        <w:t xml:space="preserve">the AO provides the exclusive right to make application for a </w:t>
      </w:r>
      <w:r>
        <w:rPr>
          <w:sz w:val="20"/>
          <w:szCs w:val="20"/>
        </w:rPr>
        <w:t>petroleum, geothermal energy or GHG e</w:t>
      </w:r>
      <w:r w:rsidRPr="00D00DE8">
        <w:rPr>
          <w:sz w:val="20"/>
          <w:szCs w:val="20"/>
        </w:rPr>
        <w:t xml:space="preserve">xploration </w:t>
      </w:r>
      <w:r>
        <w:rPr>
          <w:sz w:val="20"/>
          <w:szCs w:val="20"/>
        </w:rPr>
        <w:t>p</w:t>
      </w:r>
      <w:r w:rsidRPr="00D00DE8">
        <w:rPr>
          <w:sz w:val="20"/>
          <w:szCs w:val="20"/>
        </w:rPr>
        <w:t xml:space="preserve">ermit or </w:t>
      </w:r>
      <w:r>
        <w:rPr>
          <w:sz w:val="20"/>
          <w:szCs w:val="20"/>
        </w:rPr>
        <w:t>d</w:t>
      </w:r>
      <w:r w:rsidRPr="00D00DE8">
        <w:rPr>
          <w:sz w:val="20"/>
          <w:szCs w:val="20"/>
        </w:rPr>
        <w:t>rilling</w:t>
      </w:r>
      <w:r>
        <w:rPr>
          <w:sz w:val="20"/>
          <w:szCs w:val="20"/>
        </w:rPr>
        <w:t xml:space="preserve"> r</w:t>
      </w:r>
      <w:r w:rsidRPr="00D00DE8">
        <w:rPr>
          <w:sz w:val="20"/>
          <w:szCs w:val="20"/>
        </w:rPr>
        <w:t>eservation within a six (6) month period following the expiry of the SPA; and</w:t>
      </w:r>
    </w:p>
    <w:p w14:paraId="64BF470C" w14:textId="77777777" w:rsidR="009D75D6" w:rsidRPr="002F07DE" w:rsidRDefault="009D75D6" w:rsidP="009D75D6">
      <w:pPr>
        <w:pStyle w:val="ListParagraph"/>
        <w:numPr>
          <w:ilvl w:val="0"/>
          <w:numId w:val="36"/>
        </w:numPr>
        <w:spacing w:after="120"/>
        <w:contextualSpacing w:val="0"/>
        <w:rPr>
          <w:sz w:val="20"/>
          <w:szCs w:val="20"/>
        </w:rPr>
      </w:pPr>
      <w:r w:rsidRPr="00D00DE8">
        <w:rPr>
          <w:sz w:val="20"/>
          <w:szCs w:val="20"/>
        </w:rPr>
        <w:t xml:space="preserve">the grant of a title depends upon the appropriateness of the work program and the applicant’s ability to fund the work program proposed and is assessed against </w:t>
      </w:r>
      <w:r w:rsidRPr="002F07DE">
        <w:rPr>
          <w:sz w:val="20"/>
          <w:szCs w:val="20"/>
        </w:rPr>
        <w:t xml:space="preserve">the </w:t>
      </w:r>
      <w:commentRangeStart w:id="2"/>
      <w:r w:rsidRPr="002F07DE">
        <w:rPr>
          <w:sz w:val="20"/>
          <w:szCs w:val="20"/>
        </w:rPr>
        <w:t>WA</w:t>
      </w:r>
      <w:commentRangeEnd w:id="2"/>
      <w:r w:rsidRPr="002F07DE">
        <w:rPr>
          <w:rStyle w:val="CommentReference"/>
        </w:rPr>
        <w:commentReference w:id="2"/>
      </w:r>
      <w:r w:rsidRPr="002F07DE">
        <w:rPr>
          <w:sz w:val="20"/>
          <w:szCs w:val="20"/>
        </w:rPr>
        <w:t xml:space="preserve"> Exploration Permit Management Guideline.</w:t>
      </w:r>
    </w:p>
    <w:p w14:paraId="191577F2" w14:textId="77777777" w:rsidR="009D75D6" w:rsidRDefault="009D75D6" w:rsidP="009D75D6">
      <w:pPr>
        <w:pStyle w:val="ListParagraph"/>
        <w:numPr>
          <w:ilvl w:val="0"/>
          <w:numId w:val="30"/>
        </w:numPr>
        <w:spacing w:after="120"/>
        <w:contextualSpacing w:val="0"/>
        <w:rPr>
          <w:sz w:val="20"/>
          <w:szCs w:val="20"/>
        </w:rPr>
      </w:pPr>
      <w:r w:rsidRPr="006A4128">
        <w:rPr>
          <w:sz w:val="20"/>
          <w:szCs w:val="20"/>
        </w:rPr>
        <w:t xml:space="preserve">An application for an AA </w:t>
      </w:r>
      <w:r>
        <w:rPr>
          <w:sz w:val="20"/>
          <w:szCs w:val="20"/>
        </w:rPr>
        <w:t xml:space="preserve">is </w:t>
      </w:r>
      <w:r w:rsidRPr="006A4128">
        <w:rPr>
          <w:sz w:val="20"/>
          <w:szCs w:val="20"/>
        </w:rPr>
        <w:t>required if</w:t>
      </w:r>
      <w:r>
        <w:rPr>
          <w:sz w:val="20"/>
          <w:szCs w:val="20"/>
        </w:rPr>
        <w:t xml:space="preserve"> the proposed</w:t>
      </w:r>
      <w:r w:rsidRPr="006A4128">
        <w:rPr>
          <w:sz w:val="20"/>
          <w:szCs w:val="20"/>
        </w:rPr>
        <w:t xml:space="preserve"> operational (survey) activity </w:t>
      </w:r>
      <w:r>
        <w:rPr>
          <w:sz w:val="20"/>
          <w:szCs w:val="20"/>
        </w:rPr>
        <w:t xml:space="preserve">to be carried out under the SPA or SPA/AO </w:t>
      </w:r>
      <w:r w:rsidRPr="006A4128">
        <w:rPr>
          <w:sz w:val="20"/>
          <w:szCs w:val="20"/>
        </w:rPr>
        <w:t xml:space="preserve">extends </w:t>
      </w:r>
      <w:r w:rsidRPr="00F444B0">
        <w:rPr>
          <w:sz w:val="20"/>
          <w:szCs w:val="20"/>
        </w:rPr>
        <w:t xml:space="preserve">into another titleholder’s title. (Please </w:t>
      </w:r>
      <w:r>
        <w:rPr>
          <w:sz w:val="20"/>
          <w:szCs w:val="20"/>
        </w:rPr>
        <w:t>n</w:t>
      </w:r>
      <w:r w:rsidRPr="00F444B0">
        <w:rPr>
          <w:sz w:val="20"/>
          <w:szCs w:val="20"/>
        </w:rPr>
        <w:t>ote that no operations are to be commenced within the A</w:t>
      </w:r>
      <w:r>
        <w:rPr>
          <w:sz w:val="20"/>
          <w:szCs w:val="20"/>
        </w:rPr>
        <w:t>A</w:t>
      </w:r>
      <w:r w:rsidRPr="00F444B0">
        <w:rPr>
          <w:sz w:val="20"/>
          <w:szCs w:val="20"/>
        </w:rPr>
        <w:t xml:space="preserve"> area until the consent (in writing) of the relevant registered holder(s) has first been obtained. The A</w:t>
      </w:r>
      <w:r>
        <w:rPr>
          <w:sz w:val="20"/>
          <w:szCs w:val="20"/>
        </w:rPr>
        <w:t>A</w:t>
      </w:r>
      <w:r w:rsidRPr="00F444B0">
        <w:rPr>
          <w:sz w:val="20"/>
          <w:szCs w:val="20"/>
        </w:rPr>
        <w:t xml:space="preserve"> is invalid until such consent is received and any part of the</w:t>
      </w:r>
      <w:r>
        <w:rPr>
          <w:sz w:val="20"/>
          <w:szCs w:val="20"/>
        </w:rPr>
        <w:t xml:space="preserve"> operational activity</w:t>
      </w:r>
      <w:r w:rsidRPr="00F444B0">
        <w:rPr>
          <w:sz w:val="20"/>
          <w:szCs w:val="20"/>
        </w:rPr>
        <w:t xml:space="preserve"> conducted in breach of this condition would be unlawful and liable to penalties </w:t>
      </w:r>
      <w:r>
        <w:rPr>
          <w:sz w:val="20"/>
          <w:szCs w:val="20"/>
        </w:rPr>
        <w:t xml:space="preserve">under section </w:t>
      </w:r>
      <w:r w:rsidRPr="00F444B0">
        <w:rPr>
          <w:sz w:val="20"/>
          <w:szCs w:val="20"/>
        </w:rPr>
        <w:t>29 of the P</w:t>
      </w:r>
      <w:r>
        <w:rPr>
          <w:sz w:val="20"/>
          <w:szCs w:val="20"/>
        </w:rPr>
        <w:t>GEG</w:t>
      </w:r>
      <w:r w:rsidRPr="00F444B0">
        <w:rPr>
          <w:sz w:val="20"/>
          <w:szCs w:val="20"/>
        </w:rPr>
        <w:t>G</w:t>
      </w:r>
      <w:r>
        <w:rPr>
          <w:sz w:val="20"/>
          <w:szCs w:val="20"/>
        </w:rPr>
        <w:t>SA</w:t>
      </w:r>
      <w:r w:rsidRPr="00F444B0">
        <w:rPr>
          <w:sz w:val="20"/>
          <w:szCs w:val="20"/>
        </w:rPr>
        <w:t>).</w:t>
      </w:r>
      <w:r>
        <w:rPr>
          <w:sz w:val="20"/>
          <w:szCs w:val="20"/>
        </w:rPr>
        <w:t xml:space="preserve"> </w:t>
      </w:r>
    </w:p>
    <w:p w14:paraId="67A7378F" w14:textId="77777777" w:rsidR="009D75D6" w:rsidRPr="00F444B0" w:rsidRDefault="009D75D6" w:rsidP="009D75D6">
      <w:pPr>
        <w:pStyle w:val="ListParagraph"/>
        <w:spacing w:after="120"/>
        <w:ind w:left="360"/>
        <w:contextualSpacing w:val="0"/>
        <w:rPr>
          <w:b/>
          <w:bCs/>
          <w:sz w:val="20"/>
          <w:szCs w:val="20"/>
        </w:rPr>
      </w:pPr>
      <w:r w:rsidRPr="00F444B0">
        <w:rPr>
          <w:b/>
          <w:bCs/>
          <w:sz w:val="20"/>
          <w:szCs w:val="20"/>
        </w:rPr>
        <w:t>You must retain all consents of the relevant registered holders in hard copy format to ensure that you have adequate records. These consents are not required to be forwarded to D</w:t>
      </w:r>
      <w:r>
        <w:rPr>
          <w:b/>
          <w:bCs/>
          <w:sz w:val="20"/>
          <w:szCs w:val="20"/>
        </w:rPr>
        <w:t>MPE;</w:t>
      </w:r>
      <w:r w:rsidRPr="00F444B0">
        <w:rPr>
          <w:b/>
          <w:bCs/>
          <w:sz w:val="20"/>
          <w:szCs w:val="20"/>
        </w:rPr>
        <w:t xml:space="preserve"> however, they are auditable documents.</w:t>
      </w:r>
    </w:p>
    <w:p w14:paraId="150B4F14" w14:textId="77777777" w:rsidR="009D75D6" w:rsidRPr="00F444B0" w:rsidRDefault="009D75D6" w:rsidP="009D75D6">
      <w:pPr>
        <w:pStyle w:val="ListParagraph"/>
        <w:numPr>
          <w:ilvl w:val="0"/>
          <w:numId w:val="30"/>
        </w:numPr>
        <w:spacing w:after="120"/>
        <w:contextualSpacing w:val="0"/>
        <w:rPr>
          <w:sz w:val="20"/>
          <w:szCs w:val="20"/>
        </w:rPr>
      </w:pPr>
      <w:r w:rsidRPr="00F444B0">
        <w:rPr>
          <w:b/>
          <w:bCs/>
          <w:sz w:val="20"/>
          <w:szCs w:val="20"/>
        </w:rPr>
        <w:t>2D seismic surveys:</w:t>
      </w:r>
      <w:r w:rsidRPr="00D00DE8">
        <w:rPr>
          <w:sz w:val="20"/>
          <w:szCs w:val="20"/>
        </w:rPr>
        <w:t xml:space="preserve"> The survey perimeter and seismic lines to be drawn on a map having the </w:t>
      </w:r>
      <w:proofErr w:type="spellStart"/>
      <w:r w:rsidRPr="00D00DE8">
        <w:rPr>
          <w:sz w:val="20"/>
          <w:szCs w:val="20"/>
        </w:rPr>
        <w:t>graticular</w:t>
      </w:r>
      <w:proofErr w:type="spellEnd"/>
      <w:r w:rsidRPr="00D00DE8">
        <w:rPr>
          <w:sz w:val="20"/>
          <w:szCs w:val="20"/>
        </w:rPr>
        <w:t xml:space="preserve"> grid and block</w:t>
      </w:r>
      <w:r>
        <w:rPr>
          <w:sz w:val="20"/>
          <w:szCs w:val="20"/>
        </w:rPr>
        <w:t xml:space="preserve"> </w:t>
      </w:r>
      <w:r w:rsidRPr="00F444B0">
        <w:rPr>
          <w:sz w:val="20"/>
          <w:szCs w:val="20"/>
        </w:rPr>
        <w:t xml:space="preserve">numbers with each 1:1,000,000 Map Sheet labelled and ArcGIS shapefiles or MapInfo </w:t>
      </w:r>
      <w:proofErr w:type="spellStart"/>
      <w:r w:rsidRPr="00F444B0">
        <w:rPr>
          <w:sz w:val="20"/>
          <w:szCs w:val="20"/>
        </w:rPr>
        <w:t>tabfiles</w:t>
      </w:r>
      <w:proofErr w:type="spellEnd"/>
      <w:r w:rsidRPr="00F444B0">
        <w:rPr>
          <w:sz w:val="20"/>
          <w:szCs w:val="20"/>
        </w:rPr>
        <w:t xml:space="preserve"> of this data.</w:t>
      </w:r>
    </w:p>
    <w:p w14:paraId="6DE57BD8" w14:textId="77777777" w:rsidR="009D75D6" w:rsidRPr="00F444B0" w:rsidRDefault="009D75D6" w:rsidP="009D75D6">
      <w:pPr>
        <w:pStyle w:val="ListParagraph"/>
        <w:spacing w:after="120"/>
        <w:ind w:left="360"/>
        <w:contextualSpacing w:val="0"/>
        <w:rPr>
          <w:sz w:val="20"/>
          <w:szCs w:val="20"/>
        </w:rPr>
      </w:pPr>
      <w:r w:rsidRPr="00F444B0">
        <w:rPr>
          <w:b/>
          <w:bCs/>
          <w:sz w:val="20"/>
          <w:szCs w:val="20"/>
        </w:rPr>
        <w:t>3D seismic surveys:</w:t>
      </w:r>
      <w:r w:rsidRPr="00F444B0">
        <w:rPr>
          <w:sz w:val="20"/>
          <w:szCs w:val="20"/>
        </w:rPr>
        <w:t xml:space="preserve"> The survey perimeter and seismic lines to be drawn on a map having the </w:t>
      </w:r>
      <w:proofErr w:type="spellStart"/>
      <w:r w:rsidRPr="00F444B0">
        <w:rPr>
          <w:sz w:val="20"/>
          <w:szCs w:val="20"/>
        </w:rPr>
        <w:t>graticular</w:t>
      </w:r>
      <w:proofErr w:type="spellEnd"/>
      <w:r w:rsidRPr="00F444B0">
        <w:rPr>
          <w:sz w:val="20"/>
          <w:szCs w:val="20"/>
        </w:rPr>
        <w:t xml:space="preserve"> grid and block</w:t>
      </w:r>
      <w:r>
        <w:rPr>
          <w:sz w:val="20"/>
          <w:szCs w:val="20"/>
        </w:rPr>
        <w:t xml:space="preserve"> </w:t>
      </w:r>
      <w:r w:rsidRPr="00F444B0">
        <w:rPr>
          <w:sz w:val="20"/>
          <w:szCs w:val="20"/>
        </w:rPr>
        <w:t xml:space="preserve">numbers with each 1:1,000,000 Map Sheet labelled and ArcGIS shapefiles or MapInfo </w:t>
      </w:r>
      <w:proofErr w:type="spellStart"/>
      <w:r w:rsidRPr="00F444B0">
        <w:rPr>
          <w:sz w:val="20"/>
          <w:szCs w:val="20"/>
        </w:rPr>
        <w:t>tabfiles</w:t>
      </w:r>
      <w:proofErr w:type="spellEnd"/>
      <w:r w:rsidRPr="00F444B0">
        <w:rPr>
          <w:sz w:val="20"/>
          <w:szCs w:val="20"/>
        </w:rPr>
        <w:t xml:space="preserve"> of this data.</w:t>
      </w:r>
    </w:p>
    <w:p w14:paraId="17CCF58C" w14:textId="77777777" w:rsidR="009D75D6" w:rsidRPr="00F444B0" w:rsidRDefault="009D75D6" w:rsidP="009D75D6">
      <w:pPr>
        <w:pStyle w:val="ListParagraph"/>
        <w:numPr>
          <w:ilvl w:val="0"/>
          <w:numId w:val="30"/>
        </w:numPr>
        <w:spacing w:after="120"/>
        <w:contextualSpacing w:val="0"/>
        <w:rPr>
          <w:sz w:val="20"/>
          <w:szCs w:val="20"/>
        </w:rPr>
      </w:pPr>
      <w:r w:rsidRPr="00F444B0">
        <w:rPr>
          <w:b/>
          <w:bCs/>
          <w:sz w:val="20"/>
          <w:szCs w:val="20"/>
        </w:rPr>
        <w:t>Digital mapping data</w:t>
      </w:r>
      <w:r w:rsidRPr="00F444B0">
        <w:rPr>
          <w:sz w:val="20"/>
          <w:szCs w:val="20"/>
        </w:rPr>
        <w:t xml:space="preserve"> is to be provided as ArcGIS shapefiles together with associated files. The coordinate datum is to be GDA</w:t>
      </w:r>
      <w:r>
        <w:rPr>
          <w:sz w:val="20"/>
          <w:szCs w:val="20"/>
        </w:rPr>
        <w:t>2020</w:t>
      </w:r>
      <w:r w:rsidRPr="00F444B0">
        <w:rPr>
          <w:sz w:val="20"/>
          <w:szCs w:val="20"/>
        </w:rPr>
        <w:t xml:space="preserve"> and in a </w:t>
      </w:r>
      <w:proofErr w:type="spellStart"/>
      <w:r w:rsidRPr="00F444B0">
        <w:rPr>
          <w:sz w:val="20"/>
          <w:szCs w:val="20"/>
        </w:rPr>
        <w:t>deprojected</w:t>
      </w:r>
      <w:proofErr w:type="spellEnd"/>
      <w:r w:rsidRPr="00F444B0">
        <w:rPr>
          <w:sz w:val="20"/>
          <w:szCs w:val="20"/>
        </w:rPr>
        <w:t xml:space="preserve"> (latitude/longitude) format. Preferably data should be emailed to </w:t>
      </w:r>
      <w:hyperlink r:id="rId21" w:history="1">
        <w:r>
          <w:rPr>
            <w:rStyle w:val="Hyperlink"/>
            <w:sz w:val="20"/>
            <w:szCs w:val="20"/>
          </w:rPr>
          <w:t>petroleum.mapping@dmpe.wa.gov.au</w:t>
        </w:r>
      </w:hyperlink>
      <w:r w:rsidRPr="00F444B0">
        <w:rPr>
          <w:sz w:val="20"/>
          <w:szCs w:val="20"/>
        </w:rPr>
        <w:t xml:space="preserve"> quoting the survey name or, alternatively, submitted on disc with the application. </w:t>
      </w:r>
      <w:r w:rsidRPr="00F444B0">
        <w:rPr>
          <w:sz w:val="20"/>
          <w:szCs w:val="20"/>
        </w:rPr>
        <w:br w:type="page"/>
      </w:r>
    </w:p>
    <w:p w14:paraId="70BB16F1" w14:textId="5F291ED6" w:rsidR="004866EC" w:rsidRPr="007E41BC" w:rsidRDefault="002221E2" w:rsidP="007E41BC">
      <w:pPr>
        <w:spacing w:before="240" w:after="240"/>
        <w:rPr>
          <w:b/>
          <w:bCs/>
          <w:sz w:val="20"/>
          <w:szCs w:val="20"/>
        </w:rPr>
      </w:pPr>
      <w:r>
        <w:rPr>
          <w:b/>
          <w:bCs/>
        </w:rPr>
        <w:lastRenderedPageBreak/>
        <w:br/>
      </w:r>
      <w:r w:rsidR="007E41BC">
        <w:rPr>
          <w:b/>
          <w:bCs/>
          <w:sz w:val="20"/>
          <w:szCs w:val="20"/>
        </w:rPr>
        <w:t>Contact Information</w:t>
      </w:r>
    </w:p>
    <w:p w14:paraId="4181EEC2" w14:textId="36CA0D51" w:rsidR="004866EC" w:rsidRPr="004866EC" w:rsidRDefault="004866EC" w:rsidP="007E41BC">
      <w:pPr>
        <w:spacing w:before="240" w:after="240"/>
        <w:rPr>
          <w:sz w:val="20"/>
          <w:szCs w:val="20"/>
        </w:rPr>
      </w:pPr>
      <w:r w:rsidRPr="004866EC">
        <w:rPr>
          <w:sz w:val="20"/>
          <w:szCs w:val="20"/>
        </w:rPr>
        <w:t xml:space="preserve">For </w:t>
      </w:r>
      <w:r w:rsidR="00916217">
        <w:rPr>
          <w:sz w:val="20"/>
          <w:szCs w:val="20"/>
        </w:rPr>
        <w:t xml:space="preserve">all </w:t>
      </w:r>
      <w:r w:rsidRPr="004866EC">
        <w:rPr>
          <w:sz w:val="20"/>
          <w:szCs w:val="20"/>
        </w:rPr>
        <w:t>enquiries, please refer to the following contact information:</w:t>
      </w:r>
    </w:p>
    <w:tbl>
      <w:tblPr>
        <w:tblStyle w:val="TableGrid"/>
        <w:tblW w:w="9639" w:type="dxa"/>
        <w:tblInd w:w="-5" w:type="dxa"/>
        <w:tblLayout w:type="fixed"/>
        <w:tblLook w:val="04A0" w:firstRow="1" w:lastRow="0" w:firstColumn="1" w:lastColumn="0" w:noHBand="0" w:noVBand="1"/>
      </w:tblPr>
      <w:tblGrid>
        <w:gridCol w:w="2835"/>
        <w:gridCol w:w="2268"/>
        <w:gridCol w:w="4536"/>
      </w:tblGrid>
      <w:tr w:rsidR="00F54EE1" w14:paraId="018B466E" w14:textId="2E5E6271" w:rsidTr="007E41BC">
        <w:trPr>
          <w:trHeight w:val="565"/>
        </w:trPr>
        <w:tc>
          <w:tcPr>
            <w:tcW w:w="2835" w:type="dxa"/>
            <w:tcBorders>
              <w:bottom w:val="nil"/>
            </w:tcBorders>
            <w:shd w:val="clear" w:color="auto" w:fill="E3BFBB"/>
            <w:vAlign w:val="center"/>
          </w:tcPr>
          <w:p w14:paraId="00F49D5F" w14:textId="4AB356D0" w:rsidR="00F54EE1" w:rsidRPr="00916217" w:rsidRDefault="00F54EE1" w:rsidP="00F54EE1">
            <w:pPr>
              <w:spacing w:before="60" w:after="60"/>
              <w:rPr>
                <w:b/>
                <w:bCs/>
                <w:sz w:val="20"/>
                <w:szCs w:val="20"/>
              </w:rPr>
            </w:pPr>
            <w:r>
              <w:rPr>
                <w:b/>
                <w:bCs/>
                <w:sz w:val="20"/>
                <w:szCs w:val="20"/>
              </w:rPr>
              <w:t>Branch/</w:t>
            </w:r>
            <w:r w:rsidRPr="00916217">
              <w:rPr>
                <w:b/>
                <w:bCs/>
                <w:sz w:val="20"/>
                <w:szCs w:val="20"/>
              </w:rPr>
              <w:t>Area</w:t>
            </w:r>
            <w:r>
              <w:rPr>
                <w:b/>
                <w:bCs/>
                <w:sz w:val="20"/>
                <w:szCs w:val="20"/>
              </w:rPr>
              <w:t>/Division</w:t>
            </w:r>
          </w:p>
        </w:tc>
        <w:tc>
          <w:tcPr>
            <w:tcW w:w="2268" w:type="dxa"/>
            <w:tcBorders>
              <w:bottom w:val="nil"/>
            </w:tcBorders>
            <w:shd w:val="clear" w:color="auto" w:fill="E3BFBB"/>
            <w:vAlign w:val="center"/>
          </w:tcPr>
          <w:p w14:paraId="74DC93DA" w14:textId="50DB420E" w:rsidR="00F54EE1" w:rsidRPr="00916217" w:rsidRDefault="00F54EE1" w:rsidP="00F54EE1">
            <w:pPr>
              <w:spacing w:before="60" w:after="60" w:line="276" w:lineRule="auto"/>
              <w:rPr>
                <w:b/>
                <w:bCs/>
                <w:sz w:val="20"/>
                <w:szCs w:val="20"/>
              </w:rPr>
            </w:pPr>
            <w:r w:rsidRPr="00916217">
              <w:rPr>
                <w:b/>
                <w:bCs/>
                <w:sz w:val="20"/>
                <w:szCs w:val="20"/>
              </w:rPr>
              <w:t>Subject</w:t>
            </w:r>
            <w:r>
              <w:rPr>
                <w:b/>
                <w:bCs/>
                <w:sz w:val="20"/>
                <w:szCs w:val="20"/>
              </w:rPr>
              <w:t xml:space="preserve"> Matter</w:t>
            </w:r>
          </w:p>
        </w:tc>
        <w:tc>
          <w:tcPr>
            <w:tcW w:w="4536" w:type="dxa"/>
            <w:tcBorders>
              <w:bottom w:val="nil"/>
            </w:tcBorders>
            <w:shd w:val="clear" w:color="auto" w:fill="E3BFBB"/>
            <w:vAlign w:val="center"/>
          </w:tcPr>
          <w:p w14:paraId="090AE1F6" w14:textId="3D2FD4AF" w:rsidR="00F54EE1" w:rsidRPr="00916217" w:rsidRDefault="00F54EE1" w:rsidP="00F54EE1">
            <w:pPr>
              <w:spacing w:before="60" w:after="60" w:line="276" w:lineRule="auto"/>
              <w:rPr>
                <w:b/>
                <w:bCs/>
                <w:sz w:val="20"/>
                <w:szCs w:val="20"/>
              </w:rPr>
            </w:pPr>
            <w:r w:rsidRPr="00916217">
              <w:rPr>
                <w:b/>
                <w:bCs/>
                <w:sz w:val="20"/>
                <w:szCs w:val="20"/>
              </w:rPr>
              <w:t>Email</w:t>
            </w:r>
          </w:p>
        </w:tc>
      </w:tr>
      <w:tr w:rsidR="00F54EE1" w14:paraId="47E546B9" w14:textId="72D11A75" w:rsidTr="007E41BC">
        <w:trPr>
          <w:trHeight w:val="913"/>
        </w:trPr>
        <w:tc>
          <w:tcPr>
            <w:tcW w:w="2835" w:type="dxa"/>
            <w:tcBorders>
              <w:top w:val="nil"/>
            </w:tcBorders>
            <w:vAlign w:val="center"/>
          </w:tcPr>
          <w:p w14:paraId="6F0BEC78" w14:textId="5D164965" w:rsidR="00F54EE1" w:rsidRPr="008D1575" w:rsidRDefault="00F54EE1" w:rsidP="00F54EE1">
            <w:pPr>
              <w:spacing w:before="60" w:after="60"/>
              <w:rPr>
                <w:sz w:val="20"/>
                <w:szCs w:val="20"/>
              </w:rPr>
            </w:pPr>
            <w:r w:rsidRPr="008D1575">
              <w:rPr>
                <w:sz w:val="20"/>
                <w:szCs w:val="20"/>
              </w:rPr>
              <w:t>Resource Tenure Branch</w:t>
            </w:r>
          </w:p>
        </w:tc>
        <w:tc>
          <w:tcPr>
            <w:tcW w:w="2268" w:type="dxa"/>
            <w:tcBorders>
              <w:top w:val="nil"/>
            </w:tcBorders>
            <w:vAlign w:val="center"/>
          </w:tcPr>
          <w:p w14:paraId="571995F1" w14:textId="772C5338" w:rsidR="00F54EE1" w:rsidRPr="008D1575" w:rsidRDefault="00F54EE1" w:rsidP="00F54EE1">
            <w:pPr>
              <w:spacing w:before="60" w:after="60" w:line="276" w:lineRule="auto"/>
              <w:rPr>
                <w:sz w:val="20"/>
                <w:szCs w:val="20"/>
              </w:rPr>
            </w:pPr>
            <w:r w:rsidRPr="008D1575">
              <w:rPr>
                <w:sz w:val="20"/>
                <w:szCs w:val="20"/>
              </w:rPr>
              <w:t>Resource Tenure</w:t>
            </w:r>
            <w:r w:rsidR="008D1575">
              <w:rPr>
                <w:sz w:val="20"/>
                <w:szCs w:val="20"/>
              </w:rPr>
              <w:br/>
            </w:r>
            <w:r w:rsidRPr="008D1575">
              <w:rPr>
                <w:sz w:val="20"/>
                <w:szCs w:val="20"/>
              </w:rPr>
              <w:t>and General Enquiries</w:t>
            </w:r>
          </w:p>
        </w:tc>
        <w:tc>
          <w:tcPr>
            <w:tcW w:w="4536" w:type="dxa"/>
            <w:tcBorders>
              <w:top w:val="nil"/>
            </w:tcBorders>
            <w:vAlign w:val="center"/>
          </w:tcPr>
          <w:p w14:paraId="353B8836" w14:textId="50E674A8" w:rsidR="00F54EE1" w:rsidRPr="008D1575" w:rsidRDefault="00DC4E54" w:rsidP="00F54EE1">
            <w:pPr>
              <w:spacing w:before="60" w:after="60" w:line="276" w:lineRule="auto"/>
              <w:rPr>
                <w:sz w:val="20"/>
                <w:szCs w:val="20"/>
              </w:rPr>
            </w:pPr>
            <w:hyperlink r:id="rId22" w:history="1">
              <w:r>
                <w:rPr>
                  <w:rStyle w:val="Hyperlink"/>
                  <w:sz w:val="20"/>
                  <w:szCs w:val="20"/>
                </w:rPr>
                <w:t>petroleum.titles@dmpe.wa.gov.au</w:t>
              </w:r>
            </w:hyperlink>
            <w:r w:rsidR="00F54EE1" w:rsidRPr="008D1575">
              <w:rPr>
                <w:sz w:val="20"/>
                <w:szCs w:val="20"/>
              </w:rPr>
              <w:t xml:space="preserve"> </w:t>
            </w:r>
          </w:p>
        </w:tc>
      </w:tr>
      <w:tr w:rsidR="008D1575" w14:paraId="019E181F" w14:textId="08EDE5FA" w:rsidTr="007E41BC">
        <w:trPr>
          <w:trHeight w:val="913"/>
        </w:trPr>
        <w:tc>
          <w:tcPr>
            <w:tcW w:w="2835" w:type="dxa"/>
            <w:vMerge w:val="restart"/>
            <w:vAlign w:val="center"/>
          </w:tcPr>
          <w:p w14:paraId="1CB4C7FC" w14:textId="3B0A8DBF" w:rsidR="008D1575" w:rsidRPr="008D1575" w:rsidRDefault="008D1575" w:rsidP="00F54EE1">
            <w:pPr>
              <w:spacing w:before="60" w:after="60"/>
              <w:rPr>
                <w:sz w:val="20"/>
                <w:szCs w:val="20"/>
              </w:rPr>
            </w:pPr>
            <w:r w:rsidRPr="008D1575">
              <w:rPr>
                <w:sz w:val="20"/>
                <w:szCs w:val="20"/>
              </w:rPr>
              <w:t>Resource Access Branch</w:t>
            </w:r>
          </w:p>
        </w:tc>
        <w:tc>
          <w:tcPr>
            <w:tcW w:w="2268" w:type="dxa"/>
            <w:vAlign w:val="center"/>
          </w:tcPr>
          <w:p w14:paraId="41D70F82" w14:textId="7A819343" w:rsidR="008D1575" w:rsidRPr="008D1575" w:rsidRDefault="008D1575" w:rsidP="00F54EE1">
            <w:pPr>
              <w:spacing w:before="60" w:after="60" w:line="276" w:lineRule="auto"/>
              <w:rPr>
                <w:sz w:val="20"/>
                <w:szCs w:val="20"/>
              </w:rPr>
            </w:pPr>
            <w:r w:rsidRPr="008D1575">
              <w:rPr>
                <w:sz w:val="20"/>
                <w:szCs w:val="20"/>
              </w:rPr>
              <w:t xml:space="preserve">Native Title - </w:t>
            </w:r>
            <w:r>
              <w:rPr>
                <w:sz w:val="20"/>
                <w:szCs w:val="20"/>
              </w:rPr>
              <w:br/>
            </w:r>
            <w:r w:rsidRPr="008D1575">
              <w:rPr>
                <w:sz w:val="20"/>
                <w:szCs w:val="20"/>
              </w:rPr>
              <w:t>General Enquiries</w:t>
            </w:r>
          </w:p>
        </w:tc>
        <w:tc>
          <w:tcPr>
            <w:tcW w:w="4536" w:type="dxa"/>
            <w:vAlign w:val="center"/>
          </w:tcPr>
          <w:p w14:paraId="6A741031" w14:textId="79570609" w:rsidR="008D1575" w:rsidRPr="008D1575" w:rsidRDefault="00DC4E54" w:rsidP="00F54EE1">
            <w:pPr>
              <w:spacing w:before="60" w:after="60" w:line="276" w:lineRule="auto"/>
              <w:rPr>
                <w:sz w:val="20"/>
                <w:szCs w:val="20"/>
              </w:rPr>
            </w:pPr>
            <w:hyperlink r:id="rId23" w:history="1">
              <w:r>
                <w:rPr>
                  <w:rStyle w:val="Hyperlink"/>
                  <w:sz w:val="20"/>
                  <w:szCs w:val="20"/>
                </w:rPr>
                <w:t>s29.expedited@dmpe.wa.gov.au</w:t>
              </w:r>
            </w:hyperlink>
            <w:r w:rsidR="008D1575">
              <w:rPr>
                <w:sz w:val="20"/>
                <w:szCs w:val="20"/>
              </w:rPr>
              <w:t xml:space="preserve"> </w:t>
            </w:r>
          </w:p>
        </w:tc>
      </w:tr>
      <w:tr w:rsidR="008D1575" w14:paraId="203A2A2E" w14:textId="77777777" w:rsidTr="007E41BC">
        <w:trPr>
          <w:trHeight w:val="913"/>
        </w:trPr>
        <w:tc>
          <w:tcPr>
            <w:tcW w:w="2835" w:type="dxa"/>
            <w:vMerge/>
            <w:vAlign w:val="center"/>
          </w:tcPr>
          <w:p w14:paraId="698A4623" w14:textId="77777777" w:rsidR="008D1575" w:rsidRPr="008D1575" w:rsidRDefault="008D1575" w:rsidP="00F54EE1">
            <w:pPr>
              <w:spacing w:before="60" w:after="60"/>
              <w:rPr>
                <w:sz w:val="20"/>
                <w:szCs w:val="20"/>
              </w:rPr>
            </w:pPr>
          </w:p>
        </w:tc>
        <w:tc>
          <w:tcPr>
            <w:tcW w:w="2268" w:type="dxa"/>
            <w:vAlign w:val="center"/>
          </w:tcPr>
          <w:p w14:paraId="78B18979" w14:textId="65DCADAF" w:rsidR="008D1575" w:rsidRPr="008D1575" w:rsidRDefault="008D1575" w:rsidP="00F54EE1">
            <w:pPr>
              <w:spacing w:before="60" w:after="60"/>
              <w:rPr>
                <w:sz w:val="20"/>
                <w:szCs w:val="20"/>
              </w:rPr>
            </w:pPr>
            <w:r w:rsidRPr="008D1575">
              <w:rPr>
                <w:sz w:val="20"/>
                <w:szCs w:val="20"/>
              </w:rPr>
              <w:t xml:space="preserve">Native Title - </w:t>
            </w:r>
            <w:r w:rsidRPr="008D1575">
              <w:rPr>
                <w:sz w:val="20"/>
                <w:szCs w:val="20"/>
              </w:rPr>
              <w:br/>
              <w:t>Case Management</w:t>
            </w:r>
          </w:p>
        </w:tc>
        <w:tc>
          <w:tcPr>
            <w:tcW w:w="4536" w:type="dxa"/>
            <w:vAlign w:val="center"/>
          </w:tcPr>
          <w:p w14:paraId="4DF3E237" w14:textId="7A5EA35E" w:rsidR="008D1575" w:rsidRPr="008D1575" w:rsidRDefault="00DC4E54" w:rsidP="00F54EE1">
            <w:pPr>
              <w:spacing w:before="60" w:after="60"/>
              <w:rPr>
                <w:sz w:val="20"/>
                <w:szCs w:val="20"/>
              </w:rPr>
            </w:pPr>
            <w:hyperlink r:id="rId24" w:history="1">
              <w:r>
                <w:rPr>
                  <w:rStyle w:val="Hyperlink"/>
                  <w:sz w:val="20"/>
                  <w:szCs w:val="20"/>
                </w:rPr>
                <w:t>nativetitlecasemanagement@dmpe.wa.gov.au</w:t>
              </w:r>
            </w:hyperlink>
            <w:r w:rsidR="008D1575">
              <w:rPr>
                <w:sz w:val="20"/>
                <w:szCs w:val="20"/>
              </w:rPr>
              <w:t xml:space="preserve"> </w:t>
            </w:r>
          </w:p>
        </w:tc>
      </w:tr>
      <w:tr w:rsidR="00F54EE1" w14:paraId="31B24066" w14:textId="1462AAC8" w:rsidTr="007E41BC">
        <w:trPr>
          <w:trHeight w:val="913"/>
        </w:trPr>
        <w:tc>
          <w:tcPr>
            <w:tcW w:w="2835" w:type="dxa"/>
            <w:vAlign w:val="center"/>
          </w:tcPr>
          <w:p w14:paraId="75CDFBFE" w14:textId="1EEC9B00" w:rsidR="00F54EE1" w:rsidRPr="008D1575" w:rsidRDefault="00F54EE1" w:rsidP="00F54EE1">
            <w:pPr>
              <w:spacing w:before="60" w:after="60"/>
              <w:rPr>
                <w:sz w:val="20"/>
                <w:szCs w:val="20"/>
              </w:rPr>
            </w:pPr>
            <w:r w:rsidRPr="008D1575">
              <w:rPr>
                <w:sz w:val="20"/>
                <w:szCs w:val="20"/>
              </w:rPr>
              <w:t>Title Compliance,</w:t>
            </w:r>
            <w:r w:rsidRPr="008D1575">
              <w:rPr>
                <w:sz w:val="20"/>
                <w:szCs w:val="20"/>
              </w:rPr>
              <w:br/>
              <w:t>Resource and Environmental Compliance</w:t>
            </w:r>
          </w:p>
        </w:tc>
        <w:tc>
          <w:tcPr>
            <w:tcW w:w="2268" w:type="dxa"/>
            <w:vAlign w:val="center"/>
          </w:tcPr>
          <w:p w14:paraId="29101B74" w14:textId="15593A0A" w:rsidR="00F54EE1" w:rsidRPr="008D1575" w:rsidRDefault="00F54EE1" w:rsidP="00F54EE1">
            <w:pPr>
              <w:spacing w:before="60" w:after="60" w:line="276" w:lineRule="auto"/>
              <w:rPr>
                <w:sz w:val="20"/>
                <w:szCs w:val="20"/>
              </w:rPr>
            </w:pPr>
            <w:r w:rsidRPr="008D1575">
              <w:rPr>
                <w:sz w:val="20"/>
                <w:szCs w:val="20"/>
              </w:rPr>
              <w:t xml:space="preserve">Title Compliance </w:t>
            </w:r>
            <w:r w:rsidR="008D1575">
              <w:rPr>
                <w:sz w:val="20"/>
                <w:szCs w:val="20"/>
              </w:rPr>
              <w:br/>
            </w:r>
            <w:r w:rsidRPr="008D1575">
              <w:rPr>
                <w:sz w:val="20"/>
                <w:szCs w:val="20"/>
              </w:rPr>
              <w:t>(work program and conditions)</w:t>
            </w:r>
          </w:p>
        </w:tc>
        <w:tc>
          <w:tcPr>
            <w:tcW w:w="4536" w:type="dxa"/>
            <w:vAlign w:val="center"/>
          </w:tcPr>
          <w:p w14:paraId="37256C23" w14:textId="20F8C8C2" w:rsidR="00F54EE1" w:rsidRPr="008D1575" w:rsidRDefault="002221E2" w:rsidP="00F54EE1">
            <w:pPr>
              <w:spacing w:before="60" w:after="60" w:line="276" w:lineRule="auto"/>
              <w:rPr>
                <w:sz w:val="20"/>
                <w:szCs w:val="20"/>
              </w:rPr>
            </w:pPr>
            <w:hyperlink r:id="rId25" w:history="1">
              <w:r w:rsidRPr="00DE7E33">
                <w:rPr>
                  <w:rStyle w:val="Hyperlink"/>
                  <w:sz w:val="20"/>
                  <w:szCs w:val="20"/>
                </w:rPr>
                <w:t>petroleum.pgrpayments@dmpe.wa.gov.au</w:t>
              </w:r>
            </w:hyperlink>
            <w:r>
              <w:rPr>
                <w:sz w:val="20"/>
                <w:szCs w:val="20"/>
              </w:rPr>
              <w:t xml:space="preserve"> </w:t>
            </w:r>
          </w:p>
        </w:tc>
      </w:tr>
      <w:tr w:rsidR="00F54EE1" w14:paraId="24AE2A72" w14:textId="42AA81B1" w:rsidTr="007E41BC">
        <w:trPr>
          <w:trHeight w:val="913"/>
        </w:trPr>
        <w:tc>
          <w:tcPr>
            <w:tcW w:w="2835" w:type="dxa"/>
            <w:vAlign w:val="center"/>
          </w:tcPr>
          <w:p w14:paraId="6620A822" w14:textId="71226A5A" w:rsidR="00F54EE1" w:rsidRPr="008D1575" w:rsidRDefault="00F54EE1" w:rsidP="00F54EE1">
            <w:pPr>
              <w:spacing w:before="60" w:after="60"/>
              <w:rPr>
                <w:sz w:val="20"/>
                <w:szCs w:val="20"/>
              </w:rPr>
            </w:pPr>
            <w:r w:rsidRPr="008D1575">
              <w:rPr>
                <w:sz w:val="20"/>
                <w:szCs w:val="20"/>
              </w:rPr>
              <w:t xml:space="preserve">Petroleum and Energy Compliance </w:t>
            </w:r>
          </w:p>
        </w:tc>
        <w:tc>
          <w:tcPr>
            <w:tcW w:w="2268" w:type="dxa"/>
            <w:vAlign w:val="center"/>
          </w:tcPr>
          <w:p w14:paraId="1E5D600C" w14:textId="16786137" w:rsidR="00F54EE1" w:rsidRPr="008D1575" w:rsidRDefault="00F54EE1" w:rsidP="00F54EE1">
            <w:pPr>
              <w:spacing w:before="60" w:after="60" w:line="276" w:lineRule="auto"/>
              <w:rPr>
                <w:sz w:val="20"/>
                <w:szCs w:val="20"/>
              </w:rPr>
            </w:pPr>
            <w:r w:rsidRPr="008D1575">
              <w:rPr>
                <w:sz w:val="20"/>
                <w:szCs w:val="20"/>
              </w:rPr>
              <w:t xml:space="preserve">Exploration and </w:t>
            </w:r>
            <w:r w:rsidR="007E41BC">
              <w:rPr>
                <w:sz w:val="20"/>
                <w:szCs w:val="20"/>
              </w:rPr>
              <w:t>Operational Activities</w:t>
            </w:r>
          </w:p>
        </w:tc>
        <w:tc>
          <w:tcPr>
            <w:tcW w:w="4536" w:type="dxa"/>
            <w:vAlign w:val="center"/>
          </w:tcPr>
          <w:p w14:paraId="02918BD5" w14:textId="27068FE1" w:rsidR="00F54EE1" w:rsidRPr="008D1575" w:rsidRDefault="00DC4E54" w:rsidP="00F54EE1">
            <w:pPr>
              <w:spacing w:before="60" w:after="60" w:line="276" w:lineRule="auto"/>
              <w:rPr>
                <w:sz w:val="20"/>
                <w:szCs w:val="20"/>
              </w:rPr>
            </w:pPr>
            <w:hyperlink r:id="rId26" w:history="1">
              <w:r>
                <w:rPr>
                  <w:rStyle w:val="Hyperlink"/>
                  <w:sz w:val="20"/>
                  <w:szCs w:val="20"/>
                </w:rPr>
                <w:t>petroleum.reports@dmpe.wa.gov.au</w:t>
              </w:r>
            </w:hyperlink>
            <w:r w:rsidR="00F54EE1" w:rsidRPr="008D1575">
              <w:rPr>
                <w:sz w:val="20"/>
                <w:szCs w:val="20"/>
              </w:rPr>
              <w:t xml:space="preserve"> </w:t>
            </w:r>
          </w:p>
        </w:tc>
      </w:tr>
      <w:tr w:rsidR="00F54EE1" w14:paraId="695C1DEA" w14:textId="60896746" w:rsidTr="007E41BC">
        <w:trPr>
          <w:trHeight w:val="913"/>
        </w:trPr>
        <w:tc>
          <w:tcPr>
            <w:tcW w:w="2835" w:type="dxa"/>
            <w:vAlign w:val="center"/>
          </w:tcPr>
          <w:p w14:paraId="40F9DB66" w14:textId="3560A529" w:rsidR="00F54EE1" w:rsidRPr="008D1575" w:rsidRDefault="00F54EE1" w:rsidP="00F54EE1">
            <w:pPr>
              <w:spacing w:before="60" w:after="60"/>
              <w:rPr>
                <w:sz w:val="20"/>
                <w:szCs w:val="20"/>
              </w:rPr>
            </w:pPr>
            <w:r w:rsidRPr="008D1575">
              <w:rPr>
                <w:sz w:val="20"/>
                <w:szCs w:val="20"/>
              </w:rPr>
              <w:t>Petroleum and Energy Compliance</w:t>
            </w:r>
          </w:p>
        </w:tc>
        <w:tc>
          <w:tcPr>
            <w:tcW w:w="2268" w:type="dxa"/>
            <w:vAlign w:val="center"/>
          </w:tcPr>
          <w:p w14:paraId="489F1681" w14:textId="22A18022" w:rsidR="00F54EE1" w:rsidRPr="008D1575" w:rsidRDefault="00F54EE1" w:rsidP="00F54EE1">
            <w:pPr>
              <w:spacing w:before="60" w:after="60" w:line="276" w:lineRule="auto"/>
              <w:rPr>
                <w:sz w:val="20"/>
                <w:szCs w:val="20"/>
              </w:rPr>
            </w:pPr>
            <w:r w:rsidRPr="008D1575">
              <w:rPr>
                <w:sz w:val="20"/>
                <w:szCs w:val="20"/>
              </w:rPr>
              <w:t>Environment</w:t>
            </w:r>
            <w:r w:rsidR="007E41BC">
              <w:rPr>
                <w:sz w:val="20"/>
                <w:szCs w:val="20"/>
              </w:rPr>
              <w:t xml:space="preserve"> Plans</w:t>
            </w:r>
          </w:p>
        </w:tc>
        <w:tc>
          <w:tcPr>
            <w:tcW w:w="4536" w:type="dxa"/>
            <w:vAlign w:val="center"/>
          </w:tcPr>
          <w:p w14:paraId="21EF033E" w14:textId="24BF8230" w:rsidR="00F54EE1" w:rsidRPr="008D1575" w:rsidRDefault="00DC4E54" w:rsidP="00F54EE1">
            <w:pPr>
              <w:spacing w:before="60" w:after="60" w:line="276" w:lineRule="auto"/>
              <w:rPr>
                <w:sz w:val="20"/>
                <w:szCs w:val="20"/>
              </w:rPr>
            </w:pPr>
            <w:hyperlink r:id="rId27" w:history="1">
              <w:r>
                <w:rPr>
                  <w:rStyle w:val="Hyperlink"/>
                  <w:sz w:val="20"/>
                  <w:szCs w:val="20"/>
                </w:rPr>
                <w:t>petroleum.environment@dmpe.wa.gov.au</w:t>
              </w:r>
            </w:hyperlink>
            <w:r w:rsidR="00F54EE1" w:rsidRPr="008D1575">
              <w:rPr>
                <w:sz w:val="20"/>
                <w:szCs w:val="20"/>
              </w:rPr>
              <w:t xml:space="preserve"> </w:t>
            </w:r>
          </w:p>
        </w:tc>
      </w:tr>
      <w:tr w:rsidR="00F54EE1" w14:paraId="3CAC0928" w14:textId="77777777" w:rsidTr="007E41BC">
        <w:trPr>
          <w:trHeight w:val="913"/>
        </w:trPr>
        <w:tc>
          <w:tcPr>
            <w:tcW w:w="2835" w:type="dxa"/>
            <w:vAlign w:val="center"/>
          </w:tcPr>
          <w:p w14:paraId="15E4612C" w14:textId="68C5399B" w:rsidR="00F54EE1" w:rsidRPr="008D1575" w:rsidRDefault="00F54EE1" w:rsidP="00F54EE1">
            <w:pPr>
              <w:spacing w:before="60" w:after="60"/>
              <w:rPr>
                <w:sz w:val="20"/>
                <w:szCs w:val="20"/>
              </w:rPr>
            </w:pPr>
            <w:r w:rsidRPr="008D1575">
              <w:rPr>
                <w:sz w:val="20"/>
                <w:szCs w:val="20"/>
              </w:rPr>
              <w:t>Title and Geoscience Services</w:t>
            </w:r>
          </w:p>
        </w:tc>
        <w:tc>
          <w:tcPr>
            <w:tcW w:w="2268" w:type="dxa"/>
            <w:vAlign w:val="center"/>
          </w:tcPr>
          <w:p w14:paraId="6A40CF2C" w14:textId="63D85421" w:rsidR="00F54EE1" w:rsidRPr="008D1575" w:rsidRDefault="00F54EE1" w:rsidP="00F54EE1">
            <w:pPr>
              <w:spacing w:before="60" w:after="60"/>
              <w:rPr>
                <w:sz w:val="20"/>
                <w:szCs w:val="20"/>
              </w:rPr>
            </w:pPr>
            <w:r w:rsidRPr="008D1575">
              <w:rPr>
                <w:sz w:val="20"/>
                <w:szCs w:val="20"/>
              </w:rPr>
              <w:t>Mapping</w:t>
            </w:r>
          </w:p>
        </w:tc>
        <w:tc>
          <w:tcPr>
            <w:tcW w:w="4536" w:type="dxa"/>
            <w:vAlign w:val="center"/>
          </w:tcPr>
          <w:p w14:paraId="0BC9180B" w14:textId="43EE9212" w:rsidR="00F54EE1" w:rsidRPr="008D1575" w:rsidRDefault="00DC4E54" w:rsidP="00F54EE1">
            <w:pPr>
              <w:spacing w:before="60" w:after="60"/>
              <w:rPr>
                <w:sz w:val="20"/>
                <w:szCs w:val="20"/>
              </w:rPr>
            </w:pPr>
            <w:hyperlink r:id="rId28" w:history="1">
              <w:r>
                <w:rPr>
                  <w:rStyle w:val="Hyperlink"/>
                  <w:sz w:val="20"/>
                  <w:szCs w:val="20"/>
                </w:rPr>
                <w:t>petroleum.mapping@dmpe.wa.gov.au</w:t>
              </w:r>
            </w:hyperlink>
          </w:p>
        </w:tc>
      </w:tr>
    </w:tbl>
    <w:p w14:paraId="4E4414E5" w14:textId="77777777" w:rsidR="004866EC" w:rsidRPr="004866EC" w:rsidRDefault="004866EC" w:rsidP="004866EC">
      <w:pPr>
        <w:spacing w:after="120"/>
        <w:jc w:val="center"/>
      </w:pPr>
    </w:p>
    <w:sectPr w:rsidR="004866EC" w:rsidRPr="004866EC" w:rsidSect="00284510">
      <w:headerReference w:type="first" r:id="rId29"/>
      <w:type w:val="continuous"/>
      <w:pgSz w:w="11907" w:h="16840" w:code="9"/>
      <w:pgMar w:top="1134" w:right="1134" w:bottom="1134" w:left="1134"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NNAN, Jeff" w:date="2025-04-02T15:07:00Z" w:initials="JH">
    <w:p w14:paraId="43B1F3FF" w14:textId="77777777" w:rsidR="009D75D6" w:rsidRDefault="009D75D6" w:rsidP="009D75D6">
      <w:pPr>
        <w:pStyle w:val="CommentText"/>
      </w:pPr>
      <w:r>
        <w:rPr>
          <w:rStyle w:val="CommentReference"/>
        </w:rPr>
        <w:annotationRef/>
      </w:r>
      <w:r>
        <w:t>There is no maximum prescribed limit for GHG</w:t>
      </w:r>
    </w:p>
  </w:comment>
  <w:comment w:id="2" w:author="HANNAN, Jeff" w:date="2025-08-12T13:21:00Z" w:initials="JH">
    <w:p w14:paraId="1CEA6890" w14:textId="77777777" w:rsidR="009D75D6" w:rsidRDefault="009D75D6" w:rsidP="009D75D6">
      <w:pPr>
        <w:pStyle w:val="CommentText"/>
      </w:pPr>
      <w:r>
        <w:rPr>
          <w:rStyle w:val="CommentReference"/>
        </w:rPr>
        <w:annotationRef/>
      </w:r>
      <w:r>
        <w:t>For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1F3FF" w15:done="1"/>
  <w15:commentEx w15:paraId="1CEA68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CA77C" w16cex:dateUtc="2025-04-02T07:07:00Z"/>
  <w16cex:commentExtensible w16cex:durableId="18CC398F" w16cex:dateUtc="2025-08-12T0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1F3FF" w16cid:durableId="491CA77C"/>
  <w16cid:commentId w16cid:paraId="1CEA6890" w16cid:durableId="18CC39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D7D0" w14:textId="77777777" w:rsidR="00F025D7" w:rsidRDefault="00F025D7" w:rsidP="00A4382C">
      <w:pPr>
        <w:spacing w:line="240" w:lineRule="auto"/>
      </w:pPr>
      <w:r>
        <w:separator/>
      </w:r>
    </w:p>
  </w:endnote>
  <w:endnote w:type="continuationSeparator" w:id="0">
    <w:p w14:paraId="211C585B" w14:textId="77777777" w:rsidR="00F025D7" w:rsidRDefault="00F025D7"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37864"/>
      <w:docPartObj>
        <w:docPartGallery w:val="Page Numbers (Bottom of Page)"/>
        <w:docPartUnique/>
      </w:docPartObj>
    </w:sdtPr>
    <w:sdtEndPr>
      <w:rPr>
        <w:color w:val="FFFFFF" w:themeColor="background1"/>
      </w:rPr>
    </w:sdtEndPr>
    <w:sdtContent>
      <w:sdt>
        <w:sdtPr>
          <w:rPr>
            <w:color w:val="FFFFFF" w:themeColor="background1"/>
          </w:rPr>
          <w:id w:val="1800645846"/>
          <w:docPartObj>
            <w:docPartGallery w:val="Page Numbers (Top of Page)"/>
            <w:docPartUnique/>
          </w:docPartObj>
        </w:sdtPr>
        <w:sdtEndPr/>
        <w:sdtContent>
          <w:p w14:paraId="0DFF17F4" w14:textId="2EAAA803" w:rsidR="00207A0D" w:rsidRDefault="00207A0D" w:rsidP="00B76293">
            <w:pPr>
              <w:pStyle w:val="Footer"/>
              <w:spacing w:line="240" w:lineRule="auto"/>
              <w:jc w:val="right"/>
              <w:rPr>
                <w:noProof/>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207A0D" w14:paraId="22888150" w14:textId="77777777" w:rsidTr="00284510">
              <w:trPr>
                <w:trHeight w:val="425"/>
                <w:tblHeader/>
              </w:trPr>
              <w:tc>
                <w:tcPr>
                  <w:tcW w:w="3209" w:type="dxa"/>
                  <w:vAlign w:val="center"/>
                </w:tcPr>
                <w:p w14:paraId="1ACE7B0F" w14:textId="1479AAEC" w:rsidR="00207A0D" w:rsidRDefault="00207A0D" w:rsidP="00B76293">
                  <w:pPr>
                    <w:pStyle w:val="Footer"/>
                    <w:jc w:val="right"/>
                    <w:rPr>
                      <w:color w:val="FFFFFF" w:themeColor="background1"/>
                    </w:rPr>
                  </w:pPr>
                </w:p>
              </w:tc>
              <w:tc>
                <w:tcPr>
                  <w:tcW w:w="3210" w:type="dxa"/>
                  <w:vAlign w:val="bottom"/>
                </w:tcPr>
                <w:p w14:paraId="7E53BA59" w14:textId="63FC4C9C" w:rsidR="00207A0D" w:rsidRPr="00207A0D" w:rsidRDefault="009D75D6" w:rsidP="00207A0D">
                  <w:pPr>
                    <w:pStyle w:val="Footer"/>
                    <w:jc w:val="center"/>
                    <w:rPr>
                      <w:rFonts w:ascii="Roboto Light" w:hAnsi="Roboto Light"/>
                      <w:color w:val="FFFFFF" w:themeColor="background1"/>
                      <w:sz w:val="20"/>
                      <w:szCs w:val="20"/>
                    </w:rPr>
                  </w:pPr>
                  <w:r>
                    <w:rPr>
                      <w:noProof/>
                      <w:lang w:eastAsia="en-AU"/>
                    </w:rPr>
                    <w:drawing>
                      <wp:anchor distT="0" distB="0" distL="114300" distR="114300" simplePos="0" relativeHeight="251669504" behindDoc="1" locked="0" layoutInCell="1" allowOverlap="1" wp14:anchorId="7932146E" wp14:editId="63B8B740">
                        <wp:simplePos x="0" y="0"/>
                        <wp:positionH relativeFrom="page">
                          <wp:posOffset>-2759710</wp:posOffset>
                        </wp:positionH>
                        <wp:positionV relativeFrom="paragraph">
                          <wp:posOffset>-18415</wp:posOffset>
                        </wp:positionV>
                        <wp:extent cx="7548880" cy="560070"/>
                        <wp:effectExtent l="0" t="0" r="0" b="0"/>
                        <wp:wrapNone/>
                        <wp:docPr id="158554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p>
              </w:tc>
              <w:tc>
                <w:tcPr>
                  <w:tcW w:w="3210" w:type="dxa"/>
                  <w:vAlign w:val="bottom"/>
                </w:tcPr>
                <w:p w14:paraId="0A4A745B" w14:textId="4EF87431" w:rsidR="00284510" w:rsidRDefault="00284510" w:rsidP="00B76293">
                  <w:pPr>
                    <w:pStyle w:val="Footer"/>
                    <w:jc w:val="right"/>
                    <w:rPr>
                      <w:rFonts w:ascii="Roboto Light" w:hAnsi="Roboto Light"/>
                      <w:color w:val="FFFFFF" w:themeColor="background1"/>
                      <w:sz w:val="20"/>
                      <w:szCs w:val="20"/>
                    </w:rPr>
                  </w:pPr>
                </w:p>
                <w:p w14:paraId="6D20E89B" w14:textId="6FE03C53" w:rsidR="00207A0D" w:rsidRPr="00207A0D" w:rsidRDefault="00207A0D" w:rsidP="00B76293">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72D218EB" w14:textId="02090BAC" w:rsidR="00A07605" w:rsidRPr="00A07605" w:rsidRDefault="009D75D6" w:rsidP="00207A0D">
            <w:pPr>
              <w:pStyle w:val="Footer"/>
              <w:tabs>
                <w:tab w:val="center" w:pos="4819"/>
                <w:tab w:val="left" w:pos="8477"/>
              </w:tabs>
              <w:spacing w:line="240" w:lineRule="auto"/>
              <w:rPr>
                <w:color w:val="FFFFFF" w:themeColor="background1"/>
              </w:rPr>
            </w:pPr>
          </w:p>
        </w:sdtContent>
      </w:sdt>
    </w:sdtContent>
  </w:sdt>
  <w:p w14:paraId="5F08B854" w14:textId="75907ADF" w:rsidR="00CC5FB3" w:rsidRPr="00CC5FB3" w:rsidRDefault="00207A0D" w:rsidP="00207A0D">
    <w:pPr>
      <w:pStyle w:val="Footer"/>
      <w:tabs>
        <w:tab w:val="left" w:pos="5543"/>
      </w:tabs>
      <w:rPr>
        <w:szCs w:val="16"/>
      </w:rPr>
    </w:pPr>
    <w:r>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662190"/>
      <w:docPartObj>
        <w:docPartGallery w:val="Page Numbers (Bottom of Page)"/>
        <w:docPartUnique/>
      </w:docPartObj>
    </w:sdtPr>
    <w:sdtEndPr/>
    <w:sdtContent>
      <w:sdt>
        <w:sdtPr>
          <w:id w:val="-176961690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284510" w14:paraId="25DBB3CE" w14:textId="77777777" w:rsidTr="00BF2494">
              <w:trPr>
                <w:trHeight w:val="426"/>
              </w:trPr>
              <w:tc>
                <w:tcPr>
                  <w:tcW w:w="3209" w:type="dxa"/>
                  <w:vAlign w:val="center"/>
                </w:tcPr>
                <w:p w14:paraId="74200E5E" w14:textId="40909AF6" w:rsidR="00284510" w:rsidRDefault="00284510" w:rsidP="00284510">
                  <w:pPr>
                    <w:pStyle w:val="Footer"/>
                    <w:rPr>
                      <w:color w:val="FFFFFF" w:themeColor="background1"/>
                    </w:rPr>
                  </w:pPr>
                </w:p>
              </w:tc>
              <w:tc>
                <w:tcPr>
                  <w:tcW w:w="3210" w:type="dxa"/>
                  <w:vAlign w:val="bottom"/>
                </w:tcPr>
                <w:p w14:paraId="0CD41786" w14:textId="25FDDE87" w:rsidR="00284510" w:rsidRPr="00207A0D" w:rsidRDefault="00284510" w:rsidP="00284510">
                  <w:pPr>
                    <w:pStyle w:val="Footer"/>
                    <w:jc w:val="center"/>
                    <w:rPr>
                      <w:rFonts w:ascii="Roboto Light" w:hAnsi="Roboto Light"/>
                      <w:color w:val="FFFFFF" w:themeColor="background1"/>
                      <w:sz w:val="20"/>
                      <w:szCs w:val="20"/>
                    </w:rPr>
                  </w:pPr>
                </w:p>
              </w:tc>
              <w:tc>
                <w:tcPr>
                  <w:tcW w:w="3210" w:type="dxa"/>
                  <w:vAlign w:val="bottom"/>
                </w:tcPr>
                <w:p w14:paraId="40AC2741" w14:textId="2824D42A" w:rsidR="00284510" w:rsidRDefault="00284510" w:rsidP="00284510">
                  <w:pPr>
                    <w:pStyle w:val="Footer"/>
                    <w:jc w:val="right"/>
                    <w:rPr>
                      <w:rFonts w:ascii="Roboto Light" w:hAnsi="Roboto Light"/>
                      <w:color w:val="FFFFFF" w:themeColor="background1"/>
                      <w:sz w:val="20"/>
                      <w:szCs w:val="20"/>
                    </w:rPr>
                  </w:pPr>
                  <w:r>
                    <w:rPr>
                      <w:noProof/>
                      <w:lang w:eastAsia="en-AU"/>
                    </w:rPr>
                    <w:drawing>
                      <wp:anchor distT="0" distB="0" distL="114300" distR="114300" simplePos="0" relativeHeight="251671552" behindDoc="1" locked="0" layoutInCell="1" allowOverlap="1" wp14:anchorId="788DBAE0" wp14:editId="2AD4DECA">
                        <wp:simplePos x="0" y="0"/>
                        <wp:positionH relativeFrom="page">
                          <wp:posOffset>-4785360</wp:posOffset>
                        </wp:positionH>
                        <wp:positionV relativeFrom="paragraph">
                          <wp:posOffset>-31115</wp:posOffset>
                        </wp:positionV>
                        <wp:extent cx="7548880" cy="560070"/>
                        <wp:effectExtent l="0" t="0" r="0" b="0"/>
                        <wp:wrapNone/>
                        <wp:docPr id="180078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p>
                <w:p w14:paraId="3F972E65" w14:textId="78B73979" w:rsidR="00284510" w:rsidRPr="00207A0D" w:rsidRDefault="00284510" w:rsidP="00284510">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66DDA465" w14:textId="1EE751DA" w:rsidR="00284510" w:rsidRDefault="009D75D6" w:rsidP="00284510">
            <w:pPr>
              <w:pStyle w:val="Footer"/>
              <w:spacing w:line="240" w:lineRule="auto"/>
            </w:pPr>
          </w:p>
        </w:sdtContent>
      </w:sdt>
    </w:sdtContent>
  </w:sdt>
  <w:p w14:paraId="11BF44AE" w14:textId="1A81210D" w:rsidR="007218E4" w:rsidRPr="005C720F" w:rsidRDefault="00284510" w:rsidP="00284510">
    <w:pPr>
      <w:pStyle w:val="Footer"/>
      <w:spacing w:line="240"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B7E7" w14:textId="77777777" w:rsidR="00F025D7" w:rsidRDefault="00F025D7" w:rsidP="00A4382C">
      <w:pPr>
        <w:spacing w:line="240" w:lineRule="auto"/>
      </w:pPr>
      <w:r>
        <w:separator/>
      </w:r>
    </w:p>
  </w:footnote>
  <w:footnote w:type="continuationSeparator" w:id="0">
    <w:p w14:paraId="40D16283" w14:textId="77777777" w:rsidR="00F025D7" w:rsidRDefault="00F025D7"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91B3" w14:textId="67CA3567" w:rsidR="00BF7824" w:rsidRDefault="00BF7824" w:rsidP="00BF7824">
    <w:pPr>
      <w:pStyle w:val="Header"/>
      <w:spacing w:line="240" w:lineRule="auto"/>
      <w:rPr>
        <w:rFonts w:ascii="Roboto Light" w:hAnsi="Roboto Light"/>
        <w:b/>
        <w:bCs/>
        <w:color w:val="FFFFFF" w:themeColor="background1"/>
        <w:sz w:val="20"/>
        <w:szCs w:val="20"/>
      </w:rPr>
    </w:pPr>
    <w:r w:rsidRPr="00BF7824">
      <w:rPr>
        <w:b/>
        <w:bCs/>
        <w:noProof/>
        <w:color w:val="FFFFFF" w:themeColor="background1"/>
      </w:rPr>
      <w:drawing>
        <wp:anchor distT="0" distB="0" distL="114300" distR="114300" simplePos="0" relativeHeight="251667456" behindDoc="1" locked="0" layoutInCell="1" allowOverlap="1" wp14:anchorId="02E89FDD" wp14:editId="23E540A2">
          <wp:simplePos x="0" y="0"/>
          <wp:positionH relativeFrom="page">
            <wp:posOffset>3810</wp:posOffset>
          </wp:positionH>
          <wp:positionV relativeFrom="paragraph">
            <wp:posOffset>-2438</wp:posOffset>
          </wp:positionV>
          <wp:extent cx="7552055" cy="767386"/>
          <wp:effectExtent l="0" t="0" r="0" b="0"/>
          <wp:wrapNone/>
          <wp:docPr id="16997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52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055" cy="767386"/>
                  </a:xfrm>
                  <a:prstGeom prst="rect">
                    <a:avLst/>
                  </a:prstGeom>
                </pic:spPr>
              </pic:pic>
            </a:graphicData>
          </a:graphic>
          <wp14:sizeRelH relativeFrom="page">
            <wp14:pctWidth>0</wp14:pctWidth>
          </wp14:sizeRelH>
          <wp14:sizeRelV relativeFrom="page">
            <wp14:pctHeight>0</wp14:pctHeight>
          </wp14:sizeRelV>
        </wp:anchor>
      </w:drawing>
    </w:r>
  </w:p>
  <w:p w14:paraId="6D68FF8D" w14:textId="77777777" w:rsidR="00BF7824" w:rsidRDefault="00BF7824" w:rsidP="00BF7824">
    <w:pPr>
      <w:pStyle w:val="Header"/>
      <w:spacing w:line="240" w:lineRule="auto"/>
      <w:rPr>
        <w:rFonts w:ascii="Roboto Light" w:hAnsi="Roboto Light"/>
        <w:b/>
        <w:bCs/>
        <w:color w:val="FFFFFF" w:themeColor="background1"/>
        <w:sz w:val="20"/>
        <w:szCs w:val="20"/>
      </w:rPr>
    </w:pPr>
  </w:p>
  <w:tbl>
    <w:tblPr>
      <w:tblW w:w="0" w:type="auto"/>
      <w:tblInd w:w="-5" w:type="dxa"/>
      <w:tblLook w:val="0000" w:firstRow="0" w:lastRow="0" w:firstColumn="0" w:lastColumn="0" w:noHBand="0" w:noVBand="0"/>
    </w:tblPr>
    <w:tblGrid>
      <w:gridCol w:w="9644"/>
    </w:tblGrid>
    <w:tr w:rsidR="00BF7824" w14:paraId="7FB0810B" w14:textId="77777777" w:rsidTr="008E4A0A">
      <w:trPr>
        <w:trHeight w:val="392"/>
        <w:tblHeader/>
      </w:trPr>
      <w:tc>
        <w:tcPr>
          <w:tcW w:w="9644" w:type="dxa"/>
          <w:vAlign w:val="center"/>
        </w:tcPr>
        <w:p w14:paraId="02E0A898" w14:textId="62430F19" w:rsidR="00BF7824" w:rsidRPr="0010370B" w:rsidRDefault="00BF7824" w:rsidP="00BF7824">
          <w:pPr>
            <w:pStyle w:val="Header"/>
            <w:spacing w:line="240" w:lineRule="auto"/>
            <w:rPr>
              <w:rFonts w:ascii="Roboto Light" w:hAnsi="Roboto Light"/>
              <w:color w:val="FFFFFF" w:themeColor="background1"/>
              <w:sz w:val="20"/>
              <w:szCs w:val="20"/>
            </w:rPr>
          </w:pPr>
          <w:r w:rsidRPr="0010370B">
            <w:rPr>
              <w:rFonts w:ascii="Roboto Light" w:hAnsi="Roboto Light"/>
              <w:color w:val="FFFFFF" w:themeColor="background1"/>
              <w:sz w:val="20"/>
              <w:szCs w:val="20"/>
            </w:rPr>
            <w:t>Application for</w:t>
          </w:r>
          <w:r w:rsidR="0010370B" w:rsidRPr="0010370B">
            <w:rPr>
              <w:rFonts w:ascii="Roboto Light" w:hAnsi="Roboto Light"/>
              <w:color w:val="FFFFFF" w:themeColor="background1"/>
              <w:sz w:val="20"/>
              <w:szCs w:val="20"/>
            </w:rPr>
            <w:t xml:space="preserve"> a</w:t>
          </w:r>
          <w:r w:rsidRPr="0010370B">
            <w:rPr>
              <w:rFonts w:ascii="Roboto Light" w:hAnsi="Roboto Light"/>
              <w:color w:val="FFFFFF" w:themeColor="background1"/>
              <w:sz w:val="20"/>
              <w:szCs w:val="20"/>
            </w:rPr>
            <w:t xml:space="preserve"> Special Prospecting Authority </w:t>
          </w:r>
          <w:r w:rsidR="008E4A0A">
            <w:rPr>
              <w:rFonts w:ascii="Roboto Light" w:hAnsi="Roboto Light"/>
              <w:color w:val="FFFFFF" w:themeColor="background1"/>
              <w:sz w:val="20"/>
              <w:szCs w:val="20"/>
            </w:rPr>
            <w:t>(</w:t>
          </w:r>
          <w:r w:rsidRPr="0010370B">
            <w:rPr>
              <w:rFonts w:ascii="Roboto Light" w:hAnsi="Roboto Light"/>
              <w:color w:val="FFFFFF" w:themeColor="background1"/>
              <w:sz w:val="20"/>
              <w:szCs w:val="20"/>
            </w:rPr>
            <w:t>with</w:t>
          </w:r>
          <w:r w:rsidR="008E4A0A">
            <w:rPr>
              <w:rFonts w:ascii="Roboto Light" w:hAnsi="Roboto Light"/>
              <w:color w:val="FFFFFF" w:themeColor="background1"/>
              <w:sz w:val="20"/>
              <w:szCs w:val="20"/>
            </w:rPr>
            <w:t xml:space="preserve"> or without</w:t>
          </w:r>
          <w:r w:rsidRPr="0010370B">
            <w:rPr>
              <w:rFonts w:ascii="Roboto Light" w:hAnsi="Roboto Light"/>
              <w:color w:val="FFFFFF" w:themeColor="background1"/>
              <w:sz w:val="20"/>
              <w:szCs w:val="20"/>
            </w:rPr>
            <w:t xml:space="preserve"> Acreage </w:t>
          </w:r>
          <w:r w:rsidR="0010370B" w:rsidRPr="0010370B">
            <w:rPr>
              <w:rFonts w:ascii="Roboto Light" w:hAnsi="Roboto Light"/>
              <w:color w:val="FFFFFF" w:themeColor="background1"/>
              <w:sz w:val="20"/>
              <w:szCs w:val="20"/>
            </w:rPr>
            <w:t>O</w:t>
          </w:r>
          <w:r w:rsidRPr="0010370B">
            <w:rPr>
              <w:rFonts w:ascii="Roboto Light" w:hAnsi="Roboto Light"/>
              <w:color w:val="FFFFFF" w:themeColor="background1"/>
              <w:sz w:val="20"/>
              <w:szCs w:val="20"/>
            </w:rPr>
            <w:t>ption</w:t>
          </w:r>
          <w:r w:rsidR="008E4A0A">
            <w:rPr>
              <w:rFonts w:ascii="Roboto Light" w:hAnsi="Roboto Light"/>
              <w:color w:val="FFFFFF" w:themeColor="background1"/>
              <w:sz w:val="20"/>
              <w:szCs w:val="20"/>
            </w:rPr>
            <w:t>)</w:t>
          </w:r>
          <w:r w:rsidR="0010370B">
            <w:rPr>
              <w:rFonts w:ascii="Roboto Light" w:hAnsi="Roboto Light"/>
              <w:color w:val="FFFFFF" w:themeColor="background1"/>
              <w:sz w:val="20"/>
              <w:szCs w:val="20"/>
            </w:rPr>
            <w:t xml:space="preserve"> - PGEGGSA</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EC38" w14:textId="0E7621E7" w:rsidR="00AD4803" w:rsidRDefault="00AD4803" w:rsidP="00AD4803">
    <w:pPr>
      <w:pStyle w:val="Header"/>
      <w:rPr>
        <w:rFonts w:asciiTheme="majorHAnsi" w:hAnsiTheme="majorHAnsi" w:cstheme="majorHAnsi"/>
        <w:b/>
        <w:color w:val="FFFFFF" w:themeColor="background1"/>
        <w:sz w:val="36"/>
        <w:szCs w:val="36"/>
      </w:rPr>
    </w:pPr>
    <w:r>
      <w:rPr>
        <w:noProof/>
        <w:lang w:eastAsia="en-AU"/>
      </w:rPr>
      <w:drawing>
        <wp:anchor distT="0" distB="0" distL="114300" distR="114300" simplePos="0" relativeHeight="251673600" behindDoc="1" locked="0" layoutInCell="1" allowOverlap="1" wp14:anchorId="02714741" wp14:editId="5B586F40">
          <wp:simplePos x="0" y="0"/>
          <wp:positionH relativeFrom="page">
            <wp:align>left</wp:align>
          </wp:positionH>
          <wp:positionV relativeFrom="paragraph">
            <wp:posOffset>7923</wp:posOffset>
          </wp:positionV>
          <wp:extent cx="7563600" cy="2023200"/>
          <wp:effectExtent l="0" t="0" r="0" b="0"/>
          <wp:wrapNone/>
          <wp:docPr id="1908082368" name="Picture 1908082368"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2368" name="Picture 1908082368" descr="A red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600" cy="202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3506E2" w14:textId="66382C80" w:rsidR="00AD4803" w:rsidRDefault="00AD4803" w:rsidP="00AD4803">
    <w:pPr>
      <w:pStyle w:val="Header"/>
      <w:rPr>
        <w:rFonts w:asciiTheme="majorHAnsi" w:hAnsiTheme="majorHAnsi" w:cstheme="majorHAnsi"/>
        <w:b/>
        <w:color w:val="FFFFFF" w:themeColor="background1"/>
        <w:sz w:val="36"/>
        <w:szCs w:val="36"/>
      </w:rPr>
    </w:pPr>
  </w:p>
  <w:p w14:paraId="62266BEB" w14:textId="54EE29BA" w:rsidR="00AD4803" w:rsidRDefault="00AD4803" w:rsidP="00AD4803">
    <w:pPr>
      <w:pStyle w:val="Header"/>
      <w:rPr>
        <w:rFonts w:asciiTheme="majorHAnsi" w:hAnsiTheme="majorHAnsi" w:cstheme="majorHAnsi"/>
        <w:b/>
        <w:color w:val="FFFFFF" w:themeColor="background1"/>
        <w:sz w:val="36"/>
        <w:szCs w:val="36"/>
      </w:rPr>
    </w:pPr>
  </w:p>
  <w:p w14:paraId="119ADCBC" w14:textId="2DCF7E3D" w:rsidR="005C720F" w:rsidRPr="00AD4803" w:rsidRDefault="00AD4803" w:rsidP="007E41BC">
    <w:pPr>
      <w:pStyle w:val="Header"/>
      <w:tabs>
        <w:tab w:val="left" w:pos="2116"/>
      </w:tabs>
      <w:spacing w:before="720" w:after="600" w:line="240" w:lineRule="auto"/>
      <w:ind w:firstLine="567"/>
      <w:jc w:val="righ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ab/>
    </w:r>
    <w:r>
      <w:rPr>
        <w:rFonts w:asciiTheme="majorHAnsi" w:hAnsiTheme="majorHAnsi" w:cstheme="majorHAnsi"/>
        <w:b/>
        <w:color w:val="FFFFFF" w:themeColor="background1"/>
        <w:sz w:val="36"/>
        <w:szCs w:val="36"/>
      </w:rPr>
      <w:tab/>
    </w:r>
    <w:r w:rsidRPr="00167B50">
      <w:rPr>
        <w:rFonts w:asciiTheme="majorHAnsi" w:hAnsiTheme="majorHAnsi" w:cstheme="majorHAnsi"/>
        <w:b/>
        <w:color w:val="FFFFFF" w:themeColor="background1"/>
        <w:sz w:val="36"/>
        <w:szCs w:val="36"/>
      </w:rPr>
      <w:t>F</w:t>
    </w:r>
    <w:r w:rsidR="007E41BC">
      <w:rPr>
        <w:rFonts w:asciiTheme="majorHAnsi" w:hAnsiTheme="majorHAnsi" w:cstheme="majorHAnsi"/>
        <w:b/>
        <w:color w:val="FFFFFF" w:themeColor="background1"/>
        <w:sz w:val="36"/>
        <w:szCs w:val="36"/>
      </w:rPr>
      <w:t>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51A1" w14:textId="759D71E3" w:rsidR="00C055FD" w:rsidRDefault="00C055FD" w:rsidP="00C055FD">
    <w:pPr>
      <w:pStyle w:val="Header"/>
      <w:spacing w:line="240" w:lineRule="auto"/>
      <w:rPr>
        <w:rFonts w:ascii="Roboto Light" w:hAnsi="Roboto Light"/>
        <w:color w:val="FFFFFF" w:themeColor="background1"/>
        <w:sz w:val="20"/>
        <w:szCs w:val="20"/>
      </w:rPr>
    </w:pPr>
    <w:r w:rsidRPr="00BF7824">
      <w:rPr>
        <w:b/>
        <w:bCs/>
        <w:noProof/>
        <w:color w:val="FFFFFF" w:themeColor="background1"/>
      </w:rPr>
      <w:drawing>
        <wp:anchor distT="0" distB="0" distL="114300" distR="114300" simplePos="0" relativeHeight="251675648" behindDoc="1" locked="0" layoutInCell="1" allowOverlap="1" wp14:anchorId="19029627" wp14:editId="3426FCEA">
          <wp:simplePos x="0" y="0"/>
          <wp:positionH relativeFrom="page">
            <wp:align>right</wp:align>
          </wp:positionH>
          <wp:positionV relativeFrom="paragraph">
            <wp:posOffset>8255</wp:posOffset>
          </wp:positionV>
          <wp:extent cx="7552055" cy="767386"/>
          <wp:effectExtent l="0" t="0" r="0" b="0"/>
          <wp:wrapNone/>
          <wp:docPr id="1638128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52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055" cy="767386"/>
                  </a:xfrm>
                  <a:prstGeom prst="rect">
                    <a:avLst/>
                  </a:prstGeom>
                </pic:spPr>
              </pic:pic>
            </a:graphicData>
          </a:graphic>
          <wp14:sizeRelH relativeFrom="page">
            <wp14:pctWidth>0</wp14:pctWidth>
          </wp14:sizeRelH>
          <wp14:sizeRelV relativeFrom="page">
            <wp14:pctHeight>0</wp14:pctHeight>
          </wp14:sizeRelV>
        </wp:anchor>
      </w:drawing>
    </w:r>
  </w:p>
  <w:p w14:paraId="030BBE63" w14:textId="77777777" w:rsidR="00C055FD" w:rsidRDefault="00C055FD" w:rsidP="00C055FD">
    <w:pPr>
      <w:pStyle w:val="Header"/>
      <w:spacing w:line="240" w:lineRule="auto"/>
      <w:rPr>
        <w:rFonts w:ascii="Roboto Light" w:hAnsi="Roboto Light"/>
        <w:color w:val="FFFFFF" w:themeColor="background1"/>
        <w:sz w:val="20"/>
        <w:szCs w:val="20"/>
      </w:rPr>
    </w:pPr>
  </w:p>
  <w:p w14:paraId="73C8CF05" w14:textId="468BA09D" w:rsidR="00C055FD" w:rsidRPr="0010370B" w:rsidRDefault="00C055FD" w:rsidP="00C055FD">
    <w:pPr>
      <w:pStyle w:val="Header"/>
      <w:spacing w:line="240" w:lineRule="auto"/>
      <w:rPr>
        <w:rFonts w:ascii="Roboto Light" w:hAnsi="Roboto Light"/>
        <w:color w:val="FFFFFF" w:themeColor="background1"/>
        <w:sz w:val="20"/>
        <w:szCs w:val="20"/>
      </w:rPr>
    </w:pPr>
    <w:r w:rsidRPr="0010370B">
      <w:rPr>
        <w:rFonts w:ascii="Roboto Light" w:hAnsi="Roboto Light"/>
        <w:color w:val="FFFFFF" w:themeColor="background1"/>
        <w:sz w:val="20"/>
        <w:szCs w:val="20"/>
      </w:rPr>
      <w:t xml:space="preserve">Application for a Special Prospecting Authority </w:t>
    </w:r>
    <w:r>
      <w:rPr>
        <w:rFonts w:ascii="Roboto Light" w:hAnsi="Roboto Light"/>
        <w:color w:val="FFFFFF" w:themeColor="background1"/>
        <w:sz w:val="20"/>
        <w:szCs w:val="20"/>
      </w:rPr>
      <w:t>(</w:t>
    </w:r>
    <w:r w:rsidRPr="0010370B">
      <w:rPr>
        <w:rFonts w:ascii="Roboto Light" w:hAnsi="Roboto Light"/>
        <w:color w:val="FFFFFF" w:themeColor="background1"/>
        <w:sz w:val="20"/>
        <w:szCs w:val="20"/>
      </w:rPr>
      <w:t>with</w:t>
    </w:r>
    <w:r>
      <w:rPr>
        <w:rFonts w:ascii="Roboto Light" w:hAnsi="Roboto Light"/>
        <w:color w:val="FFFFFF" w:themeColor="background1"/>
        <w:sz w:val="20"/>
        <w:szCs w:val="20"/>
      </w:rPr>
      <w:t xml:space="preserve"> or without</w:t>
    </w:r>
    <w:r w:rsidRPr="0010370B">
      <w:rPr>
        <w:rFonts w:ascii="Roboto Light" w:hAnsi="Roboto Light"/>
        <w:color w:val="FFFFFF" w:themeColor="background1"/>
        <w:sz w:val="20"/>
        <w:szCs w:val="20"/>
      </w:rPr>
      <w:t xml:space="preserve"> Acreage Option</w:t>
    </w:r>
    <w:r>
      <w:rPr>
        <w:rFonts w:ascii="Roboto Light" w:hAnsi="Roboto Light"/>
        <w:color w:val="FFFFFF" w:themeColor="background1"/>
        <w:sz w:val="20"/>
        <w:szCs w:val="20"/>
      </w:rPr>
      <w:t>) - PGEGGSA</w:t>
    </w:r>
  </w:p>
  <w:p w14:paraId="6359A7B2" w14:textId="542B666D" w:rsidR="00532EBB" w:rsidRPr="00532EBB" w:rsidRDefault="00532EBB" w:rsidP="00532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809"/>
    <w:multiLevelType w:val="hybridMultilevel"/>
    <w:tmpl w:val="47028CD6"/>
    <w:lvl w:ilvl="0" w:tplc="88661328">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17462C"/>
    <w:multiLevelType w:val="hybridMultilevel"/>
    <w:tmpl w:val="8A5A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C7A7A"/>
    <w:multiLevelType w:val="hybridMultilevel"/>
    <w:tmpl w:val="85FC8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0275E17"/>
    <w:multiLevelType w:val="hybridMultilevel"/>
    <w:tmpl w:val="A79C9714"/>
    <w:lvl w:ilvl="0" w:tplc="43EAB5EA">
      <w:start w:val="1"/>
      <w:numFmt w:val="decimal"/>
      <w:lvlText w:val="%1."/>
      <w:lvlJc w:val="left"/>
      <w:pPr>
        <w:ind w:left="360" w:hanging="360"/>
      </w:pPr>
      <w:rPr>
        <w:rFonts w:hint="default"/>
        <w:b/>
        <w:bCs/>
        <w:sz w:val="24"/>
        <w:szCs w:val="24"/>
      </w:rPr>
    </w:lvl>
    <w:lvl w:ilvl="1" w:tplc="0C090019">
      <w:start w:val="1"/>
      <w:numFmt w:val="lowerLetter"/>
      <w:lvlText w:val="%2."/>
      <w:lvlJc w:val="left"/>
      <w:pPr>
        <w:ind w:left="360"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5" w15:restartNumberingAfterBreak="0">
    <w:nsid w:val="19E47981"/>
    <w:multiLevelType w:val="multilevel"/>
    <w:tmpl w:val="0AA25E70"/>
    <w:numStyleLink w:val="AgencyBullets"/>
  </w:abstractNum>
  <w:abstractNum w:abstractNumId="6" w15:restartNumberingAfterBreak="0">
    <w:nsid w:val="1B762CDC"/>
    <w:multiLevelType w:val="hybridMultilevel"/>
    <w:tmpl w:val="47AA9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E67512"/>
    <w:multiLevelType w:val="hybridMultilevel"/>
    <w:tmpl w:val="9622326E"/>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785"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EF7E5A"/>
    <w:multiLevelType w:val="hybridMultilevel"/>
    <w:tmpl w:val="0A20C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2CD11C84"/>
    <w:multiLevelType w:val="hybridMultilevel"/>
    <w:tmpl w:val="22C063AC"/>
    <w:lvl w:ilvl="0" w:tplc="CF522CC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EF60A1"/>
    <w:multiLevelType w:val="multilevel"/>
    <w:tmpl w:val="77DEEFC4"/>
    <w:numStyleLink w:val="AgencyNumbers"/>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7D87BF2"/>
    <w:multiLevelType w:val="hybridMultilevel"/>
    <w:tmpl w:val="A75E70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4D9059E8"/>
    <w:multiLevelType w:val="hybridMultilevel"/>
    <w:tmpl w:val="8DDE1034"/>
    <w:lvl w:ilvl="0" w:tplc="AF9C8612">
      <w:start w:val="1"/>
      <w:numFmt w:val="lowerLetter"/>
      <w:lvlText w:val="(%1)"/>
      <w:lvlJc w:val="left"/>
      <w:pPr>
        <w:ind w:left="360" w:hanging="360"/>
      </w:pPr>
      <w:rPr>
        <w:rFonts w:hint="default"/>
      </w:rPr>
    </w:lvl>
    <w:lvl w:ilvl="1" w:tplc="A67C57F6">
      <w:start w:val="1"/>
      <w:numFmt w:val="lowerRoman"/>
      <w:lvlText w:val="(%2)"/>
      <w:lvlJc w:val="left"/>
      <w:pPr>
        <w:ind w:left="786"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BF5722"/>
    <w:multiLevelType w:val="hybridMultilevel"/>
    <w:tmpl w:val="0AACEAFE"/>
    <w:lvl w:ilvl="0" w:tplc="AF9C861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042BCE"/>
    <w:multiLevelType w:val="hybridMultilevel"/>
    <w:tmpl w:val="F1944BF2"/>
    <w:lvl w:ilvl="0" w:tplc="D7569B40">
      <w:start w:val="2"/>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5DE1517B"/>
    <w:multiLevelType w:val="hybridMultilevel"/>
    <w:tmpl w:val="AE52188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E6A1653"/>
    <w:multiLevelType w:val="hybridMultilevel"/>
    <w:tmpl w:val="548CF14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D7D6710"/>
    <w:multiLevelType w:val="hybridMultilevel"/>
    <w:tmpl w:val="7F069D8E"/>
    <w:lvl w:ilvl="0" w:tplc="CF8CEB82">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73495841">
    <w:abstractNumId w:val="10"/>
  </w:num>
  <w:num w:numId="2" w16cid:durableId="1114712982">
    <w:abstractNumId w:val="16"/>
  </w:num>
  <w:num w:numId="3" w16cid:durableId="47924743">
    <w:abstractNumId w:val="3"/>
  </w:num>
  <w:num w:numId="4" w16cid:durableId="1536692662">
    <w:abstractNumId w:val="8"/>
  </w:num>
  <w:num w:numId="5" w16cid:durableId="284586889">
    <w:abstractNumId w:val="12"/>
  </w:num>
  <w:num w:numId="6" w16cid:durableId="765152632">
    <w:abstractNumId w:val="13"/>
  </w:num>
  <w:num w:numId="7" w16cid:durableId="898440182">
    <w:abstractNumId w:val="14"/>
  </w:num>
  <w:num w:numId="8" w16cid:durableId="10036349">
    <w:abstractNumId w:val="5"/>
  </w:num>
  <w:num w:numId="9" w16cid:durableId="1765229124">
    <w:abstractNumId w:val="5"/>
  </w:num>
  <w:num w:numId="10" w16cid:durableId="510873556">
    <w:abstractNumId w:val="12"/>
  </w:num>
  <w:num w:numId="11" w16cid:durableId="2049210529">
    <w:abstractNumId w:val="5"/>
  </w:num>
  <w:num w:numId="12" w16cid:durableId="728458963">
    <w:abstractNumId w:val="5"/>
  </w:num>
  <w:num w:numId="13" w16cid:durableId="717433922">
    <w:abstractNumId w:val="5"/>
  </w:num>
  <w:num w:numId="14" w16cid:durableId="2006660679">
    <w:abstractNumId w:val="5"/>
  </w:num>
  <w:num w:numId="15" w16cid:durableId="1116868461">
    <w:abstractNumId w:val="12"/>
  </w:num>
  <w:num w:numId="16" w16cid:durableId="823745404">
    <w:abstractNumId w:val="12"/>
  </w:num>
  <w:num w:numId="17" w16cid:durableId="1761411400">
    <w:abstractNumId w:val="12"/>
  </w:num>
  <w:num w:numId="18" w16cid:durableId="1583297293">
    <w:abstractNumId w:val="12"/>
  </w:num>
  <w:num w:numId="19" w16cid:durableId="1080057401">
    <w:abstractNumId w:val="10"/>
  </w:num>
  <w:num w:numId="20" w16cid:durableId="1878738900">
    <w:abstractNumId w:val="16"/>
  </w:num>
  <w:num w:numId="21" w16cid:durableId="164519997">
    <w:abstractNumId w:val="3"/>
  </w:num>
  <w:num w:numId="22" w16cid:durableId="1424299007">
    <w:abstractNumId w:val="8"/>
  </w:num>
  <w:num w:numId="23" w16cid:durableId="940919409">
    <w:abstractNumId w:val="13"/>
  </w:num>
  <w:num w:numId="24" w16cid:durableId="558982355">
    <w:abstractNumId w:val="14"/>
  </w:num>
  <w:num w:numId="25" w16cid:durableId="1733384676">
    <w:abstractNumId w:val="15"/>
  </w:num>
  <w:num w:numId="26" w16cid:durableId="109281014">
    <w:abstractNumId w:val="19"/>
  </w:num>
  <w:num w:numId="27" w16cid:durableId="640768494">
    <w:abstractNumId w:val="4"/>
  </w:num>
  <w:num w:numId="28" w16cid:durableId="201332100">
    <w:abstractNumId w:val="7"/>
  </w:num>
  <w:num w:numId="29" w16cid:durableId="1170366990">
    <w:abstractNumId w:val="2"/>
  </w:num>
  <w:num w:numId="30" w16cid:durableId="1733116335">
    <w:abstractNumId w:val="0"/>
  </w:num>
  <w:num w:numId="31" w16cid:durableId="1240671858">
    <w:abstractNumId w:val="9"/>
  </w:num>
  <w:num w:numId="32" w16cid:durableId="401105600">
    <w:abstractNumId w:val="6"/>
  </w:num>
  <w:num w:numId="33" w16cid:durableId="1674407845">
    <w:abstractNumId w:val="17"/>
  </w:num>
  <w:num w:numId="34" w16cid:durableId="301231199">
    <w:abstractNumId w:val="18"/>
  </w:num>
  <w:num w:numId="35" w16cid:durableId="1944461519">
    <w:abstractNumId w:val="22"/>
  </w:num>
  <w:num w:numId="36" w16cid:durableId="1477183961">
    <w:abstractNumId w:val="1"/>
  </w:num>
  <w:num w:numId="37" w16cid:durableId="1957826996">
    <w:abstractNumId w:val="11"/>
  </w:num>
  <w:num w:numId="38" w16cid:durableId="860514391">
    <w:abstractNumId w:val="21"/>
  </w:num>
  <w:num w:numId="39" w16cid:durableId="109933460">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N, Jeff">
    <w15:presenceInfo w15:providerId="AD" w15:userId="S::Jeff.HANNAN@demirs.wa.gov.au::c5d6b81d-668f-43f6-82ca-0cff2cb06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54"/>
    <w:rsid w:val="0000280F"/>
    <w:rsid w:val="00005285"/>
    <w:rsid w:val="00007E28"/>
    <w:rsid w:val="00020604"/>
    <w:rsid w:val="00022811"/>
    <w:rsid w:val="000235FE"/>
    <w:rsid w:val="00030161"/>
    <w:rsid w:val="000370C3"/>
    <w:rsid w:val="00053816"/>
    <w:rsid w:val="00061459"/>
    <w:rsid w:val="000628DD"/>
    <w:rsid w:val="00064FEA"/>
    <w:rsid w:val="00070650"/>
    <w:rsid w:val="00081F4F"/>
    <w:rsid w:val="0008690B"/>
    <w:rsid w:val="00087E7C"/>
    <w:rsid w:val="00091329"/>
    <w:rsid w:val="000C592E"/>
    <w:rsid w:val="000D1E37"/>
    <w:rsid w:val="000D6278"/>
    <w:rsid w:val="000F2BC7"/>
    <w:rsid w:val="000F4B54"/>
    <w:rsid w:val="00101A4E"/>
    <w:rsid w:val="0010370B"/>
    <w:rsid w:val="00117846"/>
    <w:rsid w:val="00127A81"/>
    <w:rsid w:val="00127AFF"/>
    <w:rsid w:val="00135309"/>
    <w:rsid w:val="00150D6F"/>
    <w:rsid w:val="00152825"/>
    <w:rsid w:val="0015286C"/>
    <w:rsid w:val="00152E6D"/>
    <w:rsid w:val="00154355"/>
    <w:rsid w:val="00161BAC"/>
    <w:rsid w:val="00166F4F"/>
    <w:rsid w:val="001723E2"/>
    <w:rsid w:val="00175B21"/>
    <w:rsid w:val="00176FE1"/>
    <w:rsid w:val="00182318"/>
    <w:rsid w:val="001853E7"/>
    <w:rsid w:val="001879E1"/>
    <w:rsid w:val="00194E82"/>
    <w:rsid w:val="001A1284"/>
    <w:rsid w:val="001C1CC3"/>
    <w:rsid w:val="001C316F"/>
    <w:rsid w:val="001D2EB0"/>
    <w:rsid w:val="001D5804"/>
    <w:rsid w:val="001D7CA9"/>
    <w:rsid w:val="001E38AF"/>
    <w:rsid w:val="001E53CF"/>
    <w:rsid w:val="001E7A4D"/>
    <w:rsid w:val="001F0954"/>
    <w:rsid w:val="001F1168"/>
    <w:rsid w:val="0020203E"/>
    <w:rsid w:val="00207A0D"/>
    <w:rsid w:val="0021319C"/>
    <w:rsid w:val="00217BF0"/>
    <w:rsid w:val="00220A3B"/>
    <w:rsid w:val="002221E2"/>
    <w:rsid w:val="00230AFB"/>
    <w:rsid w:val="00243F51"/>
    <w:rsid w:val="00246478"/>
    <w:rsid w:val="002638FC"/>
    <w:rsid w:val="002760CB"/>
    <w:rsid w:val="00284510"/>
    <w:rsid w:val="00293087"/>
    <w:rsid w:val="002A0A9C"/>
    <w:rsid w:val="002D4783"/>
    <w:rsid w:val="002D6478"/>
    <w:rsid w:val="002D6DD2"/>
    <w:rsid w:val="002D701D"/>
    <w:rsid w:val="002E7DD3"/>
    <w:rsid w:val="002F0441"/>
    <w:rsid w:val="002F07DE"/>
    <w:rsid w:val="002F19D9"/>
    <w:rsid w:val="002F2599"/>
    <w:rsid w:val="00306FAF"/>
    <w:rsid w:val="00307B64"/>
    <w:rsid w:val="00316310"/>
    <w:rsid w:val="0032092C"/>
    <w:rsid w:val="00321C39"/>
    <w:rsid w:val="00326427"/>
    <w:rsid w:val="00327D01"/>
    <w:rsid w:val="0033401D"/>
    <w:rsid w:val="00334E55"/>
    <w:rsid w:val="00341C8D"/>
    <w:rsid w:val="00355B0E"/>
    <w:rsid w:val="00360CBE"/>
    <w:rsid w:val="00360F61"/>
    <w:rsid w:val="00371FB3"/>
    <w:rsid w:val="00375984"/>
    <w:rsid w:val="0038356A"/>
    <w:rsid w:val="003841CA"/>
    <w:rsid w:val="00391B8B"/>
    <w:rsid w:val="0039394A"/>
    <w:rsid w:val="003A3CEF"/>
    <w:rsid w:val="003B68D0"/>
    <w:rsid w:val="003E2316"/>
    <w:rsid w:val="003E5BCC"/>
    <w:rsid w:val="003E78C6"/>
    <w:rsid w:val="003F4681"/>
    <w:rsid w:val="003F68F5"/>
    <w:rsid w:val="003F7D47"/>
    <w:rsid w:val="0040666D"/>
    <w:rsid w:val="004108AE"/>
    <w:rsid w:val="00415DFF"/>
    <w:rsid w:val="00422CAB"/>
    <w:rsid w:val="00430617"/>
    <w:rsid w:val="004366B6"/>
    <w:rsid w:val="00437FC0"/>
    <w:rsid w:val="004866EC"/>
    <w:rsid w:val="00490548"/>
    <w:rsid w:val="00495295"/>
    <w:rsid w:val="004A1A39"/>
    <w:rsid w:val="004A2973"/>
    <w:rsid w:val="004A6EEC"/>
    <w:rsid w:val="004B05A6"/>
    <w:rsid w:val="004B5E07"/>
    <w:rsid w:val="004C12D6"/>
    <w:rsid w:val="004C3B9E"/>
    <w:rsid w:val="004C3BEF"/>
    <w:rsid w:val="004D7667"/>
    <w:rsid w:val="004E6B1D"/>
    <w:rsid w:val="004F26AB"/>
    <w:rsid w:val="004F273D"/>
    <w:rsid w:val="004F6AB4"/>
    <w:rsid w:val="004F765F"/>
    <w:rsid w:val="005004EB"/>
    <w:rsid w:val="00502FFE"/>
    <w:rsid w:val="0050345E"/>
    <w:rsid w:val="005130D5"/>
    <w:rsid w:val="00517B50"/>
    <w:rsid w:val="00517B72"/>
    <w:rsid w:val="00521B09"/>
    <w:rsid w:val="00532EBB"/>
    <w:rsid w:val="00551586"/>
    <w:rsid w:val="00556CD6"/>
    <w:rsid w:val="00565B03"/>
    <w:rsid w:val="00565E70"/>
    <w:rsid w:val="00571E78"/>
    <w:rsid w:val="00573132"/>
    <w:rsid w:val="005747B1"/>
    <w:rsid w:val="00582C30"/>
    <w:rsid w:val="005A6D2D"/>
    <w:rsid w:val="005B3B54"/>
    <w:rsid w:val="005C0286"/>
    <w:rsid w:val="005C720F"/>
    <w:rsid w:val="005C7F45"/>
    <w:rsid w:val="005E7192"/>
    <w:rsid w:val="006078D7"/>
    <w:rsid w:val="00610494"/>
    <w:rsid w:val="00610797"/>
    <w:rsid w:val="00624131"/>
    <w:rsid w:val="0062733C"/>
    <w:rsid w:val="00643C56"/>
    <w:rsid w:val="00645646"/>
    <w:rsid w:val="0065000F"/>
    <w:rsid w:val="0065497D"/>
    <w:rsid w:val="0066048C"/>
    <w:rsid w:val="00664B55"/>
    <w:rsid w:val="006675C6"/>
    <w:rsid w:val="0066794A"/>
    <w:rsid w:val="00674BA9"/>
    <w:rsid w:val="0069124D"/>
    <w:rsid w:val="006B372C"/>
    <w:rsid w:val="006D2BCB"/>
    <w:rsid w:val="006D6AD6"/>
    <w:rsid w:val="007218E4"/>
    <w:rsid w:val="007229BF"/>
    <w:rsid w:val="00725843"/>
    <w:rsid w:val="00736097"/>
    <w:rsid w:val="00736B45"/>
    <w:rsid w:val="0075253D"/>
    <w:rsid w:val="007528AA"/>
    <w:rsid w:val="00757A2A"/>
    <w:rsid w:val="00765079"/>
    <w:rsid w:val="00766453"/>
    <w:rsid w:val="00770CC9"/>
    <w:rsid w:val="00776B05"/>
    <w:rsid w:val="0078425D"/>
    <w:rsid w:val="0079080B"/>
    <w:rsid w:val="007A3D4A"/>
    <w:rsid w:val="007A54B1"/>
    <w:rsid w:val="007B14E5"/>
    <w:rsid w:val="007C5DC6"/>
    <w:rsid w:val="007D72F1"/>
    <w:rsid w:val="007E41BC"/>
    <w:rsid w:val="007F6882"/>
    <w:rsid w:val="00801E56"/>
    <w:rsid w:val="00812C4C"/>
    <w:rsid w:val="00820155"/>
    <w:rsid w:val="00836731"/>
    <w:rsid w:val="00842165"/>
    <w:rsid w:val="008565C8"/>
    <w:rsid w:val="00860F4E"/>
    <w:rsid w:val="00873CE2"/>
    <w:rsid w:val="008754BA"/>
    <w:rsid w:val="00875FE3"/>
    <w:rsid w:val="00883B56"/>
    <w:rsid w:val="00884860"/>
    <w:rsid w:val="00884F47"/>
    <w:rsid w:val="00887F3C"/>
    <w:rsid w:val="0089012F"/>
    <w:rsid w:val="00891348"/>
    <w:rsid w:val="008A0283"/>
    <w:rsid w:val="008A72AE"/>
    <w:rsid w:val="008B2DAE"/>
    <w:rsid w:val="008D1575"/>
    <w:rsid w:val="008D173A"/>
    <w:rsid w:val="008E0D74"/>
    <w:rsid w:val="008E41EC"/>
    <w:rsid w:val="008E4A0A"/>
    <w:rsid w:val="008E742A"/>
    <w:rsid w:val="008F0BBC"/>
    <w:rsid w:val="00916217"/>
    <w:rsid w:val="0092017E"/>
    <w:rsid w:val="00930690"/>
    <w:rsid w:val="00930BCD"/>
    <w:rsid w:val="00935B0B"/>
    <w:rsid w:val="0094285C"/>
    <w:rsid w:val="00943CC7"/>
    <w:rsid w:val="00944D7D"/>
    <w:rsid w:val="00953276"/>
    <w:rsid w:val="009532BA"/>
    <w:rsid w:val="00966203"/>
    <w:rsid w:val="00983938"/>
    <w:rsid w:val="00993D2D"/>
    <w:rsid w:val="0099417C"/>
    <w:rsid w:val="009946E6"/>
    <w:rsid w:val="009A4024"/>
    <w:rsid w:val="009B0BD9"/>
    <w:rsid w:val="009B78B5"/>
    <w:rsid w:val="009D75D6"/>
    <w:rsid w:val="009D7FD7"/>
    <w:rsid w:val="009F5C89"/>
    <w:rsid w:val="00A07605"/>
    <w:rsid w:val="00A10C19"/>
    <w:rsid w:val="00A14AE6"/>
    <w:rsid w:val="00A176CC"/>
    <w:rsid w:val="00A23A32"/>
    <w:rsid w:val="00A26D6B"/>
    <w:rsid w:val="00A3711D"/>
    <w:rsid w:val="00A41AAF"/>
    <w:rsid w:val="00A4382C"/>
    <w:rsid w:val="00A479DA"/>
    <w:rsid w:val="00A663DD"/>
    <w:rsid w:val="00A73213"/>
    <w:rsid w:val="00A768BE"/>
    <w:rsid w:val="00A804F9"/>
    <w:rsid w:val="00A826CA"/>
    <w:rsid w:val="00A865D9"/>
    <w:rsid w:val="00AB1CAC"/>
    <w:rsid w:val="00AC6949"/>
    <w:rsid w:val="00AD0559"/>
    <w:rsid w:val="00AD4803"/>
    <w:rsid w:val="00AE6CF0"/>
    <w:rsid w:val="00AF4FBD"/>
    <w:rsid w:val="00B01BDB"/>
    <w:rsid w:val="00B03D31"/>
    <w:rsid w:val="00B06229"/>
    <w:rsid w:val="00B1058A"/>
    <w:rsid w:val="00B357DE"/>
    <w:rsid w:val="00B40797"/>
    <w:rsid w:val="00B4205B"/>
    <w:rsid w:val="00B45BCE"/>
    <w:rsid w:val="00B472D2"/>
    <w:rsid w:val="00B625AF"/>
    <w:rsid w:val="00B62701"/>
    <w:rsid w:val="00B76293"/>
    <w:rsid w:val="00B77914"/>
    <w:rsid w:val="00B933E5"/>
    <w:rsid w:val="00B96B1B"/>
    <w:rsid w:val="00BB22A6"/>
    <w:rsid w:val="00BB241A"/>
    <w:rsid w:val="00BB3D76"/>
    <w:rsid w:val="00BC5B97"/>
    <w:rsid w:val="00BC790D"/>
    <w:rsid w:val="00BD452D"/>
    <w:rsid w:val="00BD6C3C"/>
    <w:rsid w:val="00BD7FE2"/>
    <w:rsid w:val="00BF2F36"/>
    <w:rsid w:val="00BF5FEF"/>
    <w:rsid w:val="00BF7824"/>
    <w:rsid w:val="00C055FD"/>
    <w:rsid w:val="00C169C6"/>
    <w:rsid w:val="00C17C2B"/>
    <w:rsid w:val="00C234F2"/>
    <w:rsid w:val="00C23775"/>
    <w:rsid w:val="00C372BE"/>
    <w:rsid w:val="00C524D8"/>
    <w:rsid w:val="00C60679"/>
    <w:rsid w:val="00C633AC"/>
    <w:rsid w:val="00C645F4"/>
    <w:rsid w:val="00C6729D"/>
    <w:rsid w:val="00C73704"/>
    <w:rsid w:val="00C7386D"/>
    <w:rsid w:val="00C74436"/>
    <w:rsid w:val="00C851DC"/>
    <w:rsid w:val="00C95C24"/>
    <w:rsid w:val="00C95C39"/>
    <w:rsid w:val="00C97A98"/>
    <w:rsid w:val="00CA6220"/>
    <w:rsid w:val="00CB01B0"/>
    <w:rsid w:val="00CB079B"/>
    <w:rsid w:val="00CC1B70"/>
    <w:rsid w:val="00CC4376"/>
    <w:rsid w:val="00CC43BA"/>
    <w:rsid w:val="00CC4B89"/>
    <w:rsid w:val="00CC5FB3"/>
    <w:rsid w:val="00CD12EA"/>
    <w:rsid w:val="00CD5BCF"/>
    <w:rsid w:val="00CF1C27"/>
    <w:rsid w:val="00CF3D0A"/>
    <w:rsid w:val="00D00DE8"/>
    <w:rsid w:val="00D016D8"/>
    <w:rsid w:val="00D0708E"/>
    <w:rsid w:val="00D14F87"/>
    <w:rsid w:val="00D20C61"/>
    <w:rsid w:val="00D23D65"/>
    <w:rsid w:val="00D27E58"/>
    <w:rsid w:val="00D364C3"/>
    <w:rsid w:val="00D43849"/>
    <w:rsid w:val="00D5302E"/>
    <w:rsid w:val="00D6395F"/>
    <w:rsid w:val="00D71CF0"/>
    <w:rsid w:val="00D72D04"/>
    <w:rsid w:val="00D9127D"/>
    <w:rsid w:val="00DA70BF"/>
    <w:rsid w:val="00DB3504"/>
    <w:rsid w:val="00DB3B0A"/>
    <w:rsid w:val="00DC0365"/>
    <w:rsid w:val="00DC07FF"/>
    <w:rsid w:val="00DC4E54"/>
    <w:rsid w:val="00DE0A4C"/>
    <w:rsid w:val="00DE5B3B"/>
    <w:rsid w:val="00DF17C7"/>
    <w:rsid w:val="00DF5FC5"/>
    <w:rsid w:val="00DF7BE7"/>
    <w:rsid w:val="00E12AA8"/>
    <w:rsid w:val="00E216C9"/>
    <w:rsid w:val="00E24346"/>
    <w:rsid w:val="00E262D6"/>
    <w:rsid w:val="00E26EED"/>
    <w:rsid w:val="00E30ABB"/>
    <w:rsid w:val="00E335C1"/>
    <w:rsid w:val="00E343A6"/>
    <w:rsid w:val="00E4041E"/>
    <w:rsid w:val="00E61AC1"/>
    <w:rsid w:val="00E70EAF"/>
    <w:rsid w:val="00E7766F"/>
    <w:rsid w:val="00E800BA"/>
    <w:rsid w:val="00E8171C"/>
    <w:rsid w:val="00E87942"/>
    <w:rsid w:val="00EA4F74"/>
    <w:rsid w:val="00EA6CE9"/>
    <w:rsid w:val="00EA7880"/>
    <w:rsid w:val="00EB048B"/>
    <w:rsid w:val="00EB4C6D"/>
    <w:rsid w:val="00EC15C1"/>
    <w:rsid w:val="00EC2899"/>
    <w:rsid w:val="00ED1F45"/>
    <w:rsid w:val="00F01F24"/>
    <w:rsid w:val="00F025D7"/>
    <w:rsid w:val="00F06689"/>
    <w:rsid w:val="00F07494"/>
    <w:rsid w:val="00F12F5C"/>
    <w:rsid w:val="00F16EE7"/>
    <w:rsid w:val="00F17A22"/>
    <w:rsid w:val="00F234F8"/>
    <w:rsid w:val="00F26454"/>
    <w:rsid w:val="00F30EA3"/>
    <w:rsid w:val="00F42B9C"/>
    <w:rsid w:val="00F444B0"/>
    <w:rsid w:val="00F47CE2"/>
    <w:rsid w:val="00F53BB2"/>
    <w:rsid w:val="00F54001"/>
    <w:rsid w:val="00F54EE1"/>
    <w:rsid w:val="00F64A1A"/>
    <w:rsid w:val="00F73CFB"/>
    <w:rsid w:val="00F83EE7"/>
    <w:rsid w:val="00F953B9"/>
    <w:rsid w:val="00F95900"/>
    <w:rsid w:val="00FA164E"/>
    <w:rsid w:val="00FA3B9E"/>
    <w:rsid w:val="00FB1CCB"/>
    <w:rsid w:val="00FB401B"/>
    <w:rsid w:val="00FB6C9A"/>
    <w:rsid w:val="00FC30DC"/>
    <w:rsid w:val="00FD0403"/>
    <w:rsid w:val="00FD5004"/>
    <w:rsid w:val="00FE6C25"/>
    <w:rsid w:val="00FF08A8"/>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2197"/>
  <w15:chartTrackingRefBased/>
  <w15:docId w15:val="{E0C5AB5A-7AE3-4DD5-A183-279A418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pPr>
      <w:spacing w:after="0"/>
    </w:p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ApplicationDetails">
    <w:name w:val="ApplicationDetails"/>
    <w:basedOn w:val="DefaultParagraphFont"/>
    <w:uiPriority w:val="1"/>
    <w:qFormat/>
    <w:rsid w:val="00B06229"/>
    <w:rPr>
      <w:rFonts w:ascii="Arial" w:hAnsi="Arial"/>
      <w:sz w:val="20"/>
    </w:rPr>
  </w:style>
  <w:style w:type="table" w:customStyle="1" w:styleId="TableGrid11">
    <w:name w:val="Table Grid11"/>
    <w:basedOn w:val="TableNormal"/>
    <w:next w:val="TableGrid"/>
    <w:rsid w:val="00B06229"/>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235FE"/>
    <w:rPr>
      <w:i/>
      <w:iCs/>
    </w:rPr>
  </w:style>
  <w:style w:type="character" w:customStyle="1" w:styleId="ApplicationHeading">
    <w:name w:val="ApplicationHeading"/>
    <w:basedOn w:val="Emphasis"/>
    <w:uiPriority w:val="1"/>
    <w:rsid w:val="000235FE"/>
    <w:rPr>
      <w:rFonts w:ascii="Arial" w:hAnsi="Arial"/>
      <w:b/>
      <w:i w:val="0"/>
      <w:iCs/>
      <w:sz w:val="24"/>
    </w:rPr>
  </w:style>
  <w:style w:type="character" w:customStyle="1" w:styleId="Style1">
    <w:name w:val="Style1"/>
    <w:basedOn w:val="DefaultParagraphFont"/>
    <w:uiPriority w:val="1"/>
    <w:rsid w:val="004C3BEF"/>
    <w:rPr>
      <w:rFonts w:ascii="Arial" w:hAnsi="Arial"/>
      <w:sz w:val="24"/>
    </w:rPr>
  </w:style>
  <w:style w:type="character" w:customStyle="1" w:styleId="Legislation">
    <w:name w:val="Legislation"/>
    <w:basedOn w:val="DefaultParagraphFont"/>
    <w:uiPriority w:val="1"/>
    <w:qFormat/>
    <w:rsid w:val="004C3BEF"/>
    <w:rPr>
      <w:rFonts w:ascii="Arial" w:hAnsi="Arial"/>
      <w:i/>
      <w:sz w:val="24"/>
    </w:rPr>
  </w:style>
  <w:style w:type="character" w:customStyle="1" w:styleId="Paragraphfont">
    <w:name w:val="Paragraph font"/>
    <w:basedOn w:val="DefaultParagraphFont"/>
    <w:uiPriority w:val="1"/>
    <w:rsid w:val="004C3BEF"/>
    <w:rPr>
      <w:rFonts w:ascii="Arial" w:hAnsi="Arial"/>
      <w:sz w:val="20"/>
    </w:rPr>
  </w:style>
  <w:style w:type="character" w:customStyle="1" w:styleId="Arial10">
    <w:name w:val="Arial 10"/>
    <w:basedOn w:val="DefaultParagraphFont"/>
    <w:uiPriority w:val="1"/>
    <w:qFormat/>
    <w:rsid w:val="00437FC0"/>
  </w:style>
  <w:style w:type="character" w:customStyle="1" w:styleId="Arial12">
    <w:name w:val="Arial 12"/>
    <w:basedOn w:val="DefaultParagraphFont"/>
    <w:uiPriority w:val="1"/>
    <w:qFormat/>
    <w:rsid w:val="00437FC0"/>
  </w:style>
  <w:style w:type="character" w:customStyle="1" w:styleId="Arial10Bold">
    <w:name w:val="Arial 10 Bold"/>
    <w:basedOn w:val="DefaultParagraphFont"/>
    <w:uiPriority w:val="1"/>
    <w:qFormat/>
    <w:rsid w:val="00EB4C6D"/>
  </w:style>
  <w:style w:type="character" w:customStyle="1" w:styleId="Arial12Bold">
    <w:name w:val="Arial 12 Bold"/>
    <w:basedOn w:val="DefaultParagraphFont"/>
    <w:uiPriority w:val="1"/>
    <w:qFormat/>
    <w:rsid w:val="00EB4C6D"/>
    <w:rPr>
      <w:b/>
    </w:rPr>
  </w:style>
  <w:style w:type="character" w:customStyle="1" w:styleId="Arial100">
    <w:name w:val="Arial 10."/>
    <w:basedOn w:val="DefaultParagraphFont"/>
    <w:uiPriority w:val="1"/>
    <w:qFormat/>
    <w:rsid w:val="001A1284"/>
    <w:rPr>
      <w:rFonts w:ascii="Arial" w:hAnsi="Arial"/>
      <w:sz w:val="20"/>
    </w:rPr>
  </w:style>
  <w:style w:type="character" w:styleId="UnresolvedMention">
    <w:name w:val="Unresolved Mention"/>
    <w:basedOn w:val="DefaultParagraphFont"/>
    <w:uiPriority w:val="99"/>
    <w:semiHidden/>
    <w:unhideWhenUsed/>
    <w:rsid w:val="000D1E37"/>
    <w:rPr>
      <w:color w:val="605E5C"/>
      <w:shd w:val="clear" w:color="auto" w:fill="E1DFDD"/>
    </w:rPr>
  </w:style>
  <w:style w:type="character" w:styleId="CommentReference">
    <w:name w:val="annotation reference"/>
    <w:basedOn w:val="DefaultParagraphFont"/>
    <w:uiPriority w:val="99"/>
    <w:semiHidden/>
    <w:unhideWhenUsed/>
    <w:rsid w:val="00360F61"/>
    <w:rPr>
      <w:sz w:val="16"/>
      <w:szCs w:val="16"/>
    </w:rPr>
  </w:style>
  <w:style w:type="paragraph" w:styleId="CommentText">
    <w:name w:val="annotation text"/>
    <w:basedOn w:val="Normal"/>
    <w:link w:val="CommentTextChar"/>
    <w:uiPriority w:val="99"/>
    <w:unhideWhenUsed/>
    <w:rsid w:val="00360F61"/>
    <w:pPr>
      <w:spacing w:line="240" w:lineRule="auto"/>
    </w:pPr>
    <w:rPr>
      <w:sz w:val="20"/>
      <w:szCs w:val="20"/>
    </w:rPr>
  </w:style>
  <w:style w:type="character" w:customStyle="1" w:styleId="CommentTextChar">
    <w:name w:val="Comment Text Char"/>
    <w:basedOn w:val="DefaultParagraphFont"/>
    <w:link w:val="CommentText"/>
    <w:uiPriority w:val="99"/>
    <w:rsid w:val="00360F61"/>
    <w:rPr>
      <w:sz w:val="20"/>
      <w:szCs w:val="20"/>
    </w:rPr>
  </w:style>
  <w:style w:type="paragraph" w:styleId="CommentSubject">
    <w:name w:val="annotation subject"/>
    <w:basedOn w:val="CommentText"/>
    <w:next w:val="CommentText"/>
    <w:link w:val="CommentSubjectChar"/>
    <w:uiPriority w:val="99"/>
    <w:semiHidden/>
    <w:unhideWhenUsed/>
    <w:rsid w:val="00360F61"/>
    <w:rPr>
      <w:b/>
      <w:bCs/>
    </w:rPr>
  </w:style>
  <w:style w:type="character" w:customStyle="1" w:styleId="CommentSubjectChar">
    <w:name w:val="Comment Subject Char"/>
    <w:basedOn w:val="CommentTextChar"/>
    <w:link w:val="CommentSubject"/>
    <w:uiPriority w:val="99"/>
    <w:semiHidden/>
    <w:rsid w:val="00360F61"/>
    <w:rPr>
      <w:b/>
      <w:bCs/>
      <w:sz w:val="20"/>
      <w:szCs w:val="20"/>
    </w:rPr>
  </w:style>
  <w:style w:type="character" w:customStyle="1" w:styleId="Bold">
    <w:name w:val="Bold"/>
    <w:uiPriority w:val="99"/>
    <w:rsid w:val="00A07605"/>
    <w:rPr>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26" Type="http://schemas.openxmlformats.org/officeDocument/2006/relationships/hyperlink" Target="mailto:petroleum.reports@dmpe.wa.gov.au" TargetMode="External"/><Relationship Id="rId3" Type="http://schemas.openxmlformats.org/officeDocument/2006/relationships/customXml" Target="../customXml/item3.xml"/><Relationship Id="rId21" Type="http://schemas.openxmlformats.org/officeDocument/2006/relationships/hyperlink" Target="mailto:petroleum.mapping@dmpe.wa.gov.au" TargetMode="External"/><Relationship Id="rId7" Type="http://schemas.openxmlformats.org/officeDocument/2006/relationships/styles" Target="styles.xml"/><Relationship Id="rId12" Type="http://schemas.openxmlformats.org/officeDocument/2006/relationships/hyperlink" Target="mailto:petroleum.titles@dmpe.wa.gov.au" TargetMode="External"/><Relationship Id="rId17" Type="http://schemas.openxmlformats.org/officeDocument/2006/relationships/comments" Target="comments.xml"/><Relationship Id="rId25" Type="http://schemas.openxmlformats.org/officeDocument/2006/relationships/hyperlink" Target="mailto:petroleum.pgrpayments@dmpe.w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ativetitlecasemanagement@dmpe.wa.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s29.expedited@dmpe.wa.gov.au" TargetMode="External"/><Relationship Id="rId28" Type="http://schemas.openxmlformats.org/officeDocument/2006/relationships/hyperlink" Target="mailto:petroleum.mapping@dmpe.wa.gov.au" TargetMode="External"/><Relationship Id="rId10" Type="http://schemas.openxmlformats.org/officeDocument/2006/relationships/footnotes" Target="foot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etroleum.titles@dmpe.wa.gov.au" TargetMode="External"/><Relationship Id="rId27" Type="http://schemas.openxmlformats.org/officeDocument/2006/relationships/hyperlink" Target="mailto:petroleum.environment@dmpe.wa.gov.a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s" ma:contentTypeID="0x01010034869801477A44BA963EBC7CD35300A1030086D8C87522C4FA40992AD7874AAC749B" ma:contentTypeVersion="2" ma:contentTypeDescription="Create a new document." ma:contentTypeScope="" ma:versionID="fbfd27c9f286c782d9cd91283a1709a7">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872b74735cae0a65c4008aa844231c96"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0" nillable="true" ma:displayName="Last Review By" ma:description="" ma:internalName="QmsLastReviewBy">
      <xsd:simpleType>
        <xsd:restriction base="dms:Text"/>
      </xsd:simpleType>
    </xsd:element>
    <xsd:element name="QmsLastReviewStatus" ma:index="21" nillable="true" ma:displayName="Last Review Status" ma:description="" ma:internalName="QmsLastReviewStatus">
      <xsd:simpleType>
        <xsd:restriction base="dms:Text"/>
      </xsd:simpleType>
    </xsd:element>
    <xsd:element name="QmsRescinded" ma:index="25"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4"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5"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6"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7"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8" nillable="true" ma:displayName="Next Review Date" ma:description="" ma:format="DateOnly" ma:internalName="QmsReviewDate">
      <xsd:simpleType>
        <xsd:restriction base="dms:DateTime"/>
      </xsd:simpleType>
    </xsd:element>
    <xsd:element name="QmsLastReview" ma:index="19" nillable="true" ma:displayName="Last Review" ma:description="" ma:format="DateOnly" ma:internalName="QmsLastReview">
      <xsd:simpleType>
        <xsd:restriction base="dms:DateTime"/>
      </xsd:simpleType>
    </xsd:element>
    <xsd:element name="QmsLastReviewComment" ma:index="22" nillable="true" ma:displayName="Last Review Comment" ma:description="" ma:internalName="QmsLastReviewComment">
      <xsd:simpleType>
        <xsd:restriction base="dms:Note"/>
      </xsd:simpleType>
    </xsd:element>
    <xsd:element name="QmsLastApproval" ma:index="23" nillable="true" ma:displayName="Last Approval" ma:description="" ma:format="DateOnly" ma:internalName="QmsLastApproval">
      <xsd:simpleType>
        <xsd:restriction base="dms:DateTime"/>
      </xsd:simpleType>
    </xsd:element>
    <xsd:element name="QmsLastApprovalStatus" ma:index="24"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2</QmsReviewFrequenciesRef>
    <QmsLibrariesRef xmlns="e7c7f6fc-0c1f-4db4-bdfb-1d5a5c7fbe5d">91</QmsLibrariesRef>
    <QmsRescinded xmlns="http://schemas.microsoft.com/sharepoint/v3">false</QmsRescinded>
    <QmsReviewDate xmlns="http://schemas.microsoft.com/sharepoint/v3/fields">2026-11-11T16:00:00+00:00</QmsReviewDate>
    <QmsLastApprovalStatus xmlns="http://schemas.microsoft.com/sharepoint/v3/fields" xsi:nil="true"/>
    <QmsLastReviewBy xmlns="http://schemas.microsoft.com/sharepoint/v3" xsi:nil="true"/>
    <QmsSectionsRef xmlns="e7c7f6fc-0c1f-4db4-bdfb-1d5a5c7fbe5d">418</QmsSectionsRef>
    <QmsReviewerPositionsRef xmlns="e7c7f6fc-0c1f-4db4-bdfb-1d5a5c7fbe5d" xsi:nil="true"/>
    <QmsLastApproval xmlns="http://schemas.microsoft.com/sharepoint/v3/fields" xsi:nil="true"/>
    <QmsLastReviewComment xmlns="http://schemas.microsoft.com/sharepoint/v3/fields" xsi:nil="true"/>
    <QmsBusinessAreasRef xmlns="e7c7f6fc-0c1f-4db4-bdfb-1d5a5c7fbe5d">1</QmsBusinessAreasRef>
    <QmsRiskRatingsRef xmlns="e7c7f6fc-0c1f-4db4-bdfb-1d5a5c7fbe5d">1</QmsRiskRatingsRef>
    <QmsDocumentPurpose xmlns="http://schemas.microsoft.com/sharepoint/v3/fields" xsi:nil="true"/>
    <QmsSubSectionsRef xmlns="e7c7f6fc-0c1f-4db4-bdfb-1d5a5c7fbe5d" xsi:nil="true"/>
    <QmsVariationsRef xmlns="e7c7f6fc-0c1f-4db4-bdfb-1d5a5c7fbe5d" xsi:nil="true"/>
    <QmsLastReview xmlns="http://schemas.microsoft.com/sharepoint/v3/fields" xsi:nil="true"/>
    <QmsLastReviewStatu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65F1F92071475276E05315230A0A9CBF" version="1.0.0">
  <systemFields>
    <field name="Objective-Id">
      <value order="0">A90354219</value>
    </field>
    <field name="Objective-Title">
      <value order="0">RTD-XXXX - PGEGGSA - All - Application for Special Prospecting Authority with Acreage Option</value>
    </field>
    <field name="Objective-Description">
      <value order="0"/>
    </field>
    <field name="Objective-CreationStamp">
      <value order="0">2025-04-04T04:03:16Z</value>
    </field>
    <field name="Objective-IsApproved">
      <value order="0">false</value>
    </field>
    <field name="Objective-IsPublished">
      <value order="0">true</value>
    </field>
    <field name="Objective-DatePublished">
      <value order="0">2026-03-28T14:06:01Z</value>
    </field>
    <field name="Objective-ModificationStamp">
      <value order="0">2026-03-28T14:06:02Z</value>
    </field>
    <field name="Objective-Owner">
      <value order="0">HANNAN, Jeff</value>
    </field>
    <field name="Objective-Path">
      <value order="0">DEMIRS Global Folder:02 Corporate File Plan:DMPE - Department of Mines, Petroleum and Exploration:RER Files:Petroleum:Legislation:Resource Tenure Division - Area 3 - Petroleum Legislation Amendment Act 2024:Draft Forms:2. PGEGGSA:Special Prospecting Authority</value>
    </field>
    <field name="Objective-Parent">
      <value order="0">Special Prospecting Authority</value>
    </field>
    <field name="Objective-State">
      <value order="0">Published</value>
    </field>
    <field name="Objective-VersionId">
      <value order="0">vA116670070</value>
    </field>
    <field name="Objective-Version">
      <value order="0">10.0</value>
    </field>
    <field name="Objective-VersionNumber">
      <value order="0">10</value>
    </field>
    <field name="Objective-VersionComment">
      <value order="0"/>
    </field>
    <field name="Objective-FileNumber">
      <value order="0">DMS02174/2025</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HANNAN, Jeff</value>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A4D9F-35F8-477B-B8AC-B261B192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ADC5-CA70-492B-ADE4-CBBC617A2699}">
  <ds:schemaRefs>
    <ds:schemaRef ds:uri="http://schemas.microsoft.com/office/infopath/2007/PartnerControls"/>
    <ds:schemaRef ds:uri="http://purl.org/dc/elements/1.1/"/>
    <ds:schemaRef ds:uri="http://schemas.microsoft.com/sharepoint/v3/fields"/>
    <ds:schemaRef ds:uri="http://purl.org/dc/dcmitype/"/>
    <ds:schemaRef ds:uri="http://schemas.microsoft.com/office/2006/documentManagement/types"/>
    <ds:schemaRef ds:uri="http://purl.org/dc/terms/"/>
    <ds:schemaRef ds:uri="http://schemas.microsoft.com/office/2006/metadata/properties"/>
    <ds:schemaRef ds:uri="http://schemas.microsoft.com/sharepoint/v3"/>
    <ds:schemaRef ds:uri="http://schemas.openxmlformats.org/package/2006/metadata/core-properties"/>
    <ds:schemaRef ds:uri="e7c7f6fc-0c1f-4db4-bdfb-1d5a5c7fbe5d"/>
    <ds:schemaRef ds:uri="http://www.w3.org/XML/1998/namespace"/>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CFA9D5E6-90C2-47A3-88FB-55EABAE5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8</Pages>
  <Words>2185</Words>
  <Characters>11998</Characters>
  <Application>Microsoft Office Word</Application>
  <DocSecurity>0</DocSecurity>
  <Lines>521</Lines>
  <Paragraphs>225</Paragraphs>
  <ScaleCrop>false</ScaleCrop>
  <HeadingPairs>
    <vt:vector size="2" baseType="variant">
      <vt:variant>
        <vt:lpstr>Title</vt:lpstr>
      </vt:variant>
      <vt:variant>
        <vt:i4>1</vt:i4>
      </vt:variant>
    </vt:vector>
  </HeadingPairs>
  <TitlesOfParts>
    <vt:vector size="1" baseType="lpstr">
      <vt:lpstr>Form - Blank template form for PGR</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Special Prospecting Authority (with or without Acreage Option)</dc:title>
  <dc:subject/>
  <dc:creator/>
  <cp:keywords/>
  <dc:description/>
  <cp:lastModifiedBy>HANNAN, Jeff</cp:lastModifiedBy>
  <cp:revision>40</cp:revision>
  <cp:lastPrinted>2025-08-12T07:32:00Z</cp:lastPrinted>
  <dcterms:created xsi:type="dcterms:W3CDTF">2025-03-17T01:58:00Z</dcterms:created>
  <dcterms:modified xsi:type="dcterms:W3CDTF">2026-05-13T04:06:00Z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0x01010034869801477A44BA963EBC7CD35300A1030086D8C87522C4FA40992AD7874AAC749B</vt:lpwstr>
  </property>
  <property fmtid="{D5CDD505-2E9C-101B-9397-08002B2CF9AE}" pid="3" name="Objective-Id">
    <vt:lpwstr>A90354219</vt:lpwstr>
  </property>
  <property fmtid="{D5CDD505-2E9C-101B-9397-08002B2CF9AE}" pid="4" name="Objective-Title">
    <vt:lpwstr>RTD-XXXX - PGEGGSA - All - Application for Special Prospecting Authority with Acreage Option</vt:lpwstr>
  </property>
  <property fmtid="{D5CDD505-2E9C-101B-9397-08002B2CF9AE}" pid="5" name="Objective-Description">
    <vt:lpwstr/>
  </property>
  <property fmtid="{D5CDD505-2E9C-101B-9397-08002B2CF9AE}" pid="6" name="Objective-CreationStamp">
    <vt:filetime>2025-04-04T04:03:16Z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2026-03-28T14:06:01Z</vt:filetime>
  </property>
  <property fmtid="{D5CDD505-2E9C-101B-9397-08002B2CF9AE}" pid="10" name="Objective-ModificationStamp">
    <vt:filetime>2026-03-28T14:06:02Z</vt:filetime>
  </property>
  <property fmtid="{D5CDD505-2E9C-101B-9397-08002B2CF9AE}" pid="11" name="Objective-Owner">
    <vt:lpwstr>HANNAN, Jeff</vt:lpwstr>
  </property>
  <property fmtid="{D5CDD505-2E9C-101B-9397-08002B2CF9AE}" pid="12" name="Objective-Path">
    <vt:lpwstr>DEMIRS Global Folder:02 Corporate File Plan:DMPE - Department of Mines, Petroleum and Exploration:RER Files:Petroleum:Legislation:Resource Tenure Division - Area 3 - Petroleum Legislation Amendment Act 2024:Draft Forms:2. PGEGGSA:Special Prospecting Authority</vt:lpwstr>
  </property>
  <property fmtid="{D5CDD505-2E9C-101B-9397-08002B2CF9AE}" pid="13" name="Objective-Parent">
    <vt:lpwstr>Special Prospecting Authority</vt:lpwstr>
  </property>
  <property fmtid="{D5CDD505-2E9C-101B-9397-08002B2CF9AE}" pid="14" name="Objective-State">
    <vt:lpwstr>Published</vt:lpwstr>
  </property>
  <property fmtid="{D5CDD505-2E9C-101B-9397-08002B2CF9AE}" pid="15" name="Objective-VersionId">
    <vt:lpwstr>vA116670070</vt:lpwstr>
  </property>
  <property fmtid="{D5CDD505-2E9C-101B-9397-08002B2CF9AE}" pid="16" name="Objective-Version">
    <vt:lpwstr>10.0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DMS02174/2025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HANNAN, Jeff</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