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A09ED" w14:textId="77777777" w:rsidR="00E272DF" w:rsidRDefault="00E272DF" w:rsidP="00FA7EF0">
      <w:pPr>
        <w:pStyle w:val="Heading5"/>
      </w:pPr>
      <w:bookmarkStart w:id="0" w:name="_Ref225856937"/>
    </w:p>
    <w:p w14:paraId="63EEDAAD" w14:textId="157D6074" w:rsidR="00B32F95" w:rsidRDefault="00B841A0" w:rsidP="00FA7EF0">
      <w:pPr>
        <w:pStyle w:val="Heading5"/>
      </w:pPr>
      <w:r w:rsidRPr="00B841A0">
        <w:t xml:space="preserve">Appendix </w:t>
      </w:r>
      <w:r w:rsidR="00B27E68">
        <w:t xml:space="preserve">2 </w:t>
      </w:r>
      <w:r w:rsidRPr="00B841A0">
        <w:t>– Intrusive Hazardous Materials Survey Scope of Work</w:t>
      </w:r>
      <w:r w:rsidR="00270E78">
        <w:t xml:space="preserve"> and Information Package</w:t>
      </w:r>
      <w:r w:rsidR="00FA7EF0">
        <w:t xml:space="preserve"> (Template)</w:t>
      </w:r>
      <w:bookmarkEnd w:id="0"/>
    </w:p>
    <w:p w14:paraId="63A8982A" w14:textId="6C8C64A9" w:rsidR="00A11F39" w:rsidRPr="00A11F39" w:rsidRDefault="00A11F39" w:rsidP="00A11F39">
      <w:r>
        <w:t>Arranger to complete</w:t>
      </w:r>
      <w:r w:rsidR="005D0DE9">
        <w:t xml:space="preserve"> and provide to Hazardous Materials Consultant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4387"/>
      </w:tblGrid>
      <w:tr w:rsidR="00B27E68" w:rsidRPr="001705EB" w14:paraId="130EC1ED" w14:textId="77777777" w:rsidTr="5D8491A6">
        <w:tc>
          <w:tcPr>
            <w:tcW w:w="9345" w:type="dxa"/>
            <w:gridSpan w:val="3"/>
          </w:tcPr>
          <w:p w14:paraId="68B8C29C" w14:textId="552A806D" w:rsidR="00B27E68" w:rsidRPr="001705EB" w:rsidRDefault="00B27E68" w:rsidP="00126D82">
            <w:pPr>
              <w:spacing w:before="0" w:after="100" w:afterAutospacing="1" w:line="276" w:lineRule="auto"/>
            </w:pPr>
            <w:r w:rsidRPr="00052E29">
              <w:rPr>
                <w:b/>
                <w:bCs/>
              </w:rPr>
              <w:t>Project Name:</w:t>
            </w:r>
          </w:p>
        </w:tc>
      </w:tr>
      <w:tr w:rsidR="00B27E68" w:rsidRPr="001705EB" w14:paraId="19A5DFE5" w14:textId="77777777" w:rsidTr="5D8491A6">
        <w:tc>
          <w:tcPr>
            <w:tcW w:w="9345" w:type="dxa"/>
            <w:gridSpan w:val="3"/>
          </w:tcPr>
          <w:p w14:paraId="450987A7" w14:textId="042175CA" w:rsidR="00B27E68" w:rsidRPr="001705EB" w:rsidRDefault="00B27E68" w:rsidP="00126D82">
            <w:pPr>
              <w:spacing w:before="0" w:after="100" w:afterAutospacing="1" w:line="276" w:lineRule="auto"/>
            </w:pPr>
            <w:r w:rsidRPr="00052E29">
              <w:rPr>
                <w:b/>
                <w:bCs/>
              </w:rPr>
              <w:t>Project Address:</w:t>
            </w:r>
          </w:p>
        </w:tc>
      </w:tr>
      <w:tr w:rsidR="00B27E68" w:rsidRPr="001705EB" w14:paraId="5EC3904C" w14:textId="77777777" w:rsidTr="5D8491A6">
        <w:tc>
          <w:tcPr>
            <w:tcW w:w="9345" w:type="dxa"/>
            <w:gridSpan w:val="3"/>
          </w:tcPr>
          <w:p w14:paraId="1F82249E" w14:textId="46EB60A4" w:rsidR="00B27E68" w:rsidRPr="001705EB" w:rsidRDefault="00B27E68" w:rsidP="00126D82">
            <w:pPr>
              <w:spacing w:before="0" w:after="100" w:afterAutospacing="1" w:line="276" w:lineRule="auto"/>
            </w:pPr>
            <w:r w:rsidRPr="00052E29">
              <w:rPr>
                <w:b/>
                <w:bCs/>
              </w:rPr>
              <w:t>Arranger / Project Manager:</w:t>
            </w:r>
          </w:p>
        </w:tc>
      </w:tr>
      <w:tr w:rsidR="00B27E68" w:rsidRPr="001705EB" w14:paraId="7F9E0928" w14:textId="77777777" w:rsidTr="5D8491A6">
        <w:tc>
          <w:tcPr>
            <w:tcW w:w="9345" w:type="dxa"/>
            <w:gridSpan w:val="3"/>
            <w:tcBorders>
              <w:bottom w:val="single" w:sz="4" w:space="0" w:color="auto"/>
            </w:tcBorders>
          </w:tcPr>
          <w:p w14:paraId="3832601D" w14:textId="2DC401C3" w:rsidR="00B27E68" w:rsidRPr="001705EB" w:rsidRDefault="00B27E68" w:rsidP="00126D82">
            <w:pPr>
              <w:spacing w:before="0" w:after="100" w:afterAutospacing="1" w:line="276" w:lineRule="auto"/>
            </w:pPr>
            <w:r w:rsidRPr="00052E29">
              <w:rPr>
                <w:b/>
                <w:bCs/>
              </w:rPr>
              <w:t>Date Prepared:</w:t>
            </w:r>
          </w:p>
        </w:tc>
      </w:tr>
      <w:tr w:rsidR="00462B68" w:rsidRPr="001705EB" w14:paraId="76F8E0D1" w14:textId="77777777" w:rsidTr="5D8491A6">
        <w:tc>
          <w:tcPr>
            <w:tcW w:w="9345" w:type="dxa"/>
            <w:gridSpan w:val="3"/>
            <w:tcBorders>
              <w:bottom w:val="single" w:sz="4" w:space="0" w:color="auto"/>
            </w:tcBorders>
          </w:tcPr>
          <w:p w14:paraId="100DA829" w14:textId="19E21215" w:rsidR="00462B68" w:rsidRPr="00052E29" w:rsidRDefault="00462B68" w:rsidP="00126D82">
            <w:pPr>
              <w:spacing w:before="0" w:after="100" w:afterAutospacing="1" w:line="276" w:lineRule="auto"/>
              <w:rPr>
                <w:b/>
                <w:bCs/>
              </w:rPr>
            </w:pPr>
            <w:r>
              <w:rPr>
                <w:b/>
                <w:bCs/>
              </w:rPr>
              <w:t>Timeframe:</w:t>
            </w:r>
          </w:p>
        </w:tc>
      </w:tr>
      <w:tr w:rsidR="00370C10" w:rsidRPr="0055608D" w14:paraId="11310ADC" w14:textId="77777777" w:rsidTr="5D8491A6">
        <w:tc>
          <w:tcPr>
            <w:tcW w:w="9345" w:type="dxa"/>
            <w:gridSpan w:val="3"/>
            <w:tcBorders>
              <w:bottom w:val="nil"/>
            </w:tcBorders>
          </w:tcPr>
          <w:p w14:paraId="1D34E48F" w14:textId="6EEE0385" w:rsidR="00370C10" w:rsidRPr="00370C10" w:rsidRDefault="00370C10" w:rsidP="00126D82">
            <w:pPr>
              <w:spacing w:before="0" w:after="100" w:afterAutospacing="1" w:line="276" w:lineRule="auto"/>
            </w:pPr>
            <w:r>
              <w:rPr>
                <w:b/>
                <w:bCs/>
              </w:rPr>
              <w:t xml:space="preserve">Hazardous Materials Competency Declaration: </w:t>
            </w:r>
            <w:r w:rsidRPr="00370C10">
              <w:t>HMC to complete</w:t>
            </w:r>
            <w:r>
              <w:t xml:space="preserve"> and provide</w:t>
            </w:r>
          </w:p>
        </w:tc>
      </w:tr>
      <w:tr w:rsidR="001705EB" w:rsidRPr="0055608D" w14:paraId="564CF9C5" w14:textId="77777777" w:rsidTr="5D8491A6">
        <w:tc>
          <w:tcPr>
            <w:tcW w:w="9345" w:type="dxa"/>
            <w:gridSpan w:val="3"/>
            <w:tcBorders>
              <w:bottom w:val="nil"/>
            </w:tcBorders>
          </w:tcPr>
          <w:p w14:paraId="6CD22E74" w14:textId="77777777" w:rsidR="001705EB" w:rsidRPr="0055608D" w:rsidRDefault="001705EB" w:rsidP="00126D82">
            <w:pPr>
              <w:spacing w:before="0" w:after="100" w:afterAutospacing="1" w:line="276" w:lineRule="auto"/>
              <w:rPr>
                <w:b/>
                <w:bCs/>
              </w:rPr>
            </w:pPr>
            <w:r w:rsidRPr="0055608D">
              <w:rPr>
                <w:b/>
                <w:bCs/>
              </w:rPr>
              <w:t>1. Planned Works</w:t>
            </w:r>
          </w:p>
        </w:tc>
      </w:tr>
      <w:tr w:rsidR="001705EB" w:rsidRPr="001705EB" w14:paraId="24C7BE73" w14:textId="77777777" w:rsidTr="5D8491A6">
        <w:tc>
          <w:tcPr>
            <w:tcW w:w="9345" w:type="dxa"/>
            <w:gridSpan w:val="3"/>
            <w:tcBorders>
              <w:top w:val="nil"/>
              <w:bottom w:val="nil"/>
            </w:tcBorders>
          </w:tcPr>
          <w:p w14:paraId="6216EE7B" w14:textId="02BF09C9" w:rsidR="001705EB" w:rsidRPr="001705EB" w:rsidRDefault="00A178D1" w:rsidP="00126D82">
            <w:pPr>
              <w:spacing w:before="0" w:after="100" w:afterAutospacing="1" w:line="276" w:lineRule="auto"/>
            </w:pPr>
            <w:r>
              <w:t xml:space="preserve">a. </w:t>
            </w:r>
            <w:r w:rsidR="001705EB" w:rsidRPr="001705EB">
              <w:t>Describe the nature of planned works that require the intrusive survey:</w:t>
            </w:r>
          </w:p>
        </w:tc>
      </w:tr>
      <w:tr w:rsidR="0055608D" w:rsidRPr="001705EB" w14:paraId="0405A833" w14:textId="77777777" w:rsidTr="5D8491A6">
        <w:tc>
          <w:tcPr>
            <w:tcW w:w="2405" w:type="dxa"/>
            <w:tcBorders>
              <w:top w:val="nil"/>
              <w:bottom w:val="nil"/>
              <w:right w:val="nil"/>
            </w:tcBorders>
          </w:tcPr>
          <w:p w14:paraId="4F66D387" w14:textId="0B94F2E3" w:rsidR="0055608D" w:rsidRPr="001705EB" w:rsidRDefault="00E272DF" w:rsidP="00126D82">
            <w:pPr>
              <w:spacing w:before="0" w:after="100" w:afterAutospacing="1" w:line="276" w:lineRule="auto"/>
            </w:pPr>
            <w:sdt>
              <w:sdtPr>
                <w:id w:val="-18175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E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608D">
              <w:t xml:space="preserve"> </w:t>
            </w:r>
            <w:r w:rsidR="0055608D" w:rsidRPr="001705EB">
              <w:t>Demolition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6CDC1F4" w14:textId="2D8FACB1" w:rsidR="0055608D" w:rsidRPr="001705EB" w:rsidRDefault="00E272DF" w:rsidP="00126D82">
            <w:pPr>
              <w:spacing w:before="0" w:after="100" w:afterAutospacing="1" w:line="276" w:lineRule="auto"/>
            </w:pPr>
            <w:sdt>
              <w:sdtPr>
                <w:id w:val="-80901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0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608D">
              <w:t xml:space="preserve"> </w:t>
            </w:r>
            <w:r w:rsidR="0055608D" w:rsidRPr="001705EB">
              <w:t>Refurbishment</w:t>
            </w:r>
          </w:p>
        </w:tc>
        <w:tc>
          <w:tcPr>
            <w:tcW w:w="4388" w:type="dxa"/>
            <w:tcBorders>
              <w:top w:val="nil"/>
              <w:left w:val="nil"/>
              <w:bottom w:val="nil"/>
            </w:tcBorders>
          </w:tcPr>
          <w:p w14:paraId="1DE20C7C" w14:textId="17A9EB71" w:rsidR="0055608D" w:rsidRPr="001705EB" w:rsidRDefault="00E272DF" w:rsidP="00126D82">
            <w:pPr>
              <w:spacing w:before="0" w:after="100" w:afterAutospacing="1" w:line="276" w:lineRule="auto"/>
            </w:pPr>
            <w:sdt>
              <w:sdtPr>
                <w:id w:val="791792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0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608D">
              <w:t xml:space="preserve"> </w:t>
            </w:r>
            <w:r w:rsidR="00FA7EF0">
              <w:t>Other work</w:t>
            </w:r>
            <w:r w:rsidR="0055608D" w:rsidRPr="001705EB">
              <w:t xml:space="preserve"> involving disturbance</w:t>
            </w:r>
          </w:p>
        </w:tc>
      </w:tr>
      <w:tr w:rsidR="001705EB" w:rsidRPr="001705EB" w14:paraId="76A3C0E6" w14:textId="77777777" w:rsidTr="5D8491A6">
        <w:tc>
          <w:tcPr>
            <w:tcW w:w="9345" w:type="dxa"/>
            <w:gridSpan w:val="3"/>
            <w:tcBorders>
              <w:top w:val="nil"/>
              <w:bottom w:val="nil"/>
            </w:tcBorders>
          </w:tcPr>
          <w:p w14:paraId="700E7B79" w14:textId="408EA81F" w:rsidR="00270E78" w:rsidRPr="00270E78" w:rsidRDefault="00A178D1" w:rsidP="00126D82">
            <w:pPr>
              <w:spacing w:before="0" w:after="100" w:afterAutospacing="1" w:line="276" w:lineRule="auto"/>
              <w:rPr>
                <w:i/>
                <w:iCs/>
              </w:rPr>
            </w:pPr>
            <w:r>
              <w:t xml:space="preserve">b. </w:t>
            </w:r>
            <w:r w:rsidR="001705EB" w:rsidRPr="001705EB">
              <w:t>Describe the building elements or areas affected:</w:t>
            </w:r>
            <w:r w:rsidR="001705EB" w:rsidRPr="001705EB">
              <w:br/>
            </w:r>
            <w:r w:rsidR="001705EB" w:rsidRPr="001705EB">
              <w:rPr>
                <w:i/>
                <w:iCs/>
              </w:rPr>
              <w:t>[Insert details]</w:t>
            </w:r>
          </w:p>
        </w:tc>
      </w:tr>
      <w:tr w:rsidR="00270E78" w:rsidRPr="001705EB" w14:paraId="541FE8FF" w14:textId="77777777" w:rsidTr="5D8491A6">
        <w:tc>
          <w:tcPr>
            <w:tcW w:w="9345" w:type="dxa"/>
            <w:gridSpan w:val="3"/>
            <w:tcBorders>
              <w:top w:val="nil"/>
              <w:bottom w:val="single" w:sz="4" w:space="0" w:color="auto"/>
            </w:tcBorders>
          </w:tcPr>
          <w:p w14:paraId="2B88A109" w14:textId="77777777" w:rsidR="00270E78" w:rsidRDefault="00270E78" w:rsidP="006B33DC">
            <w:pPr>
              <w:spacing w:before="0" w:after="0" w:line="276" w:lineRule="auto"/>
            </w:pPr>
            <w:r>
              <w:t>c. Site drawings (architectural, structural, services, as constructed are provided:</w:t>
            </w:r>
          </w:p>
          <w:p w14:paraId="266D8F51" w14:textId="60BC477A" w:rsidR="00270E78" w:rsidRDefault="00E272DF" w:rsidP="006B33DC">
            <w:pPr>
              <w:spacing w:before="0" w:after="0" w:line="276" w:lineRule="auto"/>
            </w:pPr>
            <w:sdt>
              <w:sdtPr>
                <w:id w:val="729579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9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0E78">
              <w:t xml:space="preserve"> Yes  </w:t>
            </w:r>
            <w:sdt>
              <w:sdtPr>
                <w:id w:val="166921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E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0E78">
              <w:t xml:space="preserve"> Not Available</w:t>
            </w:r>
          </w:p>
        </w:tc>
      </w:tr>
      <w:tr w:rsidR="00270E78" w:rsidRPr="0055608D" w14:paraId="3B5BE97B" w14:textId="77777777" w:rsidTr="5D8491A6">
        <w:tc>
          <w:tcPr>
            <w:tcW w:w="9345" w:type="dxa"/>
            <w:gridSpan w:val="3"/>
            <w:tcBorders>
              <w:bottom w:val="nil"/>
            </w:tcBorders>
          </w:tcPr>
          <w:p w14:paraId="22553EEE" w14:textId="4E5ED897" w:rsidR="00270E78" w:rsidRPr="0055608D" w:rsidRDefault="00370C10" w:rsidP="00126D82">
            <w:pPr>
              <w:spacing w:before="0" w:after="100" w:afterAutospacing="1" w:line="276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270E78" w:rsidRPr="0055608D">
              <w:rPr>
                <w:b/>
                <w:bCs/>
              </w:rPr>
              <w:t>. Building History</w:t>
            </w:r>
            <w:r w:rsidR="00270E78" w:rsidRPr="001705EB">
              <w:t xml:space="preserve"> </w:t>
            </w:r>
            <w:r w:rsidR="00270E78">
              <w:t>- p</w:t>
            </w:r>
            <w:r w:rsidR="00270E78" w:rsidRPr="001705EB">
              <w:t>rovide relevant background information:</w:t>
            </w:r>
          </w:p>
        </w:tc>
      </w:tr>
      <w:tr w:rsidR="00270E78" w:rsidRPr="001705EB" w14:paraId="68AD5038" w14:textId="77777777" w:rsidTr="5D8491A6">
        <w:tc>
          <w:tcPr>
            <w:tcW w:w="9345" w:type="dxa"/>
            <w:gridSpan w:val="3"/>
            <w:tcBorders>
              <w:top w:val="nil"/>
              <w:bottom w:val="nil"/>
            </w:tcBorders>
          </w:tcPr>
          <w:p w14:paraId="5018F64A" w14:textId="118A842E" w:rsidR="00270E78" w:rsidRPr="001705EB" w:rsidRDefault="00270E78" w:rsidP="00126D82">
            <w:pPr>
              <w:spacing w:before="0" w:after="100" w:afterAutospacing="1" w:line="276" w:lineRule="auto"/>
            </w:pPr>
            <w:r>
              <w:t xml:space="preserve">a. </w:t>
            </w:r>
            <w:r w:rsidRPr="001705EB">
              <w:t>Previous refurbishments:</w:t>
            </w:r>
            <w:r>
              <w:t xml:space="preserve"> </w:t>
            </w:r>
            <w:r w:rsidRPr="001705EB">
              <w:rPr>
                <w:i/>
                <w:iCs/>
              </w:rPr>
              <w:t>[Insert details]</w:t>
            </w:r>
          </w:p>
        </w:tc>
      </w:tr>
      <w:tr w:rsidR="00270E78" w:rsidRPr="001705EB" w14:paraId="6F8D36F0" w14:textId="77777777" w:rsidTr="5D8491A6">
        <w:tc>
          <w:tcPr>
            <w:tcW w:w="9345" w:type="dxa"/>
            <w:gridSpan w:val="3"/>
            <w:tcBorders>
              <w:top w:val="nil"/>
              <w:bottom w:val="nil"/>
            </w:tcBorders>
          </w:tcPr>
          <w:p w14:paraId="5BEB5E4A" w14:textId="77777777" w:rsidR="00270E78" w:rsidRPr="001705EB" w:rsidRDefault="00270E78" w:rsidP="00126D82">
            <w:pPr>
              <w:spacing w:before="0" w:after="100" w:afterAutospacing="1" w:line="276" w:lineRule="auto"/>
            </w:pPr>
            <w:r>
              <w:t xml:space="preserve">b. </w:t>
            </w:r>
            <w:r w:rsidRPr="001705EB">
              <w:t>Existing hazardous materials known or suspected:</w:t>
            </w:r>
            <w:r>
              <w:t xml:space="preserve"> </w:t>
            </w:r>
            <w:r w:rsidRPr="001705EB">
              <w:rPr>
                <w:i/>
                <w:iCs/>
              </w:rPr>
              <w:t>[Insert details]</w:t>
            </w:r>
          </w:p>
        </w:tc>
      </w:tr>
      <w:tr w:rsidR="00270E78" w:rsidRPr="001705EB" w14:paraId="60AED61C" w14:textId="77777777" w:rsidTr="5D8491A6">
        <w:tc>
          <w:tcPr>
            <w:tcW w:w="9345" w:type="dxa"/>
            <w:gridSpan w:val="3"/>
            <w:tcBorders>
              <w:top w:val="nil"/>
              <w:bottom w:val="single" w:sz="4" w:space="0" w:color="auto"/>
            </w:tcBorders>
          </w:tcPr>
          <w:p w14:paraId="17819146" w14:textId="77777777" w:rsidR="00270E78" w:rsidRPr="001705EB" w:rsidRDefault="00270E78" w:rsidP="00126D82">
            <w:pPr>
              <w:spacing w:before="0" w:after="100" w:afterAutospacing="1" w:line="276" w:lineRule="auto"/>
            </w:pPr>
            <w:r>
              <w:t xml:space="preserve">c. </w:t>
            </w:r>
            <w:r w:rsidRPr="001705EB">
              <w:t>Previous asbestos or hazardous materials reports (attach if available):</w:t>
            </w:r>
            <w:r w:rsidRPr="001705EB">
              <w:br/>
            </w:r>
            <w:sdt>
              <w:sdtPr>
                <w:id w:val="118015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705EB">
              <w:t xml:space="preserve"> Attached </w:t>
            </w:r>
            <w:sdt>
              <w:sdtPr>
                <w:id w:val="60337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705EB">
              <w:t xml:space="preserve"> Not available</w:t>
            </w:r>
          </w:p>
        </w:tc>
      </w:tr>
      <w:tr w:rsidR="00270E78" w:rsidRPr="0055608D" w14:paraId="4ECC089B" w14:textId="77777777" w:rsidTr="5D8491A6">
        <w:trPr>
          <w:trHeight w:val="988"/>
        </w:trPr>
        <w:tc>
          <w:tcPr>
            <w:tcW w:w="9345" w:type="dxa"/>
            <w:gridSpan w:val="3"/>
            <w:tcBorders>
              <w:bottom w:val="nil"/>
            </w:tcBorders>
          </w:tcPr>
          <w:p w14:paraId="065AC74E" w14:textId="73976B7E" w:rsidR="00270E78" w:rsidRPr="0055608D" w:rsidRDefault="00370C10" w:rsidP="006B33DC">
            <w:pPr>
              <w:spacing w:before="0"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270E78" w:rsidRPr="0055608D">
              <w:rPr>
                <w:b/>
                <w:bCs/>
              </w:rPr>
              <w:t>. Survey Boundaries</w:t>
            </w:r>
          </w:p>
          <w:p w14:paraId="764D6658" w14:textId="77777777" w:rsidR="006B33DC" w:rsidRDefault="00270E78" w:rsidP="006B33DC">
            <w:pPr>
              <w:spacing w:before="0" w:after="0" w:line="276" w:lineRule="auto"/>
            </w:pPr>
            <w:r>
              <w:t xml:space="preserve">a. </w:t>
            </w:r>
            <w:r w:rsidRPr="001705EB">
              <w:t>Define the areas the HMC must access and investigate:</w:t>
            </w:r>
            <w:r>
              <w:t xml:space="preserve"> </w:t>
            </w:r>
          </w:p>
          <w:p w14:paraId="032C1FC9" w14:textId="6C00D08B" w:rsidR="00270E78" w:rsidRPr="0055608D" w:rsidRDefault="00270E78" w:rsidP="006B33DC">
            <w:pPr>
              <w:spacing w:before="0" w:after="0" w:line="276" w:lineRule="auto"/>
              <w:rPr>
                <w:b/>
                <w:bCs/>
              </w:rPr>
            </w:pPr>
            <w:r w:rsidRPr="00A178D1">
              <w:rPr>
                <w:i/>
                <w:iCs/>
              </w:rPr>
              <w:t>[Insert details]</w:t>
            </w:r>
          </w:p>
        </w:tc>
      </w:tr>
      <w:tr w:rsidR="00270E78" w:rsidRPr="001705EB" w14:paraId="4F247D5D" w14:textId="77777777" w:rsidTr="5D8491A6">
        <w:tc>
          <w:tcPr>
            <w:tcW w:w="9345" w:type="dxa"/>
            <w:gridSpan w:val="3"/>
            <w:tcBorders>
              <w:top w:val="nil"/>
              <w:bottom w:val="single" w:sz="4" w:space="0" w:color="auto"/>
            </w:tcBorders>
          </w:tcPr>
          <w:p w14:paraId="3DCEF840" w14:textId="5CAE216E" w:rsidR="00270E78" w:rsidRDefault="00270E78" w:rsidP="006B33DC">
            <w:pPr>
              <w:spacing w:before="0" w:after="0" w:line="276" w:lineRule="auto"/>
            </w:pPr>
            <w:r>
              <w:t xml:space="preserve">b. </w:t>
            </w:r>
            <w:r w:rsidRPr="001705EB">
              <w:t>Adjacent or connected areas requiring access (e.g., voids, risers, ceiling spaces, subfloors, interstitial spaces):</w:t>
            </w:r>
            <w:r>
              <w:t xml:space="preserve"> </w:t>
            </w:r>
          </w:p>
          <w:p w14:paraId="5B3659EB" w14:textId="3ED99FA9" w:rsidR="00270E78" w:rsidRPr="001705EB" w:rsidRDefault="00270E78" w:rsidP="006B33DC">
            <w:pPr>
              <w:spacing w:before="0" w:after="0" w:line="276" w:lineRule="auto"/>
            </w:pPr>
            <w:r w:rsidRPr="001705EB">
              <w:rPr>
                <w:i/>
                <w:iCs/>
              </w:rPr>
              <w:t>[Insert details]</w:t>
            </w:r>
          </w:p>
        </w:tc>
      </w:tr>
      <w:tr w:rsidR="00270E78" w:rsidRPr="0055608D" w14:paraId="44267B7D" w14:textId="77777777" w:rsidTr="5D8491A6">
        <w:trPr>
          <w:trHeight w:val="1087"/>
        </w:trPr>
        <w:tc>
          <w:tcPr>
            <w:tcW w:w="9345" w:type="dxa"/>
            <w:gridSpan w:val="3"/>
            <w:tcBorders>
              <w:bottom w:val="nil"/>
            </w:tcBorders>
          </w:tcPr>
          <w:p w14:paraId="6646C794" w14:textId="123FE64C" w:rsidR="00270E78" w:rsidRPr="0055608D" w:rsidRDefault="00370C10" w:rsidP="006B33DC">
            <w:pPr>
              <w:spacing w:before="0"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270E78" w:rsidRPr="0055608D">
              <w:rPr>
                <w:b/>
                <w:bCs/>
              </w:rPr>
              <w:t>. Required Level of Intrusiveness</w:t>
            </w:r>
          </w:p>
          <w:p w14:paraId="6C7D0312" w14:textId="77777777" w:rsidR="00270E78" w:rsidRDefault="00270E78" w:rsidP="006B33DC">
            <w:pPr>
              <w:spacing w:before="0" w:after="0" w:line="276" w:lineRule="auto"/>
            </w:pPr>
            <w:r>
              <w:t xml:space="preserve">a. </w:t>
            </w:r>
            <w:r w:rsidRPr="001705EB">
              <w:t>Specify expected intrusive actions and any limitations:</w:t>
            </w:r>
          </w:p>
          <w:p w14:paraId="45EA2F54" w14:textId="60D4239F" w:rsidR="00270E78" w:rsidRPr="00041E9E" w:rsidRDefault="00270E78" w:rsidP="006B33DC">
            <w:pPr>
              <w:spacing w:before="0" w:after="0" w:line="276" w:lineRule="auto"/>
              <w:rPr>
                <w:i/>
                <w:iCs/>
              </w:rPr>
            </w:pPr>
            <w:r w:rsidRPr="00041E9E">
              <w:rPr>
                <w:i/>
                <w:iCs/>
              </w:rPr>
              <w:t>[Insert details, e.g. - Fully intrusive</w:t>
            </w:r>
            <w:r w:rsidR="006B33DC">
              <w:rPr>
                <w:i/>
                <w:iCs/>
              </w:rPr>
              <w:t>]</w:t>
            </w:r>
          </w:p>
        </w:tc>
      </w:tr>
      <w:tr w:rsidR="00270E78" w:rsidRPr="001705EB" w14:paraId="2B86D33F" w14:textId="77777777" w:rsidTr="5D8491A6">
        <w:tc>
          <w:tcPr>
            <w:tcW w:w="9345" w:type="dxa"/>
            <w:gridSpan w:val="3"/>
            <w:tcBorders>
              <w:top w:val="nil"/>
              <w:bottom w:val="nil"/>
            </w:tcBorders>
          </w:tcPr>
          <w:p w14:paraId="1C30658D" w14:textId="18F66A63" w:rsidR="00270E78" w:rsidRDefault="00270E78" w:rsidP="006B33DC">
            <w:pPr>
              <w:spacing w:before="0" w:after="0" w:line="276" w:lineRule="auto"/>
            </w:pPr>
            <w:r>
              <w:t xml:space="preserve">b. </w:t>
            </w:r>
            <w:r w:rsidRPr="001705EB">
              <w:t>Required level of opening / penetration:</w:t>
            </w:r>
            <w:r>
              <w:t xml:space="preserve"> </w:t>
            </w:r>
          </w:p>
          <w:p w14:paraId="6F40FF16" w14:textId="4FD0C6E7" w:rsidR="00270E78" w:rsidRPr="001705EB" w:rsidRDefault="00270E78" w:rsidP="006B33DC">
            <w:pPr>
              <w:spacing w:before="0" w:after="0" w:line="276" w:lineRule="auto"/>
            </w:pPr>
            <w:r w:rsidRPr="001705EB">
              <w:rPr>
                <w:i/>
                <w:iCs/>
              </w:rPr>
              <w:t>[Insert details</w:t>
            </w:r>
            <w:r>
              <w:rPr>
                <w:i/>
                <w:iCs/>
              </w:rPr>
              <w:t xml:space="preserve">, e.g. </w:t>
            </w:r>
            <w:r w:rsidRPr="00041E9E">
              <w:rPr>
                <w:i/>
                <w:iCs/>
              </w:rPr>
              <w:t>involve destructive inspection, as necessary, to gain access to all areas, including those that may be difficult to reach.]</w:t>
            </w:r>
          </w:p>
        </w:tc>
      </w:tr>
      <w:tr w:rsidR="00270E78" w:rsidRPr="001705EB" w14:paraId="6519BBA7" w14:textId="77777777" w:rsidTr="5D8491A6">
        <w:tc>
          <w:tcPr>
            <w:tcW w:w="9345" w:type="dxa"/>
            <w:gridSpan w:val="3"/>
            <w:tcBorders>
              <w:top w:val="nil"/>
              <w:bottom w:val="single" w:sz="4" w:space="0" w:color="auto"/>
            </w:tcBorders>
          </w:tcPr>
          <w:p w14:paraId="32EA3C2B" w14:textId="7AB805D2" w:rsidR="00270E78" w:rsidRDefault="00270E78" w:rsidP="006B33DC">
            <w:pPr>
              <w:spacing w:before="0" w:after="0" w:line="276" w:lineRule="auto"/>
            </w:pPr>
            <w:r>
              <w:t xml:space="preserve">c. </w:t>
            </w:r>
            <w:r w:rsidRPr="001705EB">
              <w:t>Known limitations (e.g., restricted access, operational constraints):</w:t>
            </w:r>
            <w:r>
              <w:t xml:space="preserve"> </w:t>
            </w:r>
          </w:p>
          <w:p w14:paraId="6E62F339" w14:textId="07B481F5" w:rsidR="00270E78" w:rsidRPr="001705EB" w:rsidRDefault="00270E78" w:rsidP="006B33DC">
            <w:pPr>
              <w:spacing w:before="0" w:after="0" w:line="276" w:lineRule="auto"/>
            </w:pPr>
            <w:r w:rsidRPr="001705EB">
              <w:rPr>
                <w:i/>
                <w:iCs/>
              </w:rPr>
              <w:t>[Insert details]</w:t>
            </w:r>
          </w:p>
        </w:tc>
      </w:tr>
      <w:tr w:rsidR="00270E78" w:rsidRPr="0055608D" w14:paraId="013F4809" w14:textId="77777777" w:rsidTr="5D8491A6">
        <w:trPr>
          <w:trHeight w:val="415"/>
        </w:trPr>
        <w:tc>
          <w:tcPr>
            <w:tcW w:w="9345" w:type="dxa"/>
            <w:gridSpan w:val="3"/>
            <w:tcBorders>
              <w:bottom w:val="nil"/>
            </w:tcBorders>
          </w:tcPr>
          <w:p w14:paraId="2740EFE1" w14:textId="2222A3EF" w:rsidR="00270E78" w:rsidRPr="0055608D" w:rsidRDefault="00370C10" w:rsidP="00126D82">
            <w:pPr>
              <w:spacing w:before="0" w:after="100" w:afterAutospacing="1" w:line="276" w:lineRule="auto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270E78" w:rsidRPr="0055608D">
              <w:rPr>
                <w:b/>
                <w:bCs/>
              </w:rPr>
              <w:t>. Site</w:t>
            </w:r>
            <w:r w:rsidR="00270E78">
              <w:rPr>
                <w:b/>
                <w:bCs/>
              </w:rPr>
              <w:t xml:space="preserve"> or Access</w:t>
            </w:r>
            <w:r w:rsidR="00270E78" w:rsidRPr="0055608D">
              <w:rPr>
                <w:b/>
                <w:bCs/>
              </w:rPr>
              <w:t xml:space="preserve"> Constraints</w:t>
            </w:r>
            <w:r w:rsidR="00270E78">
              <w:rPr>
                <w:b/>
                <w:bCs/>
              </w:rPr>
              <w:t xml:space="preserve"> </w:t>
            </w:r>
            <w:r w:rsidR="00270E78" w:rsidRPr="00C86895">
              <w:t xml:space="preserve">- </w:t>
            </w:r>
            <w:r w:rsidR="00270E78" w:rsidRPr="001705EB">
              <w:t>any constraints that</w:t>
            </w:r>
            <w:r w:rsidR="005C7618">
              <w:t xml:space="preserve"> may</w:t>
            </w:r>
            <w:r w:rsidR="00270E78" w:rsidRPr="001705EB">
              <w:t xml:space="preserve"> impact survey planning:</w:t>
            </w:r>
          </w:p>
        </w:tc>
      </w:tr>
      <w:tr w:rsidR="00270E78" w:rsidRPr="001705EB" w14:paraId="07671C1A" w14:textId="77777777" w:rsidTr="5D8491A6">
        <w:tc>
          <w:tcPr>
            <w:tcW w:w="9345" w:type="dxa"/>
            <w:gridSpan w:val="3"/>
            <w:tcBorders>
              <w:top w:val="nil"/>
              <w:bottom w:val="nil"/>
            </w:tcBorders>
          </w:tcPr>
          <w:p w14:paraId="506680C6" w14:textId="140C34D5" w:rsidR="00270E78" w:rsidRPr="001705EB" w:rsidRDefault="00270E78" w:rsidP="00126D82">
            <w:pPr>
              <w:spacing w:before="0" w:after="100" w:afterAutospacing="1" w:line="276" w:lineRule="auto"/>
            </w:pPr>
            <w:r>
              <w:t xml:space="preserve">a. </w:t>
            </w:r>
            <w:r w:rsidRPr="001705EB">
              <w:t>Access times / site operating hours:</w:t>
            </w:r>
            <w:r>
              <w:t xml:space="preserve"> </w:t>
            </w:r>
            <w:r w:rsidRPr="001705EB">
              <w:rPr>
                <w:i/>
                <w:iCs/>
              </w:rPr>
              <w:t>[Insert details]</w:t>
            </w:r>
          </w:p>
        </w:tc>
      </w:tr>
      <w:tr w:rsidR="00270E78" w:rsidRPr="001705EB" w14:paraId="39ECC8F8" w14:textId="77777777" w:rsidTr="5D8491A6">
        <w:tc>
          <w:tcPr>
            <w:tcW w:w="9345" w:type="dxa"/>
            <w:gridSpan w:val="3"/>
            <w:tcBorders>
              <w:top w:val="nil"/>
              <w:bottom w:val="nil"/>
            </w:tcBorders>
          </w:tcPr>
          <w:p w14:paraId="19ADC1B4" w14:textId="20CE7692" w:rsidR="00270E78" w:rsidRPr="001705EB" w:rsidRDefault="00270E78" w:rsidP="00126D82">
            <w:pPr>
              <w:spacing w:before="0" w:after="100" w:afterAutospacing="1" w:line="276" w:lineRule="auto"/>
            </w:pPr>
            <w:r>
              <w:t xml:space="preserve">b. </w:t>
            </w:r>
            <w:r w:rsidRPr="001705EB">
              <w:t>Occupied or sensitive zones:</w:t>
            </w:r>
            <w:r>
              <w:t xml:space="preserve"> </w:t>
            </w:r>
            <w:r w:rsidRPr="001705EB">
              <w:rPr>
                <w:i/>
                <w:iCs/>
              </w:rPr>
              <w:t>[Insert details]</w:t>
            </w:r>
          </w:p>
        </w:tc>
      </w:tr>
      <w:tr w:rsidR="00270E78" w:rsidRPr="001705EB" w14:paraId="5B135683" w14:textId="77777777" w:rsidTr="5D8491A6">
        <w:tc>
          <w:tcPr>
            <w:tcW w:w="9345" w:type="dxa"/>
            <w:gridSpan w:val="3"/>
            <w:tcBorders>
              <w:top w:val="nil"/>
              <w:bottom w:val="nil"/>
            </w:tcBorders>
          </w:tcPr>
          <w:p w14:paraId="17E8DA81" w14:textId="3336C37C" w:rsidR="00270E78" w:rsidRPr="001705EB" w:rsidRDefault="00270E78" w:rsidP="00126D82">
            <w:pPr>
              <w:spacing w:before="0" w:after="100" w:afterAutospacing="1" w:line="276" w:lineRule="auto"/>
            </w:pPr>
            <w:r>
              <w:t xml:space="preserve">d. </w:t>
            </w:r>
            <w:r w:rsidRPr="001705EB">
              <w:t>Heritage considerations or restrictions:</w:t>
            </w:r>
            <w:r>
              <w:t xml:space="preserve"> </w:t>
            </w:r>
            <w:r w:rsidRPr="001705EB">
              <w:rPr>
                <w:i/>
                <w:iCs/>
              </w:rPr>
              <w:t>[Insert details]</w:t>
            </w:r>
          </w:p>
        </w:tc>
      </w:tr>
      <w:tr w:rsidR="00462B68" w:rsidRPr="0055608D" w14:paraId="4288B80C" w14:textId="77777777" w:rsidTr="5D8491A6">
        <w:tc>
          <w:tcPr>
            <w:tcW w:w="9345" w:type="dxa"/>
            <w:gridSpan w:val="3"/>
            <w:tcBorders>
              <w:top w:val="nil"/>
              <w:bottom w:val="nil"/>
            </w:tcBorders>
          </w:tcPr>
          <w:p w14:paraId="43983DD4" w14:textId="25ACAEEE" w:rsidR="00462B68" w:rsidRPr="005C7618" w:rsidRDefault="00462B68" w:rsidP="00126D82">
            <w:pPr>
              <w:spacing w:before="0" w:after="100" w:afterAutospacing="1" w:line="276" w:lineRule="auto"/>
            </w:pPr>
            <w:r>
              <w:t xml:space="preserve">e. Site Inductions: </w:t>
            </w:r>
            <w:r w:rsidRPr="00462B68">
              <w:rPr>
                <w:i/>
                <w:iCs/>
              </w:rPr>
              <w:t>[Insert details]</w:t>
            </w:r>
          </w:p>
        </w:tc>
      </w:tr>
      <w:tr w:rsidR="00270E78" w:rsidRPr="0055608D" w14:paraId="684752E4" w14:textId="77777777" w:rsidTr="5D8491A6">
        <w:tc>
          <w:tcPr>
            <w:tcW w:w="9345" w:type="dxa"/>
            <w:gridSpan w:val="3"/>
            <w:tcBorders>
              <w:top w:val="nil"/>
              <w:bottom w:val="nil"/>
            </w:tcBorders>
          </w:tcPr>
          <w:p w14:paraId="02DCB639" w14:textId="43477317" w:rsidR="00270E78" w:rsidRPr="005C7618" w:rsidRDefault="00C91A3C" w:rsidP="5D8491A6">
            <w:pPr>
              <w:spacing w:before="0" w:after="100" w:afterAutospacing="1" w:line="276" w:lineRule="auto"/>
            </w:pPr>
            <w:r>
              <w:lastRenderedPageBreak/>
              <w:t>f</w:t>
            </w:r>
            <w:r w:rsidR="005C7618">
              <w:t xml:space="preserve">. </w:t>
            </w:r>
            <w:r w:rsidR="00270E78">
              <w:t xml:space="preserve">Required Isolations </w:t>
            </w:r>
            <w:r w:rsidR="005C7618">
              <w:t xml:space="preserve">or permits </w:t>
            </w:r>
            <w:r w:rsidR="00270E78">
              <w:t xml:space="preserve">- Arranger </w:t>
            </w:r>
            <w:r w:rsidR="00462B68">
              <w:t>to</w:t>
            </w:r>
            <w:r w:rsidR="00270E78">
              <w:t xml:space="preserve"> coordinate</w:t>
            </w:r>
            <w:r w:rsidR="00462B68">
              <w:t xml:space="preserve"> where required</w:t>
            </w:r>
            <w:r w:rsidR="00270E78">
              <w:t>:</w:t>
            </w:r>
          </w:p>
        </w:tc>
      </w:tr>
      <w:tr w:rsidR="00270E78" w:rsidRPr="001705EB" w14:paraId="069624C0" w14:textId="77777777" w:rsidTr="5D8491A6">
        <w:trPr>
          <w:trHeight w:val="454"/>
        </w:trPr>
        <w:tc>
          <w:tcPr>
            <w:tcW w:w="9345" w:type="dxa"/>
            <w:gridSpan w:val="3"/>
            <w:tcBorders>
              <w:top w:val="nil"/>
              <w:bottom w:val="nil"/>
            </w:tcBorders>
          </w:tcPr>
          <w:p w14:paraId="38CF5FAC" w14:textId="3CBD38CC" w:rsidR="00270E78" w:rsidRPr="005C7618" w:rsidRDefault="00270E78" w:rsidP="00612493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714" w:hanging="357"/>
              <w:rPr>
                <w:sz w:val="24"/>
                <w:szCs w:val="24"/>
              </w:rPr>
            </w:pPr>
            <w:r w:rsidRPr="005C7618">
              <w:rPr>
                <w:sz w:val="24"/>
                <w:szCs w:val="24"/>
              </w:rPr>
              <w:t xml:space="preserve">Electrical: </w:t>
            </w:r>
            <w:sdt>
              <w:sdtPr>
                <w:rPr>
                  <w:rFonts w:eastAsia="MS Gothic"/>
                  <w:sz w:val="24"/>
                  <w:szCs w:val="24"/>
                </w:rPr>
                <w:id w:val="-1716811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761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5C7618">
              <w:rPr>
                <w:sz w:val="24"/>
                <w:szCs w:val="24"/>
              </w:rPr>
              <w:t xml:space="preserve"> Yes / </w:t>
            </w:r>
            <w:sdt>
              <w:sdtPr>
                <w:rPr>
                  <w:rFonts w:eastAsia="MS Gothic"/>
                  <w:sz w:val="24"/>
                  <w:szCs w:val="24"/>
                </w:rPr>
                <w:id w:val="39479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761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5C7618">
              <w:rPr>
                <w:sz w:val="24"/>
                <w:szCs w:val="24"/>
              </w:rPr>
              <w:t xml:space="preserve"> No</w:t>
            </w:r>
          </w:p>
        </w:tc>
      </w:tr>
      <w:tr w:rsidR="00270E78" w:rsidRPr="001705EB" w14:paraId="02F16BF8" w14:textId="77777777" w:rsidTr="5D8491A6">
        <w:trPr>
          <w:trHeight w:val="454"/>
        </w:trPr>
        <w:tc>
          <w:tcPr>
            <w:tcW w:w="9345" w:type="dxa"/>
            <w:gridSpan w:val="3"/>
            <w:tcBorders>
              <w:top w:val="nil"/>
              <w:bottom w:val="nil"/>
            </w:tcBorders>
          </w:tcPr>
          <w:p w14:paraId="490C965E" w14:textId="1DEDCCB8" w:rsidR="00270E78" w:rsidRPr="005C7618" w:rsidRDefault="00270E78" w:rsidP="00612493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714" w:hanging="357"/>
              <w:rPr>
                <w:sz w:val="24"/>
                <w:szCs w:val="24"/>
              </w:rPr>
            </w:pPr>
            <w:r w:rsidRPr="005C7618">
              <w:rPr>
                <w:sz w:val="24"/>
                <w:szCs w:val="24"/>
              </w:rPr>
              <w:t xml:space="preserve">Mechanical / HVAC: </w:t>
            </w:r>
            <w:sdt>
              <w:sdtPr>
                <w:rPr>
                  <w:rFonts w:eastAsia="MS Gothic"/>
                  <w:sz w:val="24"/>
                  <w:szCs w:val="24"/>
                </w:rPr>
                <w:id w:val="67354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761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5C7618">
              <w:rPr>
                <w:sz w:val="24"/>
                <w:szCs w:val="24"/>
              </w:rPr>
              <w:t xml:space="preserve"> Yes / </w:t>
            </w:r>
            <w:sdt>
              <w:sdtPr>
                <w:rPr>
                  <w:rFonts w:eastAsia="MS Gothic"/>
                  <w:sz w:val="24"/>
                  <w:szCs w:val="24"/>
                </w:rPr>
                <w:id w:val="1292015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761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5C7618">
              <w:rPr>
                <w:sz w:val="24"/>
                <w:szCs w:val="24"/>
              </w:rPr>
              <w:t xml:space="preserve"> No</w:t>
            </w:r>
          </w:p>
        </w:tc>
      </w:tr>
      <w:tr w:rsidR="00270E78" w:rsidRPr="001705EB" w14:paraId="42ED8679" w14:textId="77777777" w:rsidTr="5D8491A6">
        <w:trPr>
          <w:trHeight w:val="454"/>
        </w:trPr>
        <w:tc>
          <w:tcPr>
            <w:tcW w:w="9345" w:type="dxa"/>
            <w:gridSpan w:val="3"/>
            <w:tcBorders>
              <w:top w:val="nil"/>
              <w:bottom w:val="nil"/>
            </w:tcBorders>
          </w:tcPr>
          <w:p w14:paraId="02C7B814" w14:textId="39B4344B" w:rsidR="00270E78" w:rsidRPr="005C7618" w:rsidRDefault="00270E78" w:rsidP="00612493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714" w:hanging="357"/>
              <w:rPr>
                <w:sz w:val="24"/>
                <w:szCs w:val="24"/>
              </w:rPr>
            </w:pPr>
            <w:r w:rsidRPr="005C7618">
              <w:rPr>
                <w:sz w:val="24"/>
                <w:szCs w:val="24"/>
              </w:rPr>
              <w:t xml:space="preserve">Fire systems (e.g., EWIS, sprinklers): </w:t>
            </w:r>
            <w:sdt>
              <w:sdtPr>
                <w:rPr>
                  <w:rFonts w:eastAsia="MS Gothic"/>
                  <w:sz w:val="24"/>
                  <w:szCs w:val="24"/>
                </w:rPr>
                <w:id w:val="196861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761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5C7618">
              <w:rPr>
                <w:sz w:val="24"/>
                <w:szCs w:val="24"/>
              </w:rPr>
              <w:t xml:space="preserve"> Yes / </w:t>
            </w:r>
            <w:sdt>
              <w:sdtPr>
                <w:rPr>
                  <w:rFonts w:eastAsia="MS Gothic"/>
                  <w:sz w:val="24"/>
                  <w:szCs w:val="24"/>
                </w:rPr>
                <w:id w:val="-55076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761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5C7618">
              <w:rPr>
                <w:sz w:val="24"/>
                <w:szCs w:val="24"/>
              </w:rPr>
              <w:t xml:space="preserve"> No</w:t>
            </w:r>
          </w:p>
        </w:tc>
      </w:tr>
      <w:tr w:rsidR="00270E78" w:rsidRPr="001705EB" w14:paraId="714B7893" w14:textId="77777777" w:rsidTr="5D8491A6">
        <w:trPr>
          <w:trHeight w:val="454"/>
        </w:trPr>
        <w:tc>
          <w:tcPr>
            <w:tcW w:w="9345" w:type="dxa"/>
            <w:gridSpan w:val="3"/>
            <w:tcBorders>
              <w:top w:val="nil"/>
              <w:bottom w:val="single" w:sz="4" w:space="0" w:color="auto"/>
            </w:tcBorders>
          </w:tcPr>
          <w:p w14:paraId="2D4CAB11" w14:textId="5E721BCE" w:rsidR="00270E78" w:rsidRPr="005C7618" w:rsidRDefault="005C7618" w:rsidP="00612493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714" w:hanging="357"/>
              <w:rPr>
                <w:sz w:val="24"/>
                <w:szCs w:val="24"/>
              </w:rPr>
            </w:pPr>
            <w:r w:rsidRPr="005C7618">
              <w:rPr>
                <w:sz w:val="24"/>
                <w:szCs w:val="24"/>
              </w:rPr>
              <w:t>Other - p</w:t>
            </w:r>
            <w:r w:rsidR="00270E78" w:rsidRPr="005C7618">
              <w:rPr>
                <w:sz w:val="24"/>
                <w:szCs w:val="24"/>
              </w:rPr>
              <w:t xml:space="preserve">lant </w:t>
            </w:r>
            <w:r w:rsidRPr="005C7618">
              <w:rPr>
                <w:sz w:val="24"/>
                <w:szCs w:val="24"/>
              </w:rPr>
              <w:t>or</w:t>
            </w:r>
            <w:r w:rsidR="00270E78" w:rsidRPr="005C7618">
              <w:rPr>
                <w:sz w:val="24"/>
                <w:szCs w:val="24"/>
              </w:rPr>
              <w:t xml:space="preserve"> equipment shutdowns</w:t>
            </w:r>
            <w:r w:rsidRPr="005C7618">
              <w:rPr>
                <w:sz w:val="24"/>
                <w:szCs w:val="24"/>
              </w:rPr>
              <w:t>, confined spaces</w:t>
            </w:r>
            <w:r w:rsidR="00270E78" w:rsidRPr="005C7618">
              <w:rPr>
                <w:sz w:val="24"/>
                <w:szCs w:val="24"/>
              </w:rPr>
              <w:t xml:space="preserve">: </w:t>
            </w:r>
            <w:r w:rsidR="00270E78" w:rsidRPr="005C7618">
              <w:rPr>
                <w:i/>
                <w:iCs/>
                <w:sz w:val="24"/>
                <w:szCs w:val="24"/>
              </w:rPr>
              <w:t>[Insert details]</w:t>
            </w:r>
          </w:p>
        </w:tc>
      </w:tr>
      <w:tr w:rsidR="00270E78" w:rsidRPr="0055608D" w14:paraId="5BA7472A" w14:textId="77777777" w:rsidTr="5D8491A6">
        <w:trPr>
          <w:trHeight w:val="1125"/>
        </w:trPr>
        <w:tc>
          <w:tcPr>
            <w:tcW w:w="9345" w:type="dxa"/>
            <w:gridSpan w:val="3"/>
            <w:tcBorders>
              <w:bottom w:val="nil"/>
            </w:tcBorders>
          </w:tcPr>
          <w:p w14:paraId="749410ED" w14:textId="2C43A5DC" w:rsidR="00270E78" w:rsidRPr="0055608D" w:rsidRDefault="00370C10" w:rsidP="006B33DC">
            <w:pPr>
              <w:spacing w:before="0"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270E78" w:rsidRPr="0055608D">
              <w:rPr>
                <w:b/>
                <w:bCs/>
              </w:rPr>
              <w:t>. Reinstatement Requirements</w:t>
            </w:r>
            <w:r w:rsidR="00270E78" w:rsidRPr="001705EB">
              <w:t xml:space="preserve"> </w:t>
            </w:r>
            <w:r w:rsidR="00270E78">
              <w:t>- s</w:t>
            </w:r>
            <w:r w:rsidR="00270E78" w:rsidRPr="001705EB">
              <w:t xml:space="preserve">pecify expectations for </w:t>
            </w:r>
            <w:r w:rsidR="00270E78">
              <w:t>reinstatement of</w:t>
            </w:r>
            <w:r w:rsidR="00270E78" w:rsidRPr="001705EB">
              <w:t xml:space="preserve"> intrusive openings</w:t>
            </w:r>
            <w:r w:rsidR="00270E78">
              <w:t xml:space="preserve"> where area will be reoccupied</w:t>
            </w:r>
            <w:r w:rsidR="00270E78" w:rsidRPr="001705EB">
              <w:t>:</w:t>
            </w:r>
          </w:p>
          <w:p w14:paraId="775D9197" w14:textId="6F5A495C" w:rsidR="00270E78" w:rsidRPr="0055608D" w:rsidRDefault="00270E78" w:rsidP="006B33DC">
            <w:pPr>
              <w:spacing w:before="0" w:after="0" w:line="276" w:lineRule="auto"/>
              <w:rPr>
                <w:b/>
                <w:bCs/>
              </w:rPr>
            </w:pPr>
            <w:r>
              <w:t xml:space="preserve">a. </w:t>
            </w:r>
            <w:r w:rsidRPr="001705EB">
              <w:t>Reinstatement standard required (temporary or permanent):</w:t>
            </w:r>
            <w:r>
              <w:t xml:space="preserve"> </w:t>
            </w:r>
            <w:r w:rsidRPr="001705EB">
              <w:rPr>
                <w:i/>
                <w:iCs/>
              </w:rPr>
              <w:t>[Insert details]</w:t>
            </w:r>
          </w:p>
        </w:tc>
      </w:tr>
      <w:tr w:rsidR="00270E78" w:rsidRPr="001705EB" w14:paraId="1D520C69" w14:textId="77777777" w:rsidTr="5D8491A6">
        <w:tc>
          <w:tcPr>
            <w:tcW w:w="9345" w:type="dxa"/>
            <w:gridSpan w:val="3"/>
            <w:tcBorders>
              <w:top w:val="nil"/>
              <w:bottom w:val="single" w:sz="4" w:space="0" w:color="auto"/>
            </w:tcBorders>
          </w:tcPr>
          <w:p w14:paraId="73A508DD" w14:textId="727DD46A" w:rsidR="00270E78" w:rsidRPr="001705EB" w:rsidRDefault="00270E78" w:rsidP="00126D82">
            <w:pPr>
              <w:spacing w:before="0" w:after="100" w:afterAutospacing="1" w:line="276" w:lineRule="auto"/>
            </w:pPr>
            <w:r>
              <w:t xml:space="preserve">b. </w:t>
            </w:r>
            <w:r w:rsidRPr="001705EB">
              <w:t>Any materials, finishes, or systems requiring careful handling:</w:t>
            </w:r>
            <w:r>
              <w:t xml:space="preserve"> </w:t>
            </w:r>
            <w:r w:rsidRPr="001705EB">
              <w:rPr>
                <w:i/>
                <w:iCs/>
              </w:rPr>
              <w:t>[Insert details]</w:t>
            </w:r>
          </w:p>
        </w:tc>
      </w:tr>
      <w:tr w:rsidR="00270E78" w:rsidRPr="0055608D" w14:paraId="3A095B1F" w14:textId="77777777" w:rsidTr="5D8491A6">
        <w:trPr>
          <w:trHeight w:val="872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9C5A37" w14:textId="14D6A39C" w:rsidR="00270E78" w:rsidRPr="0055608D" w:rsidRDefault="00370C10" w:rsidP="006B33DC">
            <w:pPr>
              <w:spacing w:before="0"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270E78" w:rsidRPr="0055608D">
              <w:rPr>
                <w:b/>
                <w:bCs/>
              </w:rPr>
              <w:t>. Potential Hazard Triggers</w:t>
            </w:r>
            <w:r w:rsidR="00270E78">
              <w:t>:</w:t>
            </w:r>
          </w:p>
          <w:p w14:paraId="6FB2D103" w14:textId="2B3872A9" w:rsidR="00270E78" w:rsidRPr="0055608D" w:rsidRDefault="00270E78" w:rsidP="006B33DC">
            <w:pPr>
              <w:spacing w:before="0" w:after="0" w:line="276" w:lineRule="auto"/>
              <w:rPr>
                <w:b/>
                <w:bCs/>
              </w:rPr>
            </w:pPr>
            <w:r>
              <w:t xml:space="preserve">a. </w:t>
            </w:r>
            <w:r w:rsidRPr="001705EB">
              <w:t>Deteriorated ACM/ACD</w:t>
            </w:r>
            <w:r w:rsidR="005C7618">
              <w:t xml:space="preserve"> and potential settled dust </w:t>
            </w:r>
            <w:r w:rsidRPr="001705EB">
              <w:t>prone voids</w:t>
            </w:r>
            <w:r>
              <w:t xml:space="preserve"> </w:t>
            </w:r>
            <w:r w:rsidRPr="008A6825">
              <w:rPr>
                <w:i/>
                <w:iCs/>
              </w:rPr>
              <w:t>[Insert details]</w:t>
            </w:r>
          </w:p>
        </w:tc>
      </w:tr>
      <w:tr w:rsidR="00270E78" w:rsidRPr="001705EB" w14:paraId="24261ABA" w14:textId="77777777" w:rsidTr="5D8491A6">
        <w:tc>
          <w:tcPr>
            <w:tcW w:w="93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6CD4A3" w14:textId="63DD1886" w:rsidR="00270E78" w:rsidRPr="001705EB" w:rsidRDefault="00270E78" w:rsidP="00126D82">
            <w:pPr>
              <w:spacing w:before="0" w:after="100" w:afterAutospacing="1" w:line="276" w:lineRule="auto"/>
            </w:pPr>
            <w:r>
              <w:t xml:space="preserve">b. </w:t>
            </w:r>
            <w:r w:rsidRPr="001705EB">
              <w:t>Silica</w:t>
            </w:r>
            <w:r w:rsidRPr="001705EB">
              <w:noBreakHyphen/>
              <w:t>containing materials (to be cut or drilled)</w:t>
            </w:r>
            <w:r>
              <w:t xml:space="preserve"> </w:t>
            </w:r>
            <w:r w:rsidRPr="008A6825">
              <w:rPr>
                <w:i/>
                <w:iCs/>
              </w:rPr>
              <w:t>[Insert details]</w:t>
            </w:r>
          </w:p>
        </w:tc>
      </w:tr>
      <w:tr w:rsidR="00270E78" w:rsidRPr="001705EB" w14:paraId="6B581C64" w14:textId="77777777" w:rsidTr="5D8491A6">
        <w:tc>
          <w:tcPr>
            <w:tcW w:w="93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DC1D2C" w14:textId="5012BC9F" w:rsidR="00270E78" w:rsidRPr="001705EB" w:rsidRDefault="00270E78" w:rsidP="00126D82">
            <w:pPr>
              <w:spacing w:before="0" w:after="100" w:afterAutospacing="1" w:line="276" w:lineRule="auto"/>
            </w:pPr>
            <w:r>
              <w:t xml:space="preserve">c. </w:t>
            </w:r>
            <w:r w:rsidRPr="001705EB">
              <w:t>Lead</w:t>
            </w:r>
            <w:r w:rsidRPr="001705EB">
              <w:noBreakHyphen/>
              <w:t>based paint or coatings</w:t>
            </w:r>
            <w:r>
              <w:t xml:space="preserve"> </w:t>
            </w:r>
            <w:r w:rsidRPr="008A6825">
              <w:rPr>
                <w:i/>
                <w:iCs/>
              </w:rPr>
              <w:t>[Insert details]</w:t>
            </w:r>
          </w:p>
        </w:tc>
      </w:tr>
      <w:tr w:rsidR="00270E78" w:rsidRPr="001705EB" w14:paraId="4FBC92B5" w14:textId="77777777" w:rsidTr="5D8491A6">
        <w:tc>
          <w:tcPr>
            <w:tcW w:w="9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0863" w14:textId="1F866AD4" w:rsidR="00270E78" w:rsidRPr="001705EB" w:rsidRDefault="00270E78" w:rsidP="00126D82">
            <w:pPr>
              <w:spacing w:before="0" w:after="100" w:afterAutospacing="1" w:line="276" w:lineRule="auto"/>
            </w:pPr>
            <w:r>
              <w:t xml:space="preserve">d. </w:t>
            </w:r>
            <w:r w:rsidRPr="001705EB">
              <w:t>Other foreseeable hazards:</w:t>
            </w:r>
            <w:r>
              <w:t xml:space="preserve"> </w:t>
            </w:r>
            <w:r w:rsidRPr="001705EB">
              <w:rPr>
                <w:i/>
                <w:iCs/>
              </w:rPr>
              <w:t>[Insert details]</w:t>
            </w:r>
          </w:p>
        </w:tc>
      </w:tr>
      <w:tr w:rsidR="00270E78" w:rsidRPr="001705EB" w14:paraId="715BF415" w14:textId="77777777" w:rsidTr="5D8491A6">
        <w:tc>
          <w:tcPr>
            <w:tcW w:w="9345" w:type="dxa"/>
            <w:gridSpan w:val="3"/>
            <w:tcBorders>
              <w:top w:val="single" w:sz="4" w:space="0" w:color="auto"/>
              <w:bottom w:val="nil"/>
            </w:tcBorders>
          </w:tcPr>
          <w:p w14:paraId="1B38E954" w14:textId="435E92D4" w:rsidR="00270E78" w:rsidRPr="00B27E68" w:rsidRDefault="00370C10" w:rsidP="00126D82">
            <w:pPr>
              <w:spacing w:before="0" w:after="100" w:afterAutospacing="1" w:line="276" w:lineRule="auto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270E78" w:rsidRPr="00B27E68">
              <w:rPr>
                <w:b/>
                <w:bCs/>
              </w:rPr>
              <w:t>.</w:t>
            </w:r>
            <w:r w:rsidR="00270E78">
              <w:rPr>
                <w:b/>
                <w:bCs/>
              </w:rPr>
              <w:t xml:space="preserve"> </w:t>
            </w:r>
            <w:r w:rsidR="00270E78" w:rsidRPr="00B27E68">
              <w:rPr>
                <w:b/>
                <w:bCs/>
              </w:rPr>
              <w:t>Deliverables</w:t>
            </w:r>
          </w:p>
        </w:tc>
      </w:tr>
      <w:tr w:rsidR="00270E78" w:rsidRPr="001705EB" w14:paraId="7FE4A79A" w14:textId="77777777" w:rsidTr="5D8491A6">
        <w:tc>
          <w:tcPr>
            <w:tcW w:w="9345" w:type="dxa"/>
            <w:gridSpan w:val="3"/>
            <w:tcBorders>
              <w:top w:val="nil"/>
              <w:bottom w:val="nil"/>
            </w:tcBorders>
          </w:tcPr>
          <w:p w14:paraId="2D325B48" w14:textId="458C1AD3" w:rsidR="00270E78" w:rsidRPr="00B27E68" w:rsidRDefault="00270E78" w:rsidP="00126D82">
            <w:pPr>
              <w:spacing w:before="0" w:after="100" w:afterAutospacing="1" w:line="276" w:lineRule="auto"/>
            </w:pPr>
            <w:r>
              <w:t xml:space="preserve">a. Ensure data is captured and reported in accordance with </w:t>
            </w:r>
            <w:r w:rsidR="005C7618">
              <w:t xml:space="preserve">Section </w:t>
            </w:r>
            <w:r w:rsidR="005C7618">
              <w:rPr>
                <w:highlight w:val="yellow"/>
              </w:rPr>
              <w:fldChar w:fldCharType="begin"/>
            </w:r>
            <w:r w:rsidR="005C7618">
              <w:instrText xml:space="preserve"> REF _Ref226014758 \r \h </w:instrText>
            </w:r>
            <w:r w:rsidR="005C7618">
              <w:rPr>
                <w:highlight w:val="yellow"/>
              </w:rPr>
            </w:r>
            <w:r w:rsidR="005C7618">
              <w:rPr>
                <w:highlight w:val="yellow"/>
              </w:rPr>
              <w:fldChar w:fldCharType="separate"/>
            </w:r>
            <w:r w:rsidR="006B33DC">
              <w:t>8</w:t>
            </w:r>
            <w:r w:rsidR="005C7618">
              <w:rPr>
                <w:highlight w:val="yellow"/>
              </w:rPr>
              <w:fldChar w:fldCharType="end"/>
            </w:r>
            <w:r w:rsidR="005C7618">
              <w:t xml:space="preserve"> of TG020.</w:t>
            </w:r>
          </w:p>
        </w:tc>
      </w:tr>
      <w:tr w:rsidR="00270E78" w:rsidRPr="001705EB" w14:paraId="0CFFFC13" w14:textId="77777777" w:rsidTr="5D8491A6">
        <w:tc>
          <w:tcPr>
            <w:tcW w:w="9345" w:type="dxa"/>
            <w:gridSpan w:val="3"/>
            <w:tcBorders>
              <w:top w:val="nil"/>
              <w:bottom w:val="single" w:sz="4" w:space="0" w:color="auto"/>
            </w:tcBorders>
          </w:tcPr>
          <w:p w14:paraId="6B14835A" w14:textId="76B470DC" w:rsidR="00270E78" w:rsidRDefault="00270E78" w:rsidP="00126D82">
            <w:pPr>
              <w:spacing w:before="0" w:after="100" w:afterAutospacing="1" w:line="276" w:lineRule="auto"/>
            </w:pPr>
            <w:r>
              <w:t xml:space="preserve">b. </w:t>
            </w:r>
            <w:r w:rsidRPr="00454F31">
              <w:rPr>
                <w:lang w:eastAsia="en-AU"/>
              </w:rPr>
              <w:t>Provide a contractor</w:t>
            </w:r>
            <w:r w:rsidRPr="00454F31">
              <w:rPr>
                <w:lang w:eastAsia="en-AU"/>
              </w:rPr>
              <w:noBreakHyphen/>
              <w:t>ready survey report</w:t>
            </w:r>
            <w:r>
              <w:rPr>
                <w:lang w:eastAsia="en-AU"/>
              </w:rPr>
              <w:t xml:space="preserve"> in accordance with </w:t>
            </w:r>
            <w:r w:rsidR="005C7618">
              <w:t xml:space="preserve">Section </w:t>
            </w:r>
            <w:r w:rsidR="005C7618">
              <w:rPr>
                <w:highlight w:val="yellow"/>
              </w:rPr>
              <w:fldChar w:fldCharType="begin"/>
            </w:r>
            <w:r w:rsidR="005C7618">
              <w:instrText xml:space="preserve"> REF _Ref226014758 \r \h </w:instrText>
            </w:r>
            <w:r w:rsidR="005C7618">
              <w:rPr>
                <w:highlight w:val="yellow"/>
              </w:rPr>
            </w:r>
            <w:r w:rsidR="005C7618">
              <w:rPr>
                <w:highlight w:val="yellow"/>
              </w:rPr>
              <w:fldChar w:fldCharType="separate"/>
            </w:r>
            <w:r w:rsidR="005C7618">
              <w:t>8</w:t>
            </w:r>
            <w:r w:rsidR="005C7618">
              <w:rPr>
                <w:highlight w:val="yellow"/>
              </w:rPr>
              <w:fldChar w:fldCharType="end"/>
            </w:r>
            <w:r w:rsidR="005C7618">
              <w:t xml:space="preserve"> of TG020.</w:t>
            </w:r>
          </w:p>
        </w:tc>
      </w:tr>
      <w:tr w:rsidR="00270E78" w:rsidRPr="0055608D" w14:paraId="4C9841D9" w14:textId="77777777" w:rsidTr="5D8491A6">
        <w:tc>
          <w:tcPr>
            <w:tcW w:w="9345" w:type="dxa"/>
            <w:gridSpan w:val="3"/>
            <w:tcBorders>
              <w:top w:val="single" w:sz="4" w:space="0" w:color="auto"/>
              <w:bottom w:val="nil"/>
            </w:tcBorders>
          </w:tcPr>
          <w:p w14:paraId="43BB3D31" w14:textId="77777777" w:rsidR="00270E78" w:rsidRDefault="00270E78" w:rsidP="006B33DC">
            <w:pPr>
              <w:spacing w:before="0" w:after="0" w:line="276" w:lineRule="auto"/>
              <w:rPr>
                <w:b/>
                <w:bCs/>
              </w:rPr>
            </w:pPr>
            <w:r w:rsidRPr="0055608D">
              <w:rPr>
                <w:b/>
                <w:bCs/>
              </w:rPr>
              <w:t>10. Additional Requirements</w:t>
            </w:r>
            <w:r w:rsidR="00462B68">
              <w:rPr>
                <w:b/>
                <w:bCs/>
              </w:rPr>
              <w:t>, Restrictions and Caveats</w:t>
            </w:r>
          </w:p>
          <w:p w14:paraId="1636BA5D" w14:textId="1A3CCD70" w:rsidR="00462B68" w:rsidRPr="00370C10" w:rsidRDefault="00462B68" w:rsidP="006B33DC">
            <w:pPr>
              <w:spacing w:before="0" w:after="0" w:line="276" w:lineRule="auto"/>
              <w:rPr>
                <w:rFonts w:eastAsia="Times New Roman"/>
              </w:rPr>
            </w:pPr>
            <w:r w:rsidRPr="00361E66">
              <w:rPr>
                <w:rFonts w:eastAsia="Times New Roman"/>
              </w:rPr>
              <w:t xml:space="preserve">Restrictions and caveats should be kept to an absolute minimum, and any </w:t>
            </w:r>
            <w:r>
              <w:rPr>
                <w:rFonts w:eastAsia="Times New Roman"/>
              </w:rPr>
              <w:t>unavoidable</w:t>
            </w:r>
            <w:r w:rsidRPr="00361E66">
              <w:rPr>
                <w:rFonts w:eastAsia="Times New Roman"/>
              </w:rPr>
              <w:t xml:space="preserve"> limitations must be agreed, justified</w:t>
            </w:r>
            <w:r>
              <w:rPr>
                <w:rFonts w:eastAsia="Times New Roman"/>
              </w:rPr>
              <w:t xml:space="preserve"> and documented</w:t>
            </w:r>
            <w:r w:rsidRPr="00361E66">
              <w:rPr>
                <w:rFonts w:eastAsia="Times New Roman"/>
              </w:rPr>
              <w:t>.</w:t>
            </w:r>
            <w:r w:rsidR="00370C10">
              <w:rPr>
                <w:rFonts w:eastAsia="Times New Roman"/>
              </w:rPr>
              <w:t xml:space="preserve"> </w:t>
            </w:r>
            <w:r w:rsidR="00370C10" w:rsidRPr="00370C10">
              <w:rPr>
                <w:rFonts w:eastAsia="Times New Roman"/>
              </w:rPr>
              <w:t>R</w:t>
            </w:r>
            <w:r w:rsidR="00370C10" w:rsidRPr="00370C10">
              <w:t xml:space="preserve">efer to Section </w:t>
            </w:r>
            <w:r w:rsidR="00370C10" w:rsidRPr="00370C10">
              <w:fldChar w:fldCharType="begin"/>
            </w:r>
            <w:r w:rsidR="00370C10" w:rsidRPr="00370C10">
              <w:instrText xml:space="preserve"> REF _Ref226015518 \r \h  \* MERGEFORMAT </w:instrText>
            </w:r>
            <w:r w:rsidR="00370C10" w:rsidRPr="00370C10">
              <w:fldChar w:fldCharType="separate"/>
            </w:r>
            <w:r w:rsidR="006B33DC">
              <w:t>6.1.2</w:t>
            </w:r>
            <w:r w:rsidR="00370C10" w:rsidRPr="00370C10">
              <w:fldChar w:fldCharType="end"/>
            </w:r>
            <w:r w:rsidR="00370C10" w:rsidRPr="00370C10">
              <w:t xml:space="preserve"> of TG020 for guidance.</w:t>
            </w:r>
          </w:p>
        </w:tc>
      </w:tr>
      <w:tr w:rsidR="00270E78" w:rsidRPr="001705EB" w14:paraId="42DB531C" w14:textId="77777777" w:rsidTr="5D8491A6">
        <w:tc>
          <w:tcPr>
            <w:tcW w:w="9345" w:type="dxa"/>
            <w:gridSpan w:val="3"/>
            <w:tcBorders>
              <w:top w:val="nil"/>
            </w:tcBorders>
          </w:tcPr>
          <w:p w14:paraId="0823074A" w14:textId="6BBF5E14" w:rsidR="00462B68" w:rsidRPr="00370C10" w:rsidRDefault="00270E78" w:rsidP="00126D82">
            <w:pPr>
              <w:spacing w:before="0" w:after="100" w:afterAutospacing="1" w:line="276" w:lineRule="auto"/>
              <w:rPr>
                <w:i/>
                <w:iCs/>
              </w:rPr>
            </w:pPr>
            <w:r w:rsidRPr="001705EB">
              <w:rPr>
                <w:i/>
                <w:iCs/>
              </w:rPr>
              <w:t xml:space="preserve">Include any </w:t>
            </w:r>
            <w:r>
              <w:rPr>
                <w:i/>
                <w:iCs/>
              </w:rPr>
              <w:t xml:space="preserve">further </w:t>
            </w:r>
            <w:r w:rsidRPr="001705EB">
              <w:rPr>
                <w:i/>
                <w:iCs/>
              </w:rPr>
              <w:t>project</w:t>
            </w:r>
            <w:r w:rsidRPr="001705EB">
              <w:rPr>
                <w:i/>
                <w:iCs/>
              </w:rPr>
              <w:noBreakHyphen/>
              <w:t xml:space="preserve">specific </w:t>
            </w:r>
            <w:r>
              <w:rPr>
                <w:i/>
                <w:iCs/>
              </w:rPr>
              <w:t xml:space="preserve">details, </w:t>
            </w:r>
            <w:r w:rsidRPr="001705EB">
              <w:rPr>
                <w:i/>
                <w:iCs/>
              </w:rPr>
              <w:t>expectations</w:t>
            </w:r>
            <w:r w:rsidR="00370C10">
              <w:rPr>
                <w:i/>
                <w:iCs/>
              </w:rPr>
              <w:t>, restrictions, caveats</w:t>
            </w:r>
            <w:r w:rsidRPr="001705EB">
              <w:rPr>
                <w:i/>
                <w:iCs/>
              </w:rPr>
              <w:t xml:space="preserve"> or instructions.</w:t>
            </w:r>
            <w:r w:rsidR="00462B68">
              <w:rPr>
                <w:i/>
                <w:iCs/>
              </w:rPr>
              <w:t xml:space="preserve"> </w:t>
            </w:r>
          </w:p>
        </w:tc>
      </w:tr>
    </w:tbl>
    <w:p w14:paraId="4A7BFF70" w14:textId="7D0B7E22" w:rsidR="00D219FF" w:rsidRDefault="00D219FF" w:rsidP="001705EB">
      <w:pPr>
        <w:rPr>
          <w:b/>
          <w:bCs/>
          <w:sz w:val="32"/>
          <w:szCs w:val="32"/>
        </w:rPr>
      </w:pPr>
    </w:p>
    <w:p w14:paraId="44851079" w14:textId="6EC9882C" w:rsidR="0043325A" w:rsidRDefault="0043325A" w:rsidP="00A15F01">
      <w:pPr>
        <w:pStyle w:val="Heading5"/>
        <w:rPr>
          <w:b w:val="0"/>
          <w:bCs w:val="0"/>
          <w:sz w:val="32"/>
          <w:szCs w:val="32"/>
        </w:rPr>
      </w:pPr>
    </w:p>
    <w:sectPr w:rsidR="0043325A" w:rsidSect="00005505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021" w:right="1134" w:bottom="851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059DA" w14:textId="77777777" w:rsidR="00A17FD4" w:rsidRDefault="00A17FD4" w:rsidP="000B6775">
      <w:r>
        <w:separator/>
      </w:r>
    </w:p>
  </w:endnote>
  <w:endnote w:type="continuationSeparator" w:id="0">
    <w:p w14:paraId="06E420C5" w14:textId="77777777" w:rsidR="00A17FD4" w:rsidRDefault="00A17FD4" w:rsidP="000B6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ue Haas Grotesk Text Pro">
    <w:panose1 w:val="020B05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9883692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5FC94B" w14:textId="2F3E8755" w:rsidR="008C6F42" w:rsidRPr="00E272DF" w:rsidRDefault="00E272DF" w:rsidP="00E272DF">
        <w:pPr>
          <w:pStyle w:val="Header"/>
          <w:spacing w:before="60" w:after="60"/>
          <w:rPr>
            <w:sz w:val="22"/>
            <w:szCs w:val="22"/>
          </w:rPr>
        </w:pPr>
        <w:r w:rsidRPr="00E272DF">
          <w:rPr>
            <w:rFonts w:eastAsia="Calibri"/>
            <w:noProof/>
            <w:sz w:val="22"/>
            <w:szCs w:val="22"/>
          </w:rPr>
          <mc:AlternateContent>
            <mc:Choice Requires="wps">
              <w:drawing>
                <wp:anchor distT="0" distB="0" distL="0" distR="0" simplePos="0" relativeHeight="251662339" behindDoc="0" locked="0" layoutInCell="1" allowOverlap="1" wp14:anchorId="4B350DE5" wp14:editId="4D62D532">
                  <wp:simplePos x="904875" y="447675"/>
                  <wp:positionH relativeFrom="page">
                    <wp:align>center</wp:align>
                  </wp:positionH>
                  <wp:positionV relativeFrom="page">
                    <wp:align>top</wp:align>
                  </wp:positionV>
                  <wp:extent cx="551815" cy="442595"/>
                  <wp:effectExtent l="0" t="0" r="635" b="14605"/>
                  <wp:wrapNone/>
                  <wp:docPr id="1570929783" name="Text Box 3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hd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51815" cy="442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ED89847" w14:textId="77777777" w:rsidR="00E272DF" w:rsidRPr="00677BE0" w:rsidRDefault="00E272DF" w:rsidP="00E272DF">
                              <w:pPr>
                                <w:rPr>
                                  <w:rFonts w:eastAsia="Calibri"/>
                                  <w:noProof/>
                                  <w:color w:val="FF0000"/>
                                </w:rPr>
                              </w:pPr>
                              <w:r>
                                <w:rPr>
                                  <w:rFonts w:eastAsia="Calibri"/>
                                  <w:noProof/>
                                </w:rPr>
                                <w:t xml:space="preserve"> </w:t>
                              </w:r>
                              <w:r w:rsidRPr="00677BE0">
                                <w:rPr>
                                  <w:rFonts w:eastAsia="Calibri"/>
                                  <w:noProof/>
                                  <w:color w:val="FF0000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4B350DE5"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alt="OFFICIAL" style="position:absolute;margin-left:0;margin-top:0;width:43.45pt;height:34.85pt;z-index:25166233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TPsDAIAABwEAAAOAAAAZHJzL2Uyb0RvYy54bWysU8Fu2zAMvQ/YPwi6L7aDemiNOEXWIsOA&#10;oC2QDj0rshQbkERBUmJnXz9Kjpu222nYRaZI+pF8fFrcDlqRo3C+A1PTYpZTIgyHpjP7mv58Xn+5&#10;psQHZhqmwIianoSnt8vPnxa9rcQcWlCNcARBjK96W9M2BFtlmeet0MzPwAqDQQlOs4BXt88ax3pE&#10;1yqb5/nXrAfXWAdceI/e+zFIlwlfSsHDo5ReBKJqir2FdLp07uKZLRes2jtm246f22D/0IVmncGi&#10;r1D3LDBycN0fULrjDjzIMOOgM5Cy4yLNgNMU+Ydpti2zIs2C5Hj7SpP/f7D84bi1T46E4RsMuMBI&#10;SG995dEZ5xmk0/GLnRKMI4WnV9rEEAhHZ1kW10VJCcfQ1dW8vCkjSnb52TofvgvQJBo1dbiVRBY7&#10;bnwYU6eUWMvAulMqbUaZdw7EjJ7s0mG0wrAbSNe86X4HzQmHcjDu21u+7rD0hvnwxBwuGOdA0YZH&#10;PKSCvqZwtihpwf36mz/mI+8YpaRHwdTUoKIpUT8M7iNqKxnFTV7meHOTezcZ5qDvAGVY4IuwPJkx&#10;L6jJlA70C8p5FQthiBmO5WoaJvMujMrF58DFapWSUEaWhY3ZWh6hI12Ry+fhhTl7Jjzgph5gUhOr&#10;PvA+5sY/vV0dArKflhKpHYk8M44STGs9P5eo8bf3lHV51MvfAAAA//8DAFBLAwQUAAYACAAAACEA&#10;wgZr5doAAAADAQAADwAAAGRycy9kb3ducmV2LnhtbEyPQU/CQBCF7yb+h82YeJNtTahQuyXEhAM3&#10;RPQ8dMe20J1tugtUfr2jF71M8vJe3vumWIyuU2caQuvZQDpJQBFX3rZcG9i9rR5moEJEtth5JgNf&#10;FGBR3t4UmFt/4Vc6b2OtpIRDjgaaGPtc61A15DBMfE8s3qcfHEaRQ63tgBcpd51+TJJMO2xZFhrs&#10;6aWh6rg9OQPtdOljSu/r1eHDpT69btbT68aY+7tx+Qwq0hj/wvCDL+hQCtPen9gG1RmQR+LvFW+W&#10;zUHtDWTzJ9Blof+zl98AAAD//wMAUEsBAi0AFAAGAAgAAAAhALaDOJL+AAAA4QEAABMAAAAAAAAA&#10;AAAAAAAAAAAAAFtDb250ZW50X1R5cGVzXS54bWxQSwECLQAUAAYACAAAACEAOP0h/9YAAACUAQAA&#10;CwAAAAAAAAAAAAAAAAAvAQAAX3JlbHMvLnJlbHNQSwECLQAUAAYACAAAACEAQOEz7AwCAAAcBAAA&#10;DgAAAAAAAAAAAAAAAAAuAgAAZHJzL2Uyb0RvYy54bWxQSwECLQAUAAYACAAAACEAwgZr5doAAAAD&#10;AQAADwAAAAAAAAAAAAAAAABmBAAAZHJzL2Rvd25yZXYueG1sUEsFBgAAAAAEAAQA8wAAAG0FAAAA&#10;AA==&#10;" filled="f" stroked="f">
                  <v:textbox style="mso-fit-shape-to-text:t" inset="0,15pt,0,0">
                    <w:txbxContent>
                      <w:p w14:paraId="7ED89847" w14:textId="77777777" w:rsidR="00E272DF" w:rsidRPr="00677BE0" w:rsidRDefault="00E272DF" w:rsidP="00E272DF">
                        <w:pPr>
                          <w:rPr>
                            <w:rFonts w:eastAsia="Calibri"/>
                            <w:noProof/>
                            <w:color w:val="FF0000"/>
                          </w:rPr>
                        </w:pPr>
                        <w:r>
                          <w:rPr>
                            <w:rFonts w:eastAsia="Calibri"/>
                            <w:noProof/>
                          </w:rPr>
                          <w:t xml:space="preserve"> </w:t>
                        </w:r>
                        <w:r w:rsidRPr="00677BE0">
                          <w:rPr>
                            <w:rFonts w:eastAsia="Calibri"/>
                            <w:noProof/>
                            <w:color w:val="FF0000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Pr="00E272DF">
          <w:rPr>
            <w:rFonts w:eastAsia="Calibri"/>
            <w:sz w:val="22"/>
            <w:szCs w:val="22"/>
          </w:rPr>
          <w:t>DHW Technical Guideline: TG020 Intrusive hazardous materials surveys V1.0</w:t>
        </w:r>
        <w:r w:rsidRPr="00E272DF">
          <w:rPr>
            <w:rFonts w:eastAsia="Calibri"/>
            <w:sz w:val="22"/>
            <w:szCs w:val="22"/>
          </w:rPr>
          <w:tab/>
        </w:r>
        <w:r w:rsidR="00275E36" w:rsidRPr="00E272DF">
          <w:rPr>
            <w:sz w:val="22"/>
            <w:szCs w:val="22"/>
          </w:rPr>
          <w:t xml:space="preserve">Page </w:t>
        </w:r>
        <w:r w:rsidR="00275E36" w:rsidRPr="00E272DF">
          <w:rPr>
            <w:sz w:val="22"/>
            <w:szCs w:val="22"/>
          </w:rPr>
          <w:fldChar w:fldCharType="begin"/>
        </w:r>
        <w:r w:rsidR="00275E36" w:rsidRPr="00E272DF">
          <w:rPr>
            <w:sz w:val="22"/>
            <w:szCs w:val="22"/>
          </w:rPr>
          <w:instrText xml:space="preserve"> PAGE  \* Arabic  \* MERGEFORMAT </w:instrText>
        </w:r>
        <w:r w:rsidR="00275E36" w:rsidRPr="00E272DF">
          <w:rPr>
            <w:sz w:val="22"/>
            <w:szCs w:val="22"/>
          </w:rPr>
          <w:fldChar w:fldCharType="separate"/>
        </w:r>
        <w:r w:rsidR="00275E36" w:rsidRPr="00E272DF">
          <w:rPr>
            <w:sz w:val="22"/>
            <w:szCs w:val="22"/>
          </w:rPr>
          <w:t>1</w:t>
        </w:r>
        <w:r w:rsidR="00275E36" w:rsidRPr="00E272DF">
          <w:rPr>
            <w:sz w:val="22"/>
            <w:szCs w:val="22"/>
          </w:rPr>
          <w:fldChar w:fldCharType="end"/>
        </w:r>
        <w:r w:rsidR="00275E36" w:rsidRPr="00E272DF">
          <w:rPr>
            <w:sz w:val="22"/>
            <w:szCs w:val="22"/>
          </w:rPr>
          <w:t xml:space="preserve"> of </w:t>
        </w:r>
        <w:r w:rsidR="00275E36" w:rsidRPr="00E272DF">
          <w:rPr>
            <w:sz w:val="22"/>
            <w:szCs w:val="22"/>
          </w:rPr>
          <w:fldChar w:fldCharType="begin"/>
        </w:r>
        <w:r w:rsidR="00275E36" w:rsidRPr="00E272DF">
          <w:rPr>
            <w:sz w:val="22"/>
            <w:szCs w:val="22"/>
          </w:rPr>
          <w:instrText>NUMPAGES  \* Arabic  \* MERGEFORMAT</w:instrText>
        </w:r>
        <w:r w:rsidR="00275E36" w:rsidRPr="00E272DF">
          <w:rPr>
            <w:sz w:val="22"/>
            <w:szCs w:val="22"/>
          </w:rPr>
          <w:fldChar w:fldCharType="separate"/>
        </w:r>
        <w:r w:rsidR="00275E36" w:rsidRPr="00E272DF">
          <w:rPr>
            <w:sz w:val="22"/>
            <w:szCs w:val="22"/>
          </w:rPr>
          <w:t>2</w:t>
        </w:r>
        <w:r w:rsidR="00275E36" w:rsidRPr="00E272DF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53113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510650" w14:textId="77777777" w:rsidR="00275E36" w:rsidRPr="002715CA" w:rsidRDefault="00275E36" w:rsidP="000B6775">
        <w:pPr>
          <w:pStyle w:val="Footer"/>
        </w:pPr>
        <w:r w:rsidRPr="002715CA">
          <w:t xml:space="preserve">Page </w:t>
        </w:r>
        <w:r w:rsidRPr="002715CA">
          <w:fldChar w:fldCharType="begin"/>
        </w:r>
        <w:r w:rsidRPr="002715CA">
          <w:instrText xml:space="preserve"> PAGE  \* Arabic  \* MERGEFORMAT </w:instrText>
        </w:r>
        <w:r w:rsidRPr="002715CA">
          <w:fldChar w:fldCharType="separate"/>
        </w:r>
        <w:r w:rsidRPr="002715CA">
          <w:t>2</w:t>
        </w:r>
        <w:r w:rsidRPr="002715CA">
          <w:fldChar w:fldCharType="end"/>
        </w:r>
        <w:r w:rsidRPr="002715CA">
          <w:t xml:space="preserve"> of </w:t>
        </w:r>
        <w:fldSimple w:instr="NUMPAGES  \* Arabic  \* MERGEFORMAT">
          <w:r w:rsidRPr="002715CA">
            <w:t>17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BE0E0" w14:textId="77777777" w:rsidR="00A17FD4" w:rsidRDefault="00A17FD4" w:rsidP="000B6775">
      <w:r>
        <w:separator/>
      </w:r>
    </w:p>
  </w:footnote>
  <w:footnote w:type="continuationSeparator" w:id="0">
    <w:p w14:paraId="0D4CEFD2" w14:textId="77777777" w:rsidR="00A17FD4" w:rsidRDefault="00A17FD4" w:rsidP="000B6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F5ED" w14:textId="77777777" w:rsidR="003810CB" w:rsidRDefault="003810CB" w:rsidP="000B677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C5612FA" wp14:editId="3D23040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42595"/>
              <wp:effectExtent l="0" t="0" r="635" b="14605"/>
              <wp:wrapNone/>
              <wp:docPr id="197085072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42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A7E1FA" w14:textId="77777777" w:rsidR="003810CB" w:rsidRPr="003810CB" w:rsidRDefault="003810CB" w:rsidP="000B6775">
                          <w:pPr>
                            <w:rPr>
                              <w:rFonts w:eastAsia="Calibri"/>
                              <w:noProof/>
                            </w:rPr>
                          </w:pPr>
                          <w:r w:rsidRPr="003810CB">
                            <w:rPr>
                              <w:rFonts w:eastAsia="Calibri"/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5612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4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+L/CQIAABUEAAAOAAAAZHJzL2Uyb0RvYy54bWysU8Fu2zAMvQ/YPwi6L7aDemiNOEXWIsOA&#10;oC2QDj0rshQbkERBUmJnXz9KdpKt22nYRaZI+pF8fFrcD1qRo3C+A1PTYpZTIgyHpjP7mn5/XX+6&#10;pcQHZhqmwIianoSn98uPHxa9rcQcWlCNcARBjK96W9M2BFtlmeet0MzPwAqDQQlOs4BXt88ax3pE&#10;1yqb5/nnrAfXWAdceI/exzFIlwlfSsHDs5ReBKJqir2FdLp07uKZLRes2jtm245PbbB/6EKzzmDR&#10;C9QjC4wcXPcHlO64Aw8yzDjoDKTsuEgz4DRF/m6abcusSLMgOd5eaPL/D5Y/Hbf2xZEwfIEBFxgJ&#10;6a2vPDrjPIN0On6xU4JxpPB0oU0MgXB0lmVxW5SUcAzd3MzLuzKiZNefrfPhqwBNolFTh1tJZLHj&#10;xocx9ZwSaxlYd0qlzSjzmwMxoye7dhitMOyGqe0dNCecxsG4aG/5usOaG+bDC3O4WRwA1Rqe8ZAK&#10;+prCZFHSgvvxN3/MR8IxSkmPSqmpQSlTor4ZXEQUVTKKu7zM8ebO7t3ZMAf9AKi/Ap+C5cmMeUGd&#10;TelAv6GOV7EQhpjhWK6m4Ww+hFGy+A64WK1SEurHsrAxW8sjdOQpkvg6vDFnJ6YDrugJzjJi1TvC&#10;x9z4p7erQ0Da0zYipyORE9WovbTP6Z1Ecf96T1nX17z8CQAA//8DAFBLAwQUAAYACAAAACEAwgZr&#10;5doAAAADAQAADwAAAGRycy9kb3ducmV2LnhtbEyPQU/CQBCF7yb+h82YeJNtTahQuyXEhAM3RPQ8&#10;dMe20J1tugtUfr2jF71M8vJe3vumWIyuU2caQuvZQDpJQBFX3rZcG9i9rR5moEJEtth5JgNfFGBR&#10;3t4UmFt/4Vc6b2OtpIRDjgaaGPtc61A15DBMfE8s3qcfHEaRQ63tgBcpd51+TJJMO2xZFhrs6aWh&#10;6rg9OQPtdOljSu/r1eHDpT69btbT68aY+7tx+Qwq0hj/wvCDL+hQCtPen9gG1RmQR+LvFW+WzUHt&#10;DWTzJ9Blof+zl98AAAD//wMAUEsBAi0AFAAGAAgAAAAhALaDOJL+AAAA4QEAABMAAAAAAAAAAAAA&#10;AAAAAAAAAFtDb250ZW50X1R5cGVzXS54bWxQSwECLQAUAAYACAAAACEAOP0h/9YAAACUAQAACwAA&#10;AAAAAAAAAAAAAAAvAQAAX3JlbHMvLnJlbHNQSwECLQAUAAYACAAAACEAArfi/wkCAAAVBAAADgAA&#10;AAAAAAAAAAAAAAAuAgAAZHJzL2Uyb0RvYy54bWxQSwECLQAUAAYACAAAACEAwgZr5doAAAADAQAA&#10;DwAAAAAAAAAAAAAAAABjBAAAZHJzL2Rvd25yZXYueG1sUEsFBgAAAAAEAAQA8wAAAGoFAAAAAA==&#10;" filled="f" stroked="f">
              <v:textbox style="mso-fit-shape-to-text:t" inset="0,15pt,0,0">
                <w:txbxContent>
                  <w:p w14:paraId="59A7E1FA" w14:textId="77777777" w:rsidR="003810CB" w:rsidRPr="003810CB" w:rsidRDefault="003810CB" w:rsidP="000B6775">
                    <w:pPr>
                      <w:rPr>
                        <w:rFonts w:eastAsia="Calibri"/>
                        <w:noProof/>
                      </w:rPr>
                    </w:pPr>
                    <w:r w:rsidRPr="003810CB">
                      <w:rPr>
                        <w:rFonts w:eastAsia="Calibri"/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8171" w14:textId="23187D0B" w:rsidR="00005505" w:rsidRDefault="00E272DF" w:rsidP="00D97D7A">
    <w:pPr>
      <w:pStyle w:val="Header"/>
      <w:spacing w:before="60" w:after="60"/>
      <w:rPr>
        <w:rFonts w:eastAsia="Calibri"/>
        <w:sz w:val="20"/>
        <w:szCs w:val="20"/>
      </w:rPr>
    </w:pPr>
    <w:r>
      <w:rPr>
        <w:noProof/>
      </w:rPr>
      <w:drawing>
        <wp:anchor distT="0" distB="0" distL="114300" distR="114300" simplePos="0" relativeHeight="251664387" behindDoc="1" locked="0" layoutInCell="1" allowOverlap="0" wp14:anchorId="7D81E3BB" wp14:editId="5AF933EC">
          <wp:simplePos x="0" y="0"/>
          <wp:positionH relativeFrom="page">
            <wp:posOffset>128905</wp:posOffset>
          </wp:positionH>
          <wp:positionV relativeFrom="page">
            <wp:posOffset>440055</wp:posOffset>
          </wp:positionV>
          <wp:extent cx="3624580" cy="496570"/>
          <wp:effectExtent l="0" t="0" r="0" b="0"/>
          <wp:wrapTight wrapText="bothSides">
            <wp:wrapPolygon edited="0">
              <wp:start x="1476" y="0"/>
              <wp:lineTo x="908" y="3315"/>
              <wp:lineTo x="681" y="13258"/>
              <wp:lineTo x="114" y="20716"/>
              <wp:lineTo x="4541" y="20716"/>
              <wp:lineTo x="16688" y="20716"/>
              <wp:lineTo x="21229" y="19059"/>
              <wp:lineTo x="21343" y="2486"/>
              <wp:lineTo x="18391" y="829"/>
              <wp:lineTo x="3065" y="0"/>
              <wp:lineTo x="1476" y="0"/>
            </wp:wrapPolygon>
          </wp:wrapTight>
          <wp:docPr id="1783377980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366785" name="Picture 1" descr="A black background with a black square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4580" cy="496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2B993" w14:textId="77777777" w:rsidR="00CB24B6" w:rsidRPr="002236E4" w:rsidRDefault="003810CB" w:rsidP="000B6775">
    <w:pPr>
      <w:pStyle w:val="Header"/>
      <w:rPr>
        <w:szCs w:val="24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72CDE2B7" wp14:editId="5F7F858F">
          <wp:simplePos x="0" y="0"/>
          <wp:positionH relativeFrom="page">
            <wp:posOffset>542925</wp:posOffset>
          </wp:positionH>
          <wp:positionV relativeFrom="page">
            <wp:posOffset>361950</wp:posOffset>
          </wp:positionV>
          <wp:extent cx="2656800" cy="486000"/>
          <wp:effectExtent l="0" t="0" r="0" b="9525"/>
          <wp:wrapNone/>
          <wp:docPr id="406027448" name="Picture 5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593846" name="Picture 5" descr="A black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680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339B30" wp14:editId="68D54AEA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42595"/>
              <wp:effectExtent l="0" t="0" r="635" b="14605"/>
              <wp:wrapNone/>
              <wp:docPr id="1613801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42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8B18EB" w14:textId="3E5AF64A" w:rsidR="003810CB" w:rsidRPr="003810CB" w:rsidRDefault="003810CB" w:rsidP="000B6775">
                          <w:pPr>
                            <w:rPr>
                              <w:rFonts w:eastAsia="Calibri"/>
                              <w:noProof/>
                            </w:rPr>
                          </w:pPr>
                          <w:r w:rsidRPr="003810CB">
                            <w:rPr>
                              <w:rFonts w:eastAsia="Calibri"/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339B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4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OSqDgIAABwEAAAOAAAAZHJzL2Uyb0RvYy54bWysU8Fu2zAMvQ/YPwi6L7aDemiNOEXWIsOA&#10;oC2QDj0rshQbkERBUmJnXz9KjpOt22nYRaZI+pF8fFrcD1qRo3C+A1PTYpZTIgyHpjP7mn5/XX+6&#10;pcQHZhqmwIianoSn98uPHxa9rcQcWlCNcARBjK96W9M2BFtlmeet0MzPwAqDQQlOs4BXt88ax3pE&#10;1yqb5/nnrAfXWAdceI/exzFIlwlfSsHDs5ReBKJqir2FdLp07uKZLRes2jtm246f22D/0IVmncGi&#10;F6hHFhg5uO4PKN1xBx5kmHHQGUjZcZFmwGmK/N0025ZZkWZBcry90OT/Hyx/Om7tiyNh+AIDLjAS&#10;0ltfeXTGeQbpdPxipwTjSOHpQpsYAuHoLMvitigp4Ri6uZmXd2VEya4/W+fDVwGaRKOmDreSyGLH&#10;jQ9j6pQSaxlYd0qlzSjzmwMxoye7dhitMOwG0jU1nU/d76A54VAOxn17y9cdlt4wH16YwwXjHCja&#10;8IyHVNDXFM4WJS24H3/zx3zkHaOU9CiYmhpUNCXqm8F9RG0lo7jLyxxvbnLvJsMc9AOgDAt8EZYn&#10;M+YFNZnSgX5DOa9iIQwxw7FcTcNkPoRRufgcuFitUhLKyLKwMVvLI3SkK3L5OrwxZ8+EB9zUE0xq&#10;YtU73sfc+Ke3q0NA9tNSIrUjkWfGUYJprefnEjX+6z1lXR/18icAAAD//wMAUEsDBBQABgAIAAAA&#10;IQDCBmvl2gAAAAMBAAAPAAAAZHJzL2Rvd25yZXYueG1sTI9BT8JAEIXvJv6HzZh4k21NqFC7JcSE&#10;AzdE9Dx0x7bQnW26C1R+vaMXvUzy8l7e+6ZYjK5TZxpC69lAOklAEVfetlwb2L2tHmagQkS22Hkm&#10;A18UYFHe3hSYW3/hVzpvY62khEOOBpoY+1zrUDXkMEx8Tyzepx8cRpFDre2AFyl3nX5Mkkw7bFkW&#10;GuzppaHquD05A+106WNK7+vV4cOlPr1u1tPrxpj7u3H5DCrSGP/C8IMv6FAK096f2AbVGZBH4u8V&#10;b5bNQe0NZPMn0GWh/7OX3wAAAP//AwBQSwECLQAUAAYACAAAACEAtoM4kv4AAADhAQAAEwAAAAAA&#10;AAAAAAAAAAAAAAAAW0NvbnRlbnRfVHlwZXNdLnhtbFBLAQItABQABgAIAAAAIQA4/SH/1gAAAJQB&#10;AAALAAAAAAAAAAAAAAAAAC8BAABfcmVscy8ucmVsc1BLAQItABQABgAIAAAAIQD3IOSqDgIAABwE&#10;AAAOAAAAAAAAAAAAAAAAAC4CAABkcnMvZTJvRG9jLnhtbFBLAQItABQABgAIAAAAIQDCBmvl2gAA&#10;AAMBAAAPAAAAAAAAAAAAAAAAAGgEAABkcnMvZG93bnJldi54bWxQSwUGAAAAAAQABADzAAAAbwUA&#10;AAAA&#10;" filled="f" stroked="f">
              <v:textbox style="mso-fit-shape-to-text:t" inset="0,15pt,0,0">
                <w:txbxContent>
                  <w:p w14:paraId="028B18EB" w14:textId="3E5AF64A" w:rsidR="003810CB" w:rsidRPr="003810CB" w:rsidRDefault="003810CB" w:rsidP="000B6775">
                    <w:pPr>
                      <w:rPr>
                        <w:rFonts w:eastAsia="Calibri"/>
                        <w:noProof/>
                      </w:rPr>
                    </w:pPr>
                    <w:r w:rsidRPr="003810CB">
                      <w:rPr>
                        <w:rFonts w:eastAsia="Calibri"/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E45F7AB" w14:textId="77777777" w:rsidR="00CB24B6" w:rsidRPr="002236E4" w:rsidRDefault="00CB24B6" w:rsidP="000B67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BC00D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21612E"/>
    <w:multiLevelType w:val="hybridMultilevel"/>
    <w:tmpl w:val="FBE05E7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55D54"/>
    <w:multiLevelType w:val="hybridMultilevel"/>
    <w:tmpl w:val="B1F469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23B2B"/>
    <w:multiLevelType w:val="hybridMultilevel"/>
    <w:tmpl w:val="CFFEDC30"/>
    <w:lvl w:ilvl="0" w:tplc="56E63AF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66B1B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215CE"/>
    <w:multiLevelType w:val="multilevel"/>
    <w:tmpl w:val="B8C616FE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2773DBD"/>
    <w:multiLevelType w:val="hybridMultilevel"/>
    <w:tmpl w:val="425C3642"/>
    <w:lvl w:ilvl="0" w:tplc="F1C0ECCC">
      <w:start w:val="1"/>
      <w:numFmt w:val="decimal"/>
      <w:pStyle w:val="References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263E7"/>
    <w:multiLevelType w:val="hybridMultilevel"/>
    <w:tmpl w:val="AC98EFFE"/>
    <w:lvl w:ilvl="0" w:tplc="937445A2">
      <w:start w:val="1"/>
      <w:numFmt w:val="decimal"/>
      <w:pStyle w:val="ListBullet2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A46104"/>
    <w:multiLevelType w:val="hybridMultilevel"/>
    <w:tmpl w:val="6CB02A06"/>
    <w:lvl w:ilvl="0" w:tplc="0C090003">
      <w:start w:val="1"/>
      <w:numFmt w:val="bullet"/>
      <w:pStyle w:val="Bullet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78410AF"/>
    <w:multiLevelType w:val="hybridMultilevel"/>
    <w:tmpl w:val="E4C4F2A0"/>
    <w:lvl w:ilvl="0" w:tplc="0C090005">
      <w:start w:val="1"/>
      <w:numFmt w:val="bullet"/>
      <w:pStyle w:val="Bullet3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045505B"/>
    <w:multiLevelType w:val="hybridMultilevel"/>
    <w:tmpl w:val="CB389F16"/>
    <w:lvl w:ilvl="0" w:tplc="810C4852">
      <w:start w:val="1"/>
      <w:numFmt w:val="bullet"/>
      <w:pStyle w:val="Bullet1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729637D2"/>
    <w:multiLevelType w:val="hybridMultilevel"/>
    <w:tmpl w:val="B704A76C"/>
    <w:lvl w:ilvl="0" w:tplc="D5246158">
      <w:start w:val="1"/>
      <w:numFmt w:val="lowerLetter"/>
      <w:pStyle w:val="ListParagraph"/>
      <w:lvlText w:val="%1)"/>
      <w:lvlJc w:val="left"/>
      <w:pPr>
        <w:ind w:left="360" w:hanging="360"/>
      </w:pPr>
    </w:lvl>
    <w:lvl w:ilvl="1" w:tplc="0C09001B">
      <w:start w:val="1"/>
      <w:numFmt w:val="lowerRoman"/>
      <w:lvlText w:val="%2."/>
      <w:lvlJc w:val="righ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7990509">
    <w:abstractNumId w:val="3"/>
  </w:num>
  <w:num w:numId="2" w16cid:durableId="493490989">
    <w:abstractNumId w:val="9"/>
  </w:num>
  <w:num w:numId="3" w16cid:durableId="2137478430">
    <w:abstractNumId w:val="6"/>
  </w:num>
  <w:num w:numId="4" w16cid:durableId="1834833672">
    <w:abstractNumId w:val="8"/>
  </w:num>
  <w:num w:numId="5" w16cid:durableId="1772780915">
    <w:abstractNumId w:val="7"/>
  </w:num>
  <w:num w:numId="6" w16cid:durableId="1103695669">
    <w:abstractNumId w:val="4"/>
  </w:num>
  <w:num w:numId="7" w16cid:durableId="2090468464">
    <w:abstractNumId w:val="10"/>
  </w:num>
  <w:num w:numId="8" w16cid:durableId="101078349">
    <w:abstractNumId w:val="10"/>
    <w:lvlOverride w:ilvl="0">
      <w:startOverride w:val="1"/>
    </w:lvlOverride>
  </w:num>
  <w:num w:numId="9" w16cid:durableId="413549114">
    <w:abstractNumId w:val="10"/>
    <w:lvlOverride w:ilvl="0">
      <w:startOverride w:val="1"/>
    </w:lvlOverride>
  </w:num>
  <w:num w:numId="10" w16cid:durableId="1018510001">
    <w:abstractNumId w:val="10"/>
    <w:lvlOverride w:ilvl="0">
      <w:startOverride w:val="1"/>
    </w:lvlOverride>
  </w:num>
  <w:num w:numId="11" w16cid:durableId="1153595437">
    <w:abstractNumId w:val="10"/>
    <w:lvlOverride w:ilvl="0">
      <w:startOverride w:val="1"/>
    </w:lvlOverride>
  </w:num>
  <w:num w:numId="12" w16cid:durableId="1737782112">
    <w:abstractNumId w:val="10"/>
    <w:lvlOverride w:ilvl="0">
      <w:startOverride w:val="1"/>
    </w:lvlOverride>
  </w:num>
  <w:num w:numId="13" w16cid:durableId="997466377">
    <w:abstractNumId w:val="1"/>
  </w:num>
  <w:num w:numId="14" w16cid:durableId="1315648151">
    <w:abstractNumId w:val="2"/>
  </w:num>
  <w:num w:numId="15" w16cid:durableId="299579698">
    <w:abstractNumId w:val="10"/>
    <w:lvlOverride w:ilvl="0">
      <w:startOverride w:val="1"/>
    </w:lvlOverride>
  </w:num>
  <w:num w:numId="16" w16cid:durableId="1660306383">
    <w:abstractNumId w:val="10"/>
    <w:lvlOverride w:ilvl="0">
      <w:startOverride w:val="1"/>
    </w:lvlOverride>
  </w:num>
  <w:num w:numId="17" w16cid:durableId="710106649">
    <w:abstractNumId w:val="0"/>
  </w:num>
  <w:num w:numId="18" w16cid:durableId="1091852948">
    <w:abstractNumId w:val="5"/>
  </w:num>
  <w:num w:numId="19" w16cid:durableId="1892614991">
    <w:abstractNumId w:val="10"/>
    <w:lvlOverride w:ilvl="0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DF1"/>
    <w:rsid w:val="00001B5D"/>
    <w:rsid w:val="00001E56"/>
    <w:rsid w:val="00005505"/>
    <w:rsid w:val="000059F1"/>
    <w:rsid w:val="00010B12"/>
    <w:rsid w:val="00012CB0"/>
    <w:rsid w:val="0002010E"/>
    <w:rsid w:val="0002382F"/>
    <w:rsid w:val="00024BFC"/>
    <w:rsid w:val="00030F21"/>
    <w:rsid w:val="00033ABA"/>
    <w:rsid w:val="00037331"/>
    <w:rsid w:val="00037D5C"/>
    <w:rsid w:val="000402A0"/>
    <w:rsid w:val="0004159B"/>
    <w:rsid w:val="00041E9E"/>
    <w:rsid w:val="00045267"/>
    <w:rsid w:val="00047A20"/>
    <w:rsid w:val="00050B21"/>
    <w:rsid w:val="00051F72"/>
    <w:rsid w:val="0005263B"/>
    <w:rsid w:val="00052E29"/>
    <w:rsid w:val="00052F2F"/>
    <w:rsid w:val="00056A5B"/>
    <w:rsid w:val="00056A64"/>
    <w:rsid w:val="00061C1F"/>
    <w:rsid w:val="00064CDA"/>
    <w:rsid w:val="00064FD0"/>
    <w:rsid w:val="000669E1"/>
    <w:rsid w:val="00067538"/>
    <w:rsid w:val="00072942"/>
    <w:rsid w:val="0007433C"/>
    <w:rsid w:val="00076199"/>
    <w:rsid w:val="000774C3"/>
    <w:rsid w:val="000806F7"/>
    <w:rsid w:val="00086247"/>
    <w:rsid w:val="00086713"/>
    <w:rsid w:val="0008766A"/>
    <w:rsid w:val="000921C2"/>
    <w:rsid w:val="00094FF2"/>
    <w:rsid w:val="000A35DC"/>
    <w:rsid w:val="000A5290"/>
    <w:rsid w:val="000A67E3"/>
    <w:rsid w:val="000B09CC"/>
    <w:rsid w:val="000B151A"/>
    <w:rsid w:val="000B2289"/>
    <w:rsid w:val="000B2F5D"/>
    <w:rsid w:val="000B6775"/>
    <w:rsid w:val="000C46A0"/>
    <w:rsid w:val="000C4FCC"/>
    <w:rsid w:val="000D2246"/>
    <w:rsid w:val="000D283C"/>
    <w:rsid w:val="000D57DA"/>
    <w:rsid w:val="000E138B"/>
    <w:rsid w:val="000E2E2A"/>
    <w:rsid w:val="000E6EA1"/>
    <w:rsid w:val="000F1785"/>
    <w:rsid w:val="000F274B"/>
    <w:rsid w:val="000F5562"/>
    <w:rsid w:val="00100F1A"/>
    <w:rsid w:val="001020F8"/>
    <w:rsid w:val="00103BB3"/>
    <w:rsid w:val="00104CE9"/>
    <w:rsid w:val="00107815"/>
    <w:rsid w:val="0011481A"/>
    <w:rsid w:val="00120B3D"/>
    <w:rsid w:val="00123134"/>
    <w:rsid w:val="001239D6"/>
    <w:rsid w:val="00126D2B"/>
    <w:rsid w:val="00126D82"/>
    <w:rsid w:val="00127930"/>
    <w:rsid w:val="00127BB9"/>
    <w:rsid w:val="00132BA4"/>
    <w:rsid w:val="00143698"/>
    <w:rsid w:val="001475B1"/>
    <w:rsid w:val="00147670"/>
    <w:rsid w:val="0015225C"/>
    <w:rsid w:val="0015249D"/>
    <w:rsid w:val="00152B52"/>
    <w:rsid w:val="00152DF4"/>
    <w:rsid w:val="00153EB3"/>
    <w:rsid w:val="00155D20"/>
    <w:rsid w:val="001570C9"/>
    <w:rsid w:val="00157CB0"/>
    <w:rsid w:val="001617A5"/>
    <w:rsid w:val="00162F5B"/>
    <w:rsid w:val="001657F4"/>
    <w:rsid w:val="0016605F"/>
    <w:rsid w:val="00166E6A"/>
    <w:rsid w:val="001705EB"/>
    <w:rsid w:val="00170C38"/>
    <w:rsid w:val="00171310"/>
    <w:rsid w:val="00173CFB"/>
    <w:rsid w:val="00175D19"/>
    <w:rsid w:val="00185BCD"/>
    <w:rsid w:val="00186351"/>
    <w:rsid w:val="0019272F"/>
    <w:rsid w:val="001934CD"/>
    <w:rsid w:val="00194A9C"/>
    <w:rsid w:val="00196F0D"/>
    <w:rsid w:val="001A389E"/>
    <w:rsid w:val="001A391E"/>
    <w:rsid w:val="001A4A65"/>
    <w:rsid w:val="001A5844"/>
    <w:rsid w:val="001A67D7"/>
    <w:rsid w:val="001B129C"/>
    <w:rsid w:val="001B2893"/>
    <w:rsid w:val="001B412A"/>
    <w:rsid w:val="001C1591"/>
    <w:rsid w:val="001C4906"/>
    <w:rsid w:val="001C547A"/>
    <w:rsid w:val="001C6450"/>
    <w:rsid w:val="001C703D"/>
    <w:rsid w:val="001D2A7D"/>
    <w:rsid w:val="001D712E"/>
    <w:rsid w:val="001E042E"/>
    <w:rsid w:val="001E17D4"/>
    <w:rsid w:val="001E3935"/>
    <w:rsid w:val="001E7629"/>
    <w:rsid w:val="001F33AA"/>
    <w:rsid w:val="002031AB"/>
    <w:rsid w:val="002062C2"/>
    <w:rsid w:val="00210C71"/>
    <w:rsid w:val="0021183B"/>
    <w:rsid w:val="0021265C"/>
    <w:rsid w:val="00212693"/>
    <w:rsid w:val="00216350"/>
    <w:rsid w:val="002165F3"/>
    <w:rsid w:val="00223629"/>
    <w:rsid w:val="002236E4"/>
    <w:rsid w:val="00224036"/>
    <w:rsid w:val="00226EB5"/>
    <w:rsid w:val="00230C74"/>
    <w:rsid w:val="0023300A"/>
    <w:rsid w:val="0023350B"/>
    <w:rsid w:val="00236337"/>
    <w:rsid w:val="00245815"/>
    <w:rsid w:val="002470EC"/>
    <w:rsid w:val="00254B4A"/>
    <w:rsid w:val="002575ED"/>
    <w:rsid w:val="00257600"/>
    <w:rsid w:val="00260AB8"/>
    <w:rsid w:val="0026346E"/>
    <w:rsid w:val="00267C32"/>
    <w:rsid w:val="00270486"/>
    <w:rsid w:val="00270E78"/>
    <w:rsid w:val="002715CA"/>
    <w:rsid w:val="0027234E"/>
    <w:rsid w:val="0027281B"/>
    <w:rsid w:val="00275E36"/>
    <w:rsid w:val="0027754D"/>
    <w:rsid w:val="002831CE"/>
    <w:rsid w:val="002834F4"/>
    <w:rsid w:val="002836DE"/>
    <w:rsid w:val="00285BA0"/>
    <w:rsid w:val="00287152"/>
    <w:rsid w:val="002872D8"/>
    <w:rsid w:val="00290630"/>
    <w:rsid w:val="00293DD4"/>
    <w:rsid w:val="00293E08"/>
    <w:rsid w:val="002950F6"/>
    <w:rsid w:val="00295DC5"/>
    <w:rsid w:val="002A064F"/>
    <w:rsid w:val="002A0E78"/>
    <w:rsid w:val="002A2A20"/>
    <w:rsid w:val="002A6BB1"/>
    <w:rsid w:val="002B13BA"/>
    <w:rsid w:val="002B37CD"/>
    <w:rsid w:val="002B5972"/>
    <w:rsid w:val="002B63B7"/>
    <w:rsid w:val="002C422A"/>
    <w:rsid w:val="002C5D11"/>
    <w:rsid w:val="002E18A8"/>
    <w:rsid w:val="002E2537"/>
    <w:rsid w:val="002E2E80"/>
    <w:rsid w:val="002E3934"/>
    <w:rsid w:val="002E3C50"/>
    <w:rsid w:val="002E5FF2"/>
    <w:rsid w:val="002E7FEE"/>
    <w:rsid w:val="002F3288"/>
    <w:rsid w:val="002F542E"/>
    <w:rsid w:val="00301477"/>
    <w:rsid w:val="00301C69"/>
    <w:rsid w:val="00302AA4"/>
    <w:rsid w:val="0030336D"/>
    <w:rsid w:val="00307ABD"/>
    <w:rsid w:val="00310B58"/>
    <w:rsid w:val="0031118A"/>
    <w:rsid w:val="003151E5"/>
    <w:rsid w:val="00316933"/>
    <w:rsid w:val="003217D1"/>
    <w:rsid w:val="003217EF"/>
    <w:rsid w:val="00322E11"/>
    <w:rsid w:val="003241E5"/>
    <w:rsid w:val="003255A1"/>
    <w:rsid w:val="003271D8"/>
    <w:rsid w:val="003275B8"/>
    <w:rsid w:val="00330CBB"/>
    <w:rsid w:val="00332AE2"/>
    <w:rsid w:val="003336DD"/>
    <w:rsid w:val="00336CED"/>
    <w:rsid w:val="003416B0"/>
    <w:rsid w:val="00342A3F"/>
    <w:rsid w:val="00347A0A"/>
    <w:rsid w:val="00354107"/>
    <w:rsid w:val="00354A06"/>
    <w:rsid w:val="00357706"/>
    <w:rsid w:val="00360564"/>
    <w:rsid w:val="00360895"/>
    <w:rsid w:val="00361E66"/>
    <w:rsid w:val="0036279D"/>
    <w:rsid w:val="00363794"/>
    <w:rsid w:val="00363AE3"/>
    <w:rsid w:val="003703BF"/>
    <w:rsid w:val="00370C10"/>
    <w:rsid w:val="0037270B"/>
    <w:rsid w:val="00372858"/>
    <w:rsid w:val="003734C4"/>
    <w:rsid w:val="00376F61"/>
    <w:rsid w:val="003774E5"/>
    <w:rsid w:val="003810CB"/>
    <w:rsid w:val="00382935"/>
    <w:rsid w:val="00382EF6"/>
    <w:rsid w:val="00383370"/>
    <w:rsid w:val="00383652"/>
    <w:rsid w:val="00387A9E"/>
    <w:rsid w:val="003916D5"/>
    <w:rsid w:val="00391A70"/>
    <w:rsid w:val="00396AF0"/>
    <w:rsid w:val="003A16C3"/>
    <w:rsid w:val="003A2153"/>
    <w:rsid w:val="003A3EFC"/>
    <w:rsid w:val="003B0820"/>
    <w:rsid w:val="003B3807"/>
    <w:rsid w:val="003B5A4C"/>
    <w:rsid w:val="003B7778"/>
    <w:rsid w:val="003C04CF"/>
    <w:rsid w:val="003C1ACF"/>
    <w:rsid w:val="003C1BA6"/>
    <w:rsid w:val="003C4BF3"/>
    <w:rsid w:val="003C7688"/>
    <w:rsid w:val="003D16FE"/>
    <w:rsid w:val="003D453D"/>
    <w:rsid w:val="003D56AB"/>
    <w:rsid w:val="003D77F9"/>
    <w:rsid w:val="003D78DA"/>
    <w:rsid w:val="003E3C1E"/>
    <w:rsid w:val="003E4082"/>
    <w:rsid w:val="003E4262"/>
    <w:rsid w:val="003E439E"/>
    <w:rsid w:val="003E5F59"/>
    <w:rsid w:val="003F2D2A"/>
    <w:rsid w:val="003F60B1"/>
    <w:rsid w:val="003F74A5"/>
    <w:rsid w:val="0040010F"/>
    <w:rsid w:val="004009B0"/>
    <w:rsid w:val="00401C3C"/>
    <w:rsid w:val="00403899"/>
    <w:rsid w:val="00415011"/>
    <w:rsid w:val="00417A9A"/>
    <w:rsid w:val="00424F22"/>
    <w:rsid w:val="0043259E"/>
    <w:rsid w:val="00432BE4"/>
    <w:rsid w:val="0043325A"/>
    <w:rsid w:val="00436460"/>
    <w:rsid w:val="0044065F"/>
    <w:rsid w:val="00441E05"/>
    <w:rsid w:val="004445C9"/>
    <w:rsid w:val="00447FFB"/>
    <w:rsid w:val="004504EE"/>
    <w:rsid w:val="00452D7E"/>
    <w:rsid w:val="00454F31"/>
    <w:rsid w:val="00455153"/>
    <w:rsid w:val="00462448"/>
    <w:rsid w:val="00462B68"/>
    <w:rsid w:val="00462D39"/>
    <w:rsid w:val="0046357C"/>
    <w:rsid w:val="00463D05"/>
    <w:rsid w:val="0046731A"/>
    <w:rsid w:val="004714DC"/>
    <w:rsid w:val="00471B3D"/>
    <w:rsid w:val="00473B12"/>
    <w:rsid w:val="004767D0"/>
    <w:rsid w:val="00480B1F"/>
    <w:rsid w:val="00481D14"/>
    <w:rsid w:val="00481DE8"/>
    <w:rsid w:val="00483F9F"/>
    <w:rsid w:val="0048483E"/>
    <w:rsid w:val="00485BF7"/>
    <w:rsid w:val="004864D6"/>
    <w:rsid w:val="00492163"/>
    <w:rsid w:val="00492834"/>
    <w:rsid w:val="00493EA2"/>
    <w:rsid w:val="00495728"/>
    <w:rsid w:val="00495788"/>
    <w:rsid w:val="00495B14"/>
    <w:rsid w:val="004A0E1A"/>
    <w:rsid w:val="004A4830"/>
    <w:rsid w:val="004A4A76"/>
    <w:rsid w:val="004A6026"/>
    <w:rsid w:val="004B1551"/>
    <w:rsid w:val="004B169F"/>
    <w:rsid w:val="004B30A4"/>
    <w:rsid w:val="004B332C"/>
    <w:rsid w:val="004B537E"/>
    <w:rsid w:val="004B6135"/>
    <w:rsid w:val="004B7024"/>
    <w:rsid w:val="004C13F4"/>
    <w:rsid w:val="004C242E"/>
    <w:rsid w:val="004C7931"/>
    <w:rsid w:val="004C7B5E"/>
    <w:rsid w:val="004D21AB"/>
    <w:rsid w:val="004D348A"/>
    <w:rsid w:val="004D3AC6"/>
    <w:rsid w:val="004D423E"/>
    <w:rsid w:val="004D60E0"/>
    <w:rsid w:val="004D67F5"/>
    <w:rsid w:val="004D6F32"/>
    <w:rsid w:val="004D7A20"/>
    <w:rsid w:val="004E27F2"/>
    <w:rsid w:val="004E62F6"/>
    <w:rsid w:val="004E631A"/>
    <w:rsid w:val="004E744C"/>
    <w:rsid w:val="004F2427"/>
    <w:rsid w:val="004F54D6"/>
    <w:rsid w:val="004F5C48"/>
    <w:rsid w:val="004F5F5B"/>
    <w:rsid w:val="00505053"/>
    <w:rsid w:val="005052FC"/>
    <w:rsid w:val="00507A53"/>
    <w:rsid w:val="0051466D"/>
    <w:rsid w:val="005169BF"/>
    <w:rsid w:val="00524522"/>
    <w:rsid w:val="00527459"/>
    <w:rsid w:val="00527526"/>
    <w:rsid w:val="00527CB7"/>
    <w:rsid w:val="00532F1B"/>
    <w:rsid w:val="00537A98"/>
    <w:rsid w:val="00540ACC"/>
    <w:rsid w:val="00540D3D"/>
    <w:rsid w:val="0054142F"/>
    <w:rsid w:val="005421CA"/>
    <w:rsid w:val="00544762"/>
    <w:rsid w:val="005465C7"/>
    <w:rsid w:val="005525FE"/>
    <w:rsid w:val="00555F1A"/>
    <w:rsid w:val="0055608D"/>
    <w:rsid w:val="00556935"/>
    <w:rsid w:val="00556A4F"/>
    <w:rsid w:val="00557C7E"/>
    <w:rsid w:val="005609F2"/>
    <w:rsid w:val="00561036"/>
    <w:rsid w:val="00566592"/>
    <w:rsid w:val="00567145"/>
    <w:rsid w:val="0057004A"/>
    <w:rsid w:val="00572A8D"/>
    <w:rsid w:val="005749D7"/>
    <w:rsid w:val="00577353"/>
    <w:rsid w:val="0058096B"/>
    <w:rsid w:val="00580AB2"/>
    <w:rsid w:val="005834F1"/>
    <w:rsid w:val="00585067"/>
    <w:rsid w:val="005854C3"/>
    <w:rsid w:val="0058646E"/>
    <w:rsid w:val="005A03DA"/>
    <w:rsid w:val="005A4713"/>
    <w:rsid w:val="005A59B5"/>
    <w:rsid w:val="005A5AC8"/>
    <w:rsid w:val="005A68C9"/>
    <w:rsid w:val="005B04C9"/>
    <w:rsid w:val="005B092D"/>
    <w:rsid w:val="005B0EF0"/>
    <w:rsid w:val="005B2C12"/>
    <w:rsid w:val="005B5A0A"/>
    <w:rsid w:val="005B7E8E"/>
    <w:rsid w:val="005C0E22"/>
    <w:rsid w:val="005C2A56"/>
    <w:rsid w:val="005C6F69"/>
    <w:rsid w:val="005C7618"/>
    <w:rsid w:val="005D0DE9"/>
    <w:rsid w:val="005D21B2"/>
    <w:rsid w:val="005D3393"/>
    <w:rsid w:val="005D49AB"/>
    <w:rsid w:val="005D5291"/>
    <w:rsid w:val="005D5CFB"/>
    <w:rsid w:val="005D6A0F"/>
    <w:rsid w:val="005D6BC1"/>
    <w:rsid w:val="005D7A7C"/>
    <w:rsid w:val="005E1B13"/>
    <w:rsid w:val="005E1E36"/>
    <w:rsid w:val="005E71C9"/>
    <w:rsid w:val="005F2733"/>
    <w:rsid w:val="005F29BB"/>
    <w:rsid w:val="005F455D"/>
    <w:rsid w:val="005F51EE"/>
    <w:rsid w:val="00611E66"/>
    <w:rsid w:val="00612493"/>
    <w:rsid w:val="00612659"/>
    <w:rsid w:val="006141F0"/>
    <w:rsid w:val="00615092"/>
    <w:rsid w:val="00615B6B"/>
    <w:rsid w:val="006162F7"/>
    <w:rsid w:val="006168FD"/>
    <w:rsid w:val="00617B1C"/>
    <w:rsid w:val="006202FA"/>
    <w:rsid w:val="00622E38"/>
    <w:rsid w:val="00622FD2"/>
    <w:rsid w:val="006250CD"/>
    <w:rsid w:val="00625694"/>
    <w:rsid w:val="00626BDF"/>
    <w:rsid w:val="00627CBD"/>
    <w:rsid w:val="00633DBC"/>
    <w:rsid w:val="00635D7B"/>
    <w:rsid w:val="00644A0D"/>
    <w:rsid w:val="00646316"/>
    <w:rsid w:val="00647D65"/>
    <w:rsid w:val="00653036"/>
    <w:rsid w:val="00654D85"/>
    <w:rsid w:val="006551BD"/>
    <w:rsid w:val="006553D2"/>
    <w:rsid w:val="00657100"/>
    <w:rsid w:val="00661939"/>
    <w:rsid w:val="006624C7"/>
    <w:rsid w:val="0067186C"/>
    <w:rsid w:val="00672FCB"/>
    <w:rsid w:val="00673511"/>
    <w:rsid w:val="00677BE0"/>
    <w:rsid w:val="00681329"/>
    <w:rsid w:val="00682051"/>
    <w:rsid w:val="006865FF"/>
    <w:rsid w:val="006871C7"/>
    <w:rsid w:val="00692364"/>
    <w:rsid w:val="006930F5"/>
    <w:rsid w:val="006936B7"/>
    <w:rsid w:val="006974EB"/>
    <w:rsid w:val="006A2840"/>
    <w:rsid w:val="006A49CD"/>
    <w:rsid w:val="006A7250"/>
    <w:rsid w:val="006B33DC"/>
    <w:rsid w:val="006B5078"/>
    <w:rsid w:val="006C2772"/>
    <w:rsid w:val="006C4580"/>
    <w:rsid w:val="006D0246"/>
    <w:rsid w:val="006D264F"/>
    <w:rsid w:val="006D29DA"/>
    <w:rsid w:val="006D29E5"/>
    <w:rsid w:val="006D5BB8"/>
    <w:rsid w:val="006D7CEB"/>
    <w:rsid w:val="006E092D"/>
    <w:rsid w:val="006E36DF"/>
    <w:rsid w:val="006E4335"/>
    <w:rsid w:val="006F029E"/>
    <w:rsid w:val="006F03FF"/>
    <w:rsid w:val="006F0C95"/>
    <w:rsid w:val="006F3D2F"/>
    <w:rsid w:val="006F4BB3"/>
    <w:rsid w:val="006F4BB8"/>
    <w:rsid w:val="006F561B"/>
    <w:rsid w:val="00700A63"/>
    <w:rsid w:val="00703D8F"/>
    <w:rsid w:val="007059F4"/>
    <w:rsid w:val="0070605E"/>
    <w:rsid w:val="00715BC4"/>
    <w:rsid w:val="00725048"/>
    <w:rsid w:val="00730830"/>
    <w:rsid w:val="00731CD3"/>
    <w:rsid w:val="00735FCF"/>
    <w:rsid w:val="007421C0"/>
    <w:rsid w:val="00745AA2"/>
    <w:rsid w:val="00745C91"/>
    <w:rsid w:val="00751F75"/>
    <w:rsid w:val="00756CF0"/>
    <w:rsid w:val="0075791D"/>
    <w:rsid w:val="007621D0"/>
    <w:rsid w:val="00765873"/>
    <w:rsid w:val="00765AC2"/>
    <w:rsid w:val="0077045E"/>
    <w:rsid w:val="00770EF6"/>
    <w:rsid w:val="00771322"/>
    <w:rsid w:val="00771DA8"/>
    <w:rsid w:val="007751C2"/>
    <w:rsid w:val="00776799"/>
    <w:rsid w:val="007778A6"/>
    <w:rsid w:val="00784A05"/>
    <w:rsid w:val="00784B45"/>
    <w:rsid w:val="00785B99"/>
    <w:rsid w:val="0079149E"/>
    <w:rsid w:val="0079179E"/>
    <w:rsid w:val="00794021"/>
    <w:rsid w:val="007945F2"/>
    <w:rsid w:val="007946C4"/>
    <w:rsid w:val="007A25D9"/>
    <w:rsid w:val="007A5282"/>
    <w:rsid w:val="007A7756"/>
    <w:rsid w:val="007B23AB"/>
    <w:rsid w:val="007B2F8C"/>
    <w:rsid w:val="007B3756"/>
    <w:rsid w:val="007B3C1C"/>
    <w:rsid w:val="007B7FAC"/>
    <w:rsid w:val="007C255E"/>
    <w:rsid w:val="007C2B81"/>
    <w:rsid w:val="007C4AC4"/>
    <w:rsid w:val="007C5A34"/>
    <w:rsid w:val="007C6D8F"/>
    <w:rsid w:val="007D1E0E"/>
    <w:rsid w:val="007D3523"/>
    <w:rsid w:val="007D46E9"/>
    <w:rsid w:val="007D7494"/>
    <w:rsid w:val="007E2FEE"/>
    <w:rsid w:val="007E3D62"/>
    <w:rsid w:val="007F1203"/>
    <w:rsid w:val="007F1489"/>
    <w:rsid w:val="007F2F7F"/>
    <w:rsid w:val="007F3FDA"/>
    <w:rsid w:val="007F53F1"/>
    <w:rsid w:val="007F5F56"/>
    <w:rsid w:val="00805D7A"/>
    <w:rsid w:val="008075E4"/>
    <w:rsid w:val="008101CE"/>
    <w:rsid w:val="008113A6"/>
    <w:rsid w:val="00815DF7"/>
    <w:rsid w:val="00815FBD"/>
    <w:rsid w:val="00816665"/>
    <w:rsid w:val="0082046B"/>
    <w:rsid w:val="00821902"/>
    <w:rsid w:val="00824C69"/>
    <w:rsid w:val="00824E0B"/>
    <w:rsid w:val="008273A2"/>
    <w:rsid w:val="008307CF"/>
    <w:rsid w:val="0083275D"/>
    <w:rsid w:val="00833152"/>
    <w:rsid w:val="00833AF0"/>
    <w:rsid w:val="0083744F"/>
    <w:rsid w:val="00841436"/>
    <w:rsid w:val="00842D09"/>
    <w:rsid w:val="0084498C"/>
    <w:rsid w:val="008543DC"/>
    <w:rsid w:val="0085482E"/>
    <w:rsid w:val="00857054"/>
    <w:rsid w:val="00860816"/>
    <w:rsid w:val="008612CC"/>
    <w:rsid w:val="008641E4"/>
    <w:rsid w:val="008662AC"/>
    <w:rsid w:val="00866802"/>
    <w:rsid w:val="00874AAB"/>
    <w:rsid w:val="00880F07"/>
    <w:rsid w:val="00881089"/>
    <w:rsid w:val="00881D74"/>
    <w:rsid w:val="0088730C"/>
    <w:rsid w:val="0088786F"/>
    <w:rsid w:val="00890F6E"/>
    <w:rsid w:val="008919DB"/>
    <w:rsid w:val="008A0E20"/>
    <w:rsid w:val="008A12FA"/>
    <w:rsid w:val="008A257D"/>
    <w:rsid w:val="008A4123"/>
    <w:rsid w:val="008A66B2"/>
    <w:rsid w:val="008A6825"/>
    <w:rsid w:val="008A7C76"/>
    <w:rsid w:val="008A7E8D"/>
    <w:rsid w:val="008B763C"/>
    <w:rsid w:val="008C1F36"/>
    <w:rsid w:val="008C2CB3"/>
    <w:rsid w:val="008C4048"/>
    <w:rsid w:val="008C642F"/>
    <w:rsid w:val="008C6F42"/>
    <w:rsid w:val="008C753B"/>
    <w:rsid w:val="008C7C62"/>
    <w:rsid w:val="008D0A7C"/>
    <w:rsid w:val="008D0DE0"/>
    <w:rsid w:val="008D24A7"/>
    <w:rsid w:val="008D2F96"/>
    <w:rsid w:val="008D33F4"/>
    <w:rsid w:val="008E2E15"/>
    <w:rsid w:val="008E4E8D"/>
    <w:rsid w:val="008E6E23"/>
    <w:rsid w:val="008F1715"/>
    <w:rsid w:val="008F254E"/>
    <w:rsid w:val="008F4B47"/>
    <w:rsid w:val="008F76EF"/>
    <w:rsid w:val="008F78A8"/>
    <w:rsid w:val="00901498"/>
    <w:rsid w:val="00902D76"/>
    <w:rsid w:val="00906729"/>
    <w:rsid w:val="00913F43"/>
    <w:rsid w:val="0091553C"/>
    <w:rsid w:val="009165D0"/>
    <w:rsid w:val="00916677"/>
    <w:rsid w:val="00917173"/>
    <w:rsid w:val="009253D8"/>
    <w:rsid w:val="00925DF1"/>
    <w:rsid w:val="00930821"/>
    <w:rsid w:val="009315A6"/>
    <w:rsid w:val="00931913"/>
    <w:rsid w:val="0093306A"/>
    <w:rsid w:val="00934647"/>
    <w:rsid w:val="00934E9B"/>
    <w:rsid w:val="0094248D"/>
    <w:rsid w:val="00942F17"/>
    <w:rsid w:val="0094365A"/>
    <w:rsid w:val="0094402B"/>
    <w:rsid w:val="00946151"/>
    <w:rsid w:val="009461E4"/>
    <w:rsid w:val="00947662"/>
    <w:rsid w:val="00951D12"/>
    <w:rsid w:val="00952006"/>
    <w:rsid w:val="00953027"/>
    <w:rsid w:val="00953FC3"/>
    <w:rsid w:val="009542EA"/>
    <w:rsid w:val="00956C29"/>
    <w:rsid w:val="00966EE3"/>
    <w:rsid w:val="00970932"/>
    <w:rsid w:val="00971116"/>
    <w:rsid w:val="00972CC5"/>
    <w:rsid w:val="00975E6C"/>
    <w:rsid w:val="009770FE"/>
    <w:rsid w:val="0098007D"/>
    <w:rsid w:val="00982E58"/>
    <w:rsid w:val="00984660"/>
    <w:rsid w:val="00985A7D"/>
    <w:rsid w:val="00985ACE"/>
    <w:rsid w:val="009875EF"/>
    <w:rsid w:val="00993B8C"/>
    <w:rsid w:val="00995482"/>
    <w:rsid w:val="00995492"/>
    <w:rsid w:val="00996029"/>
    <w:rsid w:val="00996A88"/>
    <w:rsid w:val="009970F8"/>
    <w:rsid w:val="009A0273"/>
    <w:rsid w:val="009A6FB1"/>
    <w:rsid w:val="009B0AFF"/>
    <w:rsid w:val="009B20D4"/>
    <w:rsid w:val="009B658C"/>
    <w:rsid w:val="009C29C0"/>
    <w:rsid w:val="009C5AC7"/>
    <w:rsid w:val="009C6484"/>
    <w:rsid w:val="009D4F54"/>
    <w:rsid w:val="009E32DB"/>
    <w:rsid w:val="009E3813"/>
    <w:rsid w:val="009E41D4"/>
    <w:rsid w:val="009E5ADD"/>
    <w:rsid w:val="009F0F1B"/>
    <w:rsid w:val="009F27BE"/>
    <w:rsid w:val="00A011C9"/>
    <w:rsid w:val="00A03097"/>
    <w:rsid w:val="00A04443"/>
    <w:rsid w:val="00A04ACD"/>
    <w:rsid w:val="00A05969"/>
    <w:rsid w:val="00A11039"/>
    <w:rsid w:val="00A11919"/>
    <w:rsid w:val="00A11F39"/>
    <w:rsid w:val="00A130FE"/>
    <w:rsid w:val="00A1346E"/>
    <w:rsid w:val="00A13B04"/>
    <w:rsid w:val="00A15F01"/>
    <w:rsid w:val="00A16BCF"/>
    <w:rsid w:val="00A178D1"/>
    <w:rsid w:val="00A17FD4"/>
    <w:rsid w:val="00A23C7A"/>
    <w:rsid w:val="00A274EC"/>
    <w:rsid w:val="00A27A5C"/>
    <w:rsid w:val="00A32706"/>
    <w:rsid w:val="00A33F7D"/>
    <w:rsid w:val="00A3467E"/>
    <w:rsid w:val="00A36441"/>
    <w:rsid w:val="00A37888"/>
    <w:rsid w:val="00A3796E"/>
    <w:rsid w:val="00A40411"/>
    <w:rsid w:val="00A42EE9"/>
    <w:rsid w:val="00A44FE6"/>
    <w:rsid w:val="00A467EA"/>
    <w:rsid w:val="00A46BB8"/>
    <w:rsid w:val="00A472A8"/>
    <w:rsid w:val="00A53DE6"/>
    <w:rsid w:val="00A55E34"/>
    <w:rsid w:val="00A607CB"/>
    <w:rsid w:val="00A62E7A"/>
    <w:rsid w:val="00A6343C"/>
    <w:rsid w:val="00A63507"/>
    <w:rsid w:val="00A66000"/>
    <w:rsid w:val="00A6607D"/>
    <w:rsid w:val="00A66284"/>
    <w:rsid w:val="00A70DD1"/>
    <w:rsid w:val="00A72E83"/>
    <w:rsid w:val="00A763DC"/>
    <w:rsid w:val="00A775FD"/>
    <w:rsid w:val="00A77B09"/>
    <w:rsid w:val="00A77CED"/>
    <w:rsid w:val="00A8190C"/>
    <w:rsid w:val="00A83653"/>
    <w:rsid w:val="00A84150"/>
    <w:rsid w:val="00A855B0"/>
    <w:rsid w:val="00A93710"/>
    <w:rsid w:val="00A95F3E"/>
    <w:rsid w:val="00A9643F"/>
    <w:rsid w:val="00A965A6"/>
    <w:rsid w:val="00A96622"/>
    <w:rsid w:val="00A96ADE"/>
    <w:rsid w:val="00AA2BC1"/>
    <w:rsid w:val="00AA3F89"/>
    <w:rsid w:val="00AA4DB9"/>
    <w:rsid w:val="00AA6DAC"/>
    <w:rsid w:val="00AA7CFF"/>
    <w:rsid w:val="00AA7D1B"/>
    <w:rsid w:val="00AA7E69"/>
    <w:rsid w:val="00AB2C74"/>
    <w:rsid w:val="00AB44EF"/>
    <w:rsid w:val="00AB524A"/>
    <w:rsid w:val="00AB6F73"/>
    <w:rsid w:val="00AB7D5A"/>
    <w:rsid w:val="00AC36A1"/>
    <w:rsid w:val="00AC4DC8"/>
    <w:rsid w:val="00AC565D"/>
    <w:rsid w:val="00AC679A"/>
    <w:rsid w:val="00AC6809"/>
    <w:rsid w:val="00AD2249"/>
    <w:rsid w:val="00AD28C3"/>
    <w:rsid w:val="00AD35DE"/>
    <w:rsid w:val="00AD4680"/>
    <w:rsid w:val="00AD6F07"/>
    <w:rsid w:val="00AE72EA"/>
    <w:rsid w:val="00AF4346"/>
    <w:rsid w:val="00AF5E8A"/>
    <w:rsid w:val="00AF74A4"/>
    <w:rsid w:val="00B0146A"/>
    <w:rsid w:val="00B03982"/>
    <w:rsid w:val="00B039CE"/>
    <w:rsid w:val="00B040A1"/>
    <w:rsid w:val="00B10006"/>
    <w:rsid w:val="00B10B7C"/>
    <w:rsid w:val="00B12612"/>
    <w:rsid w:val="00B1330A"/>
    <w:rsid w:val="00B15B68"/>
    <w:rsid w:val="00B15DBD"/>
    <w:rsid w:val="00B162E4"/>
    <w:rsid w:val="00B1714F"/>
    <w:rsid w:val="00B1715B"/>
    <w:rsid w:val="00B20BF2"/>
    <w:rsid w:val="00B20C0C"/>
    <w:rsid w:val="00B22555"/>
    <w:rsid w:val="00B23E98"/>
    <w:rsid w:val="00B24697"/>
    <w:rsid w:val="00B261FB"/>
    <w:rsid w:val="00B26230"/>
    <w:rsid w:val="00B2708E"/>
    <w:rsid w:val="00B27E68"/>
    <w:rsid w:val="00B32F95"/>
    <w:rsid w:val="00B33959"/>
    <w:rsid w:val="00B360D1"/>
    <w:rsid w:val="00B36AE3"/>
    <w:rsid w:val="00B402A9"/>
    <w:rsid w:val="00B433EF"/>
    <w:rsid w:val="00B46C28"/>
    <w:rsid w:val="00B5325B"/>
    <w:rsid w:val="00B552B2"/>
    <w:rsid w:val="00B56E35"/>
    <w:rsid w:val="00B60735"/>
    <w:rsid w:val="00B669CE"/>
    <w:rsid w:val="00B6767E"/>
    <w:rsid w:val="00B702C1"/>
    <w:rsid w:val="00B712B5"/>
    <w:rsid w:val="00B73099"/>
    <w:rsid w:val="00B75C70"/>
    <w:rsid w:val="00B77475"/>
    <w:rsid w:val="00B8063E"/>
    <w:rsid w:val="00B80929"/>
    <w:rsid w:val="00B83D4E"/>
    <w:rsid w:val="00B83E9D"/>
    <w:rsid w:val="00B841A0"/>
    <w:rsid w:val="00B909A2"/>
    <w:rsid w:val="00B919FB"/>
    <w:rsid w:val="00B95475"/>
    <w:rsid w:val="00B95B31"/>
    <w:rsid w:val="00B960A2"/>
    <w:rsid w:val="00B97B73"/>
    <w:rsid w:val="00BA209B"/>
    <w:rsid w:val="00BA292C"/>
    <w:rsid w:val="00BA368F"/>
    <w:rsid w:val="00BA4B25"/>
    <w:rsid w:val="00BB1324"/>
    <w:rsid w:val="00BB33B1"/>
    <w:rsid w:val="00BB5F0B"/>
    <w:rsid w:val="00BC2B43"/>
    <w:rsid w:val="00BC2C23"/>
    <w:rsid w:val="00BC3083"/>
    <w:rsid w:val="00BC34FB"/>
    <w:rsid w:val="00BC4492"/>
    <w:rsid w:val="00BC56D2"/>
    <w:rsid w:val="00BD0866"/>
    <w:rsid w:val="00BD1C85"/>
    <w:rsid w:val="00BD3E19"/>
    <w:rsid w:val="00BE0586"/>
    <w:rsid w:val="00BE12DE"/>
    <w:rsid w:val="00BE1536"/>
    <w:rsid w:val="00BE2048"/>
    <w:rsid w:val="00BE251D"/>
    <w:rsid w:val="00BE5351"/>
    <w:rsid w:val="00BE7325"/>
    <w:rsid w:val="00BE75CE"/>
    <w:rsid w:val="00BF3A3C"/>
    <w:rsid w:val="00BF3B8F"/>
    <w:rsid w:val="00BF48C5"/>
    <w:rsid w:val="00BF5B78"/>
    <w:rsid w:val="00C009C0"/>
    <w:rsid w:val="00C0407C"/>
    <w:rsid w:val="00C07E9D"/>
    <w:rsid w:val="00C11642"/>
    <w:rsid w:val="00C13C74"/>
    <w:rsid w:val="00C13D1A"/>
    <w:rsid w:val="00C31A19"/>
    <w:rsid w:val="00C32B7E"/>
    <w:rsid w:val="00C46E31"/>
    <w:rsid w:val="00C47103"/>
    <w:rsid w:val="00C57A2B"/>
    <w:rsid w:val="00C61BDC"/>
    <w:rsid w:val="00C62351"/>
    <w:rsid w:val="00C62D3F"/>
    <w:rsid w:val="00C64E70"/>
    <w:rsid w:val="00C65C24"/>
    <w:rsid w:val="00C71347"/>
    <w:rsid w:val="00C75EE5"/>
    <w:rsid w:val="00C81D47"/>
    <w:rsid w:val="00C824C1"/>
    <w:rsid w:val="00C86895"/>
    <w:rsid w:val="00C909F2"/>
    <w:rsid w:val="00C91A3C"/>
    <w:rsid w:val="00C939D4"/>
    <w:rsid w:val="00C94629"/>
    <w:rsid w:val="00C94A88"/>
    <w:rsid w:val="00C957FD"/>
    <w:rsid w:val="00C95A90"/>
    <w:rsid w:val="00CA0B08"/>
    <w:rsid w:val="00CA16FB"/>
    <w:rsid w:val="00CA708C"/>
    <w:rsid w:val="00CA7271"/>
    <w:rsid w:val="00CA7B4B"/>
    <w:rsid w:val="00CB0BFD"/>
    <w:rsid w:val="00CB24B6"/>
    <w:rsid w:val="00CB46E8"/>
    <w:rsid w:val="00CB7098"/>
    <w:rsid w:val="00CB7544"/>
    <w:rsid w:val="00CB7961"/>
    <w:rsid w:val="00CC4CA0"/>
    <w:rsid w:val="00CC55A4"/>
    <w:rsid w:val="00CC7337"/>
    <w:rsid w:val="00CC7CAE"/>
    <w:rsid w:val="00CD3262"/>
    <w:rsid w:val="00CD4FB2"/>
    <w:rsid w:val="00CD50C6"/>
    <w:rsid w:val="00CD691D"/>
    <w:rsid w:val="00CD7D85"/>
    <w:rsid w:val="00CE64E6"/>
    <w:rsid w:val="00CE70D8"/>
    <w:rsid w:val="00CF251E"/>
    <w:rsid w:val="00CF3F1C"/>
    <w:rsid w:val="00CF67A6"/>
    <w:rsid w:val="00CF7720"/>
    <w:rsid w:val="00CF7EDA"/>
    <w:rsid w:val="00D007D6"/>
    <w:rsid w:val="00D06005"/>
    <w:rsid w:val="00D06968"/>
    <w:rsid w:val="00D079CF"/>
    <w:rsid w:val="00D07C9A"/>
    <w:rsid w:val="00D10810"/>
    <w:rsid w:val="00D175C7"/>
    <w:rsid w:val="00D20B5E"/>
    <w:rsid w:val="00D219FF"/>
    <w:rsid w:val="00D23E45"/>
    <w:rsid w:val="00D257E6"/>
    <w:rsid w:val="00D30EC7"/>
    <w:rsid w:val="00D313D4"/>
    <w:rsid w:val="00D3187A"/>
    <w:rsid w:val="00D35465"/>
    <w:rsid w:val="00D36CE7"/>
    <w:rsid w:val="00D402D2"/>
    <w:rsid w:val="00D405EA"/>
    <w:rsid w:val="00D41EA2"/>
    <w:rsid w:val="00D42549"/>
    <w:rsid w:val="00D42AC8"/>
    <w:rsid w:val="00D47801"/>
    <w:rsid w:val="00D5032C"/>
    <w:rsid w:val="00D517FC"/>
    <w:rsid w:val="00D51BDB"/>
    <w:rsid w:val="00D66C56"/>
    <w:rsid w:val="00D77D48"/>
    <w:rsid w:val="00D829A8"/>
    <w:rsid w:val="00D841E2"/>
    <w:rsid w:val="00D8490D"/>
    <w:rsid w:val="00D86116"/>
    <w:rsid w:val="00D86824"/>
    <w:rsid w:val="00D87E0C"/>
    <w:rsid w:val="00D97D13"/>
    <w:rsid w:val="00D97D7A"/>
    <w:rsid w:val="00D97D8C"/>
    <w:rsid w:val="00DA0A4D"/>
    <w:rsid w:val="00DA3AF6"/>
    <w:rsid w:val="00DA49D4"/>
    <w:rsid w:val="00DA5129"/>
    <w:rsid w:val="00DA6209"/>
    <w:rsid w:val="00DA63DA"/>
    <w:rsid w:val="00DA7244"/>
    <w:rsid w:val="00DA7D50"/>
    <w:rsid w:val="00DB343F"/>
    <w:rsid w:val="00DB7B39"/>
    <w:rsid w:val="00DC1FE8"/>
    <w:rsid w:val="00DC26CA"/>
    <w:rsid w:val="00DC5A11"/>
    <w:rsid w:val="00DD1766"/>
    <w:rsid w:val="00DE0214"/>
    <w:rsid w:val="00DE6006"/>
    <w:rsid w:val="00DF0229"/>
    <w:rsid w:val="00DF09FD"/>
    <w:rsid w:val="00DF1738"/>
    <w:rsid w:val="00DF418B"/>
    <w:rsid w:val="00DF624E"/>
    <w:rsid w:val="00E00871"/>
    <w:rsid w:val="00E104DA"/>
    <w:rsid w:val="00E12070"/>
    <w:rsid w:val="00E13251"/>
    <w:rsid w:val="00E134CA"/>
    <w:rsid w:val="00E143BF"/>
    <w:rsid w:val="00E14C6E"/>
    <w:rsid w:val="00E16C30"/>
    <w:rsid w:val="00E171B4"/>
    <w:rsid w:val="00E1771A"/>
    <w:rsid w:val="00E20C9B"/>
    <w:rsid w:val="00E21A98"/>
    <w:rsid w:val="00E272DF"/>
    <w:rsid w:val="00E27C13"/>
    <w:rsid w:val="00E300BB"/>
    <w:rsid w:val="00E310A2"/>
    <w:rsid w:val="00E31F28"/>
    <w:rsid w:val="00E31F63"/>
    <w:rsid w:val="00E32BBB"/>
    <w:rsid w:val="00E337D3"/>
    <w:rsid w:val="00E33C3B"/>
    <w:rsid w:val="00E34928"/>
    <w:rsid w:val="00E35C04"/>
    <w:rsid w:val="00E43552"/>
    <w:rsid w:val="00E4467A"/>
    <w:rsid w:val="00E44A07"/>
    <w:rsid w:val="00E51400"/>
    <w:rsid w:val="00E5314E"/>
    <w:rsid w:val="00E540B9"/>
    <w:rsid w:val="00E5467F"/>
    <w:rsid w:val="00E56036"/>
    <w:rsid w:val="00E605FE"/>
    <w:rsid w:val="00E60C9E"/>
    <w:rsid w:val="00E7055D"/>
    <w:rsid w:val="00E73469"/>
    <w:rsid w:val="00E7348A"/>
    <w:rsid w:val="00E76B2E"/>
    <w:rsid w:val="00E81471"/>
    <w:rsid w:val="00E83B01"/>
    <w:rsid w:val="00E85AA4"/>
    <w:rsid w:val="00E940F2"/>
    <w:rsid w:val="00E95935"/>
    <w:rsid w:val="00EA2473"/>
    <w:rsid w:val="00EB49E3"/>
    <w:rsid w:val="00EB4C2D"/>
    <w:rsid w:val="00EB4FE9"/>
    <w:rsid w:val="00EB5DB5"/>
    <w:rsid w:val="00EC2CF3"/>
    <w:rsid w:val="00EC3846"/>
    <w:rsid w:val="00EC49AE"/>
    <w:rsid w:val="00EC545B"/>
    <w:rsid w:val="00EC648C"/>
    <w:rsid w:val="00EC6B67"/>
    <w:rsid w:val="00ED1D5D"/>
    <w:rsid w:val="00ED25DD"/>
    <w:rsid w:val="00ED531C"/>
    <w:rsid w:val="00EE45A8"/>
    <w:rsid w:val="00EE5789"/>
    <w:rsid w:val="00EE6194"/>
    <w:rsid w:val="00EE7593"/>
    <w:rsid w:val="00EF1577"/>
    <w:rsid w:val="00EF28FC"/>
    <w:rsid w:val="00EF3CF5"/>
    <w:rsid w:val="00F04306"/>
    <w:rsid w:val="00F10F59"/>
    <w:rsid w:val="00F14D10"/>
    <w:rsid w:val="00F17899"/>
    <w:rsid w:val="00F2073F"/>
    <w:rsid w:val="00F20C94"/>
    <w:rsid w:val="00F23915"/>
    <w:rsid w:val="00F239F3"/>
    <w:rsid w:val="00F25D94"/>
    <w:rsid w:val="00F277F5"/>
    <w:rsid w:val="00F27B62"/>
    <w:rsid w:val="00F314A7"/>
    <w:rsid w:val="00F32D53"/>
    <w:rsid w:val="00F41333"/>
    <w:rsid w:val="00F43512"/>
    <w:rsid w:val="00F44ABE"/>
    <w:rsid w:val="00F547A4"/>
    <w:rsid w:val="00F56375"/>
    <w:rsid w:val="00F60373"/>
    <w:rsid w:val="00F63980"/>
    <w:rsid w:val="00F63B7A"/>
    <w:rsid w:val="00F646AF"/>
    <w:rsid w:val="00F70C1A"/>
    <w:rsid w:val="00F71789"/>
    <w:rsid w:val="00F72F83"/>
    <w:rsid w:val="00F737E9"/>
    <w:rsid w:val="00F741AC"/>
    <w:rsid w:val="00F8082F"/>
    <w:rsid w:val="00F80989"/>
    <w:rsid w:val="00F813D5"/>
    <w:rsid w:val="00F84458"/>
    <w:rsid w:val="00F869FE"/>
    <w:rsid w:val="00F93E5D"/>
    <w:rsid w:val="00F94E38"/>
    <w:rsid w:val="00F9685A"/>
    <w:rsid w:val="00FA26EC"/>
    <w:rsid w:val="00FA50F3"/>
    <w:rsid w:val="00FA70F3"/>
    <w:rsid w:val="00FA76F7"/>
    <w:rsid w:val="00FA7EF0"/>
    <w:rsid w:val="00FB140B"/>
    <w:rsid w:val="00FB18D0"/>
    <w:rsid w:val="00FB1AFF"/>
    <w:rsid w:val="00FB1E44"/>
    <w:rsid w:val="00FB483D"/>
    <w:rsid w:val="00FB4FED"/>
    <w:rsid w:val="00FB6208"/>
    <w:rsid w:val="00FB714D"/>
    <w:rsid w:val="00FC3646"/>
    <w:rsid w:val="00FC41C8"/>
    <w:rsid w:val="00FC62FC"/>
    <w:rsid w:val="00FC711C"/>
    <w:rsid w:val="00FD04C7"/>
    <w:rsid w:val="00FD0BC4"/>
    <w:rsid w:val="00FD396A"/>
    <w:rsid w:val="00FD4CB3"/>
    <w:rsid w:val="00FD597D"/>
    <w:rsid w:val="00FD7F9A"/>
    <w:rsid w:val="00FE458E"/>
    <w:rsid w:val="00FE5104"/>
    <w:rsid w:val="00FF0FDE"/>
    <w:rsid w:val="00FF1CD1"/>
    <w:rsid w:val="00FF2F74"/>
    <w:rsid w:val="00FF677F"/>
    <w:rsid w:val="00FF6A9D"/>
    <w:rsid w:val="00FF6E42"/>
    <w:rsid w:val="01E6FAF3"/>
    <w:rsid w:val="03739343"/>
    <w:rsid w:val="03A7903D"/>
    <w:rsid w:val="04111A12"/>
    <w:rsid w:val="0483437A"/>
    <w:rsid w:val="0529AB6C"/>
    <w:rsid w:val="0625A949"/>
    <w:rsid w:val="0754B7EE"/>
    <w:rsid w:val="08A21487"/>
    <w:rsid w:val="08B90C2D"/>
    <w:rsid w:val="0966F93D"/>
    <w:rsid w:val="0B0C72D3"/>
    <w:rsid w:val="0D1DA5B4"/>
    <w:rsid w:val="0D38ED05"/>
    <w:rsid w:val="107C2E92"/>
    <w:rsid w:val="10AA16EF"/>
    <w:rsid w:val="134E2D12"/>
    <w:rsid w:val="14CC7EE4"/>
    <w:rsid w:val="17C68265"/>
    <w:rsid w:val="1AB26B16"/>
    <w:rsid w:val="1B1BB560"/>
    <w:rsid w:val="1CA236C8"/>
    <w:rsid w:val="1E377B4D"/>
    <w:rsid w:val="202E946E"/>
    <w:rsid w:val="21107823"/>
    <w:rsid w:val="227EC345"/>
    <w:rsid w:val="277F8683"/>
    <w:rsid w:val="28F158F2"/>
    <w:rsid w:val="298B4395"/>
    <w:rsid w:val="2A204B44"/>
    <w:rsid w:val="2AE313DD"/>
    <w:rsid w:val="2C652089"/>
    <w:rsid w:val="2D7F59C2"/>
    <w:rsid w:val="2DF8D644"/>
    <w:rsid w:val="2E232051"/>
    <w:rsid w:val="2E747F67"/>
    <w:rsid w:val="2EF19D5C"/>
    <w:rsid w:val="2F23C611"/>
    <w:rsid w:val="31A8FF20"/>
    <w:rsid w:val="320874E1"/>
    <w:rsid w:val="33E52232"/>
    <w:rsid w:val="33E986DB"/>
    <w:rsid w:val="34188C95"/>
    <w:rsid w:val="36134427"/>
    <w:rsid w:val="37952390"/>
    <w:rsid w:val="39E6D778"/>
    <w:rsid w:val="3A39AA7D"/>
    <w:rsid w:val="3ABC8FE4"/>
    <w:rsid w:val="3D1675EC"/>
    <w:rsid w:val="3F2D57E5"/>
    <w:rsid w:val="4023B415"/>
    <w:rsid w:val="4063B839"/>
    <w:rsid w:val="41FD69B7"/>
    <w:rsid w:val="4205BBA4"/>
    <w:rsid w:val="425A7D31"/>
    <w:rsid w:val="42CE67F4"/>
    <w:rsid w:val="43C0A944"/>
    <w:rsid w:val="43EB861F"/>
    <w:rsid w:val="45C76A7B"/>
    <w:rsid w:val="470053F9"/>
    <w:rsid w:val="47010AF1"/>
    <w:rsid w:val="472C5376"/>
    <w:rsid w:val="48805A7B"/>
    <w:rsid w:val="494D1B67"/>
    <w:rsid w:val="4BC56B21"/>
    <w:rsid w:val="4D28ACB9"/>
    <w:rsid w:val="4E2FC5E4"/>
    <w:rsid w:val="4E890CC7"/>
    <w:rsid w:val="4EA727B9"/>
    <w:rsid w:val="4EF4D85D"/>
    <w:rsid w:val="4F6CB2C6"/>
    <w:rsid w:val="56D38B61"/>
    <w:rsid w:val="58B6B42F"/>
    <w:rsid w:val="5B941763"/>
    <w:rsid w:val="5C8CF353"/>
    <w:rsid w:val="5CFD82EB"/>
    <w:rsid w:val="5D7A433B"/>
    <w:rsid w:val="5D8491A6"/>
    <w:rsid w:val="5DF27EB7"/>
    <w:rsid w:val="5DFF01E5"/>
    <w:rsid w:val="5EB333B6"/>
    <w:rsid w:val="6026C762"/>
    <w:rsid w:val="61580EF4"/>
    <w:rsid w:val="6197843E"/>
    <w:rsid w:val="62A2F0C2"/>
    <w:rsid w:val="64E0BA7C"/>
    <w:rsid w:val="65255FAA"/>
    <w:rsid w:val="6531FDA6"/>
    <w:rsid w:val="66205A56"/>
    <w:rsid w:val="66857F40"/>
    <w:rsid w:val="684E1633"/>
    <w:rsid w:val="6AE871F1"/>
    <w:rsid w:val="6B53A260"/>
    <w:rsid w:val="6ECA12FF"/>
    <w:rsid w:val="7073C801"/>
    <w:rsid w:val="7089EF96"/>
    <w:rsid w:val="70C2F02C"/>
    <w:rsid w:val="71A66CAD"/>
    <w:rsid w:val="730F67A9"/>
    <w:rsid w:val="759CBB84"/>
    <w:rsid w:val="75E8C10D"/>
    <w:rsid w:val="7721000F"/>
    <w:rsid w:val="7796EA63"/>
    <w:rsid w:val="77F3AE45"/>
    <w:rsid w:val="79283E39"/>
    <w:rsid w:val="7B6F3E35"/>
    <w:rsid w:val="7F21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24C2F"/>
  <w14:defaultImageDpi w14:val="32767"/>
  <w15:docId w15:val="{DC19DD93-33A0-4517-912B-D149F466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before="60" w:after="60" w:line="276" w:lineRule="auto"/>
        <w:ind w:left="323" w:hanging="3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775"/>
    <w:pPr>
      <w:spacing w:before="120" w:after="120"/>
      <w:ind w:left="0" w:firstLine="0"/>
    </w:pPr>
    <w:rPr>
      <w:rFonts w:ascii="Arial Nova" w:hAnsi="Arial Nova"/>
      <w:sz w:val="24"/>
      <w:szCs w:val="23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5525FE"/>
    <w:pPr>
      <w:keepNext/>
      <w:keepLines/>
      <w:numPr>
        <w:numId w:val="6"/>
      </w:numPr>
      <w:spacing w:before="360"/>
      <w:jc w:val="left"/>
      <w:outlineLvl w:val="0"/>
    </w:pPr>
    <w:rPr>
      <w:bCs w:val="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C9E"/>
    <w:pPr>
      <w:keepNext/>
      <w:keepLines/>
      <w:numPr>
        <w:ilvl w:val="1"/>
        <w:numId w:val="6"/>
      </w:numPr>
      <w:spacing w:before="240"/>
      <w:ind w:left="709" w:hanging="709"/>
      <w:outlineLvl w:val="1"/>
    </w:pPr>
    <w:rPr>
      <w:rFonts w:eastAsia="Times New Roman"/>
      <w:b/>
      <w:color w:val="3B3B3B"/>
      <w:sz w:val="28"/>
      <w:szCs w:val="28"/>
      <w:lang w:eastAsia="en-AU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525FE"/>
    <w:pPr>
      <w:numPr>
        <w:ilvl w:val="2"/>
      </w:numPr>
      <w:ind w:left="0" w:firstLine="0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D6F32"/>
    <w:pPr>
      <w:spacing w:after="0" w:line="240" w:lineRule="auto"/>
      <w:outlineLvl w:val="3"/>
    </w:pPr>
    <w:rPr>
      <w:b/>
      <w:bCs/>
      <w:color w:val="595959" w:themeColor="text1" w:themeTint="A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A7EF0"/>
    <w:pPr>
      <w:keepNext/>
      <w:keepLines/>
      <w:outlineLvl w:val="4"/>
    </w:pPr>
    <w:rPr>
      <w:rFonts w:eastAsiaTheme="majorEastAsia" w:cstheme="majorBidi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41E05"/>
    <w:pPr>
      <w:keepNext/>
      <w:keepLines/>
      <w:outlineLvl w:val="5"/>
    </w:pPr>
    <w:rPr>
      <w:rFonts w:eastAsiaTheme="majorEastAsia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41E05"/>
    <w:pPr>
      <w:keepNext/>
      <w:keepLines/>
      <w:outlineLvl w:val="6"/>
    </w:pPr>
    <w:rPr>
      <w:rFonts w:eastAsiaTheme="majorEastAsia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CE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CED"/>
    <w:pPr>
      <w:keepNext/>
      <w:keepLines/>
      <w:spacing w:before="4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2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4262"/>
  </w:style>
  <w:style w:type="paragraph" w:styleId="Footer">
    <w:name w:val="footer"/>
    <w:basedOn w:val="Normal"/>
    <w:link w:val="FooterChar"/>
    <w:uiPriority w:val="99"/>
    <w:unhideWhenUsed/>
    <w:rsid w:val="003E42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4262"/>
  </w:style>
  <w:style w:type="paragraph" w:styleId="ListParagraph">
    <w:name w:val="List Paragraph"/>
    <w:basedOn w:val="Normal"/>
    <w:link w:val="ListParagraphChar"/>
    <w:uiPriority w:val="34"/>
    <w:qFormat/>
    <w:rsid w:val="00975E6C"/>
    <w:pPr>
      <w:numPr>
        <w:numId w:val="7"/>
      </w:numPr>
      <w:spacing w:before="0" w:after="0" w:line="240" w:lineRule="auto"/>
      <w:ind w:left="357" w:hanging="357"/>
      <w:contextualSpacing/>
    </w:pPr>
    <w:rPr>
      <w:sz w:val="20"/>
      <w:szCs w:val="20"/>
    </w:rPr>
  </w:style>
  <w:style w:type="character" w:styleId="SubtleEmphasis">
    <w:name w:val="Subtle Emphasis"/>
    <w:uiPriority w:val="19"/>
    <w:qFormat/>
    <w:rsid w:val="000E6EA1"/>
    <w:rPr>
      <w:color w:val="F2B465" w:themeColor="accent5"/>
    </w:rPr>
  </w:style>
  <w:style w:type="character" w:styleId="SubtleReference">
    <w:name w:val="Subtle Reference"/>
    <w:basedOn w:val="DefaultParagraphFont"/>
    <w:uiPriority w:val="31"/>
    <w:qFormat/>
    <w:rsid w:val="00951D12"/>
    <w:rPr>
      <w:rFonts w:ascii="Neue Haas Grotesk Text Pro" w:hAnsi="Neue Haas Grotesk Text Pro"/>
      <w:caps w:val="0"/>
      <w:smallCaps/>
      <w:color w:val="404040" w:themeColor="text1" w:themeTint="BF"/>
      <w:spacing w:val="0"/>
      <w:u w:val="single" w:color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qFormat/>
    <w:rsid w:val="0016605F"/>
    <w:pPr>
      <w:spacing w:before="240" w:after="240"/>
      <w:jc w:val="center"/>
    </w:pPr>
    <w:rPr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6605F"/>
    <w:rPr>
      <w:rFonts w:ascii="Arial Nova" w:hAnsi="Arial Nova"/>
      <w:b/>
      <w:bCs/>
      <w:sz w:val="44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rsid w:val="005525FE"/>
    <w:rPr>
      <w:rFonts w:ascii="Arial Nova" w:hAnsi="Arial Nova"/>
      <w:b/>
      <w:noProof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E60C9E"/>
    <w:rPr>
      <w:rFonts w:ascii="Arial Nova" w:eastAsia="Times New Roman" w:hAnsi="Arial Nova"/>
      <w:b/>
      <w:color w:val="3B3B3B"/>
      <w:sz w:val="28"/>
      <w:szCs w:val="28"/>
      <w:lang w:eastAsia="en-AU"/>
    </w:rPr>
  </w:style>
  <w:style w:type="character" w:styleId="Hyperlink">
    <w:name w:val="Hyperlink"/>
    <w:basedOn w:val="DefaultParagraphFont"/>
    <w:uiPriority w:val="99"/>
    <w:unhideWhenUsed/>
    <w:rsid w:val="0098007D"/>
    <w:rPr>
      <w:color w:val="884445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007D"/>
    <w:rPr>
      <w:color w:val="4E6A5D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05F"/>
    <w:pPr>
      <w:jc w:val="center"/>
    </w:pPr>
    <w:rPr>
      <w:b/>
      <w:bCs/>
      <w:noProof/>
      <w:sz w:val="32"/>
      <w:szCs w:val="32"/>
      <w:lang w:eastAsia="en-AU"/>
    </w:rPr>
  </w:style>
  <w:style w:type="character" w:customStyle="1" w:styleId="SubtitleChar">
    <w:name w:val="Subtitle Char"/>
    <w:basedOn w:val="DefaultParagraphFont"/>
    <w:link w:val="Subtitle"/>
    <w:uiPriority w:val="11"/>
    <w:rsid w:val="0016605F"/>
    <w:rPr>
      <w:rFonts w:ascii="Arial Nova" w:hAnsi="Arial Nova"/>
      <w:b/>
      <w:bCs/>
      <w:noProof/>
      <w:sz w:val="32"/>
      <w:szCs w:val="32"/>
      <w:lang w:eastAsia="en-AU"/>
    </w:rPr>
  </w:style>
  <w:style w:type="character" w:styleId="IntenseReference">
    <w:name w:val="Intense Reference"/>
    <w:basedOn w:val="DefaultParagraphFont"/>
    <w:uiPriority w:val="32"/>
    <w:qFormat/>
    <w:rsid w:val="00951D12"/>
    <w:rPr>
      <w:rFonts w:ascii="Neue Haas Grotesk Text Pro" w:hAnsi="Neue Haas Grotesk Text Pro"/>
      <w:b/>
      <w:bCs/>
      <w:caps w:val="0"/>
      <w:smallCaps/>
      <w:color w:val="auto"/>
      <w:spacing w:val="0"/>
      <w:u w:val="single"/>
    </w:rPr>
  </w:style>
  <w:style w:type="paragraph" w:styleId="NormalWeb">
    <w:name w:val="Normal (Web)"/>
    <w:basedOn w:val="Normal"/>
    <w:uiPriority w:val="99"/>
    <w:semiHidden/>
    <w:unhideWhenUsed/>
    <w:rsid w:val="000402A0"/>
    <w:rPr>
      <w:rFonts w:cs="Times New Roman"/>
    </w:rPr>
  </w:style>
  <w:style w:type="character" w:customStyle="1" w:styleId="Heading5Char">
    <w:name w:val="Heading 5 Char"/>
    <w:basedOn w:val="DefaultParagraphFont"/>
    <w:link w:val="Heading5"/>
    <w:uiPriority w:val="9"/>
    <w:rsid w:val="00FA7EF0"/>
    <w:rPr>
      <w:rFonts w:ascii="Arial Nova" w:eastAsiaTheme="majorEastAsia" w:hAnsi="Arial Nova" w:cstheme="majorBidi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441E05"/>
    <w:rPr>
      <w:rFonts w:ascii="Neue Haas Grotesk Text Pro" w:eastAsiaTheme="majorEastAsia" w:hAnsi="Neue Haas Grotesk Text Pro" w:cstheme="majorBidi"/>
      <w:i/>
      <w:i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525FE"/>
    <w:rPr>
      <w:rFonts w:ascii="Arial Nova" w:eastAsia="Times New Roman" w:hAnsi="Arial Nova"/>
      <w:b/>
      <w:color w:val="3B3B3B"/>
      <w:sz w:val="24"/>
      <w:szCs w:val="28"/>
      <w:lang w:eastAsia="en-AU"/>
    </w:rPr>
  </w:style>
  <w:style w:type="character" w:styleId="BookTitle">
    <w:name w:val="Book Title"/>
    <w:basedOn w:val="DefaultParagraphFont"/>
    <w:uiPriority w:val="33"/>
    <w:qFormat/>
    <w:rsid w:val="00951D12"/>
    <w:rPr>
      <w:rFonts w:ascii="Neue Haas Grotesk Text Pro" w:hAnsi="Neue Haas Grotesk Text Pro"/>
      <w:b/>
      <w:bCs/>
      <w:caps w:val="0"/>
      <w:smallCaps/>
      <w:spacing w:val="0"/>
    </w:rPr>
  </w:style>
  <w:style w:type="character" w:customStyle="1" w:styleId="Heading4Char">
    <w:name w:val="Heading 4 Char"/>
    <w:basedOn w:val="DefaultParagraphFont"/>
    <w:link w:val="Heading4"/>
    <w:uiPriority w:val="9"/>
    <w:rsid w:val="004D6F32"/>
    <w:rPr>
      <w:rFonts w:ascii="Arial Nova" w:hAnsi="Arial Nova"/>
      <w:b/>
      <w:bCs/>
      <w:color w:val="595959" w:themeColor="text1" w:themeTint="A6"/>
      <w:sz w:val="24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rsid w:val="00441E05"/>
    <w:rPr>
      <w:rFonts w:ascii="Neue Haas Grotesk Text Pro" w:eastAsiaTheme="majorEastAsia" w:hAnsi="Neue Haas Grotesk Text Pro" w:cstheme="majorBidi"/>
      <w:sz w:val="23"/>
      <w:szCs w:val="23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CE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CED"/>
    <w:rPr>
      <w:b/>
      <w:bCs/>
      <w:i/>
      <w:iCs/>
    </w:rPr>
  </w:style>
  <w:style w:type="table" w:styleId="TableGrid">
    <w:name w:val="Table Grid"/>
    <w:basedOn w:val="TableNormal"/>
    <w:uiPriority w:val="59"/>
    <w:rsid w:val="00127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63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3DA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E7348A"/>
    <w:rPr>
      <w:i/>
    </w:rPr>
  </w:style>
  <w:style w:type="table" w:styleId="LightShading-Accent1">
    <w:name w:val="Light Shading Accent 1"/>
    <w:basedOn w:val="TableNormal"/>
    <w:uiPriority w:val="60"/>
    <w:rsid w:val="00DA63DA"/>
    <w:pPr>
      <w:spacing w:after="0" w:line="240" w:lineRule="auto"/>
    </w:pPr>
    <w:rPr>
      <w:color w:val="67123D" w:themeColor="accent1" w:themeShade="BF"/>
    </w:rPr>
    <w:tblPr>
      <w:tblStyleRowBandSize w:val="1"/>
      <w:tblStyleColBandSize w:val="1"/>
      <w:tblBorders>
        <w:top w:val="single" w:sz="8" w:space="0" w:color="8A1853" w:themeColor="accent1"/>
        <w:bottom w:val="single" w:sz="8" w:space="0" w:color="8A185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1853" w:themeColor="accent1"/>
          <w:left w:val="nil"/>
          <w:bottom w:val="single" w:sz="8" w:space="0" w:color="8A185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1853" w:themeColor="accent1"/>
          <w:left w:val="nil"/>
          <w:bottom w:val="single" w:sz="8" w:space="0" w:color="8A185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5D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B5D4" w:themeFill="accent1" w:themeFillTint="3F"/>
      </w:tcPr>
    </w:tblStylePr>
  </w:style>
  <w:style w:type="character" w:styleId="Strong">
    <w:name w:val="Strong"/>
    <w:basedOn w:val="SubtleEmphasis"/>
    <w:uiPriority w:val="22"/>
    <w:qFormat/>
    <w:rsid w:val="00951D12"/>
    <w:rPr>
      <w:rFonts w:ascii="Neue Haas Grotesk Text Pro" w:hAnsi="Neue Haas Grotesk Text Pro"/>
      <w:b/>
      <w:color w:val="000000"/>
    </w:rPr>
  </w:style>
  <w:style w:type="character" w:styleId="Emphasis">
    <w:name w:val="Emphasis"/>
    <w:basedOn w:val="SubtleEmphasis"/>
    <w:uiPriority w:val="20"/>
    <w:qFormat/>
    <w:rsid w:val="000E6EA1"/>
    <w:rPr>
      <w:rFonts w:ascii="Neue Haas Grotesk Text Pro" w:hAnsi="Neue Haas Grotesk Text Pro"/>
      <w:color w:val="44546A" w:themeColor="text2"/>
    </w:rPr>
  </w:style>
  <w:style w:type="paragraph" w:styleId="NoSpacing">
    <w:name w:val="No Spacing"/>
    <w:uiPriority w:val="1"/>
    <w:qFormat/>
    <w:rsid w:val="00951D12"/>
    <w:pPr>
      <w:spacing w:after="0" w:line="240" w:lineRule="auto"/>
    </w:pPr>
    <w:rPr>
      <w:rFonts w:ascii="Neue Haas Grotesk Text Pro" w:hAnsi="Neue Haas Grotesk Text Pro"/>
    </w:rPr>
  </w:style>
  <w:style w:type="paragraph" w:styleId="Quote">
    <w:name w:val="Quote"/>
    <w:basedOn w:val="Normal"/>
    <w:next w:val="Normal"/>
    <w:link w:val="QuoteChar"/>
    <w:uiPriority w:val="29"/>
    <w:qFormat/>
    <w:rsid w:val="000E6EA1"/>
    <w:pPr>
      <w:spacing w:before="160"/>
      <w:ind w:left="720" w:right="720"/>
      <w:jc w:val="center"/>
    </w:pPr>
    <w:rPr>
      <w:i/>
      <w:iCs/>
      <w:color w:val="A3DBD6" w:themeColor="accent6"/>
    </w:rPr>
  </w:style>
  <w:style w:type="character" w:customStyle="1" w:styleId="QuoteChar">
    <w:name w:val="Quote Char"/>
    <w:basedOn w:val="DefaultParagraphFont"/>
    <w:link w:val="Quote"/>
    <w:uiPriority w:val="29"/>
    <w:rsid w:val="000E6EA1"/>
    <w:rPr>
      <w:rFonts w:ascii="Neue Haas Grotesk Text Pro" w:hAnsi="Neue Haas Grotesk Text Pro"/>
      <w:i/>
      <w:iCs/>
      <w:color w:val="A3DBD6" w:themeColor="accent6"/>
      <w:sz w:val="23"/>
      <w:szCs w:val="23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EA1"/>
    <w:pPr>
      <w:spacing w:before="160"/>
      <w:ind w:left="936" w:right="936"/>
      <w:jc w:val="center"/>
    </w:pPr>
    <w:rPr>
      <w:rFonts w:eastAsiaTheme="majorEastAsia" w:cstheme="majorBidi"/>
      <w:caps/>
      <w:color w:val="0C4C4C" w:themeColor="accent3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EA1"/>
    <w:rPr>
      <w:rFonts w:ascii="Neue Haas Grotesk Text Pro" w:eastAsiaTheme="majorEastAsia" w:hAnsi="Neue Haas Grotesk Text Pro" w:cstheme="majorBidi"/>
      <w:caps/>
      <w:color w:val="0C4C4C" w:themeColor="accent3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951D12"/>
    <w:rPr>
      <w:rFonts w:ascii="Neue Haas Grotesk Text Pro" w:hAnsi="Neue Haas Grotesk Text Pro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6CED"/>
    <w:pPr>
      <w:outlineLvl w:val="9"/>
    </w:pPr>
  </w:style>
  <w:style w:type="paragraph" w:customStyle="1" w:styleId="FinanceBrnad">
    <w:name w:val="Finance Brnad"/>
    <w:basedOn w:val="Normal"/>
    <w:link w:val="FinanceBrnadChar"/>
    <w:rsid w:val="00CB24B6"/>
  </w:style>
  <w:style w:type="paragraph" w:styleId="BodyText">
    <w:name w:val="Body Text"/>
    <w:basedOn w:val="Normal"/>
    <w:link w:val="BodyTextChar"/>
    <w:uiPriority w:val="99"/>
    <w:unhideWhenUsed/>
    <w:rsid w:val="00CB24B6"/>
  </w:style>
  <w:style w:type="character" w:customStyle="1" w:styleId="FinanceBrnadChar">
    <w:name w:val="Finance Brnad Char"/>
    <w:basedOn w:val="DefaultParagraphFont"/>
    <w:link w:val="FinanceBrnad"/>
    <w:rsid w:val="00CB24B6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rsid w:val="00CB24B6"/>
    <w:rPr>
      <w:sz w:val="23"/>
      <w:szCs w:val="23"/>
    </w:rPr>
  </w:style>
  <w:style w:type="paragraph" w:styleId="ListBullet">
    <w:name w:val="List Bullet"/>
    <w:basedOn w:val="BodyText"/>
    <w:uiPriority w:val="99"/>
    <w:unhideWhenUsed/>
    <w:qFormat/>
    <w:rsid w:val="005749D7"/>
    <w:pPr>
      <w:numPr>
        <w:numId w:val="1"/>
      </w:numPr>
      <w:ind w:left="714" w:hanging="357"/>
    </w:pPr>
  </w:style>
  <w:style w:type="paragraph" w:styleId="ListBullet2">
    <w:name w:val="List Bullet 2"/>
    <w:basedOn w:val="ListParagraph"/>
    <w:uiPriority w:val="99"/>
    <w:unhideWhenUsed/>
    <w:qFormat/>
    <w:rsid w:val="000B6775"/>
    <w:pPr>
      <w:numPr>
        <w:numId w:val="3"/>
      </w:numPr>
      <w:ind w:left="284" w:hanging="284"/>
    </w:pPr>
  </w:style>
  <w:style w:type="paragraph" w:customStyle="1" w:styleId="References">
    <w:name w:val="References"/>
    <w:basedOn w:val="Normal"/>
    <w:link w:val="ReferencesChar"/>
    <w:qFormat/>
    <w:rsid w:val="00E60C9E"/>
    <w:pPr>
      <w:numPr>
        <w:numId w:val="18"/>
      </w:numPr>
      <w:tabs>
        <w:tab w:val="left" w:pos="1134"/>
        <w:tab w:val="left" w:pos="1418"/>
      </w:tabs>
      <w:ind w:left="567" w:hanging="567"/>
    </w:pPr>
    <w:rPr>
      <w:lang w:eastAsia="en-AU"/>
    </w:rPr>
  </w:style>
  <w:style w:type="character" w:customStyle="1" w:styleId="ReferencesChar">
    <w:name w:val="References Char"/>
    <w:basedOn w:val="DefaultParagraphFont"/>
    <w:link w:val="References"/>
    <w:rsid w:val="00E60C9E"/>
    <w:rPr>
      <w:rFonts w:ascii="Arial Nova" w:hAnsi="Arial Nova"/>
      <w:sz w:val="24"/>
      <w:szCs w:val="23"/>
      <w:lang w:eastAsia="en-AU"/>
    </w:rPr>
  </w:style>
  <w:style w:type="paragraph" w:customStyle="1" w:styleId="DoFShiraz">
    <w:name w:val="DoF Shiraz"/>
    <w:basedOn w:val="Normal"/>
    <w:link w:val="DoFShirazChar"/>
    <w:rsid w:val="0040010F"/>
    <w:rPr>
      <w:color w:val="8A1853"/>
    </w:rPr>
  </w:style>
  <w:style w:type="character" w:customStyle="1" w:styleId="DoFShirazChar">
    <w:name w:val="DoF Shiraz Char"/>
    <w:basedOn w:val="DefaultParagraphFont"/>
    <w:link w:val="DoFShiraz"/>
    <w:rsid w:val="0040010F"/>
    <w:rPr>
      <w:rFonts w:ascii="Neue Haas Grotesk Text Pro" w:hAnsi="Neue Haas Grotesk Text Pro"/>
      <w:color w:val="8A1853"/>
      <w:sz w:val="23"/>
      <w:szCs w:val="23"/>
    </w:rPr>
  </w:style>
  <w:style w:type="paragraph" w:customStyle="1" w:styleId="Bullet1">
    <w:name w:val="Bullet 1"/>
    <w:basedOn w:val="ListParagraph"/>
    <w:link w:val="Bullet1Char"/>
    <w:qFormat/>
    <w:rsid w:val="008307CF"/>
    <w:pPr>
      <w:numPr>
        <w:numId w:val="2"/>
      </w:numPr>
      <w:spacing w:before="120" w:after="120" w:line="276" w:lineRule="auto"/>
      <w:ind w:left="568" w:hanging="284"/>
      <w:contextualSpacing w:val="0"/>
    </w:pPr>
    <w:rPr>
      <w:sz w:val="24"/>
    </w:rPr>
  </w:style>
  <w:style w:type="paragraph" w:customStyle="1" w:styleId="Normalnumbers">
    <w:name w:val="Normal numbers"/>
    <w:basedOn w:val="Normal"/>
    <w:rsid w:val="00703D8F"/>
    <w:pPr>
      <w:tabs>
        <w:tab w:val="num" w:pos="360"/>
      </w:tabs>
      <w:spacing w:line="260" w:lineRule="atLeast"/>
      <w:ind w:left="360" w:hanging="360"/>
    </w:pPr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75E6C"/>
    <w:rPr>
      <w:rFonts w:ascii="Arial Nova" w:hAnsi="Arial Nova"/>
      <w:sz w:val="20"/>
      <w:szCs w:val="20"/>
    </w:rPr>
  </w:style>
  <w:style w:type="character" w:customStyle="1" w:styleId="Bullet1Char">
    <w:name w:val="Bullet 1 Char"/>
    <w:basedOn w:val="ListParagraphChar"/>
    <w:link w:val="Bullet1"/>
    <w:rsid w:val="008307CF"/>
    <w:rPr>
      <w:rFonts w:ascii="Arial Nova" w:hAnsi="Arial Nova"/>
      <w:sz w:val="24"/>
      <w:szCs w:val="20"/>
    </w:rPr>
  </w:style>
  <w:style w:type="paragraph" w:customStyle="1" w:styleId="Bullet2">
    <w:name w:val="Bullet 2"/>
    <w:basedOn w:val="Bullet1"/>
    <w:link w:val="Bullet2Char"/>
    <w:qFormat/>
    <w:rsid w:val="00BC2C23"/>
    <w:pPr>
      <w:numPr>
        <w:numId w:val="5"/>
      </w:numPr>
    </w:pPr>
  </w:style>
  <w:style w:type="paragraph" w:customStyle="1" w:styleId="Bullet3">
    <w:name w:val="Bullet 3"/>
    <w:basedOn w:val="Bullet2"/>
    <w:link w:val="Bullet3Char"/>
    <w:qFormat/>
    <w:rsid w:val="005F29BB"/>
    <w:pPr>
      <w:numPr>
        <w:numId w:val="4"/>
      </w:numPr>
    </w:pPr>
  </w:style>
  <w:style w:type="character" w:customStyle="1" w:styleId="Bullet2Char">
    <w:name w:val="Bullet 2 Char"/>
    <w:basedOn w:val="Bullet1Char"/>
    <w:link w:val="Bullet2"/>
    <w:rsid w:val="00BC2C23"/>
    <w:rPr>
      <w:rFonts w:ascii="Arial Nova" w:hAnsi="Arial Nova"/>
      <w:sz w:val="24"/>
      <w:szCs w:val="20"/>
    </w:rPr>
  </w:style>
  <w:style w:type="paragraph" w:customStyle="1" w:styleId="Documentcontrolheading">
    <w:name w:val="Document_control_heading"/>
    <w:basedOn w:val="Normal"/>
    <w:rsid w:val="00E35C04"/>
    <w:rPr>
      <w:rFonts w:ascii="Arial" w:eastAsia="Times New Roman" w:hAnsi="Arial" w:cs="Times New Roman"/>
      <w:b/>
      <w:bCs/>
      <w:color w:val="FFFFFF"/>
      <w:sz w:val="22"/>
      <w:szCs w:val="22"/>
    </w:rPr>
  </w:style>
  <w:style w:type="character" w:customStyle="1" w:styleId="Bullet3Char">
    <w:name w:val="Bullet 3 Char"/>
    <w:basedOn w:val="Bullet2Char"/>
    <w:link w:val="Bullet3"/>
    <w:rsid w:val="005F29BB"/>
    <w:rPr>
      <w:rFonts w:ascii="Arial Nova" w:hAnsi="Arial Nova"/>
      <w:sz w:val="24"/>
      <w:szCs w:val="20"/>
    </w:rPr>
  </w:style>
  <w:style w:type="paragraph" w:customStyle="1" w:styleId="Documentcontroltext">
    <w:name w:val="Document_control_text"/>
    <w:basedOn w:val="Normal"/>
    <w:rsid w:val="00E35C04"/>
    <w:rPr>
      <w:rFonts w:ascii="Arial" w:eastAsia="Times New Roman" w:hAnsi="Arial" w:cs="Times New Roman"/>
      <w:szCs w:val="20"/>
    </w:rPr>
  </w:style>
  <w:style w:type="paragraph" w:customStyle="1" w:styleId="Body">
    <w:name w:val="Body"/>
    <w:basedOn w:val="Normal"/>
    <w:uiPriority w:val="99"/>
    <w:qFormat/>
    <w:rsid w:val="00E35C04"/>
    <w:pPr>
      <w:spacing w:after="240"/>
    </w:pPr>
    <w:rPr>
      <w:rFonts w:ascii="Arial" w:eastAsia="Times New Roman" w:hAnsi="Arial" w:cs="Times New Roman"/>
      <w:sz w:val="23"/>
    </w:rPr>
  </w:style>
  <w:style w:type="paragraph" w:customStyle="1" w:styleId="TableText">
    <w:name w:val="Table Text"/>
    <w:basedOn w:val="Normal"/>
    <w:qFormat/>
    <w:rsid w:val="0043325A"/>
    <w:pPr>
      <w:spacing w:before="0" w:after="0"/>
    </w:pPr>
    <w:rPr>
      <w:rFonts w:eastAsia="Times New Roman" w:cs="Arial"/>
      <w:szCs w:val="24"/>
      <w:lang w:bidi="en-US"/>
    </w:rPr>
  </w:style>
  <w:style w:type="table" w:customStyle="1" w:styleId="TableGrid2">
    <w:name w:val="Table Grid2"/>
    <w:basedOn w:val="TableNormal"/>
    <w:next w:val="TableGrid"/>
    <w:uiPriority w:val="59"/>
    <w:rsid w:val="00BF3A3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color w:val="FFFFFF" w:themeColor="background1"/>
      </w:rPr>
      <w:tblPr/>
      <w:tcPr>
        <w:shd w:val="clear" w:color="auto" w:fill="360B41"/>
      </w:tcPr>
    </w:tblStylePr>
    <w:tblStylePr w:type="firstCol">
      <w:rPr>
        <w:b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A292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744C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744C"/>
    <w:rPr>
      <w:rFonts w:ascii="Arial Nova" w:hAnsi="Arial Nov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744C"/>
    <w:rPr>
      <w:vertAlign w:val="superscript"/>
    </w:rPr>
  </w:style>
  <w:style w:type="table" w:styleId="TableGridLight">
    <w:name w:val="Grid Table Light"/>
    <w:basedOn w:val="TableNormal"/>
    <w:uiPriority w:val="40"/>
    <w:rsid w:val="00F6037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417A9A"/>
    <w:pPr>
      <w:spacing w:before="0" w:after="0" w:line="240" w:lineRule="auto"/>
      <w:ind w:left="0" w:firstLine="0"/>
    </w:pPr>
    <w:rPr>
      <w:rFonts w:ascii="Arial Nova" w:hAnsi="Arial Nova"/>
      <w:sz w:val="24"/>
      <w:szCs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745C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5C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5C91"/>
    <w:rPr>
      <w:rFonts w:ascii="Arial Nova" w:hAnsi="Arial Nov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C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C91"/>
    <w:rPr>
      <w:rFonts w:ascii="Arial Nova" w:hAnsi="Arial Nova"/>
      <w:b/>
      <w:bCs/>
      <w:sz w:val="20"/>
      <w:szCs w:val="20"/>
    </w:rPr>
  </w:style>
  <w:style w:type="table" w:styleId="GridTable1Light">
    <w:name w:val="Grid Table 1 Light"/>
    <w:basedOn w:val="TableNormal"/>
    <w:uiPriority w:val="46"/>
    <w:rsid w:val="0043325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Number">
    <w:name w:val="List Number"/>
    <w:basedOn w:val="Normal"/>
    <w:uiPriority w:val="99"/>
    <w:unhideWhenUsed/>
    <w:rsid w:val="006D29E5"/>
    <w:pPr>
      <w:numPr>
        <w:numId w:val="17"/>
      </w:numPr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23E98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E98"/>
    <w:rPr>
      <w:rFonts w:ascii="Arial Nova" w:hAnsi="Arial Nov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23E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2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Finance">
  <a:themeElements>
    <a:clrScheme name="DoF Brand Colours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8A1853"/>
      </a:accent1>
      <a:accent2>
        <a:srgbClr val="008F9E"/>
      </a:accent2>
      <a:accent3>
        <a:srgbClr val="0C4C4C"/>
      </a:accent3>
      <a:accent4>
        <a:srgbClr val="BA2B6F"/>
      </a:accent4>
      <a:accent5>
        <a:srgbClr val="F2B465"/>
      </a:accent5>
      <a:accent6>
        <a:srgbClr val="A3DBD6"/>
      </a:accent6>
      <a:hlink>
        <a:srgbClr val="008F9E"/>
      </a:hlink>
      <a:folHlink>
        <a:srgbClr val="8A1853"/>
      </a:folHlink>
    </a:clrScheme>
    <a:fontScheme name="Custom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1CFA8E0B9C8C41A1EB007B4C3091B1" ma:contentTypeVersion="4" ma:contentTypeDescription="Create a new document." ma:contentTypeScope="" ma:versionID="9407cb4b6bba72e427cfd9920d51adf9">
  <xsd:schema xmlns:xsd="http://www.w3.org/2001/XMLSchema" xmlns:xs="http://www.w3.org/2001/XMLSchema" xmlns:p="http://schemas.microsoft.com/office/2006/metadata/properties" xmlns:ns2="65d4f6a7-6699-42b6-ae4e-4a02acd5be15" targetNamespace="http://schemas.microsoft.com/office/2006/metadata/properties" ma:root="true" ma:fieldsID="f5a93cd7b6caf1550f3a648b170d97f2" ns2:_="">
    <xsd:import namespace="65d4f6a7-6699-42b6-ae4e-4a02acd5b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4f6a7-6699-42b6-ae4e-4a02acd5b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816E6B-DE3C-4F0A-B121-F2B18A8EA7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937C29-8064-4AD6-BAD9-05DE40FB23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17FCBF-5CDC-4D3D-9A0E-37BF61812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4f6a7-6699-42b6-ae4e-4a02acd5b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9C4BF0-5B50-4098-AB0E-4D80B85DCA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2902</Characters>
  <Application>Microsoft Office Word</Application>
  <DocSecurity>0</DocSecurity>
  <Lines>70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3311</CharactersWithSpaces>
  <SharedDoc>false</SharedDoc>
  <HLinks>
    <vt:vector size="54" baseType="variant">
      <vt:variant>
        <vt:i4>2359299</vt:i4>
      </vt:variant>
      <vt:variant>
        <vt:i4>78</vt:i4>
      </vt:variant>
      <vt:variant>
        <vt:i4>0</vt:i4>
      </vt:variant>
      <vt:variant>
        <vt:i4>5</vt:i4>
      </vt:variant>
      <vt:variant>
        <vt:lpwstr>mailto:BTSQueries@dohw.wa.gov.au</vt:lpwstr>
      </vt:variant>
      <vt:variant>
        <vt:lpwstr/>
      </vt:variant>
      <vt:variant>
        <vt:i4>7536748</vt:i4>
      </vt:variant>
      <vt:variant>
        <vt:i4>75</vt:i4>
      </vt:variant>
      <vt:variant>
        <vt:i4>0</vt:i4>
      </vt:variant>
      <vt:variant>
        <vt:i4>5</vt:i4>
      </vt:variant>
      <vt:variant>
        <vt:lpwstr>https://products.asbestossafety.gov.au/</vt:lpwstr>
      </vt:variant>
      <vt:variant>
        <vt:lpwstr/>
      </vt:variant>
      <vt:variant>
        <vt:i4>4390916</vt:i4>
      </vt:variant>
      <vt:variant>
        <vt:i4>72</vt:i4>
      </vt:variant>
      <vt:variant>
        <vt:i4>0</vt:i4>
      </vt:variant>
      <vt:variant>
        <vt:i4>5</vt:i4>
      </vt:variant>
      <vt:variant>
        <vt:lpwstr>https://www.hse.gov.uk/pubns/books/hsg264.htm</vt:lpwstr>
      </vt:variant>
      <vt:variant>
        <vt:lpwstr/>
      </vt:variant>
      <vt:variant>
        <vt:i4>7995431</vt:i4>
      </vt:variant>
      <vt:variant>
        <vt:i4>69</vt:i4>
      </vt:variant>
      <vt:variant>
        <vt:i4>0</vt:i4>
      </vt:variant>
      <vt:variant>
        <vt:i4>5</vt:i4>
      </vt:variant>
      <vt:variant>
        <vt:lpwstr>https://www.asbestossafety.gov.au/national-guide-asbestos-surveys-2025</vt:lpwstr>
      </vt:variant>
      <vt:variant>
        <vt:lpwstr/>
      </vt:variant>
      <vt:variant>
        <vt:i4>6029406</vt:i4>
      </vt:variant>
      <vt:variant>
        <vt:i4>66</vt:i4>
      </vt:variant>
      <vt:variant>
        <vt:i4>0</vt:i4>
      </vt:variant>
      <vt:variant>
        <vt:i4>5</vt:i4>
      </vt:variant>
      <vt:variant>
        <vt:lpwstr>https://www.worksafe.wa.gov.au/publications/code-practice-how-safely-remove-asbestos</vt:lpwstr>
      </vt:variant>
      <vt:variant>
        <vt:lpwstr/>
      </vt:variant>
      <vt:variant>
        <vt:i4>4063276</vt:i4>
      </vt:variant>
      <vt:variant>
        <vt:i4>63</vt:i4>
      </vt:variant>
      <vt:variant>
        <vt:i4>0</vt:i4>
      </vt:variant>
      <vt:variant>
        <vt:i4>5</vt:i4>
      </vt:variant>
      <vt:variant>
        <vt:lpwstr>https://www.worksafe.wa.gov.au/publications/code-practice-how-manage-and-control-asbestos-workplace</vt:lpwstr>
      </vt:variant>
      <vt:variant>
        <vt:lpwstr/>
      </vt:variant>
      <vt:variant>
        <vt:i4>2293846</vt:i4>
      </vt:variant>
      <vt:variant>
        <vt:i4>60</vt:i4>
      </vt:variant>
      <vt:variant>
        <vt:i4>0</vt:i4>
      </vt:variant>
      <vt:variant>
        <vt:i4>5</vt:i4>
      </vt:variant>
      <vt:variant>
        <vt:lpwstr>https://www.legislation.wa.gov.au/legislation/statutes.nsf/law_s53267.html</vt:lpwstr>
      </vt:variant>
      <vt:variant>
        <vt:lpwstr/>
      </vt:variant>
      <vt:variant>
        <vt:i4>262181</vt:i4>
      </vt:variant>
      <vt:variant>
        <vt:i4>57</vt:i4>
      </vt:variant>
      <vt:variant>
        <vt:i4>0</vt:i4>
      </vt:variant>
      <vt:variant>
        <vt:i4>5</vt:i4>
      </vt:variant>
      <vt:variant>
        <vt:lpwstr>https://www.legislation.wa.gov.au/legislation/statutes.nsf/law_a147282.html&amp;view=consolidated</vt:lpwstr>
      </vt:variant>
      <vt:variant>
        <vt:lpwstr/>
      </vt:variant>
      <vt:variant>
        <vt:i4>7536748</vt:i4>
      </vt:variant>
      <vt:variant>
        <vt:i4>0</vt:i4>
      </vt:variant>
      <vt:variant>
        <vt:i4>0</vt:i4>
      </vt:variant>
      <vt:variant>
        <vt:i4>5</vt:i4>
      </vt:variant>
      <vt:variant>
        <vt:lpwstr>https://products.asbestossafety.gov.au/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Hilton, Shelley</dc:creator>
  <cp:keywords/>
  <dc:description/>
  <cp:lastModifiedBy>Hilton, Shelley</cp:lastModifiedBy>
  <cp:revision>4</cp:revision>
  <cp:lastPrinted>2015-08-08T20:42:00Z</cp:lastPrinted>
  <dcterms:created xsi:type="dcterms:W3CDTF">2026-04-30T07:53:00Z</dcterms:created>
  <dcterms:modified xsi:type="dcterms:W3CDTF">2026-05-01T05:10:00Z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f63f21,7578cba3,5da27c77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c4b26fd5-3efd-4a20-8a20-f4af9baafd95_Enabled">
    <vt:lpwstr>true</vt:lpwstr>
  </property>
  <property fmtid="{D5CDD505-2E9C-101B-9397-08002B2CF9AE}" pid="6" name="MSIP_Label_c4b26fd5-3efd-4a20-8a20-f4af9baafd95_SetDate">
    <vt:lpwstr>2025-07-03T06:25:14Z</vt:lpwstr>
  </property>
  <property fmtid="{D5CDD505-2E9C-101B-9397-08002B2CF9AE}" pid="7" name="MSIP_Label_c4b26fd5-3efd-4a20-8a20-f4af9baafd95_Method">
    <vt:lpwstr>Privileged</vt:lpwstr>
  </property>
  <property fmtid="{D5CDD505-2E9C-101B-9397-08002B2CF9AE}" pid="8" name="MSIP_Label_c4b26fd5-3efd-4a20-8a20-f4af9baafd95_Name">
    <vt:lpwstr>Official</vt:lpwstr>
  </property>
  <property fmtid="{D5CDD505-2E9C-101B-9397-08002B2CF9AE}" pid="9" name="MSIP_Label_c4b26fd5-3efd-4a20-8a20-f4af9baafd95_SiteId">
    <vt:lpwstr>b734b102-a267-429a-b45e-460c8ad63ae2</vt:lpwstr>
  </property>
  <property fmtid="{D5CDD505-2E9C-101B-9397-08002B2CF9AE}" pid="10" name="MSIP_Label_c4b26fd5-3efd-4a20-8a20-f4af9baafd95_ActionId">
    <vt:lpwstr>5d4471ef-5e9a-4e1f-9634-a9589fc599b6</vt:lpwstr>
  </property>
  <property fmtid="{D5CDD505-2E9C-101B-9397-08002B2CF9AE}" pid="11" name="MSIP_Label_c4b26fd5-3efd-4a20-8a20-f4af9baafd95_ContentBits">
    <vt:lpwstr>1</vt:lpwstr>
  </property>
  <property fmtid="{D5CDD505-2E9C-101B-9397-08002B2CF9AE}" pid="12" name="MSIP_Label_c4b26fd5-3efd-4a20-8a20-f4af9baafd95_Tag">
    <vt:lpwstr>10, 0, 1, 1</vt:lpwstr>
  </property>
  <property fmtid="{D5CDD505-2E9C-101B-9397-08002B2CF9AE}" pid="13" name="ContentTypeId">
    <vt:lpwstr>0x010100C61CFA8E0B9C8C41A1EB007B4C3091B1</vt:lpwstr>
  </property>
</Properties>
</file>