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843DD" w14:textId="5E6A7176" w:rsidR="005374BD" w:rsidRDefault="005374BD" w:rsidP="005374BD">
      <w:pPr>
        <w:spacing w:before="240"/>
        <w:ind w:left="0"/>
      </w:pPr>
      <w:r>
        <w:rPr>
          <w:noProof/>
        </w:rPr>
        <w:drawing>
          <wp:anchor distT="0" distB="0" distL="114300" distR="114300" simplePos="0" relativeHeight="251659264" behindDoc="1" locked="0" layoutInCell="1" allowOverlap="1" wp14:anchorId="6FF56431" wp14:editId="6AE06DFA">
            <wp:simplePos x="0" y="0"/>
            <wp:positionH relativeFrom="page">
              <wp:posOffset>0</wp:posOffset>
            </wp:positionH>
            <wp:positionV relativeFrom="paragraph">
              <wp:posOffset>-183707</wp:posOffset>
            </wp:positionV>
            <wp:extent cx="7586505" cy="1134916"/>
            <wp:effectExtent l="0" t="0" r="0" b="0"/>
            <wp:wrapNone/>
            <wp:docPr id="9" name="Picture 3" descr="WA Government state crest with Public Sector Commission name and title Hiring Manager's Tool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WA Government state crest with Public Sector Commission name and title Hiring Manager's Toolki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86505" cy="11349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890296" w14:textId="77777777" w:rsidR="005374BD" w:rsidRDefault="005374BD" w:rsidP="005374BD">
      <w:pPr>
        <w:spacing w:before="240"/>
        <w:ind w:left="0"/>
      </w:pPr>
    </w:p>
    <w:p w14:paraId="71586872" w14:textId="77777777" w:rsidR="005374BD" w:rsidRDefault="005374BD" w:rsidP="005374BD">
      <w:pPr>
        <w:spacing w:after="0"/>
        <w:ind w:left="0"/>
      </w:pPr>
    </w:p>
    <w:p w14:paraId="70BE1057" w14:textId="0069AE82" w:rsidR="00B53E10" w:rsidRDefault="006C4900" w:rsidP="005374BD">
      <w:pPr>
        <w:ind w:left="0"/>
        <w:jc w:val="right"/>
      </w:pPr>
      <w:r>
        <w:t>Change</w:t>
      </w:r>
      <w:r w:rsidR="008100AA">
        <w:t xml:space="preserve"> header if using for agency purposes</w:t>
      </w:r>
    </w:p>
    <w:p w14:paraId="0864ACAE" w14:textId="38B7B53E" w:rsidR="005B0E5C" w:rsidRDefault="00007A8F" w:rsidP="005B0E5C">
      <w:pPr>
        <w:pStyle w:val="Heading1"/>
      </w:pPr>
      <w:r w:rsidRPr="00007A8F">
        <w:t>Example: Position description</w:t>
      </w:r>
    </w:p>
    <w:p w14:paraId="33047A9F" w14:textId="77777777" w:rsidR="00007A8F" w:rsidRPr="00EA674B" w:rsidRDefault="00007A8F" w:rsidP="00007A8F">
      <w:pPr>
        <w:spacing w:before="240" w:after="0"/>
        <w:ind w:firstLine="1"/>
        <w:rPr>
          <w:rFonts w:eastAsiaTheme="minorHAnsi"/>
          <w:sz w:val="36"/>
          <w:szCs w:val="36"/>
          <w:lang w:eastAsia="en-US"/>
        </w:rPr>
      </w:pPr>
      <w:r w:rsidRPr="00EA674B">
        <w:rPr>
          <w:b/>
          <w:bCs/>
          <w:sz w:val="36"/>
          <w:szCs w:val="36"/>
        </w:rPr>
        <w:t>Leadership and Talent Officer</w:t>
      </w:r>
    </w:p>
    <w:p w14:paraId="4DE0F87B" w14:textId="77777777" w:rsidR="00007A8F" w:rsidRPr="00EA674B" w:rsidRDefault="00007A8F" w:rsidP="00007A8F">
      <w:pPr>
        <w:ind w:firstLine="1"/>
        <w:rPr>
          <w:rFonts w:eastAsiaTheme="minorHAnsi"/>
          <w:sz w:val="30"/>
          <w:lang w:eastAsia="en-US"/>
        </w:rPr>
      </w:pPr>
      <w:r w:rsidRPr="00EA674B">
        <w:rPr>
          <w:rFonts w:eastAsiaTheme="minorHAnsi"/>
          <w:sz w:val="30"/>
          <w:lang w:eastAsia="en-US"/>
        </w:rPr>
        <w:t>Sector Leadership and Talent Division</w:t>
      </w:r>
    </w:p>
    <w:p w14:paraId="4AA974E7" w14:textId="77777777" w:rsidR="00007A8F" w:rsidRPr="00A53394" w:rsidRDefault="00007A8F" w:rsidP="00607070">
      <w:pPr>
        <w:ind w:firstLine="1"/>
      </w:pPr>
      <w:r w:rsidRPr="00133D44">
        <w:rPr>
          <w:b/>
          <w:bCs/>
          <w:szCs w:val="28"/>
        </w:rPr>
        <w:t>We’re</w:t>
      </w:r>
      <w:r>
        <w:rPr>
          <w:b/>
          <w:bCs/>
          <w:szCs w:val="28"/>
        </w:rPr>
        <w:t xml:space="preserve"> </w:t>
      </w:r>
      <w:r w:rsidRPr="00133D44">
        <w:rPr>
          <w:b/>
          <w:bCs/>
          <w:szCs w:val="28"/>
        </w:rPr>
        <w:t>on</w:t>
      </w:r>
      <w:r>
        <w:rPr>
          <w:b/>
          <w:bCs/>
          <w:szCs w:val="28"/>
        </w:rPr>
        <w:t xml:space="preserve"> </w:t>
      </w:r>
      <w:r w:rsidRPr="00133D44">
        <w:rPr>
          <w:b/>
          <w:bCs/>
          <w:szCs w:val="28"/>
        </w:rPr>
        <w:t>a</w:t>
      </w:r>
      <w:r>
        <w:rPr>
          <w:b/>
          <w:bCs/>
          <w:szCs w:val="28"/>
        </w:rPr>
        <w:t xml:space="preserve"> </w:t>
      </w:r>
      <w:r w:rsidRPr="00133D44">
        <w:rPr>
          <w:b/>
          <w:bCs/>
          <w:szCs w:val="28"/>
        </w:rPr>
        <w:t>mission</w:t>
      </w:r>
      <w:r>
        <w:rPr>
          <w:b/>
          <w:bCs/>
          <w:szCs w:val="28"/>
        </w:rPr>
        <w:t xml:space="preserve"> </w:t>
      </w:r>
      <w:r w:rsidRPr="00133D44">
        <w:rPr>
          <w:b/>
          <w:bCs/>
          <w:szCs w:val="28"/>
        </w:rPr>
        <w:t>to</w:t>
      </w:r>
      <w:r>
        <w:rPr>
          <w:b/>
          <w:bCs/>
          <w:szCs w:val="28"/>
        </w:rPr>
        <w:t xml:space="preserve"> </w:t>
      </w:r>
      <w:r w:rsidRPr="00133D44">
        <w:rPr>
          <w:b/>
          <w:bCs/>
          <w:szCs w:val="28"/>
        </w:rPr>
        <w:t>create</w:t>
      </w:r>
      <w:r>
        <w:rPr>
          <w:b/>
          <w:bCs/>
          <w:szCs w:val="28"/>
        </w:rPr>
        <w:t xml:space="preserve"> </w:t>
      </w:r>
      <w:r w:rsidRPr="00133D44">
        <w:rPr>
          <w:b/>
          <w:bCs/>
          <w:szCs w:val="28"/>
        </w:rPr>
        <w:t>an</w:t>
      </w:r>
      <w:r>
        <w:rPr>
          <w:b/>
          <w:bCs/>
          <w:szCs w:val="28"/>
        </w:rPr>
        <w:t xml:space="preserve"> </w:t>
      </w:r>
      <w:r w:rsidRPr="00133D44">
        <w:rPr>
          <w:b/>
          <w:bCs/>
          <w:szCs w:val="28"/>
        </w:rPr>
        <w:t>innovative</w:t>
      </w:r>
      <w:r>
        <w:rPr>
          <w:b/>
          <w:bCs/>
          <w:szCs w:val="28"/>
        </w:rPr>
        <w:t xml:space="preserve"> </w:t>
      </w:r>
      <w:r w:rsidRPr="00133D44">
        <w:rPr>
          <w:b/>
          <w:bCs/>
          <w:szCs w:val="28"/>
        </w:rPr>
        <w:t>and</w:t>
      </w:r>
      <w:r>
        <w:rPr>
          <w:b/>
          <w:bCs/>
          <w:szCs w:val="28"/>
        </w:rPr>
        <w:t xml:space="preserve"> </w:t>
      </w:r>
      <w:r w:rsidRPr="00133D44">
        <w:rPr>
          <w:b/>
          <w:bCs/>
          <w:szCs w:val="28"/>
        </w:rPr>
        <w:t>future</w:t>
      </w:r>
      <w:r>
        <w:rPr>
          <w:b/>
          <w:bCs/>
          <w:szCs w:val="28"/>
        </w:rPr>
        <w:t xml:space="preserve"> </w:t>
      </w:r>
      <w:r w:rsidRPr="00133D44">
        <w:rPr>
          <w:b/>
          <w:bCs/>
          <w:szCs w:val="28"/>
        </w:rPr>
        <w:t>fit</w:t>
      </w:r>
      <w:r>
        <w:rPr>
          <w:b/>
          <w:bCs/>
          <w:szCs w:val="28"/>
        </w:rPr>
        <w:t xml:space="preserve"> </w:t>
      </w:r>
      <w:r w:rsidRPr="00133D44">
        <w:rPr>
          <w:b/>
          <w:bCs/>
          <w:szCs w:val="28"/>
        </w:rPr>
        <w:t>public</w:t>
      </w:r>
      <w:r>
        <w:rPr>
          <w:b/>
          <w:bCs/>
          <w:szCs w:val="28"/>
        </w:rPr>
        <w:t xml:space="preserve"> </w:t>
      </w:r>
      <w:r w:rsidRPr="00133D44">
        <w:rPr>
          <w:b/>
          <w:bCs/>
          <w:szCs w:val="28"/>
        </w:rPr>
        <w:t>sector</w:t>
      </w:r>
      <w:r>
        <w:rPr>
          <w:b/>
          <w:bCs/>
          <w:szCs w:val="28"/>
        </w:rPr>
        <w:t xml:space="preserve"> </w:t>
      </w:r>
      <w:r w:rsidRPr="00133D44">
        <w:rPr>
          <w:b/>
          <w:bCs/>
          <w:szCs w:val="28"/>
        </w:rPr>
        <w:t>for</w:t>
      </w:r>
      <w:r>
        <w:rPr>
          <w:b/>
          <w:bCs/>
          <w:szCs w:val="28"/>
        </w:rPr>
        <w:t xml:space="preserve"> </w:t>
      </w:r>
      <w:r w:rsidRPr="00133D44">
        <w:rPr>
          <w:b/>
          <w:bCs/>
          <w:szCs w:val="28"/>
        </w:rPr>
        <w:t>Western</w:t>
      </w:r>
      <w:r>
        <w:rPr>
          <w:b/>
          <w:bCs/>
          <w:szCs w:val="28"/>
        </w:rPr>
        <w:t xml:space="preserve"> </w:t>
      </w:r>
      <w:r w:rsidRPr="00133D44">
        <w:rPr>
          <w:b/>
          <w:bCs/>
          <w:szCs w:val="28"/>
        </w:rPr>
        <w:t>Australians.</w:t>
      </w:r>
      <w:r>
        <w:rPr>
          <w:b/>
          <w:bCs/>
          <w:szCs w:val="28"/>
        </w:rPr>
        <w:t xml:space="preserve"> </w:t>
      </w:r>
      <w:r w:rsidRPr="00607070">
        <w:rPr>
          <w:i/>
          <w:iCs/>
          <w:highlight w:val="yellow"/>
        </w:rPr>
        <w:t>Agency ‘Why’</w:t>
      </w:r>
    </w:p>
    <w:p w14:paraId="61F6A32C" w14:textId="77777777" w:rsidR="00007A8F" w:rsidRPr="00A53394" w:rsidRDefault="00007A8F" w:rsidP="00607070">
      <w:pPr>
        <w:ind w:firstLine="1"/>
      </w:pPr>
      <w:r w:rsidRPr="00A53394">
        <w:t xml:space="preserve">You can help build that future by being part of the Leadership and Talent team that is passionate about building the leadership capability of all staff and developing talent across the sector. The team is designing and rolling out new and exciting initiatives at the forefront of leadership and talent thinking. </w:t>
      </w:r>
      <w:r w:rsidRPr="00607070">
        <w:rPr>
          <w:i/>
          <w:iCs/>
          <w:highlight w:val="yellow"/>
        </w:rPr>
        <w:t>Team ‘How’</w:t>
      </w:r>
      <w:r w:rsidRPr="00A53394">
        <w:t xml:space="preserve"> Ultimately, this work is all about having the very best people working in and leading the sector because that means even better services for the community. </w:t>
      </w:r>
      <w:r w:rsidRPr="00607070">
        <w:rPr>
          <w:i/>
          <w:iCs/>
          <w:highlight w:val="yellow"/>
        </w:rPr>
        <w:t>Link to agency ‘How’</w:t>
      </w:r>
    </w:p>
    <w:p w14:paraId="4DDEC658" w14:textId="77777777" w:rsidR="00007A8F" w:rsidRPr="00007A8F" w:rsidRDefault="00007A8F" w:rsidP="00607070">
      <w:pPr>
        <w:rPr>
          <w:b/>
          <w:bCs/>
        </w:rPr>
      </w:pPr>
      <w:r w:rsidRPr="00007A8F">
        <w:rPr>
          <w:b/>
          <w:bCs/>
        </w:rPr>
        <w:t xml:space="preserve">This position is the go-to person for managers leading each of the agency’s exciting leadership and talent initiatives and their teams. </w:t>
      </w:r>
      <w:r w:rsidRPr="00607070">
        <w:rPr>
          <w:i/>
          <w:iCs/>
          <w:highlight w:val="yellow"/>
        </w:rPr>
        <w:t>Position ‘How’</w:t>
      </w:r>
    </w:p>
    <w:p w14:paraId="766C055E" w14:textId="77777777" w:rsidR="00007A8F" w:rsidRPr="00A53394" w:rsidRDefault="00007A8F" w:rsidP="00607070">
      <w:pPr>
        <w:ind w:firstLine="1"/>
      </w:pPr>
      <w:r w:rsidRPr="00A53394">
        <w:t>You support managers and teams by working with service providers and suppliers; arranging venues for professional learning; supporting training facilitators; and keeping track of timelines, budgets, contracts and payments.</w:t>
      </w:r>
    </w:p>
    <w:p w14:paraId="2916DA77" w14:textId="77777777" w:rsidR="00007A8F" w:rsidRPr="00A53394" w:rsidRDefault="00007A8F" w:rsidP="00607070">
      <w:pPr>
        <w:ind w:firstLine="1"/>
      </w:pPr>
      <w:r w:rsidRPr="00A53394">
        <w:t xml:space="preserve">You do research and keep up with the latest trends and thinking in leadership development and talent to add value to the agency’s work. </w:t>
      </w:r>
    </w:p>
    <w:p w14:paraId="6CC7CFAF" w14:textId="77777777" w:rsidR="00007A8F" w:rsidRPr="00A53394" w:rsidRDefault="00007A8F" w:rsidP="00607070">
      <w:pPr>
        <w:ind w:firstLine="1"/>
      </w:pPr>
      <w:r w:rsidRPr="00A53394">
        <w:t xml:space="preserve">You help analyse and interpret information and data to see where initiatives are working well and areas for improvement, thinking critically and creatively for solutions. </w:t>
      </w:r>
    </w:p>
    <w:p w14:paraId="48775F37" w14:textId="77777777" w:rsidR="00007A8F" w:rsidRPr="00A53394" w:rsidRDefault="00007A8F" w:rsidP="00607070">
      <w:pPr>
        <w:ind w:firstLine="1"/>
      </w:pPr>
      <w:r w:rsidRPr="00A53394">
        <w:t>You work with all areas of the agency and with agencies across the sector to support these initiatives.</w:t>
      </w:r>
    </w:p>
    <w:p w14:paraId="22F693CE" w14:textId="4E67B182" w:rsidR="00007A8F" w:rsidRDefault="00007A8F" w:rsidP="00607070">
      <w:pPr>
        <w:rPr>
          <w:highlight w:val="yellow"/>
        </w:rPr>
      </w:pPr>
      <w:r w:rsidRPr="00A53394">
        <w:t>You help implement and improve policies and processes to make sure the way the agency works is effective, efficient and innovative. You proactively identify and resolve matters that affect the quality and delivery of the work. You demonstrate the highest standards of honesty and integrity</w:t>
      </w:r>
      <w:r w:rsidR="00607070">
        <w:t xml:space="preserve"> </w:t>
      </w:r>
      <w:r w:rsidRPr="00A53394">
        <w:t xml:space="preserve">and take on other tasks when needed. </w:t>
      </w:r>
      <w:r w:rsidRPr="00607070">
        <w:rPr>
          <w:i/>
          <w:iCs/>
          <w:highlight w:val="yellow"/>
        </w:rPr>
        <w:t>Position ‘</w:t>
      </w:r>
      <w:proofErr w:type="spellStart"/>
      <w:r w:rsidRPr="00607070">
        <w:rPr>
          <w:i/>
          <w:iCs/>
          <w:highlight w:val="yellow"/>
        </w:rPr>
        <w:t>Whats’</w:t>
      </w:r>
      <w:proofErr w:type="spellEnd"/>
      <w:r w:rsidRPr="00607070">
        <w:rPr>
          <w:i/>
          <w:iCs/>
          <w:highlight w:val="yellow"/>
        </w:rPr>
        <w:t xml:space="preserve"> (7)</w:t>
      </w:r>
    </w:p>
    <w:p w14:paraId="59340EE7" w14:textId="77777777" w:rsidR="00007A8F" w:rsidRDefault="00007A8F" w:rsidP="00607070">
      <w:pPr>
        <w:spacing w:line="278" w:lineRule="auto"/>
        <w:ind w:left="0" w:right="0"/>
        <w:rPr>
          <w:highlight w:val="yellow"/>
        </w:rPr>
      </w:pPr>
      <w:r>
        <w:rPr>
          <w:highlight w:val="yellow"/>
        </w:rPr>
        <w:br w:type="page"/>
      </w:r>
    </w:p>
    <w:p w14:paraId="3D2CA177" w14:textId="77777777" w:rsidR="00007A8F" w:rsidRPr="000C380A" w:rsidRDefault="00007A8F" w:rsidP="00007A8F">
      <w:pPr>
        <w:rPr>
          <w:b/>
          <w:bCs/>
        </w:rPr>
      </w:pPr>
      <w:r w:rsidRPr="000C380A">
        <w:rPr>
          <w:b/>
          <w:bCs/>
          <w:lang w:eastAsia="en-AU" w:bidi="ar-SA"/>
        </w:rPr>
        <w:lastRenderedPageBreak/>
        <w:t>This position plays a critical role as part of a team of leadership and talent professionals supporting the sector</w:t>
      </w:r>
      <w:r w:rsidRPr="000C380A">
        <w:rPr>
          <w:b/>
          <w:bCs/>
        </w:rPr>
        <w:t>.</w:t>
      </w:r>
      <w:r w:rsidRPr="000C380A">
        <w:rPr>
          <w:b/>
          <w:bCs/>
          <w:highlight w:val="yellow"/>
        </w:rPr>
        <w:t xml:space="preserve"> Position context</w:t>
      </w:r>
    </w:p>
    <w:tbl>
      <w:tblPr>
        <w:tblStyle w:val="TableGrid1"/>
        <w:tblW w:w="9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osition context"/>
        <w:tblDescription w:val="This diagram shows the reporting context for the Leadership and Talent Officer, Level 4, including the manager, number of staff and related positions."/>
      </w:tblPr>
      <w:tblGrid>
        <w:gridCol w:w="4979"/>
        <w:gridCol w:w="283"/>
        <w:gridCol w:w="4125"/>
      </w:tblGrid>
      <w:tr w:rsidR="00007A8F" w:rsidRPr="00007A8F" w14:paraId="172502C2" w14:textId="77777777" w:rsidTr="000D7414">
        <w:trPr>
          <w:trHeight w:val="750"/>
        </w:trPr>
        <w:tc>
          <w:tcPr>
            <w:tcW w:w="4979" w:type="dxa"/>
            <w:shd w:val="clear" w:color="auto" w:fill="D9D9D9" w:themeFill="background1" w:themeFillShade="D9"/>
          </w:tcPr>
          <w:sdt>
            <w:sdtPr>
              <w:id w:val="-2105099765"/>
              <w:placeholder>
                <w:docPart w:val="21FA371D889A40F0B65BEA57D5B6B9CE"/>
              </w:placeholder>
            </w:sdtPr>
            <w:sdtEndPr/>
            <w:sdtContent>
              <w:p w14:paraId="329688C3" w14:textId="77777777" w:rsidR="00007A8F" w:rsidRPr="00007A8F" w:rsidRDefault="00007A8F" w:rsidP="00007A8F">
                <w:pPr>
                  <w:spacing w:before="240" w:after="0"/>
                  <w:ind w:left="0" w:firstLine="35"/>
                  <w:rPr>
                    <w:szCs w:val="22"/>
                  </w:rPr>
                </w:pPr>
                <w:r w:rsidRPr="00007A8F">
                  <w:t>Senior Leadership and Talent Officer</w:t>
                </w:r>
                <w:r w:rsidRPr="00007A8F">
                  <w:rPr>
                    <w:szCs w:val="22"/>
                  </w:rPr>
                  <w:t xml:space="preserve">, </w:t>
                </w:r>
              </w:p>
              <w:p w14:paraId="540972CF" w14:textId="77777777" w:rsidR="00007A8F" w:rsidRPr="00007A8F" w:rsidRDefault="00007A8F" w:rsidP="00007A8F">
                <w:pPr>
                  <w:ind w:left="0" w:firstLine="35"/>
                </w:pPr>
                <w:r w:rsidRPr="00007A8F">
                  <w:rPr>
                    <w:szCs w:val="22"/>
                  </w:rPr>
                  <w:t>Level 7</w:t>
                </w:r>
              </w:p>
            </w:sdtContent>
          </w:sdt>
        </w:tc>
        <w:tc>
          <w:tcPr>
            <w:tcW w:w="283" w:type="dxa"/>
          </w:tcPr>
          <w:p w14:paraId="09866477" w14:textId="77777777" w:rsidR="00007A8F" w:rsidRPr="00007A8F" w:rsidRDefault="00007A8F" w:rsidP="00007A8F">
            <w:pPr>
              <w:spacing w:after="0"/>
              <w:ind w:left="0"/>
            </w:pPr>
            <w:r w:rsidRPr="00007A8F">
              <w:rPr>
                <w:noProof/>
                <w:color w:val="B03C8D"/>
              </w:rPr>
              <mc:AlternateContent>
                <mc:Choice Requires="wps">
                  <w:drawing>
                    <wp:anchor distT="0" distB="0" distL="114300" distR="114300" simplePos="0" relativeHeight="251663360" behindDoc="0" locked="0" layoutInCell="1" allowOverlap="1" wp14:anchorId="211F5026" wp14:editId="4952792D">
                      <wp:simplePos x="0" y="0"/>
                      <wp:positionH relativeFrom="column">
                        <wp:posOffset>-47625</wp:posOffset>
                      </wp:positionH>
                      <wp:positionV relativeFrom="paragraph">
                        <wp:posOffset>205105</wp:posOffset>
                      </wp:positionV>
                      <wp:extent cx="162560" cy="276860"/>
                      <wp:effectExtent l="19050" t="19050" r="0" b="46990"/>
                      <wp:wrapNone/>
                      <wp:docPr id="592123862" name="Arrow: Up 3"/>
                      <wp:cNvGraphicFramePr/>
                      <a:graphic xmlns:a="http://schemas.openxmlformats.org/drawingml/2006/main">
                        <a:graphicData uri="http://schemas.microsoft.com/office/word/2010/wordprocessingShape">
                          <wps:wsp>
                            <wps:cNvSpPr/>
                            <wps:spPr>
                              <a:xfrm rot="16200000">
                                <a:off x="0" y="0"/>
                                <a:ext cx="162560" cy="276860"/>
                              </a:xfrm>
                              <a:prstGeom prst="upArrow">
                                <a:avLst/>
                              </a:prstGeom>
                              <a:solidFill>
                                <a:sysClr val="window" lastClr="FFFFFF">
                                  <a:lumMod val="85000"/>
                                </a:sysClr>
                              </a:solidFill>
                              <a:ln w="1905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B160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3" o:spid="_x0000_s1026" type="#_x0000_t68" style="position:absolute;margin-left:-3.75pt;margin-top:16.15pt;width:12.8pt;height:21.8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" adj="6341" fillcolor="#d9d9d9" strokecolor="#d9d9d9" strokeweight="1.5pt"/>
                  </w:pict>
                </mc:Fallback>
              </mc:AlternateContent>
            </w:r>
          </w:p>
        </w:tc>
        <w:tc>
          <w:tcPr>
            <w:tcW w:w="4125" w:type="dxa"/>
            <w:vMerge w:val="restart"/>
            <w:shd w:val="clear" w:color="auto" w:fill="D9D9D9" w:themeFill="background1" w:themeFillShade="D9"/>
          </w:tcPr>
          <w:p w14:paraId="03C8E6FA" w14:textId="77777777" w:rsidR="00007A8F" w:rsidRPr="00007A8F" w:rsidRDefault="00007A8F" w:rsidP="00007A8F">
            <w:pPr>
              <w:spacing w:after="0"/>
              <w:ind w:left="0"/>
            </w:pPr>
          </w:p>
          <w:p w14:paraId="4D51ABB5" w14:textId="77777777" w:rsidR="00007A8F" w:rsidRPr="00007A8F" w:rsidRDefault="00007A8F" w:rsidP="00007A8F">
            <w:pPr>
              <w:spacing w:after="0"/>
              <w:ind w:left="0" w:right="605" w:firstLine="36"/>
            </w:pPr>
            <w:r w:rsidRPr="00007A8F">
              <w:t>Other positions reporting to this position:</w:t>
            </w:r>
          </w:p>
          <w:p w14:paraId="51352302" w14:textId="77777777" w:rsidR="00007A8F" w:rsidRPr="00007A8F" w:rsidRDefault="00007A8F" w:rsidP="00007A8F">
            <w:pPr>
              <w:spacing w:after="0" w:line="276" w:lineRule="auto"/>
              <w:ind w:left="315" w:right="0" w:hanging="315"/>
              <w:rPr>
                <w:lang w:eastAsia="en-AU" w:bidi="ar-SA"/>
              </w:rPr>
            </w:pPr>
            <w:r w:rsidRPr="00007A8F">
              <w:rPr>
                <w:lang w:eastAsia="en-AU" w:bidi="ar-SA"/>
              </w:rPr>
              <w:t xml:space="preserve">Senior Consultant Leadership and Talent, Level 6 </w:t>
            </w:r>
          </w:p>
          <w:p w14:paraId="7E8CDEE9" w14:textId="77777777" w:rsidR="00007A8F" w:rsidRPr="00007A8F" w:rsidRDefault="00007A8F" w:rsidP="00007A8F">
            <w:pPr>
              <w:spacing w:after="0" w:line="276" w:lineRule="auto"/>
              <w:ind w:left="315" w:right="0" w:hanging="315"/>
              <w:rPr>
                <w:lang w:eastAsia="en-AU" w:bidi="ar-SA"/>
              </w:rPr>
            </w:pPr>
            <w:r w:rsidRPr="00007A8F">
              <w:rPr>
                <w:lang w:eastAsia="en-AU" w:bidi="ar-SA"/>
              </w:rPr>
              <w:t xml:space="preserve">Consultant Leadership and Talent, Level 5 (x 2) </w:t>
            </w:r>
          </w:p>
          <w:p w14:paraId="7D509304" w14:textId="77777777" w:rsidR="00007A8F" w:rsidRPr="00007A8F" w:rsidRDefault="00007A8F" w:rsidP="00007A8F">
            <w:pPr>
              <w:spacing w:after="0" w:line="276" w:lineRule="auto"/>
              <w:ind w:left="315" w:right="0" w:hanging="315"/>
              <w:rPr>
                <w:sz w:val="22"/>
                <w:szCs w:val="22"/>
                <w:lang w:eastAsia="en-AU" w:bidi="ar-SA"/>
              </w:rPr>
            </w:pPr>
            <w:r w:rsidRPr="00007A8F">
              <w:rPr>
                <w:lang w:eastAsia="en-AU" w:bidi="ar-SA"/>
              </w:rPr>
              <w:t>Leadership Development Officer, Level 4</w:t>
            </w:r>
          </w:p>
        </w:tc>
      </w:tr>
      <w:tr w:rsidR="00007A8F" w:rsidRPr="00007A8F" w14:paraId="4EB16564" w14:textId="77777777" w:rsidTr="000D7414">
        <w:trPr>
          <w:trHeight w:val="16"/>
        </w:trPr>
        <w:tc>
          <w:tcPr>
            <w:tcW w:w="4979" w:type="dxa"/>
          </w:tcPr>
          <w:p w14:paraId="01E77B29" w14:textId="77777777" w:rsidR="00007A8F" w:rsidRPr="00007A8F" w:rsidRDefault="00007A8F" w:rsidP="00007A8F">
            <w:pPr>
              <w:spacing w:after="0"/>
              <w:ind w:left="0"/>
            </w:pPr>
            <w:r w:rsidRPr="00007A8F">
              <w:rPr>
                <w:noProof/>
                <w:color w:val="B03C8D"/>
              </w:rPr>
              <mc:AlternateContent>
                <mc:Choice Requires="wps">
                  <w:drawing>
                    <wp:anchor distT="0" distB="0" distL="114300" distR="114300" simplePos="0" relativeHeight="251661312" behindDoc="0" locked="0" layoutInCell="1" allowOverlap="1" wp14:anchorId="7BFF961A" wp14:editId="172E4CB9">
                      <wp:simplePos x="0" y="0"/>
                      <wp:positionH relativeFrom="column">
                        <wp:posOffset>1314450</wp:posOffset>
                      </wp:positionH>
                      <wp:positionV relativeFrom="paragraph">
                        <wp:posOffset>22225</wp:posOffset>
                      </wp:positionV>
                      <wp:extent cx="162560" cy="276860"/>
                      <wp:effectExtent l="19050" t="19050" r="46990" b="27940"/>
                      <wp:wrapNone/>
                      <wp:docPr id="1342723162" name="Arrow: Up 3"/>
                      <wp:cNvGraphicFramePr/>
                      <a:graphic xmlns:a="http://schemas.openxmlformats.org/drawingml/2006/main">
                        <a:graphicData uri="http://schemas.microsoft.com/office/word/2010/wordprocessingShape">
                          <wps:wsp>
                            <wps:cNvSpPr/>
                            <wps:spPr>
                              <a:xfrm>
                                <a:off x="0" y="0"/>
                                <a:ext cx="162560" cy="276860"/>
                              </a:xfrm>
                              <a:prstGeom prst="upArrow">
                                <a:avLst/>
                              </a:prstGeom>
                              <a:solidFill>
                                <a:sysClr val="window" lastClr="FFFFFF">
                                  <a:lumMod val="85000"/>
                                </a:sysClr>
                              </a:solidFill>
                              <a:ln w="1905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70E5F" id="Arrow: Up 3" o:spid="_x0000_s1026" type="#_x0000_t68" style="position:absolute;margin-left:103.5pt;margin-top:1.75pt;width:12.8pt;height:2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" adj="6341" fillcolor="#d9d9d9" strokecolor="#d9d9d9" strokeweight="1.5pt"/>
                  </w:pict>
                </mc:Fallback>
              </mc:AlternateContent>
            </w:r>
          </w:p>
        </w:tc>
        <w:tc>
          <w:tcPr>
            <w:tcW w:w="283" w:type="dxa"/>
          </w:tcPr>
          <w:p w14:paraId="286C8D97" w14:textId="77777777" w:rsidR="00007A8F" w:rsidRPr="00007A8F" w:rsidRDefault="00007A8F" w:rsidP="00007A8F">
            <w:pPr>
              <w:spacing w:after="0"/>
              <w:ind w:left="0"/>
            </w:pPr>
          </w:p>
        </w:tc>
        <w:tc>
          <w:tcPr>
            <w:tcW w:w="4125" w:type="dxa"/>
            <w:vMerge/>
            <w:shd w:val="clear" w:color="auto" w:fill="D9D9D9" w:themeFill="background1" w:themeFillShade="D9"/>
          </w:tcPr>
          <w:p w14:paraId="6780AE73" w14:textId="77777777" w:rsidR="00007A8F" w:rsidRPr="00007A8F" w:rsidRDefault="00007A8F" w:rsidP="00007A8F">
            <w:pPr>
              <w:spacing w:after="0"/>
              <w:ind w:left="0"/>
            </w:pPr>
          </w:p>
        </w:tc>
      </w:tr>
      <w:tr w:rsidR="00007A8F" w:rsidRPr="00007A8F" w14:paraId="2F6103A0" w14:textId="77777777" w:rsidTr="000D7414">
        <w:trPr>
          <w:trHeight w:val="644"/>
        </w:trPr>
        <w:tc>
          <w:tcPr>
            <w:tcW w:w="4979" w:type="dxa"/>
            <w:shd w:val="clear" w:color="auto" w:fill="404040" w:themeFill="text1" w:themeFillTint="BF"/>
            <w:vAlign w:val="center"/>
          </w:tcPr>
          <w:p w14:paraId="068B9196" w14:textId="77777777" w:rsidR="00007A8F" w:rsidRPr="00007A8F" w:rsidRDefault="003D53D1" w:rsidP="00007A8F">
            <w:pPr>
              <w:spacing w:after="0"/>
              <w:ind w:left="0" w:firstLine="35"/>
            </w:pPr>
            <w:sdt>
              <w:sdtPr>
                <w:rPr>
                  <w:b/>
                  <w:bCs/>
                  <w:color w:val="FFFFFF" w:themeColor="background1"/>
                  <w:szCs w:val="28"/>
                </w:rPr>
                <w:id w:val="666837018"/>
                <w:placeholder>
                  <w:docPart w:val="5EAEC327B4944A54853A8A6D2C00846E"/>
                </w:placeholder>
              </w:sdtPr>
              <w:sdtEndPr/>
              <w:sdtContent>
                <w:r w:rsidR="00007A8F" w:rsidRPr="00007A8F">
                  <w:rPr>
                    <w:b/>
                    <w:bCs/>
                    <w:color w:val="FFFFFF" w:themeColor="background1"/>
                    <w:szCs w:val="28"/>
                  </w:rPr>
                  <w:t>Leadership and Talent Officer, Level 4</w:t>
                </w:r>
              </w:sdtContent>
            </w:sdt>
          </w:p>
        </w:tc>
        <w:tc>
          <w:tcPr>
            <w:tcW w:w="283" w:type="dxa"/>
          </w:tcPr>
          <w:p w14:paraId="335CDC51" w14:textId="77777777" w:rsidR="00007A8F" w:rsidRPr="00007A8F" w:rsidRDefault="00007A8F" w:rsidP="00007A8F">
            <w:pPr>
              <w:spacing w:after="0"/>
              <w:ind w:left="0"/>
            </w:pPr>
          </w:p>
        </w:tc>
        <w:tc>
          <w:tcPr>
            <w:tcW w:w="4125" w:type="dxa"/>
            <w:vMerge/>
            <w:shd w:val="clear" w:color="auto" w:fill="D9D9D9" w:themeFill="background1" w:themeFillShade="D9"/>
          </w:tcPr>
          <w:p w14:paraId="0C7CEB71" w14:textId="77777777" w:rsidR="00007A8F" w:rsidRPr="00007A8F" w:rsidRDefault="00007A8F" w:rsidP="00007A8F">
            <w:pPr>
              <w:spacing w:after="0"/>
              <w:ind w:left="0"/>
            </w:pPr>
          </w:p>
        </w:tc>
      </w:tr>
      <w:tr w:rsidR="00007A8F" w:rsidRPr="00007A8F" w14:paraId="2C1B6D3F" w14:textId="77777777" w:rsidTr="000D7414">
        <w:trPr>
          <w:trHeight w:val="239"/>
        </w:trPr>
        <w:tc>
          <w:tcPr>
            <w:tcW w:w="4979" w:type="dxa"/>
            <w:vAlign w:val="center"/>
          </w:tcPr>
          <w:p w14:paraId="37D4E618" w14:textId="77777777" w:rsidR="00007A8F" w:rsidRPr="00007A8F" w:rsidRDefault="00007A8F" w:rsidP="00007A8F">
            <w:pPr>
              <w:spacing w:after="0"/>
              <w:ind w:left="0"/>
            </w:pPr>
            <w:r w:rsidRPr="00007A8F">
              <w:rPr>
                <w:noProof/>
                <w:color w:val="B03C8D"/>
              </w:rPr>
              <mc:AlternateContent>
                <mc:Choice Requires="wps">
                  <w:drawing>
                    <wp:anchor distT="0" distB="0" distL="114300" distR="114300" simplePos="0" relativeHeight="251662336" behindDoc="0" locked="0" layoutInCell="1" allowOverlap="1" wp14:anchorId="664210A0" wp14:editId="0F84A58A">
                      <wp:simplePos x="0" y="0"/>
                      <wp:positionH relativeFrom="column">
                        <wp:posOffset>1314450</wp:posOffset>
                      </wp:positionH>
                      <wp:positionV relativeFrom="paragraph">
                        <wp:posOffset>20320</wp:posOffset>
                      </wp:positionV>
                      <wp:extent cx="162560" cy="276860"/>
                      <wp:effectExtent l="19050" t="19050" r="46990" b="27940"/>
                      <wp:wrapNone/>
                      <wp:docPr id="2076970582" name="Arrow: Up 3"/>
                      <wp:cNvGraphicFramePr/>
                      <a:graphic xmlns:a="http://schemas.openxmlformats.org/drawingml/2006/main">
                        <a:graphicData uri="http://schemas.microsoft.com/office/word/2010/wordprocessingShape">
                          <wps:wsp>
                            <wps:cNvSpPr/>
                            <wps:spPr>
                              <a:xfrm>
                                <a:off x="0" y="0"/>
                                <a:ext cx="162560" cy="276860"/>
                              </a:xfrm>
                              <a:prstGeom prst="upArrow">
                                <a:avLst/>
                              </a:prstGeom>
                              <a:solidFill>
                                <a:sysClr val="window" lastClr="FFFFFF">
                                  <a:lumMod val="85000"/>
                                </a:sysClr>
                              </a:solidFill>
                              <a:ln w="1905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9805F" id="Arrow: Up 3" o:spid="_x0000_s1026" type="#_x0000_t68" style="position:absolute;margin-left:103.5pt;margin-top:1.6pt;width:12.8pt;height:2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" adj="6341" fillcolor="#d9d9d9" strokecolor="#d9d9d9" strokeweight="1.5pt"/>
                  </w:pict>
                </mc:Fallback>
              </mc:AlternateContent>
            </w:r>
          </w:p>
        </w:tc>
        <w:tc>
          <w:tcPr>
            <w:tcW w:w="283" w:type="dxa"/>
          </w:tcPr>
          <w:p w14:paraId="7D8BFFCE" w14:textId="77777777" w:rsidR="00007A8F" w:rsidRPr="00007A8F" w:rsidRDefault="00007A8F" w:rsidP="00007A8F">
            <w:pPr>
              <w:spacing w:after="0"/>
              <w:ind w:left="0"/>
            </w:pPr>
          </w:p>
        </w:tc>
        <w:tc>
          <w:tcPr>
            <w:tcW w:w="4125" w:type="dxa"/>
            <w:vMerge/>
            <w:shd w:val="clear" w:color="auto" w:fill="D9D9D9" w:themeFill="background1" w:themeFillShade="D9"/>
          </w:tcPr>
          <w:p w14:paraId="7EE180E9" w14:textId="77777777" w:rsidR="00007A8F" w:rsidRPr="00007A8F" w:rsidRDefault="00007A8F" w:rsidP="00007A8F">
            <w:pPr>
              <w:spacing w:after="0"/>
              <w:ind w:left="0"/>
            </w:pPr>
          </w:p>
        </w:tc>
      </w:tr>
      <w:tr w:rsidR="00007A8F" w:rsidRPr="00007A8F" w14:paraId="21BB14F2" w14:textId="77777777" w:rsidTr="000D7414">
        <w:trPr>
          <w:trHeight w:val="583"/>
        </w:trPr>
        <w:tc>
          <w:tcPr>
            <w:tcW w:w="4979" w:type="dxa"/>
            <w:shd w:val="clear" w:color="auto" w:fill="D9D9D9" w:themeFill="background1" w:themeFillShade="D9"/>
            <w:vAlign w:val="center"/>
          </w:tcPr>
          <w:sdt>
            <w:sdtPr>
              <w:id w:val="1247158549"/>
              <w:placeholder>
                <w:docPart w:val="3C77EC388C0440EAB199EB2C7E29F0BA"/>
              </w:placeholder>
            </w:sdtPr>
            <w:sdtEndPr/>
            <w:sdtContent>
              <w:p w14:paraId="333AD471" w14:textId="77777777" w:rsidR="00007A8F" w:rsidRPr="00007A8F" w:rsidRDefault="00007A8F" w:rsidP="00007A8F">
                <w:pPr>
                  <w:spacing w:after="0"/>
                  <w:ind w:left="176"/>
                </w:pPr>
                <w:r w:rsidRPr="00007A8F">
                  <w:t>Total number of staff: 0</w:t>
                </w:r>
              </w:p>
            </w:sdtContent>
          </w:sdt>
        </w:tc>
        <w:tc>
          <w:tcPr>
            <w:tcW w:w="283" w:type="dxa"/>
          </w:tcPr>
          <w:p w14:paraId="72F4C29F" w14:textId="77777777" w:rsidR="00007A8F" w:rsidRPr="00007A8F" w:rsidRDefault="00007A8F" w:rsidP="00007A8F">
            <w:pPr>
              <w:spacing w:after="0"/>
              <w:ind w:left="0"/>
            </w:pPr>
          </w:p>
        </w:tc>
        <w:tc>
          <w:tcPr>
            <w:tcW w:w="4125" w:type="dxa"/>
            <w:vMerge/>
            <w:shd w:val="clear" w:color="auto" w:fill="D9D9D9" w:themeFill="background1" w:themeFillShade="D9"/>
          </w:tcPr>
          <w:p w14:paraId="32DB4A38" w14:textId="77777777" w:rsidR="00007A8F" w:rsidRPr="00007A8F" w:rsidRDefault="00007A8F" w:rsidP="00007A8F">
            <w:pPr>
              <w:spacing w:after="0"/>
              <w:ind w:left="0"/>
            </w:pPr>
          </w:p>
        </w:tc>
      </w:tr>
    </w:tbl>
    <w:p w14:paraId="088CF2FF" w14:textId="77777777" w:rsidR="00007A8F" w:rsidRDefault="00007A8F" w:rsidP="00007A8F">
      <w:pPr>
        <w:rPr>
          <w:b/>
          <w:bCs/>
        </w:rPr>
      </w:pPr>
    </w:p>
    <w:p w14:paraId="2F74206A" w14:textId="3676D9C4" w:rsidR="00007A8F" w:rsidRPr="000C380A" w:rsidRDefault="00007A8F" w:rsidP="00007A8F">
      <w:pPr>
        <w:rPr>
          <w:b/>
          <w:bCs/>
        </w:rPr>
      </w:pPr>
      <w:r w:rsidRPr="000C380A">
        <w:rPr>
          <w:b/>
          <w:bCs/>
        </w:rPr>
        <w:t>All our people are leaders.</w:t>
      </w:r>
    </w:p>
    <w:p w14:paraId="150C4113" w14:textId="77777777" w:rsidR="00007A8F" w:rsidRPr="006E1417" w:rsidRDefault="00007A8F" w:rsidP="00007A8F">
      <w:pPr>
        <w:widowControl w:val="0"/>
        <w:tabs>
          <w:tab w:val="left" w:pos="858"/>
        </w:tabs>
        <w:autoSpaceDE w:val="0"/>
        <w:autoSpaceDN w:val="0"/>
        <w:ind w:right="-1"/>
      </w:pPr>
      <w:r w:rsidRPr="006E1417">
        <w:t xml:space="preserve">We consider all our people are leaders and aim to build the impact of their leadership in our important work for the sector and community. As such we expect all our people to adopt the expected behaviours and associated mindsets outlined in </w:t>
      </w:r>
      <w:hyperlink r:id="rId9" w:history="1">
        <w:r w:rsidRPr="006E1417">
          <w:rPr>
            <w:rStyle w:val="Hyperlink"/>
          </w:rPr>
          <w:t>Building Leadership Impact</w:t>
        </w:r>
      </w:hyperlink>
      <w:r w:rsidRPr="006E1417">
        <w:t xml:space="preserve"> and described fully in </w:t>
      </w:r>
      <w:hyperlink r:id="rId10" w:history="1">
        <w:r w:rsidRPr="006E1417">
          <w:rPr>
            <w:rStyle w:val="Hyperlink"/>
          </w:rPr>
          <w:t>Leadership Expectations.</w:t>
        </w:r>
      </w:hyperlink>
      <w:r w:rsidRPr="006E1417">
        <w:t xml:space="preserve"> </w:t>
      </w:r>
    </w:p>
    <w:p w14:paraId="12294315" w14:textId="77777777" w:rsidR="00007A8F" w:rsidRPr="006E1417" w:rsidRDefault="00007A8F" w:rsidP="00007A8F">
      <w:pPr>
        <w:widowControl w:val="0"/>
        <w:tabs>
          <w:tab w:val="left" w:pos="858"/>
        </w:tabs>
        <w:autoSpaceDE w:val="0"/>
        <w:autoSpaceDN w:val="0"/>
        <w:spacing w:before="76" w:after="0"/>
        <w:ind w:right="-1" w:firstLine="1"/>
      </w:pPr>
      <w:r w:rsidRPr="006E1417">
        <w:t xml:space="preserve">The leadership context of this position is </w:t>
      </w:r>
      <w:hyperlink r:id="rId11" w:history="1">
        <w:r w:rsidRPr="006E1417">
          <w:rPr>
            <w:rStyle w:val="Hyperlink"/>
          </w:rPr>
          <w:t xml:space="preserve">Personal </w:t>
        </w:r>
        <w:r>
          <w:rPr>
            <w:rStyle w:val="Hyperlink"/>
          </w:rPr>
          <w:t>Leadership</w:t>
        </w:r>
      </w:hyperlink>
      <w:r w:rsidRPr="006E1417">
        <w:t xml:space="preserve"> </w:t>
      </w:r>
      <w:r w:rsidRPr="006E1417">
        <w:rPr>
          <w:highlight w:val="yellow"/>
        </w:rPr>
        <w:t>Personal attributes and behaviours</w:t>
      </w:r>
      <w:r w:rsidRPr="006E1417">
        <w:t xml:space="preserve"> and there are opportunities for professional development and growth. </w:t>
      </w:r>
    </w:p>
    <w:p w14:paraId="53FF338D" w14:textId="77777777" w:rsidR="00007A8F" w:rsidRPr="006E1417" w:rsidRDefault="00007A8F" w:rsidP="00007A8F">
      <w:pPr>
        <w:widowControl w:val="0"/>
        <w:tabs>
          <w:tab w:val="left" w:pos="858"/>
        </w:tabs>
        <w:autoSpaceDE w:val="0"/>
        <w:autoSpaceDN w:val="0"/>
        <w:spacing w:before="240"/>
        <w:ind w:right="-1" w:firstLine="1"/>
        <w:rPr>
          <w:b/>
          <w:bCs/>
        </w:rPr>
      </w:pPr>
      <w:r w:rsidRPr="006E1417">
        <w:rPr>
          <w:b/>
          <w:bCs/>
        </w:rPr>
        <w:t>Work related requirements for this position help with matching the right person to this position – from your perspective and from ours.</w:t>
      </w:r>
    </w:p>
    <w:p w14:paraId="00698789" w14:textId="77777777" w:rsidR="00007A8F" w:rsidRPr="006E1417" w:rsidRDefault="00007A8F" w:rsidP="00007A8F">
      <w:pPr>
        <w:pStyle w:val="BulletList"/>
        <w:numPr>
          <w:ilvl w:val="0"/>
          <w:numId w:val="37"/>
        </w:numPr>
        <w:spacing w:after="0"/>
        <w:ind w:left="142" w:right="-1" w:hanging="426"/>
        <w:rPr>
          <w:sz w:val="24"/>
          <w:szCs w:val="24"/>
        </w:rPr>
      </w:pPr>
      <w:r w:rsidRPr="006E1417">
        <w:rPr>
          <w:sz w:val="24"/>
          <w:szCs w:val="24"/>
        </w:rPr>
        <w:t>You have experience in coordinating and scheduling programs and initiatives, and delivering them on time and on budget (you deliver on high leverage areas).</w:t>
      </w:r>
    </w:p>
    <w:p w14:paraId="6B81480B" w14:textId="77777777" w:rsidR="00007A8F" w:rsidRPr="006E1417" w:rsidRDefault="00007A8F" w:rsidP="00007A8F">
      <w:pPr>
        <w:pStyle w:val="BulletList"/>
        <w:numPr>
          <w:ilvl w:val="0"/>
          <w:numId w:val="37"/>
        </w:numPr>
        <w:spacing w:after="0"/>
        <w:ind w:left="142" w:right="-1" w:hanging="426"/>
        <w:rPr>
          <w:sz w:val="24"/>
          <w:szCs w:val="24"/>
        </w:rPr>
      </w:pPr>
      <w:r w:rsidRPr="006E1417">
        <w:rPr>
          <w:sz w:val="24"/>
          <w:szCs w:val="24"/>
        </w:rPr>
        <w:t>You have a track record of looking for solutions to problems and working through options (you think through complexity).</w:t>
      </w:r>
    </w:p>
    <w:p w14:paraId="59B5AD74" w14:textId="77777777" w:rsidR="00007A8F" w:rsidRPr="006E1417" w:rsidRDefault="00007A8F" w:rsidP="00007A8F">
      <w:pPr>
        <w:pStyle w:val="BulletList"/>
        <w:numPr>
          <w:ilvl w:val="0"/>
          <w:numId w:val="37"/>
        </w:numPr>
        <w:spacing w:after="0"/>
        <w:ind w:left="142" w:right="-1" w:hanging="426"/>
        <w:rPr>
          <w:sz w:val="24"/>
          <w:szCs w:val="24"/>
        </w:rPr>
      </w:pPr>
      <w:r w:rsidRPr="006E1417">
        <w:rPr>
          <w:sz w:val="24"/>
          <w:szCs w:val="24"/>
        </w:rPr>
        <w:t xml:space="preserve">You have demonstrated skills in prioritising work to meet the needs of the team (you dynamically sense the environment). </w:t>
      </w:r>
    </w:p>
    <w:p w14:paraId="29CC331A" w14:textId="77777777" w:rsidR="00007A8F" w:rsidRPr="006E1417" w:rsidRDefault="00007A8F" w:rsidP="00007A8F">
      <w:pPr>
        <w:pStyle w:val="BulletList"/>
        <w:numPr>
          <w:ilvl w:val="0"/>
          <w:numId w:val="37"/>
        </w:numPr>
        <w:spacing w:after="0"/>
        <w:ind w:left="142" w:right="-1" w:hanging="426"/>
        <w:rPr>
          <w:sz w:val="24"/>
          <w:szCs w:val="24"/>
        </w:rPr>
      </w:pPr>
      <w:r w:rsidRPr="006E1417">
        <w:rPr>
          <w:sz w:val="24"/>
          <w:szCs w:val="24"/>
        </w:rPr>
        <w:t>You have proven ability to build strong working relationships, and adapt your communications style and language for different audiences and purposes (you lead collectively and you lead adaptively).</w:t>
      </w:r>
    </w:p>
    <w:p w14:paraId="19D13EDE" w14:textId="77777777" w:rsidR="00007A8F" w:rsidRPr="006E1417" w:rsidRDefault="00007A8F" w:rsidP="00007A8F">
      <w:pPr>
        <w:pStyle w:val="BulletList"/>
        <w:numPr>
          <w:ilvl w:val="0"/>
          <w:numId w:val="37"/>
        </w:numPr>
        <w:spacing w:after="120"/>
        <w:ind w:left="142" w:right="-1" w:hanging="426"/>
        <w:rPr>
          <w:sz w:val="24"/>
          <w:szCs w:val="24"/>
        </w:rPr>
      </w:pPr>
      <w:r w:rsidRPr="006E1417">
        <w:rPr>
          <w:sz w:val="24"/>
          <w:szCs w:val="24"/>
        </w:rPr>
        <w:t>You demonstrate the highest standards of integrity (you embody the spirit of public service).</w:t>
      </w:r>
      <w:r>
        <w:rPr>
          <w:sz w:val="24"/>
          <w:szCs w:val="24"/>
        </w:rPr>
        <w:t xml:space="preserve"> </w:t>
      </w:r>
      <w:r w:rsidRPr="006E1417">
        <w:rPr>
          <w:sz w:val="24"/>
          <w:szCs w:val="24"/>
          <w:highlight w:val="yellow"/>
        </w:rPr>
        <w:t>Job requirements</w:t>
      </w:r>
    </w:p>
    <w:p w14:paraId="0B659D00" w14:textId="77777777" w:rsidR="00007A8F" w:rsidRPr="006E1417" w:rsidRDefault="00007A8F" w:rsidP="00007A8F">
      <w:r w:rsidRPr="006E1417">
        <w:t xml:space="preserve">You also need a successful criminal record screening clearance (National Police Certificate) before appointment. </w:t>
      </w:r>
      <w:r w:rsidRPr="006E1417">
        <w:rPr>
          <w:highlight w:val="yellow"/>
        </w:rPr>
        <w:t>Pre-employment condition</w:t>
      </w:r>
    </w:p>
    <w:p w14:paraId="69D49EF3" w14:textId="6120FD60" w:rsidR="00007A8F" w:rsidRDefault="00007A8F" w:rsidP="00007A8F">
      <w:r w:rsidRPr="006E1417">
        <w:t xml:space="preserve">While it’s great to have a qualification in a relevant discipline – such as </w:t>
      </w:r>
      <w:r>
        <w:t>business or human resources –</w:t>
      </w:r>
      <w:r w:rsidRPr="006E1417">
        <w:t xml:space="preserve"> this is not a requirement.</w:t>
      </w:r>
      <w:r w:rsidRPr="006E1417">
        <w:rPr>
          <w:highlight w:val="yellow"/>
        </w:rPr>
        <w:t xml:space="preserve"> Eligibility requirements</w:t>
      </w:r>
      <w:r w:rsidRPr="006E1417">
        <w:t xml:space="preserve"> We look at all experiences and skills. </w:t>
      </w:r>
    </w:p>
    <w:p w14:paraId="49A53D2B" w14:textId="77777777" w:rsidR="00007A8F" w:rsidRDefault="00007A8F">
      <w:pPr>
        <w:spacing w:after="160" w:line="278" w:lineRule="auto"/>
        <w:ind w:left="0" w:right="0"/>
      </w:pPr>
      <w:r>
        <w:br w:type="page"/>
      </w:r>
    </w:p>
    <w:tbl>
      <w:tblPr>
        <w:tblW w:w="9776" w:type="dxa"/>
        <w:tblLayout w:type="fixed"/>
        <w:tblLook w:val="04A0" w:firstRow="1" w:lastRow="0" w:firstColumn="1" w:lastColumn="0" w:noHBand="0" w:noVBand="1"/>
        <w:tblCaption w:val="Administration details"/>
        <w:tblDescription w:val="This table provides administrative information for the position, including division, agreement, classification, OSCA code, position number, effective date, approval level and location."/>
      </w:tblPr>
      <w:tblGrid>
        <w:gridCol w:w="1980"/>
        <w:gridCol w:w="3827"/>
        <w:gridCol w:w="2268"/>
        <w:gridCol w:w="1701"/>
      </w:tblGrid>
      <w:tr w:rsidR="00007A8F" w:rsidRPr="00007A8F" w14:paraId="1FF7BC56" w14:textId="77777777" w:rsidTr="000D7414">
        <w:trPr>
          <w:trHeight w:val="364"/>
        </w:trPr>
        <w:tc>
          <w:tcPr>
            <w:tcW w:w="9776" w:type="dxa"/>
            <w:gridSpan w:val="4"/>
            <w:vAlign w:val="center"/>
          </w:tcPr>
          <w:p w14:paraId="632866AC" w14:textId="77777777" w:rsidR="00007A8F" w:rsidRPr="00007A8F" w:rsidRDefault="00007A8F" w:rsidP="00007A8F">
            <w:pPr>
              <w:spacing w:before="60" w:afterLines="60" w:after="144"/>
              <w:ind w:left="0" w:right="0"/>
            </w:pPr>
            <w:r w:rsidRPr="00007A8F">
              <w:rPr>
                <w:b/>
                <w:bCs/>
                <w:szCs w:val="28"/>
                <w:lang w:eastAsia="en-AU"/>
              </w:rPr>
              <w:lastRenderedPageBreak/>
              <w:t>Administration details</w:t>
            </w:r>
          </w:p>
        </w:tc>
      </w:tr>
      <w:tr w:rsidR="00007A8F" w:rsidRPr="00007A8F" w14:paraId="4BCA2B80" w14:textId="77777777" w:rsidTr="000D7414">
        <w:trPr>
          <w:trHeight w:val="337"/>
        </w:trPr>
        <w:tc>
          <w:tcPr>
            <w:tcW w:w="1980" w:type="dxa"/>
            <w:tcBorders>
              <w:bottom w:val="single" w:sz="4" w:space="0" w:color="FFFFFF" w:themeColor="background1"/>
              <w:right w:val="single" w:sz="4" w:space="0" w:color="FFFFFF" w:themeColor="background1"/>
            </w:tcBorders>
            <w:shd w:val="clear" w:color="auto" w:fill="BFBFBF" w:themeFill="background1" w:themeFillShade="BF"/>
            <w:vAlign w:val="center"/>
          </w:tcPr>
          <w:p w14:paraId="7E00FFA3" w14:textId="77777777" w:rsidR="00007A8F" w:rsidRPr="00007A8F" w:rsidRDefault="00007A8F" w:rsidP="00007A8F">
            <w:pPr>
              <w:spacing w:before="60" w:afterLines="60" w:after="144"/>
              <w:ind w:left="0" w:right="0"/>
            </w:pPr>
            <w:r w:rsidRPr="00007A8F">
              <w:t>Division</w:t>
            </w:r>
          </w:p>
        </w:tc>
        <w:sdt>
          <w:sdtPr>
            <w:id w:val="1092974267"/>
            <w:placeholder>
              <w:docPart w:val="39028C4D38A4432397A027971434A8B7"/>
            </w:placeholder>
            <w:comboBox>
              <w:listItem w:value="Choose an item."/>
              <w:listItem w:displayText="Integrity and Risk" w:value="Integrity and Risk"/>
              <w:listItem w:displayText="Office of the Commissioner" w:value="Office of the Commissioner"/>
              <w:listItem w:displayText="Organisational Governance and Development" w:value="Organisational Governance and Development"/>
              <w:listItem w:displayText="Agency Capability and Improvement" w:value="Agency Capability and Improvement"/>
              <w:listItem w:displayText="Strategic Leadership and Talent" w:value="Strategic Leadership and Talent"/>
              <w:listItem w:displayText="Data Analytics and Technology" w:value="Data Analytics and Technology"/>
              <w:listItem w:displayText="Workforce Policy and Diversity" w:value="Workforce Policy and Diversity"/>
            </w:comboBox>
          </w:sdtPr>
          <w:sdtEndPr/>
          <w:sdtContent>
            <w:tc>
              <w:tcPr>
                <w:tcW w:w="3827" w:type="dxa"/>
                <w:tcBorders>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075C0C99" w14:textId="77777777" w:rsidR="00007A8F" w:rsidRPr="00007A8F" w:rsidRDefault="00007A8F" w:rsidP="00007A8F">
                <w:pPr>
                  <w:spacing w:before="60" w:afterLines="60" w:after="144"/>
                  <w:ind w:left="0" w:right="0"/>
                </w:pPr>
                <w:r w:rsidRPr="00007A8F">
                  <w:t>Workforce Policy and Diversity</w:t>
                </w:r>
              </w:p>
            </w:tc>
          </w:sdtContent>
        </w:sdt>
        <w:tc>
          <w:tcPr>
            <w:tcW w:w="2268" w:type="dxa"/>
            <w:tcBorders>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715C1123" w14:textId="77777777" w:rsidR="00007A8F" w:rsidRPr="00007A8F" w:rsidRDefault="00007A8F" w:rsidP="00007A8F">
            <w:pPr>
              <w:spacing w:before="60" w:afterLines="60" w:after="144"/>
              <w:ind w:left="0" w:right="0"/>
            </w:pPr>
            <w:r w:rsidRPr="00007A8F">
              <w:t>Agreement</w:t>
            </w:r>
          </w:p>
        </w:tc>
        <w:tc>
          <w:tcPr>
            <w:tcW w:w="1701" w:type="dxa"/>
            <w:tcBorders>
              <w:left w:val="single" w:sz="4" w:space="0" w:color="FFFFFF" w:themeColor="background1"/>
              <w:bottom w:val="single" w:sz="4" w:space="0" w:color="FFFFFF" w:themeColor="background1"/>
            </w:tcBorders>
            <w:shd w:val="clear" w:color="auto" w:fill="BFBFBF" w:themeFill="background1" w:themeFillShade="BF"/>
            <w:vAlign w:val="center"/>
          </w:tcPr>
          <w:sdt>
            <w:sdtPr>
              <w:id w:val="1103684043"/>
              <w:placeholder>
                <w:docPart w:val="BAB257F2FAF74223977F38DCF856C481"/>
              </w:placeholder>
              <w:date>
                <w:dateFormat w:val="d/MM/yyyy"/>
                <w:lid w:val="en-AU"/>
                <w:storeMappedDataAs w:val="dateTime"/>
                <w:calendar w:val="gregorian"/>
              </w:date>
            </w:sdtPr>
            <w:sdtEndPr/>
            <w:sdtContent>
              <w:p w14:paraId="740A5775" w14:textId="77777777" w:rsidR="00007A8F" w:rsidRPr="00007A8F" w:rsidRDefault="00007A8F" w:rsidP="00007A8F">
                <w:pPr>
                  <w:spacing w:before="60" w:afterLines="60" w:after="144"/>
                  <w:ind w:left="0" w:right="0" w:hanging="33"/>
                </w:pPr>
                <w:r w:rsidRPr="00007A8F">
                  <w:t>PSCSAA</w:t>
                </w:r>
              </w:p>
            </w:sdtContent>
          </w:sdt>
        </w:tc>
      </w:tr>
      <w:tr w:rsidR="00007A8F" w:rsidRPr="00007A8F" w14:paraId="23E9F536" w14:textId="77777777" w:rsidTr="000D7414">
        <w:trPr>
          <w:trHeight w:val="337"/>
        </w:trPr>
        <w:tc>
          <w:tcPr>
            <w:tcW w:w="1980" w:type="dxa"/>
            <w:tcBorders>
              <w:top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25F39B0D" w14:textId="77777777" w:rsidR="00007A8F" w:rsidRPr="00007A8F" w:rsidRDefault="00007A8F" w:rsidP="00007A8F">
            <w:pPr>
              <w:spacing w:before="60" w:afterLines="60" w:after="144"/>
              <w:ind w:left="0" w:right="0"/>
            </w:pPr>
            <w:r w:rsidRPr="00007A8F">
              <w:t>Classification</w:t>
            </w:r>
          </w:p>
        </w:tc>
        <w:sdt>
          <w:sdtPr>
            <w:id w:val="-2071725723"/>
            <w:placeholder>
              <w:docPart w:val="3F894C61A682499FA5CAE72A74F0ADC0"/>
            </w:placeholder>
          </w:sdtPr>
          <w:sdtEndPr/>
          <w:sdtContent>
            <w:tc>
              <w:tcPr>
                <w:tcW w:w="3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0D901B7D" w14:textId="77777777" w:rsidR="00007A8F" w:rsidRPr="00007A8F" w:rsidRDefault="00007A8F" w:rsidP="00007A8F">
                <w:pPr>
                  <w:spacing w:before="60" w:afterLines="60" w:after="144"/>
                  <w:ind w:left="0" w:right="0"/>
                </w:pPr>
                <w:r w:rsidRPr="00007A8F">
                  <w:t xml:space="preserve">Level </w:t>
                </w:r>
                <w:sdt>
                  <w:sdtPr>
                    <w:id w:val="41797307"/>
                    <w:placeholder>
                      <w:docPart w:val="79E53048EB7F4C52A895EF6CB6462E1D"/>
                    </w:placeholder>
                  </w:sdtPr>
                  <w:sdtEndPr/>
                  <w:sdtContent>
                    <w:r w:rsidRPr="00007A8F">
                      <w:t>7</w:t>
                    </w:r>
                  </w:sdtContent>
                </w:sdt>
              </w:p>
            </w:tc>
          </w:sdtContent>
        </w:sdt>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6C7B551C" w14:textId="77777777" w:rsidR="00007A8F" w:rsidRPr="00007A8F" w:rsidRDefault="00007A8F" w:rsidP="00007A8F">
            <w:pPr>
              <w:spacing w:before="60" w:afterLines="60" w:after="144"/>
              <w:ind w:left="0" w:right="0"/>
            </w:pPr>
            <w:r w:rsidRPr="00007A8F">
              <w:t>OSCA code</w:t>
            </w:r>
          </w:p>
        </w:tc>
        <w:tc>
          <w:tcPr>
            <w:tcW w:w="1701" w:type="dxa"/>
            <w:tcBorders>
              <w:top w:val="single" w:sz="4" w:space="0" w:color="FFFFFF" w:themeColor="background1"/>
              <w:left w:val="single" w:sz="4" w:space="0" w:color="FFFFFF" w:themeColor="background1"/>
              <w:bottom w:val="single" w:sz="4" w:space="0" w:color="FFFFFF" w:themeColor="background1"/>
            </w:tcBorders>
            <w:shd w:val="clear" w:color="auto" w:fill="BFBFBF" w:themeFill="background1" w:themeFillShade="BF"/>
            <w:vAlign w:val="center"/>
          </w:tcPr>
          <w:p w14:paraId="527D170B" w14:textId="77777777" w:rsidR="00007A8F" w:rsidRPr="00007A8F" w:rsidRDefault="00007A8F" w:rsidP="00007A8F">
            <w:pPr>
              <w:spacing w:before="60" w:afterLines="60" w:after="144"/>
              <w:ind w:left="0" w:right="0" w:hanging="33"/>
            </w:pPr>
            <w:r w:rsidRPr="00007A8F">
              <w:t>XXXXXX</w:t>
            </w:r>
          </w:p>
        </w:tc>
      </w:tr>
      <w:tr w:rsidR="00007A8F" w:rsidRPr="00007A8F" w14:paraId="79A0B430" w14:textId="77777777" w:rsidTr="000D7414">
        <w:trPr>
          <w:trHeight w:val="337"/>
        </w:trPr>
        <w:tc>
          <w:tcPr>
            <w:tcW w:w="1980" w:type="dxa"/>
            <w:tcBorders>
              <w:top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6170E7E4" w14:textId="77777777" w:rsidR="00007A8F" w:rsidRPr="00007A8F" w:rsidRDefault="00007A8F" w:rsidP="00007A8F">
            <w:pPr>
              <w:spacing w:before="60" w:afterLines="60" w:after="144"/>
              <w:ind w:left="0" w:right="0"/>
            </w:pPr>
            <w:r w:rsidRPr="00007A8F">
              <w:t>Position no</w:t>
            </w:r>
          </w:p>
        </w:tc>
        <w:tc>
          <w:tcPr>
            <w:tcW w:w="3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437CF669" w14:textId="77777777" w:rsidR="00007A8F" w:rsidRPr="00007A8F" w:rsidRDefault="00007A8F" w:rsidP="00007A8F">
            <w:pPr>
              <w:spacing w:before="60" w:afterLines="60" w:after="144"/>
              <w:ind w:left="0" w:right="0"/>
            </w:pPr>
            <w:r w:rsidRPr="00007A8F">
              <w:t>XXXXXXXXXX</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2C05F928" w14:textId="77777777" w:rsidR="00007A8F" w:rsidRPr="00007A8F" w:rsidRDefault="00007A8F" w:rsidP="00007A8F">
            <w:pPr>
              <w:spacing w:before="60" w:afterLines="60" w:after="144"/>
              <w:ind w:left="0" w:right="0"/>
            </w:pPr>
            <w:r w:rsidRPr="00007A8F">
              <w:t>Effective date</w:t>
            </w:r>
          </w:p>
        </w:tc>
        <w:tc>
          <w:tcPr>
            <w:tcW w:w="1701" w:type="dxa"/>
            <w:tcBorders>
              <w:top w:val="single" w:sz="4" w:space="0" w:color="FFFFFF" w:themeColor="background1"/>
              <w:left w:val="single" w:sz="4" w:space="0" w:color="FFFFFF" w:themeColor="background1"/>
              <w:bottom w:val="single" w:sz="4" w:space="0" w:color="FFFFFF" w:themeColor="background1"/>
            </w:tcBorders>
            <w:shd w:val="clear" w:color="auto" w:fill="BFBFBF" w:themeFill="background1" w:themeFillShade="BF"/>
            <w:vAlign w:val="center"/>
          </w:tcPr>
          <w:sdt>
            <w:sdtPr>
              <w:id w:val="1509177471"/>
              <w:placeholder>
                <w:docPart w:val="C07E4C2AD8B14BCAB023C5D1B94106C9"/>
              </w:placeholder>
              <w:showingPlcHdr/>
            </w:sdtPr>
            <w:sdtEndPr/>
            <w:sdtContent>
              <w:p w14:paraId="7C34334B" w14:textId="77777777" w:rsidR="00007A8F" w:rsidRPr="00007A8F" w:rsidRDefault="00007A8F" w:rsidP="00007A8F">
                <w:pPr>
                  <w:spacing w:before="60" w:afterLines="60" w:after="144"/>
                  <w:ind w:left="0" w:right="0" w:hanging="33"/>
                </w:pPr>
                <w:r w:rsidRPr="00007A8F">
                  <w:t>Text field</w:t>
                </w:r>
              </w:p>
            </w:sdtContent>
          </w:sdt>
        </w:tc>
      </w:tr>
      <w:tr w:rsidR="00007A8F" w:rsidRPr="00007A8F" w14:paraId="727F8FB6" w14:textId="77777777" w:rsidTr="000D7414">
        <w:trPr>
          <w:trHeight w:val="337"/>
        </w:trPr>
        <w:tc>
          <w:tcPr>
            <w:tcW w:w="1980" w:type="dxa"/>
            <w:tcBorders>
              <w:top w:val="single" w:sz="4" w:space="0" w:color="FFFFFF" w:themeColor="background1"/>
              <w:right w:val="single" w:sz="4" w:space="0" w:color="FFFFFF" w:themeColor="background1"/>
            </w:tcBorders>
            <w:shd w:val="clear" w:color="auto" w:fill="BFBFBF" w:themeFill="background1" w:themeFillShade="BF"/>
            <w:vAlign w:val="center"/>
          </w:tcPr>
          <w:p w14:paraId="252D7DAA" w14:textId="77777777" w:rsidR="00007A8F" w:rsidRPr="00007A8F" w:rsidRDefault="00007A8F" w:rsidP="00007A8F">
            <w:pPr>
              <w:spacing w:before="60" w:afterLines="60" w:after="144"/>
              <w:ind w:left="0" w:right="0"/>
            </w:pPr>
            <w:r w:rsidRPr="00007A8F">
              <w:t>Approval</w:t>
            </w:r>
          </w:p>
        </w:tc>
        <w:tc>
          <w:tcPr>
            <w:tcW w:w="3827" w:type="dxa"/>
            <w:tcBorders>
              <w:top w:val="single" w:sz="4" w:space="0" w:color="FFFFFF" w:themeColor="background1"/>
              <w:left w:val="single" w:sz="4" w:space="0" w:color="FFFFFF" w:themeColor="background1"/>
              <w:right w:val="single" w:sz="4" w:space="0" w:color="FFFFFF" w:themeColor="background1"/>
            </w:tcBorders>
            <w:shd w:val="clear" w:color="auto" w:fill="BFBFBF" w:themeFill="background1" w:themeFillShade="BF"/>
            <w:vAlign w:val="center"/>
          </w:tcPr>
          <w:p w14:paraId="5D3AAFB5" w14:textId="77777777" w:rsidR="00007A8F" w:rsidRPr="00007A8F" w:rsidRDefault="00007A8F" w:rsidP="00007A8F">
            <w:pPr>
              <w:spacing w:before="60" w:afterLines="60" w:after="144"/>
              <w:ind w:left="0" w:right="0"/>
            </w:pPr>
            <w:r w:rsidRPr="00007A8F">
              <w:t>Executive Director</w:t>
            </w:r>
          </w:p>
        </w:tc>
        <w:tc>
          <w:tcPr>
            <w:tcW w:w="2268" w:type="dxa"/>
            <w:tcBorders>
              <w:top w:val="single" w:sz="4" w:space="0" w:color="FFFFFF" w:themeColor="background1"/>
              <w:left w:val="single" w:sz="4" w:space="0" w:color="FFFFFF" w:themeColor="background1"/>
              <w:right w:val="single" w:sz="4" w:space="0" w:color="FFFFFF" w:themeColor="background1"/>
            </w:tcBorders>
            <w:shd w:val="clear" w:color="auto" w:fill="BFBFBF" w:themeFill="background1" w:themeFillShade="BF"/>
            <w:vAlign w:val="center"/>
          </w:tcPr>
          <w:p w14:paraId="2F73A180" w14:textId="77777777" w:rsidR="00007A8F" w:rsidRPr="00007A8F" w:rsidRDefault="00007A8F" w:rsidP="00007A8F">
            <w:pPr>
              <w:spacing w:before="60" w:afterLines="60" w:after="144"/>
              <w:ind w:left="0" w:right="0" w:firstLine="34"/>
            </w:pPr>
            <w:r w:rsidRPr="00007A8F">
              <w:t>Location</w:t>
            </w:r>
          </w:p>
        </w:tc>
        <w:sdt>
          <w:sdtPr>
            <w:id w:val="-2116195990"/>
            <w:placeholder>
              <w:docPart w:val="8D97F7FABB98463CA879FDE457C9A42A"/>
            </w:placeholder>
          </w:sdtPr>
          <w:sdtEndPr/>
          <w:sdtContent>
            <w:tc>
              <w:tcPr>
                <w:tcW w:w="1701" w:type="dxa"/>
                <w:tcBorders>
                  <w:top w:val="single" w:sz="4" w:space="0" w:color="FFFFFF" w:themeColor="background1"/>
                  <w:left w:val="single" w:sz="4" w:space="0" w:color="FFFFFF" w:themeColor="background1"/>
                </w:tcBorders>
                <w:shd w:val="clear" w:color="auto" w:fill="BFBFBF" w:themeFill="background1" w:themeFillShade="BF"/>
                <w:vAlign w:val="center"/>
              </w:tcPr>
              <w:p w14:paraId="020770D0" w14:textId="77777777" w:rsidR="00007A8F" w:rsidRPr="00007A8F" w:rsidRDefault="00007A8F" w:rsidP="00007A8F">
                <w:pPr>
                  <w:spacing w:before="60" w:afterLines="60" w:after="144"/>
                  <w:ind w:left="0" w:right="0" w:firstLine="34"/>
                </w:pPr>
                <w:r w:rsidRPr="00007A8F">
                  <w:t>West Perth</w:t>
                </w:r>
              </w:p>
            </w:tc>
          </w:sdtContent>
        </w:sdt>
      </w:tr>
    </w:tbl>
    <w:p w14:paraId="117F710F" w14:textId="77777777" w:rsidR="00007A8F" w:rsidRDefault="00007A8F" w:rsidP="00007A8F"/>
    <w:sectPr w:rsidR="00007A8F" w:rsidSect="00480284">
      <w:headerReference w:type="default" r:id="rId12"/>
      <w:footerReference w:type="default" r:id="rId13"/>
      <w:footerReference w:type="first" r:id="rId14"/>
      <w:pgSz w:w="11906" w:h="16838"/>
      <w:pgMar w:top="284" w:right="1134" w:bottom="1440" w:left="1134" w:header="81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7EEE3" w14:textId="77777777" w:rsidR="003D53D1" w:rsidRDefault="003D53D1" w:rsidP="005374BD">
      <w:r>
        <w:separator/>
      </w:r>
    </w:p>
  </w:endnote>
  <w:endnote w:type="continuationSeparator" w:id="0">
    <w:p w14:paraId="690537D6" w14:textId="77777777" w:rsidR="003D53D1" w:rsidRDefault="003D53D1" w:rsidP="0053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749510"/>
      <w:docPartObj>
        <w:docPartGallery w:val="Page Numbers (Bottom of Page)"/>
        <w:docPartUnique/>
      </w:docPartObj>
    </w:sdtPr>
    <w:sdtEndPr>
      <w:rPr>
        <w:noProof/>
      </w:rPr>
    </w:sdtEndPr>
    <w:sdtContent>
      <w:p w14:paraId="7E0A2E34" w14:textId="2AE8F229" w:rsidR="001836C9" w:rsidRDefault="00480284" w:rsidP="00480284">
        <w:pPr>
          <w:pStyle w:val="Footer"/>
          <w:jc w:val="right"/>
        </w:pPr>
        <w:r>
          <w:fldChar w:fldCharType="begin"/>
        </w:r>
        <w:r>
          <w:instrText xml:space="preserve"> PAGE   \* MERGEFORMAT </w:instrText>
        </w:r>
        <w:r>
          <w:fldChar w:fldCharType="separate"/>
        </w:r>
        <w:r>
          <w:rPr>
            <w:noProof/>
          </w:rPr>
          <w:t>2</w:t>
        </w:r>
        <w:r>
          <w:rPr>
            <w:noProof/>
          </w:rPr>
          <w:fldChar w:fldCharType="end"/>
        </w:r>
        <w:r w:rsidRPr="00480284">
          <w:t xml:space="preserve"> </w:t>
        </w:r>
        <w:r>
          <w:tab/>
        </w:r>
        <w:r w:rsidR="00007A8F" w:rsidRPr="00007A8F">
          <w:rPr>
            <w:noProof/>
          </w:rPr>
          <w:t>PSC26025705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364B" w14:textId="4723DBBE" w:rsidR="001836C9" w:rsidRPr="00007A8F" w:rsidRDefault="00007A8F" w:rsidP="00007A8F">
    <w:pPr>
      <w:pStyle w:val="Footer"/>
      <w:jc w:val="right"/>
    </w:pPr>
    <w:r w:rsidRPr="00007A8F">
      <w:t>PSC26025705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35C23" w14:textId="77777777" w:rsidR="003D53D1" w:rsidRDefault="003D53D1" w:rsidP="005374BD">
      <w:r>
        <w:separator/>
      </w:r>
    </w:p>
  </w:footnote>
  <w:footnote w:type="continuationSeparator" w:id="0">
    <w:p w14:paraId="430D03E4" w14:textId="77777777" w:rsidR="003D53D1" w:rsidRDefault="003D53D1" w:rsidP="00537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B045" w14:textId="17604FD7" w:rsidR="004B2B75" w:rsidRPr="004B2B75" w:rsidRDefault="004B2B75" w:rsidP="00DC1E77">
    <w:pPr>
      <w:pStyle w:val="Header"/>
      <w:ind w:left="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9A48F0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FE23DE"/>
    <w:multiLevelType w:val="hybridMultilevel"/>
    <w:tmpl w:val="B12096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41548C1"/>
    <w:multiLevelType w:val="hybridMultilevel"/>
    <w:tmpl w:val="9A90F566"/>
    <w:lvl w:ilvl="0" w:tplc="818683A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E04CF2"/>
    <w:multiLevelType w:val="hybridMultilevel"/>
    <w:tmpl w:val="262480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3A1E37"/>
    <w:multiLevelType w:val="hybridMultilevel"/>
    <w:tmpl w:val="77C67DC2"/>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BB6526"/>
    <w:multiLevelType w:val="hybridMultilevel"/>
    <w:tmpl w:val="546AF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1822C5"/>
    <w:multiLevelType w:val="multilevel"/>
    <w:tmpl w:val="C534E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057473"/>
    <w:multiLevelType w:val="hybridMultilevel"/>
    <w:tmpl w:val="4370A2EA"/>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8" w15:restartNumberingAfterBreak="0">
    <w:nsid w:val="26467DE2"/>
    <w:multiLevelType w:val="hybridMultilevel"/>
    <w:tmpl w:val="20689ECC"/>
    <w:lvl w:ilvl="0" w:tplc="C1766012">
      <w:start w:val="1"/>
      <w:numFmt w:val="decimal"/>
      <w:lvlText w:val="%1."/>
      <w:lvlJc w:val="left"/>
      <w:pPr>
        <w:ind w:left="76" w:hanging="360"/>
      </w:pPr>
      <w:rPr>
        <w:rFonts w:hint="default"/>
      </w:r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9" w15:restartNumberingAfterBreak="0">
    <w:nsid w:val="27A21F38"/>
    <w:multiLevelType w:val="multilevel"/>
    <w:tmpl w:val="10A26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D161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5C3EA8"/>
    <w:multiLevelType w:val="hybridMultilevel"/>
    <w:tmpl w:val="CDF4BA56"/>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2" w15:restartNumberingAfterBreak="0">
    <w:nsid w:val="2FE062C8"/>
    <w:multiLevelType w:val="hybridMultilevel"/>
    <w:tmpl w:val="B074C522"/>
    <w:lvl w:ilvl="0" w:tplc="356821BC">
      <w:start w:val="1"/>
      <w:numFmt w:val="bullet"/>
      <w:pStyle w:val="BulletLis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03635F0"/>
    <w:multiLevelType w:val="hybridMultilevel"/>
    <w:tmpl w:val="EB4C7D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511120A"/>
    <w:multiLevelType w:val="hybridMultilevel"/>
    <w:tmpl w:val="98C2C576"/>
    <w:lvl w:ilvl="0" w:tplc="818683A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5762B51"/>
    <w:multiLevelType w:val="hybridMultilevel"/>
    <w:tmpl w:val="1C625D06"/>
    <w:lvl w:ilvl="0" w:tplc="2116AACE">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822E4A"/>
    <w:multiLevelType w:val="hybridMultilevel"/>
    <w:tmpl w:val="297CEA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BB30D47"/>
    <w:multiLevelType w:val="hybridMultilevel"/>
    <w:tmpl w:val="11926DE6"/>
    <w:lvl w:ilvl="0" w:tplc="818683A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F30D7E"/>
    <w:multiLevelType w:val="hybridMultilevel"/>
    <w:tmpl w:val="A21440C4"/>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9" w15:restartNumberingAfterBreak="0">
    <w:nsid w:val="43194A1F"/>
    <w:multiLevelType w:val="multilevel"/>
    <w:tmpl w:val="DAC0B470"/>
    <w:lvl w:ilvl="0">
      <w:start w:val="1"/>
      <w:numFmt w:val="decimal"/>
      <w:pStyle w:val="Heading2"/>
      <w:lvlText w:val="%1."/>
      <w:lvlJc w:val="left"/>
      <w:pPr>
        <w:ind w:left="76" w:hanging="360"/>
      </w:pPr>
      <w:rPr>
        <w:rFonts w:hint="default"/>
      </w:rPr>
    </w:lvl>
    <w:lvl w:ilvl="1">
      <w:start w:val="1"/>
      <w:numFmt w:val="decimal"/>
      <w:pStyle w:val="Heading3"/>
      <w:isLgl/>
      <w:lvlText w:val="%1.%2"/>
      <w:lvlJc w:val="left"/>
      <w:pPr>
        <w:ind w:left="436" w:hanging="7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1156" w:hanging="144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516" w:hanging="1800"/>
      </w:pPr>
      <w:rPr>
        <w:rFonts w:hint="default"/>
      </w:rPr>
    </w:lvl>
    <w:lvl w:ilvl="7">
      <w:start w:val="1"/>
      <w:numFmt w:val="decimal"/>
      <w:isLgl/>
      <w:lvlText w:val="%1.%2.%3.%4.%5.%6.%7.%8"/>
      <w:lvlJc w:val="left"/>
      <w:pPr>
        <w:ind w:left="1876" w:hanging="2160"/>
      </w:pPr>
      <w:rPr>
        <w:rFonts w:hint="default"/>
      </w:rPr>
    </w:lvl>
    <w:lvl w:ilvl="8">
      <w:start w:val="1"/>
      <w:numFmt w:val="decimal"/>
      <w:isLgl/>
      <w:lvlText w:val="%1.%2.%3.%4.%5.%6.%7.%8.%9"/>
      <w:lvlJc w:val="left"/>
      <w:pPr>
        <w:ind w:left="1876" w:hanging="2160"/>
      </w:pPr>
      <w:rPr>
        <w:rFonts w:hint="default"/>
      </w:rPr>
    </w:lvl>
  </w:abstractNum>
  <w:abstractNum w:abstractNumId="20" w15:restartNumberingAfterBreak="0">
    <w:nsid w:val="441B02F2"/>
    <w:multiLevelType w:val="hybridMultilevel"/>
    <w:tmpl w:val="4AB0D93A"/>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1" w15:restartNumberingAfterBreak="0">
    <w:nsid w:val="44430631"/>
    <w:multiLevelType w:val="hybridMultilevel"/>
    <w:tmpl w:val="4A0E8650"/>
    <w:lvl w:ilvl="0" w:tplc="0C090001">
      <w:start w:val="1"/>
      <w:numFmt w:val="bullet"/>
      <w:lvlText w:val=""/>
      <w:lvlJc w:val="left"/>
      <w:pPr>
        <w:ind w:left="76" w:hanging="360"/>
      </w:pPr>
      <w:rPr>
        <w:rFonts w:ascii="Symbol" w:hAnsi="Symbol"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22" w15:restartNumberingAfterBreak="0">
    <w:nsid w:val="46336198"/>
    <w:multiLevelType w:val="hybridMultilevel"/>
    <w:tmpl w:val="240C2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9E7315"/>
    <w:multiLevelType w:val="hybridMultilevel"/>
    <w:tmpl w:val="849CCB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B050F80"/>
    <w:multiLevelType w:val="hybridMultilevel"/>
    <w:tmpl w:val="A184BB7A"/>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25" w15:restartNumberingAfterBreak="0">
    <w:nsid w:val="5DB247B2"/>
    <w:multiLevelType w:val="hybridMultilevel"/>
    <w:tmpl w:val="851CE57C"/>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26" w15:restartNumberingAfterBreak="0">
    <w:nsid w:val="5E732710"/>
    <w:multiLevelType w:val="hybridMultilevel"/>
    <w:tmpl w:val="F6AE0982"/>
    <w:lvl w:ilvl="0" w:tplc="205A9342">
      <w:start w:val="1"/>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307DF7"/>
    <w:multiLevelType w:val="hybridMultilevel"/>
    <w:tmpl w:val="695A3D7E"/>
    <w:lvl w:ilvl="0" w:tplc="0C090001">
      <w:start w:val="1"/>
      <w:numFmt w:val="bullet"/>
      <w:lvlText w:val=""/>
      <w:lvlJc w:val="left"/>
      <w:pPr>
        <w:ind w:left="510" w:hanging="360"/>
      </w:pPr>
      <w:rPr>
        <w:rFonts w:ascii="Symbol" w:hAnsi="Symbol" w:hint="default"/>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28" w15:restartNumberingAfterBreak="0">
    <w:nsid w:val="60A0341E"/>
    <w:multiLevelType w:val="hybridMultilevel"/>
    <w:tmpl w:val="1F50B7A6"/>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9" w15:restartNumberingAfterBreak="0">
    <w:nsid w:val="647D51B3"/>
    <w:multiLevelType w:val="hybridMultilevel"/>
    <w:tmpl w:val="16287BEA"/>
    <w:lvl w:ilvl="0" w:tplc="205A9342">
      <w:start w:val="1"/>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420FB4"/>
    <w:multiLevelType w:val="hybridMultilevel"/>
    <w:tmpl w:val="9BDCEC00"/>
    <w:lvl w:ilvl="0" w:tplc="818683A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3948BA"/>
    <w:multiLevelType w:val="hybridMultilevel"/>
    <w:tmpl w:val="A2B0E842"/>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32" w15:restartNumberingAfterBreak="0">
    <w:nsid w:val="6E306844"/>
    <w:multiLevelType w:val="multilevel"/>
    <w:tmpl w:val="1374C2B2"/>
    <w:lvl w:ilvl="0">
      <w:start w:val="1"/>
      <w:numFmt w:val="bullet"/>
      <w:pStyle w:val="BulletPointL2"/>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0431951"/>
    <w:multiLevelType w:val="hybridMultilevel"/>
    <w:tmpl w:val="2F5E878A"/>
    <w:lvl w:ilvl="0" w:tplc="207EEB6A">
      <w:start w:val="1"/>
      <w:numFmt w:val="bullet"/>
      <w:pStyle w:val="BulletPointL1"/>
      <w:lvlText w:val=""/>
      <w:lvlJc w:val="left"/>
      <w:pPr>
        <w:ind w:left="436" w:hanging="360"/>
      </w:pPr>
      <w:rPr>
        <w:rFonts w:ascii="Symbol" w:hAnsi="Symbol" w:hint="default"/>
      </w:rPr>
    </w:lvl>
    <w:lvl w:ilvl="1" w:tplc="0C090003">
      <w:start w:val="1"/>
      <w:numFmt w:val="bullet"/>
      <w:lvlText w:val="o"/>
      <w:lvlJc w:val="left"/>
      <w:pPr>
        <w:ind w:left="502"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4" w15:restartNumberingAfterBreak="0">
    <w:nsid w:val="72D06D6C"/>
    <w:multiLevelType w:val="hybridMultilevel"/>
    <w:tmpl w:val="49720826"/>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5" w15:restartNumberingAfterBreak="0">
    <w:nsid w:val="734023D4"/>
    <w:multiLevelType w:val="hybridMultilevel"/>
    <w:tmpl w:val="557CFDFC"/>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6" w15:restartNumberingAfterBreak="0">
    <w:nsid w:val="76171483"/>
    <w:multiLevelType w:val="hybridMultilevel"/>
    <w:tmpl w:val="21926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471339">
    <w:abstractNumId w:val="9"/>
  </w:num>
  <w:num w:numId="2" w16cid:durableId="934901339">
    <w:abstractNumId w:val="32"/>
  </w:num>
  <w:num w:numId="3" w16cid:durableId="1460107213">
    <w:abstractNumId w:val="0"/>
  </w:num>
  <w:num w:numId="4" w16cid:durableId="1140150976">
    <w:abstractNumId w:val="22"/>
  </w:num>
  <w:num w:numId="5" w16cid:durableId="2059475070">
    <w:abstractNumId w:val="23"/>
  </w:num>
  <w:num w:numId="6" w16cid:durableId="1048720529">
    <w:abstractNumId w:val="31"/>
  </w:num>
  <w:num w:numId="7" w16cid:durableId="466164714">
    <w:abstractNumId w:val="15"/>
  </w:num>
  <w:num w:numId="8" w16cid:durableId="307134254">
    <w:abstractNumId w:val="30"/>
  </w:num>
  <w:num w:numId="9" w16cid:durableId="1649548878">
    <w:abstractNumId w:val="17"/>
  </w:num>
  <w:num w:numId="10" w16cid:durableId="1830290986">
    <w:abstractNumId w:val="14"/>
  </w:num>
  <w:num w:numId="11" w16cid:durableId="1484078211">
    <w:abstractNumId w:val="11"/>
  </w:num>
  <w:num w:numId="12" w16cid:durableId="519509856">
    <w:abstractNumId w:val="34"/>
  </w:num>
  <w:num w:numId="13" w16cid:durableId="663974972">
    <w:abstractNumId w:val="35"/>
  </w:num>
  <w:num w:numId="14" w16cid:durableId="1357383910">
    <w:abstractNumId w:val="7"/>
  </w:num>
  <w:num w:numId="15" w16cid:durableId="356779830">
    <w:abstractNumId w:val="18"/>
  </w:num>
  <w:num w:numId="16" w16cid:durableId="225262472">
    <w:abstractNumId w:val="2"/>
  </w:num>
  <w:num w:numId="17" w16cid:durableId="1569880286">
    <w:abstractNumId w:val="13"/>
  </w:num>
  <w:num w:numId="18" w16cid:durableId="992100058">
    <w:abstractNumId w:val="27"/>
  </w:num>
  <w:num w:numId="19" w16cid:durableId="973099545">
    <w:abstractNumId w:val="25"/>
  </w:num>
  <w:num w:numId="20" w16cid:durableId="313605442">
    <w:abstractNumId w:val="24"/>
  </w:num>
  <w:num w:numId="21" w16cid:durableId="2111970797">
    <w:abstractNumId w:val="21"/>
  </w:num>
  <w:num w:numId="22" w16cid:durableId="1642417477">
    <w:abstractNumId w:val="3"/>
  </w:num>
  <w:num w:numId="23" w16cid:durableId="2044549852">
    <w:abstractNumId w:val="33"/>
  </w:num>
  <w:num w:numId="24" w16cid:durableId="1402169961">
    <w:abstractNumId w:val="5"/>
  </w:num>
  <w:num w:numId="25" w16cid:durableId="1506895166">
    <w:abstractNumId w:val="6"/>
  </w:num>
  <w:num w:numId="26" w16cid:durableId="1273320266">
    <w:abstractNumId w:val="8"/>
  </w:num>
  <w:num w:numId="27" w16cid:durableId="1494685627">
    <w:abstractNumId w:val="10"/>
  </w:num>
  <w:num w:numId="28" w16cid:durableId="402604453">
    <w:abstractNumId w:val="19"/>
  </w:num>
  <w:num w:numId="29" w16cid:durableId="348412432">
    <w:abstractNumId w:val="1"/>
  </w:num>
  <w:num w:numId="30" w16cid:durableId="405303944">
    <w:abstractNumId w:val="26"/>
  </w:num>
  <w:num w:numId="31" w16cid:durableId="1968120345">
    <w:abstractNumId w:val="29"/>
  </w:num>
  <w:num w:numId="32" w16cid:durableId="821432947">
    <w:abstractNumId w:val="36"/>
  </w:num>
  <w:num w:numId="33" w16cid:durableId="2032031083">
    <w:abstractNumId w:val="16"/>
  </w:num>
  <w:num w:numId="34" w16cid:durableId="760836772">
    <w:abstractNumId w:val="28"/>
  </w:num>
  <w:num w:numId="35" w16cid:durableId="1205755508">
    <w:abstractNumId w:val="20"/>
  </w:num>
  <w:num w:numId="36" w16cid:durableId="483939325">
    <w:abstractNumId w:val="12"/>
  </w:num>
  <w:num w:numId="37" w16cid:durableId="1523783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33"/>
    <w:rsid w:val="00007A8F"/>
    <w:rsid w:val="0003127E"/>
    <w:rsid w:val="0004675E"/>
    <w:rsid w:val="000D0BED"/>
    <w:rsid w:val="0013178F"/>
    <w:rsid w:val="00151D1F"/>
    <w:rsid w:val="00173574"/>
    <w:rsid w:val="001836C9"/>
    <w:rsid w:val="001D51D6"/>
    <w:rsid w:val="001E459A"/>
    <w:rsid w:val="00204283"/>
    <w:rsid w:val="0027551F"/>
    <w:rsid w:val="0029575D"/>
    <w:rsid w:val="002E33AD"/>
    <w:rsid w:val="00312E94"/>
    <w:rsid w:val="00337F6A"/>
    <w:rsid w:val="003D09D1"/>
    <w:rsid w:val="003D11C7"/>
    <w:rsid w:val="003D46B3"/>
    <w:rsid w:val="003D53D1"/>
    <w:rsid w:val="003E16A7"/>
    <w:rsid w:val="00411A88"/>
    <w:rsid w:val="004173F4"/>
    <w:rsid w:val="00422F00"/>
    <w:rsid w:val="004334BB"/>
    <w:rsid w:val="0047177C"/>
    <w:rsid w:val="0047706B"/>
    <w:rsid w:val="00480284"/>
    <w:rsid w:val="004A16AC"/>
    <w:rsid w:val="004B2B75"/>
    <w:rsid w:val="004B6A4E"/>
    <w:rsid w:val="004D526C"/>
    <w:rsid w:val="00520D56"/>
    <w:rsid w:val="005324A0"/>
    <w:rsid w:val="005374BD"/>
    <w:rsid w:val="0056105D"/>
    <w:rsid w:val="00570015"/>
    <w:rsid w:val="00571085"/>
    <w:rsid w:val="00584645"/>
    <w:rsid w:val="00586EC3"/>
    <w:rsid w:val="005A09FA"/>
    <w:rsid w:val="005B0E5C"/>
    <w:rsid w:val="005E3F04"/>
    <w:rsid w:val="00607070"/>
    <w:rsid w:val="00610BB7"/>
    <w:rsid w:val="00662D33"/>
    <w:rsid w:val="0068015C"/>
    <w:rsid w:val="00682526"/>
    <w:rsid w:val="0069229A"/>
    <w:rsid w:val="006C2116"/>
    <w:rsid w:val="006C4900"/>
    <w:rsid w:val="006E3A66"/>
    <w:rsid w:val="00700A38"/>
    <w:rsid w:val="00723BA3"/>
    <w:rsid w:val="0072756A"/>
    <w:rsid w:val="007725F4"/>
    <w:rsid w:val="00774A35"/>
    <w:rsid w:val="007E758F"/>
    <w:rsid w:val="007F27D5"/>
    <w:rsid w:val="008100AA"/>
    <w:rsid w:val="00827149"/>
    <w:rsid w:val="00827824"/>
    <w:rsid w:val="00883592"/>
    <w:rsid w:val="008A58C0"/>
    <w:rsid w:val="00971EFD"/>
    <w:rsid w:val="00A40DD0"/>
    <w:rsid w:val="00A44472"/>
    <w:rsid w:val="00B37214"/>
    <w:rsid w:val="00B53E10"/>
    <w:rsid w:val="00B75178"/>
    <w:rsid w:val="00BB50AB"/>
    <w:rsid w:val="00C02168"/>
    <w:rsid w:val="00CD1ED9"/>
    <w:rsid w:val="00D76364"/>
    <w:rsid w:val="00DC1E77"/>
    <w:rsid w:val="00E1105D"/>
    <w:rsid w:val="00E271D9"/>
    <w:rsid w:val="00E27246"/>
    <w:rsid w:val="00E749E4"/>
    <w:rsid w:val="00E847A9"/>
    <w:rsid w:val="00EF56C6"/>
    <w:rsid w:val="00FF532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CBF5"/>
  <w15:chartTrackingRefBased/>
  <w15:docId w15:val="{57E8D9E7-7438-4482-B641-4D414CB9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4BD"/>
    <w:pPr>
      <w:spacing w:after="240" w:line="240" w:lineRule="auto"/>
      <w:ind w:left="-284" w:right="-329"/>
    </w:pPr>
    <w:rPr>
      <w:rFonts w:ascii="Arial" w:eastAsia="Times New Roman" w:hAnsi="Arial" w:cs="Arial"/>
      <w:kern w:val="0"/>
      <w:szCs w:val="24"/>
      <w14:ligatures w14:val="none"/>
    </w:rPr>
  </w:style>
  <w:style w:type="paragraph" w:styleId="Heading1">
    <w:name w:val="heading 1"/>
    <w:basedOn w:val="Normal"/>
    <w:next w:val="Normal"/>
    <w:link w:val="Heading1Char"/>
    <w:uiPriority w:val="9"/>
    <w:qFormat/>
    <w:rsid w:val="005374BD"/>
    <w:pPr>
      <w:outlineLvl w:val="0"/>
    </w:pPr>
    <w:rPr>
      <w:rFonts w:ascii="Century Gothic" w:eastAsiaTheme="majorEastAsia" w:hAnsi="Century Gothic" w:cstheme="majorBidi"/>
      <w:spacing w:val="-10"/>
      <w:kern w:val="28"/>
      <w:sz w:val="56"/>
      <w:szCs w:val="56"/>
    </w:rPr>
  </w:style>
  <w:style w:type="paragraph" w:styleId="Heading2">
    <w:name w:val="heading 2"/>
    <w:basedOn w:val="ListParagraph"/>
    <w:next w:val="Normal"/>
    <w:link w:val="Heading2Char"/>
    <w:uiPriority w:val="9"/>
    <w:unhideWhenUsed/>
    <w:qFormat/>
    <w:rsid w:val="00173574"/>
    <w:pPr>
      <w:numPr>
        <w:numId w:val="28"/>
      </w:numPr>
      <w:spacing w:before="240" w:after="120" w:line="300" w:lineRule="atLeast"/>
      <w:ind w:right="0"/>
      <w:outlineLvl w:val="1"/>
    </w:pPr>
    <w:rPr>
      <w:rFonts w:ascii="Century Gothic" w:hAnsi="Century Gothic"/>
      <w:b/>
      <w:bCs/>
      <w:sz w:val="28"/>
      <w:szCs w:val="28"/>
    </w:rPr>
  </w:style>
  <w:style w:type="paragraph" w:styleId="Heading3">
    <w:name w:val="heading 3"/>
    <w:basedOn w:val="Heading2"/>
    <w:next w:val="Normal"/>
    <w:link w:val="Heading3Char"/>
    <w:uiPriority w:val="9"/>
    <w:unhideWhenUsed/>
    <w:qFormat/>
    <w:rsid w:val="00173574"/>
    <w:pPr>
      <w:numPr>
        <w:ilvl w:val="1"/>
      </w:numPr>
      <w:contextualSpacing w:val="0"/>
      <w:outlineLvl w:val="2"/>
    </w:pPr>
    <w:rPr>
      <w:sz w:val="24"/>
      <w:szCs w:val="24"/>
    </w:rPr>
  </w:style>
  <w:style w:type="paragraph" w:styleId="Heading4">
    <w:name w:val="heading 4"/>
    <w:basedOn w:val="Normal"/>
    <w:next w:val="Normal"/>
    <w:link w:val="Heading4Char"/>
    <w:uiPriority w:val="9"/>
    <w:semiHidden/>
    <w:unhideWhenUsed/>
    <w:qFormat/>
    <w:rsid w:val="007E7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4BD"/>
    <w:rPr>
      <w:rFonts w:ascii="Century Gothic" w:eastAsiaTheme="majorEastAsia" w:hAnsi="Century Gothic" w:cstheme="majorBidi"/>
      <w:spacing w:val="-10"/>
      <w:kern w:val="28"/>
      <w:sz w:val="56"/>
      <w:szCs w:val="56"/>
      <w14:ligatures w14:val="none"/>
    </w:rPr>
  </w:style>
  <w:style w:type="character" w:customStyle="1" w:styleId="Heading2Char">
    <w:name w:val="Heading 2 Char"/>
    <w:basedOn w:val="DefaultParagraphFont"/>
    <w:link w:val="Heading2"/>
    <w:uiPriority w:val="9"/>
    <w:rsid w:val="00173574"/>
    <w:rPr>
      <w:rFonts w:ascii="Century Gothic" w:eastAsia="Times New Roman" w:hAnsi="Century Gothic" w:cs="Arial"/>
      <w:b/>
      <w:bCs/>
      <w:kern w:val="0"/>
      <w:sz w:val="28"/>
      <w:szCs w:val="28"/>
      <w14:ligatures w14:val="none"/>
    </w:rPr>
  </w:style>
  <w:style w:type="character" w:customStyle="1" w:styleId="Heading3Char">
    <w:name w:val="Heading 3 Char"/>
    <w:basedOn w:val="DefaultParagraphFont"/>
    <w:link w:val="Heading3"/>
    <w:uiPriority w:val="9"/>
    <w:rsid w:val="00173574"/>
    <w:rPr>
      <w:rFonts w:ascii="Century Gothic" w:eastAsia="Times New Roman" w:hAnsi="Century Gothic" w:cs="Arial"/>
      <w:b/>
      <w:bCs/>
      <w:kern w:val="0"/>
      <w:szCs w:val="24"/>
      <w14:ligatures w14:val="none"/>
    </w:rPr>
  </w:style>
  <w:style w:type="character" w:customStyle="1" w:styleId="Heading4Char">
    <w:name w:val="Heading 4 Char"/>
    <w:basedOn w:val="DefaultParagraphFont"/>
    <w:link w:val="Heading4"/>
    <w:uiPriority w:val="9"/>
    <w:semiHidden/>
    <w:rsid w:val="007E7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58F"/>
    <w:rPr>
      <w:rFonts w:eastAsiaTheme="majorEastAsia" w:cstheme="majorBidi"/>
      <w:color w:val="272727" w:themeColor="text1" w:themeTint="D8"/>
    </w:rPr>
  </w:style>
  <w:style w:type="paragraph" w:styleId="Title">
    <w:name w:val="Title"/>
    <w:basedOn w:val="Normal"/>
    <w:next w:val="Normal"/>
    <w:link w:val="TitleChar"/>
    <w:uiPriority w:val="10"/>
    <w:qFormat/>
    <w:rsid w:val="007E758F"/>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E758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E758F"/>
    <w:pPr>
      <w:numPr>
        <w:ilvl w:val="1"/>
      </w:numPr>
      <w:ind w:left="-284"/>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E758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E758F"/>
    <w:pPr>
      <w:spacing w:before="160"/>
      <w:jc w:val="center"/>
    </w:pPr>
    <w:rPr>
      <w:i/>
      <w:iCs/>
      <w:color w:val="404040" w:themeColor="text1" w:themeTint="BF"/>
    </w:rPr>
  </w:style>
  <w:style w:type="character" w:customStyle="1" w:styleId="QuoteChar">
    <w:name w:val="Quote Char"/>
    <w:basedOn w:val="DefaultParagraphFont"/>
    <w:link w:val="Quote"/>
    <w:uiPriority w:val="29"/>
    <w:rsid w:val="007E758F"/>
    <w:rPr>
      <w:i/>
      <w:iCs/>
      <w:color w:val="404040" w:themeColor="text1" w:themeTint="BF"/>
    </w:rPr>
  </w:style>
  <w:style w:type="paragraph" w:styleId="ListParagraph">
    <w:name w:val="List Paragraph"/>
    <w:basedOn w:val="Normal"/>
    <w:link w:val="ListParagraphChar"/>
    <w:uiPriority w:val="34"/>
    <w:qFormat/>
    <w:rsid w:val="007E758F"/>
    <w:pPr>
      <w:ind w:left="720"/>
      <w:contextualSpacing/>
    </w:pPr>
  </w:style>
  <w:style w:type="character" w:styleId="IntenseEmphasis">
    <w:name w:val="Intense Emphasis"/>
    <w:basedOn w:val="DefaultParagraphFont"/>
    <w:uiPriority w:val="21"/>
    <w:qFormat/>
    <w:rsid w:val="007E758F"/>
    <w:rPr>
      <w:i/>
      <w:iCs/>
      <w:color w:val="0F4761" w:themeColor="accent1" w:themeShade="BF"/>
    </w:rPr>
  </w:style>
  <w:style w:type="paragraph" w:styleId="IntenseQuote">
    <w:name w:val="Intense Quote"/>
    <w:basedOn w:val="Normal"/>
    <w:next w:val="Normal"/>
    <w:link w:val="IntenseQuoteChar"/>
    <w:uiPriority w:val="30"/>
    <w:qFormat/>
    <w:rsid w:val="007E7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58F"/>
    <w:rPr>
      <w:i/>
      <w:iCs/>
      <w:color w:val="0F4761" w:themeColor="accent1" w:themeShade="BF"/>
    </w:rPr>
  </w:style>
  <w:style w:type="character" w:styleId="IntenseReference">
    <w:name w:val="Intense Reference"/>
    <w:basedOn w:val="DefaultParagraphFont"/>
    <w:uiPriority w:val="32"/>
    <w:qFormat/>
    <w:rsid w:val="007E758F"/>
    <w:rPr>
      <w:b/>
      <w:bCs/>
      <w:smallCaps/>
      <w:color w:val="0F4761" w:themeColor="accent1" w:themeShade="BF"/>
      <w:spacing w:val="5"/>
    </w:rPr>
  </w:style>
  <w:style w:type="table" w:styleId="TableGrid">
    <w:name w:val="Table Grid"/>
    <w:basedOn w:val="TableNormal"/>
    <w:uiPriority w:val="39"/>
    <w:rsid w:val="00422F00"/>
    <w:pPr>
      <w:spacing w:before="60" w:after="60" w:line="240" w:lineRule="auto"/>
      <w:textboxTightWrap w:val="all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60" w:beforeAutospacing="0" w:afterLines="0" w:after="60" w:afterAutospacing="0" w:line="240" w:lineRule="auto"/>
        <w:jc w:val="left"/>
      </w:pPr>
      <w:rPr>
        <w:rFonts w:ascii="Arial" w:hAnsi="Arial"/>
        <w:b/>
        <w:sz w:val="24"/>
      </w:rPr>
      <w:tblPr/>
      <w:tcPr>
        <w:shd w:val="clear" w:color="auto" w:fill="000000" w:themeFill="text1"/>
      </w:tcPr>
    </w:tblStylePr>
  </w:style>
  <w:style w:type="paragraph" w:styleId="Header">
    <w:name w:val="header"/>
    <w:basedOn w:val="Normal"/>
    <w:link w:val="HeaderChar"/>
    <w:uiPriority w:val="99"/>
    <w:unhideWhenUsed/>
    <w:rsid w:val="003D09D1"/>
    <w:pPr>
      <w:tabs>
        <w:tab w:val="center" w:pos="4513"/>
        <w:tab w:val="right" w:pos="9026"/>
      </w:tabs>
      <w:spacing w:after="0"/>
    </w:pPr>
  </w:style>
  <w:style w:type="character" w:customStyle="1" w:styleId="HeaderChar">
    <w:name w:val="Header Char"/>
    <w:basedOn w:val="DefaultParagraphFont"/>
    <w:link w:val="Header"/>
    <w:uiPriority w:val="99"/>
    <w:rsid w:val="003D09D1"/>
  </w:style>
  <w:style w:type="paragraph" w:styleId="Footer">
    <w:name w:val="footer"/>
    <w:basedOn w:val="Normal"/>
    <w:link w:val="FooterChar"/>
    <w:uiPriority w:val="99"/>
    <w:unhideWhenUsed/>
    <w:rsid w:val="003D09D1"/>
    <w:pPr>
      <w:tabs>
        <w:tab w:val="center" w:pos="4513"/>
        <w:tab w:val="right" w:pos="9026"/>
      </w:tabs>
      <w:spacing w:after="0"/>
    </w:pPr>
  </w:style>
  <w:style w:type="character" w:customStyle="1" w:styleId="FooterChar">
    <w:name w:val="Footer Char"/>
    <w:basedOn w:val="DefaultParagraphFont"/>
    <w:link w:val="Footer"/>
    <w:uiPriority w:val="99"/>
    <w:rsid w:val="003D09D1"/>
  </w:style>
  <w:style w:type="paragraph" w:customStyle="1" w:styleId="BulletPointL1">
    <w:name w:val="Bullet Point L1"/>
    <w:basedOn w:val="ListParagraph"/>
    <w:link w:val="BulletPointL1Char"/>
    <w:qFormat/>
    <w:rsid w:val="005374BD"/>
    <w:pPr>
      <w:numPr>
        <w:numId w:val="23"/>
      </w:numPr>
      <w:ind w:left="142"/>
    </w:pPr>
  </w:style>
  <w:style w:type="character" w:customStyle="1" w:styleId="BulletPointL1Char">
    <w:name w:val="Bullet Point L1 Char"/>
    <w:basedOn w:val="DefaultParagraphFont"/>
    <w:link w:val="BulletPointL1"/>
    <w:rsid w:val="005374BD"/>
    <w:rPr>
      <w:rFonts w:ascii="Arial" w:eastAsia="Times New Roman" w:hAnsi="Arial" w:cs="Arial"/>
      <w:kern w:val="0"/>
      <w:szCs w:val="24"/>
      <w14:ligatures w14:val="none"/>
    </w:rPr>
  </w:style>
  <w:style w:type="paragraph" w:customStyle="1" w:styleId="BulletPointL2">
    <w:name w:val="Bullet Point L2"/>
    <w:basedOn w:val="ListParagraph"/>
    <w:link w:val="BulletPointL2Char"/>
    <w:rsid w:val="003D09D1"/>
    <w:pPr>
      <w:numPr>
        <w:numId w:val="2"/>
      </w:numPr>
    </w:pPr>
  </w:style>
  <w:style w:type="character" w:customStyle="1" w:styleId="ListParagraphChar">
    <w:name w:val="List Paragraph Char"/>
    <w:basedOn w:val="DefaultParagraphFont"/>
    <w:link w:val="ListParagraph"/>
    <w:uiPriority w:val="34"/>
    <w:rsid w:val="003D09D1"/>
    <w:rPr>
      <w:rFonts w:ascii="Arial" w:eastAsia="Times New Roman" w:hAnsi="Arial" w:cs="Arial"/>
      <w:kern w:val="0"/>
      <w:szCs w:val="24"/>
      <w14:ligatures w14:val="none"/>
    </w:rPr>
  </w:style>
  <w:style w:type="character" w:customStyle="1" w:styleId="BulletPointL2Char">
    <w:name w:val="Bullet Point L2 Char"/>
    <w:basedOn w:val="ListParagraphChar"/>
    <w:link w:val="BulletPointL2"/>
    <w:rsid w:val="003D09D1"/>
    <w:rPr>
      <w:rFonts w:ascii="Arial" w:eastAsia="Times New Roman" w:hAnsi="Arial" w:cs="Arial"/>
      <w:kern w:val="0"/>
      <w:szCs w:val="24"/>
      <w14:ligatures w14:val="none"/>
    </w:rPr>
  </w:style>
  <w:style w:type="table" w:customStyle="1" w:styleId="CommissionTable1">
    <w:name w:val="Commission Table 1"/>
    <w:basedOn w:val="TableNormal"/>
    <w:uiPriority w:val="99"/>
    <w:rsid w:val="0056105D"/>
    <w:pPr>
      <w:spacing w:before="120" w:after="120" w:line="240" w:lineRule="auto"/>
      <w:ind w:left="141" w:right="-329" w:hanging="425"/>
      <w:contextualSpacing/>
    </w:pPr>
    <w:rPr>
      <w:rFonts w:ascii="Arial" w:eastAsiaTheme="minorHAnsi" w:hAnsi="Arial"/>
      <w:kern w:val="0"/>
      <w:szCs w:val="22"/>
      <w:lang w:eastAsia="en-US" w:bidi="ar-SA"/>
      <w14:ligatures w14:val="none"/>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paragraph" w:styleId="ListBullet3">
    <w:name w:val="List Bullet 3"/>
    <w:basedOn w:val="Normal"/>
    <w:uiPriority w:val="99"/>
    <w:unhideWhenUsed/>
    <w:rsid w:val="0056105D"/>
    <w:pPr>
      <w:numPr>
        <w:numId w:val="3"/>
      </w:numPr>
      <w:tabs>
        <w:tab w:val="clear" w:pos="926"/>
      </w:tabs>
      <w:spacing w:after="120" w:line="259" w:lineRule="auto"/>
      <w:ind w:left="0" w:firstLine="0"/>
      <w:contextualSpacing/>
    </w:pPr>
    <w:rPr>
      <w:rFonts w:eastAsiaTheme="minorHAnsi" w:cstheme="minorBidi"/>
      <w:szCs w:val="22"/>
      <w:lang w:eastAsia="en-US" w:bidi="ar-SA"/>
    </w:rPr>
  </w:style>
  <w:style w:type="paragraph" w:styleId="NormalWeb">
    <w:name w:val="Normal (Web)"/>
    <w:basedOn w:val="Normal"/>
    <w:uiPriority w:val="99"/>
    <w:semiHidden/>
    <w:unhideWhenUsed/>
    <w:rsid w:val="00B53E10"/>
    <w:pPr>
      <w:spacing w:before="100" w:beforeAutospacing="1" w:after="100" w:afterAutospacing="1"/>
      <w:ind w:right="0"/>
    </w:pPr>
    <w:rPr>
      <w:rFonts w:ascii="Times New Roman" w:hAnsi="Times New Roman" w:cs="Times New Roman"/>
    </w:rPr>
  </w:style>
  <w:style w:type="character" w:styleId="Hyperlink">
    <w:name w:val="Hyperlink"/>
    <w:basedOn w:val="DefaultParagraphFont"/>
    <w:uiPriority w:val="99"/>
    <w:unhideWhenUsed/>
    <w:rsid w:val="00FF5329"/>
    <w:rPr>
      <w:color w:val="467886" w:themeColor="hyperlink"/>
      <w:u w:val="single"/>
    </w:rPr>
  </w:style>
  <w:style w:type="character" w:styleId="CommentReference">
    <w:name w:val="annotation reference"/>
    <w:basedOn w:val="DefaultParagraphFont"/>
    <w:uiPriority w:val="99"/>
    <w:semiHidden/>
    <w:unhideWhenUsed/>
    <w:rsid w:val="00480284"/>
    <w:rPr>
      <w:sz w:val="16"/>
      <w:szCs w:val="16"/>
    </w:rPr>
  </w:style>
  <w:style w:type="paragraph" w:styleId="CommentText">
    <w:name w:val="annotation text"/>
    <w:basedOn w:val="Normal"/>
    <w:link w:val="CommentTextChar"/>
    <w:uiPriority w:val="99"/>
    <w:unhideWhenUsed/>
    <w:rsid w:val="00480284"/>
    <w:pPr>
      <w:spacing w:before="120" w:after="120"/>
      <w:ind w:left="141" w:hanging="425"/>
    </w:pPr>
    <w:rPr>
      <w:rFonts w:asciiTheme="minorHAnsi" w:eastAsiaTheme="minorHAnsi" w:hAnsiTheme="minorHAnsi" w:cstheme="minorBidi"/>
      <w:sz w:val="20"/>
      <w:szCs w:val="20"/>
      <w:lang w:eastAsia="en-US" w:bidi="ar-SA"/>
    </w:rPr>
  </w:style>
  <w:style w:type="character" w:customStyle="1" w:styleId="CommentTextChar">
    <w:name w:val="Comment Text Char"/>
    <w:basedOn w:val="DefaultParagraphFont"/>
    <w:link w:val="CommentText"/>
    <w:uiPriority w:val="99"/>
    <w:rsid w:val="00480284"/>
    <w:rPr>
      <w:rFonts w:eastAsiaTheme="minorHAnsi"/>
      <w:kern w:val="0"/>
      <w:sz w:val="20"/>
      <w:szCs w:val="20"/>
      <w:lang w:eastAsia="en-US" w:bidi="ar-SA"/>
      <w14:ligatures w14:val="none"/>
    </w:rPr>
  </w:style>
  <w:style w:type="paragraph" w:styleId="NoSpacing">
    <w:name w:val="No Spacing"/>
    <w:uiPriority w:val="1"/>
    <w:qFormat/>
    <w:rsid w:val="00173574"/>
    <w:pPr>
      <w:spacing w:after="0" w:line="240" w:lineRule="auto"/>
      <w:ind w:left="-284" w:right="-329"/>
    </w:pPr>
    <w:rPr>
      <w:rFonts w:ascii="Arial" w:eastAsia="Times New Roman" w:hAnsi="Arial" w:cs="Cordia New"/>
      <w:kern w:val="0"/>
      <w14:ligatures w14:val="none"/>
    </w:rPr>
  </w:style>
  <w:style w:type="paragraph" w:customStyle="1" w:styleId="BulletList">
    <w:name w:val="Bullet List"/>
    <w:basedOn w:val="Normal"/>
    <w:link w:val="BulletListChar"/>
    <w:qFormat/>
    <w:rsid w:val="00007A8F"/>
    <w:pPr>
      <w:numPr>
        <w:numId w:val="36"/>
      </w:numPr>
      <w:spacing w:after="80" w:line="276" w:lineRule="auto"/>
      <w:ind w:right="0"/>
    </w:pPr>
    <w:rPr>
      <w:sz w:val="22"/>
      <w:szCs w:val="22"/>
      <w:lang w:eastAsia="en-AU" w:bidi="ar-SA"/>
    </w:rPr>
  </w:style>
  <w:style w:type="character" w:customStyle="1" w:styleId="BulletListChar">
    <w:name w:val="Bullet List Char"/>
    <w:link w:val="BulletList"/>
    <w:rsid w:val="00007A8F"/>
    <w:rPr>
      <w:rFonts w:ascii="Arial" w:eastAsia="Times New Roman" w:hAnsi="Arial" w:cs="Arial"/>
      <w:kern w:val="0"/>
      <w:sz w:val="22"/>
      <w:szCs w:val="22"/>
      <w:lang w:eastAsia="en-AU" w:bidi="ar-SA"/>
      <w14:ligatures w14:val="none"/>
    </w:rPr>
  </w:style>
  <w:style w:type="table" w:customStyle="1" w:styleId="TableGrid1">
    <w:name w:val="Table Grid1"/>
    <w:basedOn w:val="TableNormal"/>
    <w:next w:val="TableGrid"/>
    <w:uiPriority w:val="39"/>
    <w:rsid w:val="00007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gov.au/government/document-collections/personal-leadersh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a.gov.au/system/files/2022-11/Leadership%20Expectations.pdf" TargetMode="External"/><Relationship Id="rId4" Type="http://schemas.openxmlformats.org/officeDocument/2006/relationships/settings" Target="settings.xml"/><Relationship Id="rId9" Type="http://schemas.openxmlformats.org/officeDocument/2006/relationships/hyperlink" Target="https://www.wa.gov.au/organisation/public-sector-commission/building-leadership-impac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rgess02\Desktop\Managers%20Toolkit%20work\HMT%20resourc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FA371D889A40F0B65BEA57D5B6B9CE"/>
        <w:category>
          <w:name w:val="General"/>
          <w:gallery w:val="placeholder"/>
        </w:category>
        <w:types>
          <w:type w:val="bbPlcHdr"/>
        </w:types>
        <w:behaviors>
          <w:behavior w:val="content"/>
        </w:behaviors>
        <w:guid w:val="{7D4D8F21-3018-45DA-8E4E-2806699B2719}"/>
      </w:docPartPr>
      <w:docPartBody>
        <w:p w:rsidR="00C73DB4" w:rsidRDefault="00BB3D7D" w:rsidP="00BB3D7D">
          <w:pPr>
            <w:pStyle w:val="21FA371D889A40F0B65BEA57D5B6B9CE"/>
          </w:pPr>
          <w:r>
            <w:rPr>
              <w:rStyle w:val="PlaceholderText"/>
            </w:rPr>
            <w:t>Grey from MS colour palette – R 217 G 217 B 217</w:t>
          </w:r>
        </w:p>
      </w:docPartBody>
    </w:docPart>
    <w:docPart>
      <w:docPartPr>
        <w:name w:val="5EAEC327B4944A54853A8A6D2C00846E"/>
        <w:category>
          <w:name w:val="General"/>
          <w:gallery w:val="placeholder"/>
        </w:category>
        <w:types>
          <w:type w:val="bbPlcHdr"/>
        </w:types>
        <w:behaviors>
          <w:behavior w:val="content"/>
        </w:behaviors>
        <w:guid w:val="{DC976787-0643-4B37-BB54-7F52D1BFED50}"/>
      </w:docPartPr>
      <w:docPartBody>
        <w:p w:rsidR="00C73DB4" w:rsidRDefault="00BB3D7D" w:rsidP="00BB3D7D">
          <w:pPr>
            <w:pStyle w:val="5EAEC327B4944A54853A8A6D2C00846E"/>
          </w:pPr>
          <w:r>
            <w:rPr>
              <w:rStyle w:val="PlaceholderText"/>
            </w:rPr>
            <w:t>’This role’ corporate red – R 242 G 109 B 120</w:t>
          </w:r>
        </w:p>
      </w:docPartBody>
    </w:docPart>
    <w:docPart>
      <w:docPartPr>
        <w:name w:val="3C77EC388C0440EAB199EB2C7E29F0BA"/>
        <w:category>
          <w:name w:val="General"/>
          <w:gallery w:val="placeholder"/>
        </w:category>
        <w:types>
          <w:type w:val="bbPlcHdr"/>
        </w:types>
        <w:behaviors>
          <w:behavior w:val="content"/>
        </w:behaviors>
        <w:guid w:val="{D3E2B4F9-891F-4E7C-AF61-F6C5114AC591}"/>
      </w:docPartPr>
      <w:docPartBody>
        <w:p w:rsidR="00C73DB4" w:rsidRDefault="00BB3D7D" w:rsidP="00BB3D7D">
          <w:pPr>
            <w:pStyle w:val="3C77EC388C0440EAB199EB2C7E29F0BA"/>
          </w:pPr>
          <w:r>
            <w:rPr>
              <w:rStyle w:val="PlaceholderText"/>
            </w:rPr>
            <w:t>Grey from MS colour palette – R 217 G 217 B 217</w:t>
          </w:r>
        </w:p>
      </w:docPartBody>
    </w:docPart>
    <w:docPart>
      <w:docPartPr>
        <w:name w:val="39028C4D38A4432397A027971434A8B7"/>
        <w:category>
          <w:name w:val="General"/>
          <w:gallery w:val="placeholder"/>
        </w:category>
        <w:types>
          <w:type w:val="bbPlcHdr"/>
        </w:types>
        <w:behaviors>
          <w:behavior w:val="content"/>
        </w:behaviors>
        <w:guid w:val="{0BC609AF-6A3A-476D-BACD-C930799E5D35}"/>
      </w:docPartPr>
      <w:docPartBody>
        <w:p w:rsidR="00C73DB4" w:rsidRDefault="00BB3D7D" w:rsidP="00BB3D7D">
          <w:pPr>
            <w:pStyle w:val="39028C4D38A4432397A027971434A8B7"/>
          </w:pPr>
          <w:r w:rsidRPr="007A7B44">
            <w:rPr>
              <w:rStyle w:val="PlaceholderText"/>
            </w:rPr>
            <w:t>Choose an item.</w:t>
          </w:r>
        </w:p>
      </w:docPartBody>
    </w:docPart>
    <w:docPart>
      <w:docPartPr>
        <w:name w:val="BAB257F2FAF74223977F38DCF856C481"/>
        <w:category>
          <w:name w:val="General"/>
          <w:gallery w:val="placeholder"/>
        </w:category>
        <w:types>
          <w:type w:val="bbPlcHdr"/>
        </w:types>
        <w:behaviors>
          <w:behavior w:val="content"/>
        </w:behaviors>
        <w:guid w:val="{0A2D0D3E-4114-41D0-9FF7-8263CDA5A71D}"/>
      </w:docPartPr>
      <w:docPartBody>
        <w:p w:rsidR="00C73DB4" w:rsidRDefault="00BB3D7D" w:rsidP="00BB3D7D">
          <w:pPr>
            <w:pStyle w:val="BAB257F2FAF74223977F38DCF856C481"/>
          </w:pPr>
          <w:r>
            <w:rPr>
              <w:rStyle w:val="PlaceholderText"/>
            </w:rPr>
            <w:t>Date field</w:t>
          </w:r>
        </w:p>
      </w:docPartBody>
    </w:docPart>
    <w:docPart>
      <w:docPartPr>
        <w:name w:val="3F894C61A682499FA5CAE72A74F0ADC0"/>
        <w:category>
          <w:name w:val="General"/>
          <w:gallery w:val="placeholder"/>
        </w:category>
        <w:types>
          <w:type w:val="bbPlcHdr"/>
        </w:types>
        <w:behaviors>
          <w:behavior w:val="content"/>
        </w:behaviors>
        <w:guid w:val="{981BCFA4-7987-4BA5-82F9-891C7EAA1B5A}"/>
      </w:docPartPr>
      <w:docPartBody>
        <w:p w:rsidR="00C73DB4" w:rsidRDefault="00BB3D7D" w:rsidP="00BB3D7D">
          <w:pPr>
            <w:pStyle w:val="3F894C61A682499FA5CAE72A74F0ADC0"/>
          </w:pPr>
          <w:r w:rsidRPr="001D6A64">
            <w:rPr>
              <w:rStyle w:val="PlaceholderText"/>
            </w:rPr>
            <w:t>Click to enter text.</w:t>
          </w:r>
        </w:p>
      </w:docPartBody>
    </w:docPart>
    <w:docPart>
      <w:docPartPr>
        <w:name w:val="79E53048EB7F4C52A895EF6CB6462E1D"/>
        <w:category>
          <w:name w:val="General"/>
          <w:gallery w:val="placeholder"/>
        </w:category>
        <w:types>
          <w:type w:val="bbPlcHdr"/>
        </w:types>
        <w:behaviors>
          <w:behavior w:val="content"/>
        </w:behaviors>
        <w:guid w:val="{902F5ABC-CB80-4A1D-A540-DA46227FC5F1}"/>
      </w:docPartPr>
      <w:docPartBody>
        <w:p w:rsidR="00C73DB4" w:rsidRDefault="00BB3D7D" w:rsidP="00BB3D7D">
          <w:pPr>
            <w:pStyle w:val="79E53048EB7F4C52A895EF6CB6462E1D"/>
          </w:pPr>
          <w:r w:rsidRPr="002918E7">
            <w:rPr>
              <w:rStyle w:val="PlaceholderText"/>
            </w:rPr>
            <w:t>Text field</w:t>
          </w:r>
        </w:p>
      </w:docPartBody>
    </w:docPart>
    <w:docPart>
      <w:docPartPr>
        <w:name w:val="C07E4C2AD8B14BCAB023C5D1B94106C9"/>
        <w:category>
          <w:name w:val="General"/>
          <w:gallery w:val="placeholder"/>
        </w:category>
        <w:types>
          <w:type w:val="bbPlcHdr"/>
        </w:types>
        <w:behaviors>
          <w:behavior w:val="content"/>
        </w:behaviors>
        <w:guid w:val="{ED620CA7-EF18-47C1-9818-78C707804CE0}"/>
      </w:docPartPr>
      <w:docPartBody>
        <w:p w:rsidR="00C73DB4" w:rsidRDefault="00BB3D7D" w:rsidP="00BB3D7D">
          <w:pPr>
            <w:pStyle w:val="C07E4C2AD8B14BCAB023C5D1B94106C9"/>
          </w:pPr>
          <w:r w:rsidRPr="002918E7">
            <w:rPr>
              <w:rStyle w:val="PlaceholderText"/>
            </w:rPr>
            <w:t>Text field</w:t>
          </w:r>
        </w:p>
      </w:docPartBody>
    </w:docPart>
    <w:docPart>
      <w:docPartPr>
        <w:name w:val="8D97F7FABB98463CA879FDE457C9A42A"/>
        <w:category>
          <w:name w:val="General"/>
          <w:gallery w:val="placeholder"/>
        </w:category>
        <w:types>
          <w:type w:val="bbPlcHdr"/>
        </w:types>
        <w:behaviors>
          <w:behavior w:val="content"/>
        </w:behaviors>
        <w:guid w:val="{0AC304B6-2E2C-4593-A034-456A2D38EE61}"/>
      </w:docPartPr>
      <w:docPartBody>
        <w:p w:rsidR="00C73DB4" w:rsidRDefault="00BB3D7D" w:rsidP="00BB3D7D">
          <w:pPr>
            <w:pStyle w:val="8D97F7FABB98463CA879FDE457C9A42A"/>
          </w:pPr>
          <w:r w:rsidRPr="001D6A64">
            <w:rPr>
              <w:rStyle w:val="PlaceholderText"/>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D"/>
    <w:rsid w:val="00245A22"/>
    <w:rsid w:val="00570015"/>
    <w:rsid w:val="0068015C"/>
    <w:rsid w:val="006E3A66"/>
    <w:rsid w:val="007F5609"/>
    <w:rsid w:val="00BB3D7D"/>
    <w:rsid w:val="00C34C04"/>
    <w:rsid w:val="00C73DB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D7D"/>
    <w:rPr>
      <w:color w:val="808080"/>
    </w:rPr>
  </w:style>
  <w:style w:type="paragraph" w:customStyle="1" w:styleId="21FA371D889A40F0B65BEA57D5B6B9CE">
    <w:name w:val="21FA371D889A40F0B65BEA57D5B6B9CE"/>
    <w:rsid w:val="00BB3D7D"/>
  </w:style>
  <w:style w:type="paragraph" w:customStyle="1" w:styleId="5EAEC327B4944A54853A8A6D2C00846E">
    <w:name w:val="5EAEC327B4944A54853A8A6D2C00846E"/>
    <w:rsid w:val="00BB3D7D"/>
  </w:style>
  <w:style w:type="paragraph" w:customStyle="1" w:styleId="3C77EC388C0440EAB199EB2C7E29F0BA">
    <w:name w:val="3C77EC388C0440EAB199EB2C7E29F0BA"/>
    <w:rsid w:val="00BB3D7D"/>
  </w:style>
  <w:style w:type="paragraph" w:customStyle="1" w:styleId="39028C4D38A4432397A027971434A8B7">
    <w:name w:val="39028C4D38A4432397A027971434A8B7"/>
    <w:rsid w:val="00BB3D7D"/>
  </w:style>
  <w:style w:type="paragraph" w:customStyle="1" w:styleId="BAB257F2FAF74223977F38DCF856C481">
    <w:name w:val="BAB257F2FAF74223977F38DCF856C481"/>
    <w:rsid w:val="00BB3D7D"/>
  </w:style>
  <w:style w:type="paragraph" w:customStyle="1" w:styleId="3F894C61A682499FA5CAE72A74F0ADC0">
    <w:name w:val="3F894C61A682499FA5CAE72A74F0ADC0"/>
    <w:rsid w:val="00BB3D7D"/>
  </w:style>
  <w:style w:type="paragraph" w:customStyle="1" w:styleId="79E53048EB7F4C52A895EF6CB6462E1D">
    <w:name w:val="79E53048EB7F4C52A895EF6CB6462E1D"/>
    <w:rsid w:val="00BB3D7D"/>
  </w:style>
  <w:style w:type="paragraph" w:customStyle="1" w:styleId="C07E4C2AD8B14BCAB023C5D1B94106C9">
    <w:name w:val="C07E4C2AD8B14BCAB023C5D1B94106C9"/>
    <w:rsid w:val="00BB3D7D"/>
  </w:style>
  <w:style w:type="paragraph" w:customStyle="1" w:styleId="8D97F7FABB98463CA879FDE457C9A42A">
    <w:name w:val="8D97F7FABB98463CA879FDE457C9A42A"/>
    <w:rsid w:val="00BB3D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D97CF-38EC-466B-9382-2A211533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HMT resource template.dotx</Template>
  <TotalTime>1</TotalTime>
  <Pages>3</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Burgess, Mckay</dc:creator>
  <cp:keywords/>
  <dc:description/>
  <cp:lastModifiedBy>Rae, Marlo</cp:lastModifiedBy>
  <cp:revision>2</cp:revision>
  <dcterms:created xsi:type="dcterms:W3CDTF">2026-06-30T03:35:00Z</dcterms:created>
  <dcterms:modified xsi:type="dcterms:W3CDTF">2026-06-30T03:35:00Z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ebd643-ebde-44ed-8e8b-40a2ae139fe2_Enabled">
    <vt:lpwstr>true</vt:lpwstr>
  </property>
  <property fmtid="{D5CDD505-2E9C-101B-9397-08002B2CF9AE}" pid="3" name="MSIP_Label_9debd643-ebde-44ed-8e8b-40a2ae139fe2_SetDate">
    <vt:lpwstr>2026-06-25T01:29:51Z</vt:lpwstr>
  </property>
  <property fmtid="{D5CDD505-2E9C-101B-9397-08002B2CF9AE}" pid="4" name="MSIP_Label_9debd643-ebde-44ed-8e8b-40a2ae139fe2_Method">
    <vt:lpwstr>Standard</vt:lpwstr>
  </property>
  <property fmtid="{D5CDD505-2E9C-101B-9397-08002B2CF9AE}" pid="5" name="MSIP_Label_9debd643-ebde-44ed-8e8b-40a2ae139fe2_Name">
    <vt:lpwstr>OFFICIAL PSC.</vt:lpwstr>
  </property>
  <property fmtid="{D5CDD505-2E9C-101B-9397-08002B2CF9AE}" pid="6" name="MSIP_Label_9debd643-ebde-44ed-8e8b-40a2ae139fe2_SiteId">
    <vt:lpwstr>d48144b5-571f-4b68-9721-e41bc0071e17</vt:lpwstr>
  </property>
  <property fmtid="{D5CDD505-2E9C-101B-9397-08002B2CF9AE}" pid="7" name="MSIP_Label_9debd643-ebde-44ed-8e8b-40a2ae139fe2_ActionId">
    <vt:lpwstr>9f05ab05-6e38-42d8-bf5a-3a02dd581197</vt:lpwstr>
  </property>
  <property fmtid="{D5CDD505-2E9C-101B-9397-08002B2CF9AE}" pid="8" name="MSIP_Label_9debd643-ebde-44ed-8e8b-40a2ae139fe2_ContentBits">
    <vt:lpwstr>0</vt:lpwstr>
  </property>
  <property fmtid="{D5CDD505-2E9C-101B-9397-08002B2CF9AE}" pid="9" name="MSIP_Label_9debd643-ebde-44ed-8e8b-40a2ae139fe2_Tag">
    <vt:lpwstr>10, 3, 0, 1</vt:lpwstr>
  </property>
  <property fmtid="{D5CDD505-2E9C-101B-9397-08002B2CF9AE}" pid="10" name="_AdHocReviewCycleID">
    <vt:i4>1758172659</vt:i4>
  </property>
  <property fmtid="{D5CDD505-2E9C-101B-9397-08002B2CF9AE}" pid="11" name="_NewReviewCycle">
    <vt:lpwstr/>
  </property>
  <property fmtid="{D5CDD505-2E9C-101B-9397-08002B2CF9AE}" pid="12" name="_EmailSubject">
    <vt:lpwstr>HMT resource CH 4 - Checklist - Effective advertisement - June 2026</vt:lpwstr>
  </property>
  <property fmtid="{D5CDD505-2E9C-101B-9397-08002B2CF9AE}" pid="13" name="_AuthorEmail">
    <vt:lpwstr>Jane.MachinEverill@psc.wa.gov.au</vt:lpwstr>
  </property>
  <property fmtid="{D5CDD505-2E9C-101B-9397-08002B2CF9AE}" pid="14" name="_AuthorEmailDisplayName">
    <vt:lpwstr>Machin-Everill, Jane</vt:lpwstr>
  </property>
  <property fmtid="{D5CDD505-2E9C-101B-9397-08002B2CF9AE}" pid="15" name="_PreviousAdHocReviewCycleID">
    <vt:i4>362485542</vt:i4>
  </property>
  <property fmtid="{D5CDD505-2E9C-101B-9397-08002B2CF9AE}" pid="16" name="_ReviewingToolsShownOnce">
    <vt:lpwstr/>
  </property>
</Properties>
</file>