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76D1" w14:textId="14BCE250" w:rsidR="00847314" w:rsidRDefault="006B3302" w:rsidP="00B44652">
      <w:pPr>
        <w:pStyle w:val="Title"/>
      </w:pPr>
      <w:r>
        <w:t>Service Agreement</w:t>
      </w:r>
      <w:r w:rsidR="00E447FF">
        <w:t xml:space="preserve"> Amendment Schedule </w:t>
      </w:r>
    </w:p>
    <w:p w14:paraId="2E669B6F" w14:textId="3D16D55B" w:rsidR="00CC1355" w:rsidRPr="004A37FD" w:rsidRDefault="00847314" w:rsidP="00B44652">
      <w:pPr>
        <w:pStyle w:val="Title"/>
      </w:pPr>
      <w:r>
        <w:t>Specialist Disability Accommodation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1185BAFE" w14:textId="5006FC78" w:rsidR="00835A19" w:rsidRDefault="00E447FF" w:rsidP="00E447FF">
      <w:r>
        <w:t xml:space="preserve">Note: This </w:t>
      </w:r>
      <w:r w:rsidR="006B3302">
        <w:t>Service Agreement</w:t>
      </w:r>
      <w:r>
        <w:t xml:space="preserve"> Amendment Schedule is made under clause </w:t>
      </w:r>
      <w:r w:rsidR="00847314">
        <w:t>8</w:t>
      </w:r>
      <w:r>
        <w:t xml:space="preserve">.1.2 of the </w:t>
      </w:r>
      <w:r w:rsidR="006B3302">
        <w:t>Service Agreement</w:t>
      </w:r>
      <w:r>
        <w:t xml:space="preserve"> and replaces Schedule 2 and any earlier </w:t>
      </w:r>
      <w:r w:rsidR="006B3302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58371E" w:rsidRPr="006F6AC9" w14:paraId="39D558B0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AE" w14:textId="6F51C818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4F7066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3" w14:textId="77777777" w:rsidR="0058371E" w:rsidRPr="006F6AC9" w:rsidRDefault="0058371E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8371E" w:rsidRPr="006F6AC9" w14:paraId="63C0BF2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123301B0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86" w14:textId="77777777" w:rsidR="0058371E" w:rsidRPr="006F6AC9" w:rsidRDefault="0058371E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58371E" w:rsidRPr="006F6AC9" w14:paraId="75DB426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4718B49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2F96D19" w14:textId="77777777" w:rsidR="0058371E" w:rsidRPr="006F6AC9" w:rsidRDefault="0058371E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8371E" w:rsidRPr="006F6AC9" w14:paraId="6D9441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F4" w14:textId="2929DB9B" w:rsidR="0058371E" w:rsidRPr="006F6AC9" w:rsidRDefault="00847314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Specialist Disability Accommodation</w:t>
            </w:r>
            <w:r w:rsidR="004F7066">
              <w:rPr>
                <w:b/>
                <w:iCs/>
                <w:sz w:val="22"/>
                <w:szCs w:val="22"/>
              </w:rPr>
              <w:t xml:space="preserve">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44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1CCF890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D33" w14:textId="47A1B6E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59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403695C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BE3" w14:textId="44042F23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997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0FA7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B30" w14:textId="74DA399B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60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3D498E3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E0" w14:textId="6B19EB8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4F706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E32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:rsidRPr="006F6AC9" w14:paraId="1AFAFED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49E0D953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1FE11BA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371E" w:rsidRPr="006F6AC9" w14:paraId="68CEE5C0" w14:textId="77777777" w:rsidTr="0084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2A0F31A8" w14:textId="56FA8E5E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bookmarkStart w:id="2" w:name="_Hlk193712306"/>
            <w:r w:rsidRPr="006F6AC9">
              <w:rPr>
                <w:b/>
                <w:iCs/>
                <w:sz w:val="22"/>
                <w:szCs w:val="22"/>
              </w:rPr>
              <w:t>Service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23F0D2AC" w14:textId="46F87E09" w:rsidR="0058371E" w:rsidRPr="006F6AC9" w:rsidRDefault="00847314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Specialist Disability Accommodation</w:t>
            </w:r>
          </w:p>
        </w:tc>
      </w:tr>
      <w:tr w:rsidR="00847314" w:rsidRPr="006F6AC9" w14:paraId="13200BC2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14FF6726" w14:textId="1948B0F1" w:rsidR="00847314" w:rsidRPr="006F6AC9" w:rsidRDefault="00847314" w:rsidP="00847314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SDA Property Address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2524E2DD" w14:textId="34771119" w:rsidR="00847314" w:rsidRDefault="00847314" w:rsidP="00847314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bookmarkEnd w:id="2"/>
    </w:tbl>
    <w:p w14:paraId="756BA69E" w14:textId="77777777" w:rsidR="004D5569" w:rsidRDefault="004D5569" w:rsidP="004D5569"/>
    <w:p w14:paraId="03198463" w14:textId="77777777" w:rsidR="000277C2" w:rsidRDefault="000277C2" w:rsidP="000277C2"/>
    <w:p w14:paraId="1D19FA86" w14:textId="27CE0A67" w:rsidR="0026436F" w:rsidRDefault="00530B0F" w:rsidP="0026436F">
      <w:pPr>
        <w:pStyle w:val="Heading2"/>
      </w:pPr>
      <w:r>
        <w:t>Contact details</w:t>
      </w:r>
      <w:r w:rsidR="00A36E37">
        <w:t>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E83073" w14:paraId="287A731A" w14:textId="77777777" w:rsidTr="00B10387">
        <w:tc>
          <w:tcPr>
            <w:tcW w:w="3793" w:type="dxa"/>
          </w:tcPr>
          <w:p w14:paraId="678ACE3C" w14:textId="77777777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</w:p>
        </w:tc>
        <w:tc>
          <w:tcPr>
            <w:tcW w:w="4508" w:type="dxa"/>
          </w:tcPr>
          <w:p w14:paraId="5316B068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08139CC6" w14:textId="77777777" w:rsidTr="00B10387">
        <w:tc>
          <w:tcPr>
            <w:tcW w:w="3793" w:type="dxa"/>
          </w:tcPr>
          <w:p w14:paraId="7C9E86CE" w14:textId="7266B1EF" w:rsidR="00E83073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Guardian Email </w:t>
            </w:r>
          </w:p>
          <w:p w14:paraId="68A68F49" w14:textId="77777777" w:rsidR="00E83073" w:rsidRPr="00164429" w:rsidRDefault="00E83073" w:rsidP="00B10387">
            <w:pPr>
              <w:rPr>
                <w:rFonts w:cs="Times New Roman"/>
                <w:sz w:val="22"/>
              </w:rPr>
            </w:pPr>
            <w:r w:rsidRPr="00164429">
              <w:rPr>
                <w:rStyle w:val="Heading5Char"/>
                <w:sz w:val="22"/>
              </w:rPr>
              <w:t>Guardian phone</w:t>
            </w:r>
          </w:p>
        </w:tc>
        <w:tc>
          <w:tcPr>
            <w:tcW w:w="4508" w:type="dxa"/>
          </w:tcPr>
          <w:p w14:paraId="58D3C680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F72F451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29B5B5D7" w14:textId="77777777" w:rsidTr="00B10387">
        <w:tc>
          <w:tcPr>
            <w:tcW w:w="3793" w:type="dxa"/>
          </w:tcPr>
          <w:p w14:paraId="73720722" w14:textId="0CD91BEE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SDA</w:t>
            </w:r>
            <w:r w:rsidRPr="00D955DE">
              <w:rPr>
                <w:rStyle w:val="Heading5Char"/>
                <w:sz w:val="22"/>
              </w:rPr>
              <w:t xml:space="preserve"> Provider</w:t>
            </w:r>
          </w:p>
        </w:tc>
        <w:tc>
          <w:tcPr>
            <w:tcW w:w="4508" w:type="dxa"/>
          </w:tcPr>
          <w:p w14:paraId="78888DD2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79CEB8B6" w14:textId="77777777" w:rsidTr="00B10387">
        <w:tc>
          <w:tcPr>
            <w:tcW w:w="3793" w:type="dxa"/>
          </w:tcPr>
          <w:p w14:paraId="3B0DB905" w14:textId="196D0787" w:rsidR="00E83073" w:rsidRPr="00D955DE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SDA</w:t>
            </w:r>
            <w:r w:rsidRPr="00164429">
              <w:rPr>
                <w:rStyle w:val="Heading5Char"/>
                <w:sz w:val="22"/>
                <w:szCs w:val="22"/>
              </w:rPr>
              <w:t xml:space="preserve"> Provider</w:t>
            </w:r>
            <w:r>
              <w:rPr>
                <w:rStyle w:val="Heading5Char"/>
              </w:rPr>
              <w:t xml:space="preserve">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</w:t>
            </w:r>
            <w:r w:rsidRPr="00164429">
              <w:rPr>
                <w:rStyle w:val="Heading5Char"/>
                <w:sz w:val="22"/>
                <w:szCs w:val="22"/>
              </w:rPr>
              <w:t>Signed SAAS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187FCC56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5FB601FA" w14:textId="77777777" w:rsidTr="00B10387">
        <w:tc>
          <w:tcPr>
            <w:tcW w:w="3793" w:type="dxa"/>
          </w:tcPr>
          <w:p w14:paraId="1C98657A" w14:textId="4948018B" w:rsidR="00E83073" w:rsidRDefault="00E83073" w:rsidP="00B10387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  <w:szCs w:val="22"/>
              </w:rPr>
              <w:t>SDA Provider Phone</w:t>
            </w:r>
          </w:p>
        </w:tc>
        <w:tc>
          <w:tcPr>
            <w:tcW w:w="4508" w:type="dxa"/>
          </w:tcPr>
          <w:p w14:paraId="1D79AB86" w14:textId="3716D515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285D4929" w14:textId="77777777" w:rsidTr="00B10387">
        <w:tc>
          <w:tcPr>
            <w:tcW w:w="3793" w:type="dxa"/>
          </w:tcPr>
          <w:p w14:paraId="0A91042C" w14:textId="77777777" w:rsidR="00E83073" w:rsidRDefault="00E83073" w:rsidP="00B10387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>Support Coordination Provider</w:t>
            </w:r>
          </w:p>
        </w:tc>
        <w:tc>
          <w:tcPr>
            <w:tcW w:w="4508" w:type="dxa"/>
          </w:tcPr>
          <w:p w14:paraId="7859CEBE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83073" w14:paraId="6DAC9E36" w14:textId="77777777" w:rsidTr="00B10387">
        <w:tc>
          <w:tcPr>
            <w:tcW w:w="3793" w:type="dxa"/>
          </w:tcPr>
          <w:p w14:paraId="1DCC605F" w14:textId="77777777" w:rsidR="00E83073" w:rsidRDefault="00E83073" w:rsidP="00B10387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Support Coordination Provider </w:t>
            </w:r>
            <w:r w:rsidRPr="00D955DE">
              <w:rPr>
                <w:rStyle w:val="Heading5Char"/>
                <w:sz w:val="22"/>
              </w:rPr>
              <w:t>email</w:t>
            </w:r>
          </w:p>
          <w:p w14:paraId="4499D203" w14:textId="5E5DB6C8" w:rsidR="00E83073" w:rsidRPr="00E83073" w:rsidRDefault="00E83073" w:rsidP="00B10387">
            <w:pPr>
              <w:rPr>
                <w:rFonts w:cs="Times New Roman"/>
                <w:sz w:val="22"/>
                <w:szCs w:val="22"/>
              </w:rPr>
            </w:pPr>
            <w:r w:rsidRPr="00E83073">
              <w:rPr>
                <w:rStyle w:val="Heading5Char"/>
                <w:sz w:val="22"/>
                <w:szCs w:val="22"/>
              </w:rPr>
              <w:t>Support Coordination phone</w:t>
            </w:r>
          </w:p>
        </w:tc>
        <w:tc>
          <w:tcPr>
            <w:tcW w:w="4508" w:type="dxa"/>
          </w:tcPr>
          <w:p w14:paraId="0156CE92" w14:textId="442E4E39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A3F6903" w14:textId="77777777" w:rsidR="00E83073" w:rsidRDefault="00E83073" w:rsidP="00B103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5777C09" w14:textId="77777777" w:rsidR="00530B0F" w:rsidRDefault="00530B0F" w:rsidP="0026436F"/>
    <w:p w14:paraId="6896E216" w14:textId="2ED1465B" w:rsidR="00530B0F" w:rsidRDefault="00530B0F" w:rsidP="00A36E37">
      <w:pPr>
        <w:pStyle w:val="Heading2"/>
      </w:pPr>
      <w:r>
        <w:t xml:space="preserve">Participant’s Plan period to which this </w:t>
      </w:r>
      <w:r w:rsidR="006B3302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7DAC4420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54BE6D05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8693A26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67E89BC5" w14:textId="77777777" w:rsidR="00EA2599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61ACB7D8" w14:textId="77777777" w:rsidR="00EA2599" w:rsidRDefault="00EA2599" w:rsidP="00EA2599"/>
    <w:p w14:paraId="3A15CD29" w14:textId="77777777" w:rsidR="00EA2599" w:rsidRDefault="00EA2599" w:rsidP="00EA2599"/>
    <w:p w14:paraId="716C62C0" w14:textId="5D87FE7F" w:rsidR="00EA2599" w:rsidRPr="00C4237F" w:rsidRDefault="00EA2599" w:rsidP="00EA2599">
      <w:pPr>
        <w:ind w:left="709" w:firstLine="11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Participant’s Plan period to which this </w:t>
      </w:r>
      <w:r w:rsidR="006B3302" w:rsidRPr="00C4237F">
        <w:rPr>
          <w:b/>
          <w:bCs/>
          <w:sz w:val="22"/>
          <w:szCs w:val="22"/>
        </w:rPr>
        <w:t>Service Agreement</w:t>
      </w:r>
      <w:r w:rsidRPr="00C4237F">
        <w:rPr>
          <w:b/>
          <w:bCs/>
          <w:sz w:val="22"/>
          <w:szCs w:val="22"/>
        </w:rPr>
        <w:t xml:space="preserve"> Amendment Schedule relates.</w:t>
      </w:r>
    </w:p>
    <w:p w14:paraId="66155D2E" w14:textId="77777777" w:rsidR="00EA2599" w:rsidRPr="00C4237F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From </w:t>
      </w:r>
    </w:p>
    <w:p w14:paraId="5CA48A3F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2F58793D" w14:textId="77777777" w:rsidR="00EA2599" w:rsidRPr="00C4237F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C4237F">
        <w:rPr>
          <w:b/>
          <w:bCs/>
          <w:sz w:val="22"/>
          <w:szCs w:val="22"/>
        </w:rPr>
        <w:t xml:space="preserve">To </w:t>
      </w:r>
    </w:p>
    <w:p w14:paraId="702FF7A4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1BCC928E" w14:textId="77777777" w:rsidR="00377077" w:rsidRDefault="00377077" w:rsidP="00A34399"/>
    <w:p w14:paraId="433309D8" w14:textId="12F013D3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</w:t>
      </w:r>
      <w:proofErr w:type="gramStart"/>
      <w:r w:rsidRPr="00A16F45">
        <w:rPr>
          <w:sz w:val="22"/>
          <w:szCs w:val="22"/>
        </w:rPr>
        <w:t>supports</w:t>
      </w:r>
      <w:proofErr w:type="gramEnd"/>
      <w:r w:rsidRPr="00A16F45">
        <w:rPr>
          <w:sz w:val="22"/>
          <w:szCs w:val="22"/>
        </w:rPr>
        <w:t xml:space="preserve">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F14E42F" w14:textId="6603D136" w:rsidR="00A36E37" w:rsidRPr="00B44652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05494B15" w14:textId="40EEE8E0" w:rsidR="00020B15" w:rsidRPr="000D17F7" w:rsidRDefault="00B86068" w:rsidP="00020B15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 I</w:t>
      </w:r>
      <w:r w:rsidR="00020B15" w:rsidRPr="000D17F7">
        <w:rPr>
          <w:b/>
          <w:bCs/>
          <w:sz w:val="22"/>
          <w:szCs w:val="22"/>
        </w:rPr>
        <w:t xml:space="preserve">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020B15" w14:paraId="6107BFFB" w14:textId="77777777" w:rsidTr="007D528E">
        <w:tc>
          <w:tcPr>
            <w:tcW w:w="3685" w:type="dxa"/>
          </w:tcPr>
          <w:p w14:paraId="67D2198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22A330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7F444FF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020B15" w14:paraId="1ACA8BE0" w14:textId="77777777" w:rsidTr="007D528E">
        <w:tc>
          <w:tcPr>
            <w:tcW w:w="3685" w:type="dxa"/>
          </w:tcPr>
          <w:p w14:paraId="015CECC2" w14:textId="7F331F9B" w:rsidR="00020B15" w:rsidRDefault="002A48AB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Specialist Disability </w:t>
            </w:r>
            <w:r w:rsidR="00D80992">
              <w:rPr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3600" w:type="dxa"/>
          </w:tcPr>
          <w:p w14:paraId="64F38985" w14:textId="7BEED72E" w:rsidR="00020B15" w:rsidRDefault="003D22A6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DEF9240" w14:textId="543BAF4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6" w:name="Text8"/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020B15" w14:paraId="5D91D055" w14:textId="77777777" w:rsidTr="007D528E">
        <w:tc>
          <w:tcPr>
            <w:tcW w:w="3685" w:type="dxa"/>
          </w:tcPr>
          <w:p w14:paraId="6764D622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277B45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54D325C" w14:textId="1CAB295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0B15" w14:paraId="4F955586" w14:textId="77777777" w:rsidTr="007D528E">
        <w:tc>
          <w:tcPr>
            <w:tcW w:w="3685" w:type="dxa"/>
          </w:tcPr>
          <w:p w14:paraId="3DF22FB6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F1D230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BD46E38" w14:textId="7A160596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F25C159" w14:textId="0A9B73C2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($)</w:t>
      </w:r>
      <w:r w:rsidR="00B4465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sz w:val="22"/>
          <w:szCs w:val="22"/>
        </w:rPr>
        <w:instrText xml:space="preserve"> FORMTEXT </w:instrText>
      </w:r>
      <w:r w:rsidR="00B44652">
        <w:rPr>
          <w:b/>
          <w:bCs/>
          <w:sz w:val="22"/>
          <w:szCs w:val="22"/>
        </w:rPr>
      </w:r>
      <w:r w:rsidR="00B44652">
        <w:rPr>
          <w:b/>
          <w:bCs/>
          <w:sz w:val="22"/>
          <w:szCs w:val="22"/>
        </w:rPr>
        <w:fldChar w:fldCharType="separate"/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sz w:val="22"/>
          <w:szCs w:val="22"/>
        </w:rPr>
        <w:fldChar w:fldCharType="end"/>
      </w:r>
    </w:p>
    <w:p w14:paraId="46776380" w14:textId="77777777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</w:p>
    <w:p w14:paraId="6D30FC1D" w14:textId="401E1AF8" w:rsidR="00F60FB8" w:rsidRDefault="00F60FB8" w:rsidP="00F60FB8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 w:rsidR="00B44652">
        <w:rPr>
          <w:b/>
          <w:bCs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i/>
          <w:iCs/>
          <w:sz w:val="22"/>
          <w:szCs w:val="22"/>
        </w:rPr>
        <w:instrText xml:space="preserve"> FORMTEXT </w:instrText>
      </w:r>
      <w:r w:rsidR="00B44652">
        <w:rPr>
          <w:b/>
          <w:bCs/>
          <w:i/>
          <w:iCs/>
          <w:sz w:val="22"/>
          <w:szCs w:val="22"/>
        </w:rPr>
      </w:r>
      <w:r w:rsidR="00B44652">
        <w:rPr>
          <w:b/>
          <w:bCs/>
          <w:i/>
          <w:iCs/>
          <w:sz w:val="22"/>
          <w:szCs w:val="22"/>
        </w:rPr>
        <w:fldChar w:fldCharType="separate"/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sz w:val="22"/>
          <w:szCs w:val="22"/>
        </w:rPr>
        <w:fldChar w:fldCharType="end"/>
      </w:r>
    </w:p>
    <w:p w14:paraId="489B8185" w14:textId="4875E8A6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41D8ACD3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3574B1" w:rsidRPr="00D47B4E">
        <w:rPr>
          <w:b/>
          <w:bCs/>
          <w:sz w:val="22"/>
          <w:szCs w:val="22"/>
        </w:rPr>
        <w:t>S</w:t>
      </w:r>
      <w:r w:rsidR="00B86068" w:rsidRPr="00D47B4E">
        <w:rPr>
          <w:b/>
          <w:bCs/>
          <w:sz w:val="22"/>
          <w:szCs w:val="22"/>
        </w:rPr>
        <w:t>pecialist Disability Accommodation Provider</w:t>
      </w:r>
      <w:r w:rsidRPr="00A87CD6">
        <w:rPr>
          <w:sz w:val="22"/>
          <w:szCs w:val="22"/>
        </w:rPr>
        <w:t xml:space="preserve"> </w:t>
      </w:r>
      <w:r w:rsidR="0092299D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09CF9A4C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92299D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</w:t>
      </w:r>
      <w:proofErr w:type="gramStart"/>
      <w:r w:rsidRPr="00A87CD6">
        <w:rPr>
          <w:sz w:val="22"/>
          <w:szCs w:val="22"/>
        </w:rPr>
        <w:t>to</w:t>
      </w:r>
      <w:proofErr w:type="gramEnd"/>
      <w:r w:rsidRPr="00A87CD6">
        <w:rPr>
          <w:sz w:val="22"/>
          <w:szCs w:val="22"/>
        </w:rPr>
        <w:t xml:space="preserve">: </w:t>
      </w:r>
    </w:p>
    <w:p w14:paraId="79AC13BC" w14:textId="0970D3E2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>(</w:t>
      </w:r>
      <w:proofErr w:type="spellStart"/>
      <w:r w:rsidRPr="00A87CD6">
        <w:rPr>
          <w:sz w:val="22"/>
          <w:szCs w:val="22"/>
        </w:rPr>
        <w:t>i</w:t>
      </w:r>
      <w:proofErr w:type="spellEnd"/>
      <w:r w:rsidRPr="00A87CD6">
        <w:rPr>
          <w:sz w:val="22"/>
          <w:szCs w:val="22"/>
        </w:rPr>
        <w:t xml:space="preserve">) continue the provision of </w:t>
      </w:r>
      <w:r w:rsidR="002A48AB">
        <w:rPr>
          <w:sz w:val="22"/>
          <w:szCs w:val="22"/>
        </w:rPr>
        <w:t>Specialist Disability Accommodation</w:t>
      </w:r>
      <w:r w:rsidR="00506B71">
        <w:rPr>
          <w:sz w:val="22"/>
          <w:szCs w:val="22"/>
        </w:rPr>
        <w:t xml:space="preserve"> </w:t>
      </w:r>
      <w:r w:rsidRPr="00A87CD6">
        <w:rPr>
          <w:sz w:val="22"/>
          <w:szCs w:val="22"/>
        </w:rPr>
        <w:t xml:space="preserve">services beyond the Participant’s Plan </w:t>
      </w:r>
      <w:r w:rsidR="002A48AB">
        <w:rPr>
          <w:sz w:val="22"/>
          <w:szCs w:val="22"/>
        </w:rPr>
        <w:t>e</w:t>
      </w:r>
      <w:r w:rsidRPr="00A87CD6">
        <w:rPr>
          <w:sz w:val="22"/>
          <w:szCs w:val="22"/>
        </w:rPr>
        <w:t xml:space="preserve">nd date specified in item 2 of Schedule 1 or in the most recent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3334C6BB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6B3302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E7303F" w:rsidRPr="00A87CD6">
        <w:rPr>
          <w:sz w:val="22"/>
          <w:szCs w:val="22"/>
        </w:rPr>
        <w:t>)</w:t>
      </w:r>
      <w:r w:rsidR="00A43B6B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2F4CC4BD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92299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92299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33310751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92299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92299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792"/>
      </w:tblGrid>
      <w:tr w:rsidR="00354E7F" w:rsidRPr="00B6458B" w14:paraId="2DE749DF" w14:textId="77777777" w:rsidTr="006B295F">
        <w:tc>
          <w:tcPr>
            <w:tcW w:w="4508" w:type="dxa"/>
          </w:tcPr>
          <w:p w14:paraId="507CF83C" w14:textId="381A6E76" w:rsidR="00354E7F" w:rsidRPr="00B6458B" w:rsidRDefault="00354E7F" w:rsidP="00354E7F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="00091205">
              <w:rPr>
                <w:b/>
                <w:bCs/>
                <w:sz w:val="22"/>
                <w:szCs w:val="22"/>
              </w:rPr>
              <w:t xml:space="preserve">pecialist Disability </w:t>
            </w:r>
            <w:r w:rsidR="00C32F83">
              <w:rPr>
                <w:b/>
                <w:bCs/>
                <w:sz w:val="22"/>
                <w:szCs w:val="22"/>
              </w:rPr>
              <w:t>Accommodation</w:t>
            </w:r>
            <w:r w:rsidRPr="00B6458B">
              <w:rPr>
                <w:b/>
                <w:bCs/>
                <w:sz w:val="22"/>
                <w:szCs w:val="22"/>
              </w:rPr>
              <w:t xml:space="preserve"> Provider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0219532" w14:textId="77777777" w:rsidR="00354E7F" w:rsidRDefault="00354E7F" w:rsidP="00AD0573">
            <w:pPr>
              <w:rPr>
                <w:sz w:val="22"/>
                <w:szCs w:val="22"/>
              </w:rPr>
            </w:pPr>
            <w:r w:rsidRPr="006B295F">
              <w:rPr>
                <w:sz w:val="22"/>
                <w:szCs w:val="22"/>
              </w:rPr>
              <w:t>Signature</w:t>
            </w:r>
          </w:p>
          <w:p w14:paraId="517BFE81" w14:textId="77777777" w:rsidR="006B295F" w:rsidRDefault="006B295F" w:rsidP="00AD057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98664189"/>
              <w:showingPlcHdr/>
              <w:picture/>
            </w:sdtPr>
            <w:sdtEndPr/>
            <w:sdtContent>
              <w:p w14:paraId="029505FC" w14:textId="7619DB81" w:rsidR="006B295F" w:rsidRDefault="006B295F" w:rsidP="00AD057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9941245" wp14:editId="72CB6A4C">
                      <wp:extent cx="2906084" cy="106984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6084" cy="1069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4BF448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2828A98E" w14:textId="77777777" w:rsidTr="006B295F">
        <w:tc>
          <w:tcPr>
            <w:tcW w:w="4508" w:type="dxa"/>
          </w:tcPr>
          <w:p w14:paraId="1D09B014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5923E0D" w14:textId="77777777" w:rsidR="00B44652" w:rsidRDefault="00B44652" w:rsidP="00AD0573">
            <w:pPr>
              <w:rPr>
                <w:sz w:val="22"/>
                <w:szCs w:val="22"/>
              </w:rPr>
            </w:pPr>
          </w:p>
          <w:p w14:paraId="17B4AE5C" w14:textId="68128525" w:rsidR="00354E7F" w:rsidRPr="00B6458B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 w:rsidR="004F7066">
              <w:rPr>
                <w:sz w:val="22"/>
                <w:szCs w:val="22"/>
              </w:rPr>
              <w:t>S</w:t>
            </w:r>
            <w:r w:rsidR="00091205">
              <w:rPr>
                <w:sz w:val="22"/>
                <w:szCs w:val="22"/>
              </w:rPr>
              <w:t xml:space="preserve">pecialist Disability </w:t>
            </w:r>
            <w:r w:rsidR="00C32F83">
              <w:rPr>
                <w:sz w:val="22"/>
                <w:szCs w:val="22"/>
              </w:rPr>
              <w:t>Accommodation</w:t>
            </w:r>
            <w:r w:rsidR="004F7066">
              <w:rPr>
                <w:sz w:val="22"/>
                <w:szCs w:val="22"/>
              </w:rPr>
              <w:t xml:space="preserve"> Provider</w:t>
            </w:r>
            <w:r w:rsidRPr="00B6458B">
              <w:rPr>
                <w:sz w:val="22"/>
                <w:szCs w:val="22"/>
              </w:rPr>
              <w:t xml:space="preserve"> </w:t>
            </w:r>
            <w:proofErr w:type="spellStart"/>
            <w:r w:rsidRPr="00B6458B">
              <w:rPr>
                <w:sz w:val="22"/>
                <w:szCs w:val="22"/>
              </w:rPr>
              <w:t>authorised</w:t>
            </w:r>
            <w:proofErr w:type="spellEnd"/>
            <w:r w:rsidRPr="00B6458B">
              <w:rPr>
                <w:sz w:val="22"/>
                <w:szCs w:val="22"/>
              </w:rPr>
              <w:t xml:space="preserve"> signee</w:t>
            </w:r>
          </w:p>
          <w:p w14:paraId="0991B0A7" w14:textId="77777777" w:rsidR="00354E7F" w:rsidRDefault="00354E7F" w:rsidP="00AD0573">
            <w:pPr>
              <w:rPr>
                <w:sz w:val="22"/>
                <w:szCs w:val="22"/>
              </w:rPr>
            </w:pPr>
          </w:p>
          <w:p w14:paraId="6F17938D" w14:textId="77777777" w:rsidR="00AC1A8C" w:rsidRPr="00784CC8" w:rsidRDefault="00AC1A8C" w:rsidP="00AC1A8C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26A0403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4BE7CE88" w14:textId="77777777" w:rsidTr="006B295F">
        <w:tc>
          <w:tcPr>
            <w:tcW w:w="4508" w:type="dxa"/>
          </w:tcPr>
          <w:p w14:paraId="3AFD647C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604AFDB" w14:textId="6CF03510" w:rsidR="00354E7F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B44652">
              <w:rPr>
                <w:sz w:val="22"/>
                <w:szCs w:val="22"/>
              </w:rPr>
              <w:t>:</w:t>
            </w:r>
          </w:p>
          <w:p w14:paraId="74DFA534" w14:textId="77777777" w:rsidR="00AC1A8C" w:rsidRDefault="00AC1A8C" w:rsidP="00AD0573">
            <w:pPr>
              <w:rPr>
                <w:sz w:val="22"/>
                <w:szCs w:val="22"/>
              </w:rPr>
            </w:pPr>
          </w:p>
          <w:p w14:paraId="1FF317E1" w14:textId="06B29FDA" w:rsidR="00354E7F" w:rsidRPr="00B6458B" w:rsidRDefault="00AC1A8C" w:rsidP="00AC1A8C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3E1FB06" w14:textId="77777777" w:rsidR="000D4EC4" w:rsidRDefault="000D4EC4" w:rsidP="00A87CD6">
      <w:pPr>
        <w:ind w:left="284" w:hanging="284"/>
        <w:rPr>
          <w:sz w:val="22"/>
          <w:szCs w:val="22"/>
        </w:rPr>
      </w:pPr>
    </w:p>
    <w:p w14:paraId="105C8926" w14:textId="0D67E453" w:rsidR="000D4EC4" w:rsidRDefault="00506B71" w:rsidP="00506B71">
      <w:pPr>
        <w:ind w:left="567" w:hanging="567"/>
        <w:rPr>
          <w:sz w:val="20"/>
          <w:szCs w:val="20"/>
        </w:rPr>
      </w:pPr>
      <w:r w:rsidRPr="00B44652">
        <w:rPr>
          <w:b/>
          <w:bCs/>
          <w:sz w:val="20"/>
          <w:szCs w:val="20"/>
        </w:rPr>
        <w:t>Note:</w:t>
      </w:r>
      <w:r w:rsidRPr="00B44652">
        <w:rPr>
          <w:sz w:val="20"/>
          <w:szCs w:val="20"/>
        </w:rPr>
        <w:t xml:space="preserve"> As there is already a </w:t>
      </w:r>
      <w:r w:rsidR="006B3302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in place between the Participant and the </w:t>
      </w:r>
      <w:r w:rsidR="002A48AB">
        <w:rPr>
          <w:sz w:val="20"/>
          <w:szCs w:val="20"/>
        </w:rPr>
        <w:t>Specialist Disability Accommodation</w:t>
      </w:r>
      <w:r w:rsidR="004F7066">
        <w:rPr>
          <w:sz w:val="20"/>
          <w:szCs w:val="20"/>
        </w:rPr>
        <w:t xml:space="preserve"> Provider</w:t>
      </w:r>
      <w:r w:rsidR="003574B1" w:rsidRPr="00B44652">
        <w:rPr>
          <w:sz w:val="20"/>
          <w:szCs w:val="20"/>
        </w:rPr>
        <w:t xml:space="preserve"> for S</w:t>
      </w:r>
      <w:r w:rsidR="002A48AB">
        <w:rPr>
          <w:sz w:val="20"/>
          <w:szCs w:val="20"/>
        </w:rPr>
        <w:t>pecialist Disability Accommodation</w:t>
      </w:r>
      <w:r w:rsidRPr="00B44652">
        <w:rPr>
          <w:sz w:val="20"/>
          <w:szCs w:val="20"/>
        </w:rPr>
        <w:t xml:space="preserve"> services, the Guardian does not need to sign the </w:t>
      </w:r>
      <w:r w:rsidR="006B3302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Amendment Schedule.</w:t>
      </w:r>
    </w:p>
    <w:p w14:paraId="6D775640" w14:textId="77777777" w:rsidR="00AA4931" w:rsidRDefault="00AA4931" w:rsidP="00506B71">
      <w:pPr>
        <w:ind w:left="567" w:hanging="567"/>
        <w:rPr>
          <w:sz w:val="20"/>
          <w:szCs w:val="20"/>
        </w:rPr>
      </w:pPr>
    </w:p>
    <w:p w14:paraId="0BED82CC" w14:textId="77777777" w:rsidR="00AA4931" w:rsidRDefault="00AA4931" w:rsidP="00506B71">
      <w:pPr>
        <w:ind w:left="567" w:hanging="567"/>
        <w:rPr>
          <w:sz w:val="20"/>
          <w:szCs w:val="20"/>
        </w:rPr>
      </w:pPr>
    </w:p>
    <w:p w14:paraId="24356DFE" w14:textId="7E3399A4" w:rsidR="00AA4931" w:rsidRDefault="00AA49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7721D3A" w14:textId="77777777" w:rsidR="00AA4931" w:rsidRDefault="00AA4931" w:rsidP="00AA4931">
      <w:pPr>
        <w:pStyle w:val="Heading3"/>
        <w:rPr>
          <w:sz w:val="22"/>
          <w:szCs w:val="22"/>
        </w:rPr>
      </w:pPr>
    </w:p>
    <w:p w14:paraId="4BAE22FF" w14:textId="77777777" w:rsidR="00AA4931" w:rsidRDefault="00AA4931" w:rsidP="00AA4931">
      <w:pPr>
        <w:pStyle w:val="Heading3"/>
        <w:rPr>
          <w:sz w:val="22"/>
          <w:szCs w:val="22"/>
        </w:rPr>
      </w:pPr>
    </w:p>
    <w:p w14:paraId="0E60D5D6" w14:textId="14563EA6" w:rsidR="00AA4931" w:rsidRPr="00B6458B" w:rsidRDefault="00AA4931" w:rsidP="00AA4931">
      <w:pPr>
        <w:pStyle w:val="Heading3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Notation </w:t>
      </w:r>
    </w:p>
    <w:p w14:paraId="33F83B6C" w14:textId="77777777" w:rsidR="00AA4931" w:rsidRPr="00B6458B" w:rsidRDefault="00AA4931" w:rsidP="00AA4931">
      <w:pPr>
        <w:rPr>
          <w:sz w:val="22"/>
          <w:szCs w:val="22"/>
        </w:rPr>
      </w:pPr>
    </w:p>
    <w:p w14:paraId="550C7F6A" w14:textId="77777777" w:rsidR="00AA4931" w:rsidRDefault="00AA4931" w:rsidP="00AA4931">
      <w:pPr>
        <w:rPr>
          <w:b/>
          <w:bCs/>
          <w:sz w:val="22"/>
          <w:szCs w:val="22"/>
        </w:rPr>
      </w:pPr>
      <w:r w:rsidRPr="0036425C">
        <w:rPr>
          <w:b/>
          <w:bCs/>
          <w:sz w:val="22"/>
          <w:szCs w:val="22"/>
        </w:rPr>
        <w:t xml:space="preserve">Note: This page is for the Support Coordinator only </w:t>
      </w:r>
    </w:p>
    <w:p w14:paraId="5A010365" w14:textId="77777777" w:rsidR="00D47B4E" w:rsidRPr="0036425C" w:rsidRDefault="00D47B4E" w:rsidP="00AA4931">
      <w:pPr>
        <w:rPr>
          <w:b/>
          <w:bCs/>
          <w:sz w:val="22"/>
          <w:szCs w:val="22"/>
        </w:rPr>
      </w:pPr>
    </w:p>
    <w:p w14:paraId="7114DEE5" w14:textId="1FF4A34B" w:rsidR="00D47B4E" w:rsidRPr="002F4DE5" w:rsidRDefault="00D47B4E" w:rsidP="00D47B4E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>You are required to undertake due diligence to confirm that the supports funded in</w:t>
      </w:r>
      <w:r w:rsidR="002D2C38">
        <w:rPr>
          <w:sz w:val="22"/>
          <w:szCs w:val="22"/>
        </w:rPr>
        <w:t xml:space="preserve"> this</w:t>
      </w:r>
      <w:r w:rsidRPr="002F4DE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Service Agreement Amendment Schedule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</w:t>
      </w:r>
      <w:r>
        <w:rPr>
          <w:b/>
          <w:bCs/>
          <w:sz w:val="22"/>
          <w:szCs w:val="22"/>
        </w:rPr>
        <w:t>s</w:t>
      </w:r>
      <w:r w:rsidRPr="002F4DE5">
        <w:rPr>
          <w:b/>
          <w:bCs/>
          <w:sz w:val="22"/>
          <w:szCs w:val="22"/>
        </w:rPr>
        <w:t>,</w:t>
      </w:r>
      <w:r w:rsidRPr="002F4DE5">
        <w:rPr>
          <w:sz w:val="22"/>
          <w:szCs w:val="22"/>
        </w:rPr>
        <w:t xml:space="preserve"> 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48B7E017" w14:textId="77777777" w:rsidR="00D47B4E" w:rsidRPr="002F4DE5" w:rsidRDefault="00D47B4E" w:rsidP="00D47B4E">
      <w:pPr>
        <w:rPr>
          <w:sz w:val="22"/>
          <w:szCs w:val="22"/>
        </w:rPr>
      </w:pPr>
    </w:p>
    <w:p w14:paraId="511CB795" w14:textId="3FEC95BB" w:rsidR="00D47B4E" w:rsidRPr="002F4DE5" w:rsidRDefault="00D47B4E" w:rsidP="00D47B4E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to the </w:t>
      </w:r>
      <w:r w:rsidRPr="002F4DE5">
        <w:rPr>
          <w:b/>
          <w:bCs/>
          <w:sz w:val="22"/>
          <w:szCs w:val="22"/>
        </w:rPr>
        <w:t>S</w:t>
      </w:r>
      <w:r w:rsidR="002D2C38"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</w:t>
      </w:r>
      <w:r w:rsidRPr="002F4DE5">
        <w:rPr>
          <w:sz w:val="22"/>
          <w:szCs w:val="22"/>
        </w:rPr>
        <w:t>.</w:t>
      </w:r>
    </w:p>
    <w:p w14:paraId="55BBB82D" w14:textId="77777777" w:rsidR="00D47B4E" w:rsidRPr="002F4DE5" w:rsidRDefault="00D47B4E" w:rsidP="00D47B4E">
      <w:pPr>
        <w:rPr>
          <w:sz w:val="22"/>
          <w:szCs w:val="22"/>
        </w:rPr>
      </w:pPr>
    </w:p>
    <w:p w14:paraId="1D958984" w14:textId="06325D52" w:rsidR="00D47B4E" w:rsidRPr="00D05DE0" w:rsidRDefault="00D47B4E" w:rsidP="00D47B4E">
      <w:pPr>
        <w:rPr>
          <w:b/>
          <w:bCs/>
          <w:sz w:val="22"/>
          <w:szCs w:val="22"/>
        </w:rPr>
      </w:pPr>
      <w:bookmarkStart w:id="7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>S</w:t>
      </w:r>
      <w:r w:rsidR="002D2C38"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DA</w:t>
      </w:r>
      <w:r w:rsidRPr="002F4DE5">
        <w:rPr>
          <w:b/>
          <w:bCs/>
          <w:sz w:val="22"/>
          <w:szCs w:val="22"/>
        </w:rPr>
        <w:t xml:space="preserve"> Provider.</w:t>
      </w:r>
    </w:p>
    <w:bookmarkEnd w:id="7"/>
    <w:p w14:paraId="5B80F5E6" w14:textId="77777777" w:rsidR="00AA4931" w:rsidRPr="00B6458B" w:rsidRDefault="00AA4931" w:rsidP="00AA4931">
      <w:pPr>
        <w:rPr>
          <w:sz w:val="22"/>
          <w:szCs w:val="22"/>
        </w:rPr>
      </w:pPr>
    </w:p>
    <w:p w14:paraId="7D666413" w14:textId="6B191060" w:rsidR="00AA4931" w:rsidRPr="00B6458B" w:rsidRDefault="00AA4931" w:rsidP="00AA4931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A37639" w:rsidRPr="00310AB2">
        <w:rPr>
          <w:b/>
          <w:bCs/>
          <w:sz w:val="22"/>
          <w:szCs w:val="22"/>
        </w:rPr>
        <w:t>SDA Provider</w:t>
      </w:r>
      <w:r w:rsidR="00A37639" w:rsidRPr="00A37639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5C1A1FD7" w14:textId="77777777" w:rsidR="00AA4931" w:rsidRPr="00B6458B" w:rsidRDefault="00AA4931" w:rsidP="00AA4931">
      <w:pPr>
        <w:rPr>
          <w:sz w:val="22"/>
          <w:szCs w:val="22"/>
        </w:rPr>
      </w:pPr>
    </w:p>
    <w:p w14:paraId="71446D85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692A6F2A" w14:textId="77777777" w:rsidR="00AA4931" w:rsidRPr="00B6458B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14:paraId="1BF7952C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04227694" w14:textId="77777777" w:rsidR="00AA4931" w:rsidRPr="00B6458B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92BCB15" w14:textId="77777777" w:rsidR="00AA4931" w:rsidRPr="00B6458B" w:rsidRDefault="00AA4931" w:rsidP="00AA4931">
      <w:pPr>
        <w:pStyle w:val="Heading5"/>
        <w:rPr>
          <w:sz w:val="22"/>
          <w:szCs w:val="22"/>
        </w:rPr>
      </w:pPr>
      <w:r w:rsidRPr="004B1E08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024058277"/>
        <w:showingPlcHdr/>
        <w:picture/>
      </w:sdtPr>
      <w:sdtEndPr/>
      <w:sdtContent>
        <w:p w14:paraId="601AAAC3" w14:textId="77777777" w:rsidR="00AA4931" w:rsidRPr="00B6458B" w:rsidRDefault="00AA4931" w:rsidP="00AA4931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10FDD36" wp14:editId="38A63EF4">
                <wp:extent cx="2743200" cy="907821"/>
                <wp:effectExtent l="0" t="0" r="0" b="6985"/>
                <wp:docPr id="909062576" name="Picture 9090625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907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15D546" w14:textId="77777777" w:rsidR="00AA4931" w:rsidRPr="00733D5C" w:rsidRDefault="00AA4931" w:rsidP="00AA4931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32A3E7D9" w14:textId="77777777" w:rsidR="00AA4931" w:rsidRPr="00733D5C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5024EC4" w14:textId="77777777" w:rsidR="00AA4931" w:rsidRDefault="00AA4931" w:rsidP="00AA4931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5494945C" w14:textId="77777777" w:rsidR="00AA4931" w:rsidRDefault="00AA4931" w:rsidP="00AA4931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39ABFB92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6D4E4C9D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0C24B1C5" w14:textId="77777777" w:rsidR="00513A62" w:rsidRDefault="00513A62" w:rsidP="00AA4931">
      <w:pPr>
        <w:spacing w:before="240" w:after="120"/>
        <w:rPr>
          <w:sz w:val="22"/>
          <w:szCs w:val="22"/>
        </w:rPr>
        <w:sectPr w:rsidR="00513A62" w:rsidSect="00FD419F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09" w:right="1440" w:bottom="1109" w:left="1440" w:header="706" w:footer="706" w:gutter="0"/>
          <w:cols w:space="708"/>
          <w:titlePg/>
          <w:docGrid w:linePitch="360"/>
        </w:sectPr>
      </w:pPr>
    </w:p>
    <w:p w14:paraId="707108EA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57B2EBC3" w14:textId="77777777" w:rsidR="00513A62" w:rsidRDefault="00513A62" w:rsidP="00AA4931">
      <w:pPr>
        <w:spacing w:before="240" w:after="120"/>
        <w:rPr>
          <w:sz w:val="22"/>
          <w:szCs w:val="22"/>
        </w:rPr>
      </w:pPr>
    </w:p>
    <w:p w14:paraId="19D6595B" w14:textId="77777777" w:rsidR="00513A62" w:rsidRPr="00ED65DE" w:rsidRDefault="00513A62" w:rsidP="00513A62">
      <w:pPr>
        <w:jc w:val="center"/>
        <w:rPr>
          <w:b/>
          <w:bCs/>
        </w:rPr>
      </w:pPr>
      <w:bookmarkStart w:id="9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4F2EA577" w14:textId="77777777" w:rsidR="00513A62" w:rsidRDefault="00513A62" w:rsidP="00513A62">
      <w:pPr>
        <w:jc w:val="center"/>
      </w:pPr>
    </w:p>
    <w:p w14:paraId="4B8EA2EB" w14:textId="77777777" w:rsidR="00513A62" w:rsidRPr="00D70EB6" w:rsidRDefault="00513A62" w:rsidP="00513A62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3A0CDF4C" w14:textId="77777777" w:rsidR="00513A62" w:rsidRDefault="00513A62" w:rsidP="00513A62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17"/>
        <w:gridCol w:w="4695"/>
        <w:gridCol w:w="2615"/>
        <w:gridCol w:w="2334"/>
      </w:tblGrid>
      <w:tr w:rsidR="00513A62" w14:paraId="2114542D" w14:textId="77777777" w:rsidTr="00F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1ADF3CDB" w14:textId="77777777" w:rsidR="00513A62" w:rsidRDefault="00513A62" w:rsidP="00FB51BB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4695" w:type="dxa"/>
          </w:tcPr>
          <w:p w14:paraId="012E53A9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for enrolled dwelling.</w:t>
            </w:r>
          </w:p>
        </w:tc>
        <w:tc>
          <w:tcPr>
            <w:tcW w:w="2615" w:type="dxa"/>
          </w:tcPr>
          <w:p w14:paraId="694C336A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Maximum Price </w:t>
            </w:r>
          </w:p>
          <w:p w14:paraId="2B5D4C1E" w14:textId="77777777" w:rsidR="00513A62" w:rsidRPr="00ED65DE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353DDB56" w14:textId="77777777" w:rsidR="00513A62" w:rsidRDefault="00513A62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</w:t>
            </w:r>
          </w:p>
        </w:tc>
      </w:tr>
      <w:tr w:rsidR="00513A62" w14:paraId="7B700A6A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23EE0556" w14:textId="77777777" w:rsidR="00513A62" w:rsidRDefault="00513A62" w:rsidP="00FB51B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95" w:type="dxa"/>
          </w:tcPr>
          <w:p w14:paraId="7D4F768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6C83F5E8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1D7DBAB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3A4EDE6D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144C76DA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547843D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24D057BE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7C2E16C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6C0BECD6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7EB7CE8A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6C7B8741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5A00C405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A6CD3F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15EEFAD5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2089CC99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617AD0FD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3FB057B9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B221791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34BFC7D2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0C197940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484D44BF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57532B94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2CBB9E97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tr w:rsidR="00513A62" w14:paraId="225EECDC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3C618946" w14:textId="77777777" w:rsidR="00513A62" w:rsidRDefault="00513A62" w:rsidP="00FB51BB">
            <w:r w:rsidRPr="00A65E4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65E4A">
              <w:instrText xml:space="preserve"> FORMTEXT </w:instrText>
            </w:r>
            <w:r w:rsidRPr="00A65E4A">
              <w:fldChar w:fldCharType="separate"/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rPr>
                <w:noProof/>
              </w:rPr>
              <w:t> </w:t>
            </w:r>
            <w:r w:rsidRPr="00A65E4A">
              <w:fldChar w:fldCharType="end"/>
            </w:r>
          </w:p>
        </w:tc>
        <w:tc>
          <w:tcPr>
            <w:tcW w:w="4695" w:type="dxa"/>
          </w:tcPr>
          <w:p w14:paraId="04DC0EEF" w14:textId="77777777" w:rsidR="00513A62" w:rsidRDefault="00513A62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BD9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0BD9">
              <w:instrText xml:space="preserve"> FORMTEXT </w:instrText>
            </w:r>
            <w:r w:rsidRPr="00B70BD9">
              <w:fldChar w:fldCharType="separate"/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rPr>
                <w:noProof/>
              </w:rPr>
              <w:t> </w:t>
            </w:r>
            <w:r w:rsidRPr="00B70BD9">
              <w:fldChar w:fldCharType="end"/>
            </w:r>
          </w:p>
        </w:tc>
        <w:tc>
          <w:tcPr>
            <w:tcW w:w="2615" w:type="dxa"/>
          </w:tcPr>
          <w:p w14:paraId="0935ABC3" w14:textId="77777777" w:rsidR="00513A62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  <w:tc>
          <w:tcPr>
            <w:tcW w:w="2334" w:type="dxa"/>
          </w:tcPr>
          <w:p w14:paraId="6B0B0F82" w14:textId="77777777" w:rsidR="00513A62" w:rsidRPr="00C2267C" w:rsidRDefault="00513A62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67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267C">
              <w:instrText xml:space="preserve"> FORMTEXT </w:instrText>
            </w:r>
            <w:r w:rsidRPr="00C2267C">
              <w:fldChar w:fldCharType="separate"/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rPr>
                <w:noProof/>
              </w:rPr>
              <w:t> </w:t>
            </w:r>
            <w:r w:rsidRPr="00C2267C">
              <w:fldChar w:fldCharType="end"/>
            </w:r>
          </w:p>
        </w:tc>
      </w:tr>
      <w:bookmarkEnd w:id="9"/>
    </w:tbl>
    <w:p w14:paraId="2EB16680" w14:textId="77777777" w:rsidR="00513A62" w:rsidRPr="00791C86" w:rsidRDefault="00513A62" w:rsidP="00513A62"/>
    <w:p w14:paraId="66B60747" w14:textId="77777777" w:rsidR="00513A62" w:rsidRPr="00E33085" w:rsidRDefault="00513A62" w:rsidP="00513A62"/>
    <w:p w14:paraId="62E3C3FE" w14:textId="77777777" w:rsidR="00513A62" w:rsidRPr="00D424DB" w:rsidRDefault="00513A62" w:rsidP="00AA4931">
      <w:pPr>
        <w:spacing w:before="240" w:after="120"/>
        <w:rPr>
          <w:sz w:val="22"/>
          <w:szCs w:val="22"/>
        </w:rPr>
      </w:pPr>
    </w:p>
    <w:p w14:paraId="630C817C" w14:textId="77777777" w:rsidR="00AA4931" w:rsidRPr="00020042" w:rsidRDefault="00AA4931" w:rsidP="00AA4931"/>
    <w:p w14:paraId="71D059BF" w14:textId="77777777" w:rsidR="00AA4931" w:rsidRDefault="00AA4931" w:rsidP="00AA4931">
      <w:pPr>
        <w:ind w:left="567" w:hanging="567"/>
        <w:rPr>
          <w:sz w:val="18"/>
          <w:szCs w:val="18"/>
        </w:rPr>
      </w:pPr>
    </w:p>
    <w:p w14:paraId="1C9A2017" w14:textId="77777777" w:rsidR="00AA4931" w:rsidRPr="00B44652" w:rsidRDefault="00AA4931" w:rsidP="00506B71">
      <w:pPr>
        <w:ind w:left="567" w:hanging="567"/>
        <w:rPr>
          <w:sz w:val="20"/>
          <w:szCs w:val="20"/>
        </w:rPr>
      </w:pPr>
    </w:p>
    <w:sectPr w:rsidR="00AA4931" w:rsidRPr="00B44652" w:rsidSect="00513A62">
      <w:pgSz w:w="16838" w:h="11906" w:orient="landscape" w:code="9"/>
      <w:pgMar w:top="1440" w:right="1109" w:bottom="1440" w:left="110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6803" w14:textId="77777777" w:rsidR="00BB609B" w:rsidRDefault="00BB609B" w:rsidP="003D7CC3">
      <w:r>
        <w:separator/>
      </w:r>
    </w:p>
  </w:endnote>
  <w:endnote w:type="continuationSeparator" w:id="0">
    <w:p w14:paraId="0ACD64CF" w14:textId="77777777" w:rsidR="00BB609B" w:rsidRDefault="00BB609B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DCE71" w14:textId="47D6887A" w:rsidR="00AC1A8C" w:rsidRDefault="00B44652" w:rsidP="00B44652">
            <w:pPr>
              <w:pStyle w:val="Footer"/>
              <w:jc w:val="right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  <w:r>
              <w:br/>
            </w:r>
            <w:r w:rsidRPr="00B44652">
              <w:t xml:space="preserve"> </w:t>
            </w:r>
            <w:r w:rsidR="003544D5" w:rsidRPr="00B44652">
              <w:t xml:space="preserve">Page </w:t>
            </w:r>
            <w:r w:rsidR="003544D5" w:rsidRPr="00B44652">
              <w:fldChar w:fldCharType="begin"/>
            </w:r>
            <w:r w:rsidR="003544D5" w:rsidRPr="00B44652">
              <w:instrText xml:space="preserve"> PAGE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  <w:r w:rsidR="003544D5" w:rsidRPr="00B44652">
              <w:t xml:space="preserve"> of </w:t>
            </w:r>
            <w:r w:rsidR="003544D5" w:rsidRPr="00B44652">
              <w:fldChar w:fldCharType="begin"/>
            </w:r>
            <w:r w:rsidR="003544D5" w:rsidRPr="00B44652">
              <w:instrText xml:space="preserve"> NUMPAGES 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</w:p>
          <w:p w14:paraId="4F371875" w14:textId="5208675B" w:rsidR="003544D5" w:rsidRDefault="00AC1A8C" w:rsidP="00B86068">
            <w:pPr>
              <w:pStyle w:val="Footer"/>
              <w:jc w:val="right"/>
            </w:pPr>
            <w:r>
              <w:t xml:space="preserve">Version: </w:t>
            </w:r>
            <w:r w:rsidR="00E13F5B"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892727"/>
      <w:docPartObj>
        <w:docPartGallery w:val="Page Numbers (Top of Page)"/>
        <w:docPartUnique/>
      </w:docPartObj>
    </w:sdtPr>
    <w:sdtEndPr/>
    <w:sdtContent>
      <w:p w14:paraId="4545A3A3" w14:textId="211428F7" w:rsidR="00FD419F" w:rsidRDefault="00FD419F" w:rsidP="00FD419F">
        <w:pPr>
          <w:pStyle w:val="Footer"/>
          <w:jc w:val="right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  <w:r>
          <w:br/>
        </w:r>
        <w:r w:rsidRPr="00B44652">
          <w:t xml:space="preserve"> Page </w:t>
        </w:r>
        <w:r w:rsidRPr="00B44652">
          <w:fldChar w:fldCharType="begin"/>
        </w:r>
        <w:r w:rsidRPr="00B44652">
          <w:instrText xml:space="preserve"> PAGE </w:instrText>
        </w:r>
        <w:r w:rsidRPr="00B44652">
          <w:fldChar w:fldCharType="separate"/>
        </w:r>
        <w:r>
          <w:t>2</w:t>
        </w:r>
        <w:r w:rsidRPr="00B44652">
          <w:fldChar w:fldCharType="end"/>
        </w:r>
        <w:r w:rsidRPr="00B44652">
          <w:t xml:space="preserve"> of </w:t>
        </w:r>
        <w:r w:rsidRPr="00B44652">
          <w:fldChar w:fldCharType="begin"/>
        </w:r>
        <w:r w:rsidRPr="00B44652">
          <w:instrText xml:space="preserve"> NUMPAGES  </w:instrText>
        </w:r>
        <w:r w:rsidRPr="00B44652">
          <w:fldChar w:fldCharType="separate"/>
        </w:r>
        <w:r>
          <w:t>4</w:t>
        </w:r>
        <w:r w:rsidRPr="00B44652">
          <w:fldChar w:fldCharType="end"/>
        </w:r>
      </w:p>
      <w:p w14:paraId="4E7BC5FC" w14:textId="13158F3D" w:rsidR="00FD419F" w:rsidRDefault="00FD419F" w:rsidP="00FD419F">
        <w:pPr>
          <w:pStyle w:val="Footer"/>
          <w:jc w:val="right"/>
        </w:pPr>
        <w:r>
          <w:t xml:space="preserve">Version: </w:t>
        </w:r>
        <w:r w:rsidR="00E13F5B"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EA71" w14:textId="77777777" w:rsidR="00BB609B" w:rsidRDefault="00BB609B" w:rsidP="003D7CC3">
      <w:r>
        <w:separator/>
      </w:r>
    </w:p>
  </w:footnote>
  <w:footnote w:type="continuationSeparator" w:id="0">
    <w:p w14:paraId="52E211E2" w14:textId="77777777" w:rsidR="00BB609B" w:rsidRDefault="00BB609B" w:rsidP="003D7CC3">
      <w:r>
        <w:continuationSeparator/>
      </w:r>
    </w:p>
  </w:footnote>
  <w:footnote w:id="1">
    <w:p w14:paraId="70421345" w14:textId="4BACA2CB" w:rsidR="00513A62" w:rsidRPr="00ED65DE" w:rsidRDefault="00513A62" w:rsidP="00513A6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Only SDA supports to be included in this </w:t>
      </w:r>
      <w:r>
        <w:rPr>
          <w:b/>
          <w:bCs/>
          <w:lang w:val="en-AU"/>
        </w:rPr>
        <w:t>Service Agreement</w:t>
      </w:r>
      <w:r>
        <w:rPr>
          <w:lang w:val="en-AU"/>
        </w:rPr>
        <w:t>.  Non</w:t>
      </w:r>
      <w:r w:rsidR="00E46ACF">
        <w:rPr>
          <w:lang w:val="en-AU"/>
        </w:rPr>
        <w:t xml:space="preserve"> </w:t>
      </w:r>
      <w:r>
        <w:rPr>
          <w:lang w:val="en-AU"/>
        </w:rPr>
        <w:t>SDA supports should be included in a separate Miscellaneous Services Service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3875" w14:textId="2D626B7C" w:rsidR="000942D8" w:rsidRDefault="00402A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23948" wp14:editId="1BC78A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607839096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D8B2D" w14:textId="70F0F145" w:rsidR="00402AE6" w:rsidRPr="00402AE6" w:rsidRDefault="00402AE6" w:rsidP="00402A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02A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239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29D8B2D" w14:textId="70F0F145" w:rsidR="00402AE6" w:rsidRPr="00402AE6" w:rsidRDefault="00402AE6" w:rsidP="00402A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02AE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0D1F" w14:textId="3E2122C0" w:rsidR="000942D8" w:rsidRDefault="00402A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EF9AB" wp14:editId="33232474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123741971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A6952" w14:textId="512763C0" w:rsidR="00402AE6" w:rsidRPr="00402AE6" w:rsidRDefault="00402AE6" w:rsidP="00402A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02A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F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67A6952" w14:textId="512763C0" w:rsidR="00402AE6" w:rsidRPr="00402AE6" w:rsidRDefault="00402AE6" w:rsidP="00402A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02AE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067" w14:textId="73D5FAAD" w:rsidR="00FD419F" w:rsidRDefault="00402AE6" w:rsidP="00FD419F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FEC74A" wp14:editId="1C73B8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741789031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C86FF" w14:textId="0733DEEC" w:rsidR="00402AE6" w:rsidRPr="00402AE6" w:rsidRDefault="00402AE6" w:rsidP="00402AE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02AE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EC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left:0;text-align:left;margin-left:0;margin-top:0;width:89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0DC86FF" w14:textId="0733DEEC" w:rsidR="00402AE6" w:rsidRPr="00402AE6" w:rsidRDefault="00402AE6" w:rsidP="00402AE6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02AE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19F">
      <w:rPr>
        <w:noProof/>
        <w:lang w:val="en-AU" w:eastAsia="en-AU"/>
      </w:rPr>
      <w:drawing>
        <wp:inline distT="0" distB="0" distL="0" distR="0" wp14:anchorId="481CD369" wp14:editId="14E741EF">
          <wp:extent cx="2771364" cy="497980"/>
          <wp:effectExtent l="0" t="0" r="0" b="0"/>
          <wp:docPr id="132428164" name="Picture 132428164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419F">
      <w:tab/>
    </w:r>
    <w:r w:rsidR="00FD419F">
      <w:tab/>
    </w:r>
    <w:r w:rsidR="00FD419F">
      <w:rPr>
        <w:noProof/>
        <w:lang w:val="en-AU" w:eastAsia="en-AU"/>
      </w:rPr>
      <w:drawing>
        <wp:inline distT="0" distB="0" distL="0" distR="0" wp14:anchorId="06D918B0" wp14:editId="5194C784">
          <wp:extent cx="1952625" cy="495300"/>
          <wp:effectExtent l="0" t="0" r="9525" b="0"/>
          <wp:docPr id="46203391" name="Picture 4620339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B471" w14:textId="77777777" w:rsidR="00FD419F" w:rsidRDefault="00FD419F" w:rsidP="00FD419F">
    <w:pPr>
      <w:pStyle w:val="Header"/>
      <w:tabs>
        <w:tab w:val="clear" w:pos="9026"/>
        <w:tab w:val="right" w:pos="9639"/>
      </w:tabs>
      <w:ind w:left="-567" w:right="-4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20B15"/>
    <w:rsid w:val="000277C2"/>
    <w:rsid w:val="00035532"/>
    <w:rsid w:val="00040C41"/>
    <w:rsid w:val="00056184"/>
    <w:rsid w:val="000660FF"/>
    <w:rsid w:val="0007053D"/>
    <w:rsid w:val="0008174E"/>
    <w:rsid w:val="00090F9B"/>
    <w:rsid w:val="00091205"/>
    <w:rsid w:val="000942D8"/>
    <w:rsid w:val="000A6549"/>
    <w:rsid w:val="000B1E53"/>
    <w:rsid w:val="000C218B"/>
    <w:rsid w:val="000D04DB"/>
    <w:rsid w:val="000D188B"/>
    <w:rsid w:val="000D4EC4"/>
    <w:rsid w:val="000E6383"/>
    <w:rsid w:val="00103690"/>
    <w:rsid w:val="00103982"/>
    <w:rsid w:val="00106EE6"/>
    <w:rsid w:val="0013433C"/>
    <w:rsid w:val="0014762F"/>
    <w:rsid w:val="00163A5B"/>
    <w:rsid w:val="001656B6"/>
    <w:rsid w:val="001766B9"/>
    <w:rsid w:val="00177030"/>
    <w:rsid w:val="00177DAE"/>
    <w:rsid w:val="00177E74"/>
    <w:rsid w:val="00182282"/>
    <w:rsid w:val="001E01E8"/>
    <w:rsid w:val="001E3BA8"/>
    <w:rsid w:val="001E57E8"/>
    <w:rsid w:val="001F7654"/>
    <w:rsid w:val="00250EFA"/>
    <w:rsid w:val="0026436F"/>
    <w:rsid w:val="00265E61"/>
    <w:rsid w:val="00272346"/>
    <w:rsid w:val="00272A29"/>
    <w:rsid w:val="00274133"/>
    <w:rsid w:val="0027420D"/>
    <w:rsid w:val="002850FC"/>
    <w:rsid w:val="002922E3"/>
    <w:rsid w:val="002A48AB"/>
    <w:rsid w:val="002B6F34"/>
    <w:rsid w:val="002D2C38"/>
    <w:rsid w:val="003056C6"/>
    <w:rsid w:val="00310AB2"/>
    <w:rsid w:val="0031376D"/>
    <w:rsid w:val="003340EA"/>
    <w:rsid w:val="003405AD"/>
    <w:rsid w:val="003544D5"/>
    <w:rsid w:val="00354E7F"/>
    <w:rsid w:val="003574B1"/>
    <w:rsid w:val="003664D9"/>
    <w:rsid w:val="0036785D"/>
    <w:rsid w:val="00377077"/>
    <w:rsid w:val="00377C8E"/>
    <w:rsid w:val="003A13D7"/>
    <w:rsid w:val="003A61FA"/>
    <w:rsid w:val="003B29DB"/>
    <w:rsid w:val="003B5E2E"/>
    <w:rsid w:val="003D22A6"/>
    <w:rsid w:val="003D7CC3"/>
    <w:rsid w:val="003F069A"/>
    <w:rsid w:val="003F5887"/>
    <w:rsid w:val="00402AE6"/>
    <w:rsid w:val="00453B11"/>
    <w:rsid w:val="0047393C"/>
    <w:rsid w:val="00473F78"/>
    <w:rsid w:val="00480B58"/>
    <w:rsid w:val="004A05F4"/>
    <w:rsid w:val="004A0655"/>
    <w:rsid w:val="004B2B78"/>
    <w:rsid w:val="004C4E58"/>
    <w:rsid w:val="004C5D41"/>
    <w:rsid w:val="004D0461"/>
    <w:rsid w:val="004D0826"/>
    <w:rsid w:val="004D1876"/>
    <w:rsid w:val="004D5569"/>
    <w:rsid w:val="004D78C7"/>
    <w:rsid w:val="004E59D4"/>
    <w:rsid w:val="004E66A9"/>
    <w:rsid w:val="004E7D8C"/>
    <w:rsid w:val="004F2D34"/>
    <w:rsid w:val="004F7066"/>
    <w:rsid w:val="00506B71"/>
    <w:rsid w:val="00511A0F"/>
    <w:rsid w:val="00513A62"/>
    <w:rsid w:val="00530B0F"/>
    <w:rsid w:val="00541AC3"/>
    <w:rsid w:val="00551CD8"/>
    <w:rsid w:val="00551FDC"/>
    <w:rsid w:val="00552E1E"/>
    <w:rsid w:val="00575C7A"/>
    <w:rsid w:val="0058085C"/>
    <w:rsid w:val="0058371E"/>
    <w:rsid w:val="005878E3"/>
    <w:rsid w:val="00596B74"/>
    <w:rsid w:val="005D004A"/>
    <w:rsid w:val="005D17D8"/>
    <w:rsid w:val="005E522E"/>
    <w:rsid w:val="00600A7C"/>
    <w:rsid w:val="00615470"/>
    <w:rsid w:val="0064279B"/>
    <w:rsid w:val="00650A4E"/>
    <w:rsid w:val="006537DE"/>
    <w:rsid w:val="00665AC0"/>
    <w:rsid w:val="006709FB"/>
    <w:rsid w:val="00677CCF"/>
    <w:rsid w:val="00680800"/>
    <w:rsid w:val="006956F8"/>
    <w:rsid w:val="006B295F"/>
    <w:rsid w:val="006B3302"/>
    <w:rsid w:val="006C1526"/>
    <w:rsid w:val="006D3EDD"/>
    <w:rsid w:val="006D3F34"/>
    <w:rsid w:val="006F6AC9"/>
    <w:rsid w:val="0070689C"/>
    <w:rsid w:val="007361C0"/>
    <w:rsid w:val="007464B8"/>
    <w:rsid w:val="00750EFB"/>
    <w:rsid w:val="007538DC"/>
    <w:rsid w:val="0077114F"/>
    <w:rsid w:val="0077315E"/>
    <w:rsid w:val="00781C7A"/>
    <w:rsid w:val="00790D42"/>
    <w:rsid w:val="007A0887"/>
    <w:rsid w:val="007B08A4"/>
    <w:rsid w:val="007B4BEC"/>
    <w:rsid w:val="007C5284"/>
    <w:rsid w:val="007C61FA"/>
    <w:rsid w:val="007E0E86"/>
    <w:rsid w:val="007E336B"/>
    <w:rsid w:val="008078D9"/>
    <w:rsid w:val="00822AF7"/>
    <w:rsid w:val="00835A19"/>
    <w:rsid w:val="00836F8F"/>
    <w:rsid w:val="00840800"/>
    <w:rsid w:val="00841B8A"/>
    <w:rsid w:val="00847314"/>
    <w:rsid w:val="008522E2"/>
    <w:rsid w:val="00853C5A"/>
    <w:rsid w:val="0086190A"/>
    <w:rsid w:val="008678D9"/>
    <w:rsid w:val="00871A7C"/>
    <w:rsid w:val="008751FC"/>
    <w:rsid w:val="008A72F8"/>
    <w:rsid w:val="008B24BE"/>
    <w:rsid w:val="008B2EAB"/>
    <w:rsid w:val="008B637A"/>
    <w:rsid w:val="008D49C6"/>
    <w:rsid w:val="00900A9B"/>
    <w:rsid w:val="009043CF"/>
    <w:rsid w:val="00916EDF"/>
    <w:rsid w:val="0092299D"/>
    <w:rsid w:val="00925CE4"/>
    <w:rsid w:val="00934212"/>
    <w:rsid w:val="00952FBD"/>
    <w:rsid w:val="00953C75"/>
    <w:rsid w:val="00956FA2"/>
    <w:rsid w:val="00986143"/>
    <w:rsid w:val="009873B1"/>
    <w:rsid w:val="009A047C"/>
    <w:rsid w:val="009A2A81"/>
    <w:rsid w:val="009A51D1"/>
    <w:rsid w:val="009C7360"/>
    <w:rsid w:val="009D286D"/>
    <w:rsid w:val="009E29F4"/>
    <w:rsid w:val="009F3AB7"/>
    <w:rsid w:val="009F51E0"/>
    <w:rsid w:val="00A16593"/>
    <w:rsid w:val="00A16F45"/>
    <w:rsid w:val="00A34399"/>
    <w:rsid w:val="00A36E37"/>
    <w:rsid w:val="00A37639"/>
    <w:rsid w:val="00A41BC5"/>
    <w:rsid w:val="00A43B6B"/>
    <w:rsid w:val="00A53806"/>
    <w:rsid w:val="00A63EA1"/>
    <w:rsid w:val="00A70B50"/>
    <w:rsid w:val="00A87CD6"/>
    <w:rsid w:val="00A94B23"/>
    <w:rsid w:val="00AA305F"/>
    <w:rsid w:val="00AA4931"/>
    <w:rsid w:val="00AA53EF"/>
    <w:rsid w:val="00AC1A8C"/>
    <w:rsid w:val="00AD286E"/>
    <w:rsid w:val="00B04ADF"/>
    <w:rsid w:val="00B2378C"/>
    <w:rsid w:val="00B3392D"/>
    <w:rsid w:val="00B3568D"/>
    <w:rsid w:val="00B36B26"/>
    <w:rsid w:val="00B44652"/>
    <w:rsid w:val="00B45FA5"/>
    <w:rsid w:val="00B61510"/>
    <w:rsid w:val="00B707A8"/>
    <w:rsid w:val="00B86068"/>
    <w:rsid w:val="00B92239"/>
    <w:rsid w:val="00B95F02"/>
    <w:rsid w:val="00BB4683"/>
    <w:rsid w:val="00BB609B"/>
    <w:rsid w:val="00C079AD"/>
    <w:rsid w:val="00C23853"/>
    <w:rsid w:val="00C32F83"/>
    <w:rsid w:val="00C33212"/>
    <w:rsid w:val="00C4237F"/>
    <w:rsid w:val="00C466C0"/>
    <w:rsid w:val="00C467F7"/>
    <w:rsid w:val="00C77663"/>
    <w:rsid w:val="00C81E4D"/>
    <w:rsid w:val="00CA5DD7"/>
    <w:rsid w:val="00CB5996"/>
    <w:rsid w:val="00CB6BF8"/>
    <w:rsid w:val="00CC09F5"/>
    <w:rsid w:val="00CC1355"/>
    <w:rsid w:val="00CC2506"/>
    <w:rsid w:val="00CD19D6"/>
    <w:rsid w:val="00CE2E27"/>
    <w:rsid w:val="00CF2F29"/>
    <w:rsid w:val="00CF5DF8"/>
    <w:rsid w:val="00D05F29"/>
    <w:rsid w:val="00D13428"/>
    <w:rsid w:val="00D149D6"/>
    <w:rsid w:val="00D17794"/>
    <w:rsid w:val="00D36932"/>
    <w:rsid w:val="00D424DB"/>
    <w:rsid w:val="00D47B4E"/>
    <w:rsid w:val="00D63D3D"/>
    <w:rsid w:val="00D76C84"/>
    <w:rsid w:val="00D80992"/>
    <w:rsid w:val="00D83119"/>
    <w:rsid w:val="00D92C3D"/>
    <w:rsid w:val="00D97ECD"/>
    <w:rsid w:val="00DB64BF"/>
    <w:rsid w:val="00DB7EAC"/>
    <w:rsid w:val="00DC0B80"/>
    <w:rsid w:val="00DC55FF"/>
    <w:rsid w:val="00DD740B"/>
    <w:rsid w:val="00DE46B0"/>
    <w:rsid w:val="00DE70AA"/>
    <w:rsid w:val="00DF132A"/>
    <w:rsid w:val="00E112FE"/>
    <w:rsid w:val="00E13F5B"/>
    <w:rsid w:val="00E203CC"/>
    <w:rsid w:val="00E27DC4"/>
    <w:rsid w:val="00E3328B"/>
    <w:rsid w:val="00E346F2"/>
    <w:rsid w:val="00E447FF"/>
    <w:rsid w:val="00E46ACF"/>
    <w:rsid w:val="00E55F3F"/>
    <w:rsid w:val="00E66CE7"/>
    <w:rsid w:val="00E7303F"/>
    <w:rsid w:val="00E81EA1"/>
    <w:rsid w:val="00E83073"/>
    <w:rsid w:val="00EA2599"/>
    <w:rsid w:val="00EA68EA"/>
    <w:rsid w:val="00EA7DED"/>
    <w:rsid w:val="00EB66B3"/>
    <w:rsid w:val="00EC45C5"/>
    <w:rsid w:val="00ED2DC5"/>
    <w:rsid w:val="00EE1F06"/>
    <w:rsid w:val="00EE25EC"/>
    <w:rsid w:val="00EE72CA"/>
    <w:rsid w:val="00EF5BFA"/>
    <w:rsid w:val="00F11060"/>
    <w:rsid w:val="00F239D2"/>
    <w:rsid w:val="00F2410B"/>
    <w:rsid w:val="00F25E69"/>
    <w:rsid w:val="00F311D2"/>
    <w:rsid w:val="00F60FB8"/>
    <w:rsid w:val="00F62A62"/>
    <w:rsid w:val="00F64E97"/>
    <w:rsid w:val="00F8074E"/>
    <w:rsid w:val="00F84765"/>
    <w:rsid w:val="00F84B6F"/>
    <w:rsid w:val="00F92E50"/>
    <w:rsid w:val="00F93C7C"/>
    <w:rsid w:val="00FB5284"/>
    <w:rsid w:val="00FC7E90"/>
    <w:rsid w:val="00FD419F"/>
    <w:rsid w:val="00FD7E37"/>
    <w:rsid w:val="00FE0C83"/>
    <w:rsid w:val="00FE7C9D"/>
    <w:rsid w:val="00FE7F2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5BDA1A03-47D5-4C29-945B-C45484ED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52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4652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B44652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1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19F"/>
    <w:rPr>
      <w:rFonts w:ascii="Arial" w:eastAsia="Times New Roman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4465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44652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A43B6B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513A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13A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A62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13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- Specialist Disability Accommodation</vt:lpstr>
    </vt:vector>
  </TitlesOfParts>
  <Manager/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- Specialist Disability Accommodation</dc:title>
  <dc:creator>Jordan, Elspeth</dc:creator>
  <cp:lastModifiedBy>Corner, Sally</cp:lastModifiedBy>
  <cp:revision>8</cp:revision>
  <dcterms:created xsi:type="dcterms:W3CDTF">2026-02-25T05:07:00Z</dcterms:created>
  <dcterms:modified xsi:type="dcterms:W3CDTF">2026-07-01T22:53:00Z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/>
  </property>
  <property fmtid="{D5CDD505-2E9C-101B-9397-08002B2CF9AE}" pid="4" name="WebdocsID3">
    <vt:lpwstr>1454750R1</vt:lpwstr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WebdocsID">
    <vt:lpwstr>1534082R2</vt:lpwstr>
  </property>
  <property fmtid="{D5CDD505-2E9C-101B-9397-08002B2CF9AE}" pid="13" name="sTmpGUID">
    <vt:lpwstr>18f6dce7-8624-4f55-9ae8-8ab1a621b495</vt:lpwstr>
  </property>
  <property fmtid="{D5CDD505-2E9C-101B-9397-08002B2CF9AE}" pid="14" name="ClassificationContentMarkingHeaderShapeIds">
    <vt:lpwstr>2c36cd67,243ae378,42faf113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 Sensitive</vt:lpwstr>
  </property>
  <property fmtid="{D5CDD505-2E9C-101B-9397-08002B2CF9AE}" pid="17" name="MSIP_Label_ae763b11-9c1c-4092-a8d5-3a14cad8cc94_Enabled">
    <vt:lpwstr>true</vt:lpwstr>
  </property>
  <property fmtid="{D5CDD505-2E9C-101B-9397-08002B2CF9AE}" pid="18" name="MSIP_Label_ae763b11-9c1c-4092-a8d5-3a14cad8cc94_SetDate">
    <vt:lpwstr>2026-07-01T22:53:06Z</vt:lpwstr>
  </property>
  <property fmtid="{D5CDD505-2E9C-101B-9397-08002B2CF9AE}" pid="19" name="MSIP_Label_ae763b11-9c1c-4092-a8d5-3a14cad8cc94_Method">
    <vt:lpwstr>Privileged</vt:lpwstr>
  </property>
  <property fmtid="{D5CDD505-2E9C-101B-9397-08002B2CF9AE}" pid="20" name="MSIP_Label_ae763b11-9c1c-4092-a8d5-3a14cad8cc94_Name">
    <vt:lpwstr>OFFICIAL Sensitive</vt:lpwstr>
  </property>
  <property fmtid="{D5CDD505-2E9C-101B-9397-08002B2CF9AE}" pid="21" name="MSIP_Label_ae763b11-9c1c-4092-a8d5-3a14cad8cc94_SiteId">
    <vt:lpwstr>aa5122b8-0188-4f14-a483-166b490071d0</vt:lpwstr>
  </property>
  <property fmtid="{D5CDD505-2E9C-101B-9397-08002B2CF9AE}" pid="22" name="MSIP_Label_ae763b11-9c1c-4092-a8d5-3a14cad8cc94_ActionId">
    <vt:lpwstr>89a49d62-8961-41f4-a06a-412b70848046</vt:lpwstr>
  </property>
  <property fmtid="{D5CDD505-2E9C-101B-9397-08002B2CF9AE}" pid="23" name="MSIP_Label_ae763b11-9c1c-4092-a8d5-3a14cad8cc94_ContentBits">
    <vt:lpwstr>1</vt:lpwstr>
  </property>
  <property fmtid="{D5CDD505-2E9C-101B-9397-08002B2CF9AE}" pid="24" name="MSIP_Label_ae763b11-9c1c-4092-a8d5-3a14cad8cc94_Tag">
    <vt:lpwstr>10, 0, 1, 1</vt:lpwstr>
  </property>
</Properties>
</file>