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B88F" w14:textId="6938B5D4" w:rsidR="00C254A5" w:rsidRPr="00363A8F" w:rsidRDefault="00C254A5" w:rsidP="00363A8F">
      <w:pPr>
        <w:pBdr>
          <w:top w:val="single" w:sz="4" w:space="1" w:color="auto"/>
          <w:left w:val="single" w:sz="4" w:space="4" w:color="auto"/>
          <w:bottom w:val="single" w:sz="4" w:space="1" w:color="auto"/>
          <w:right w:val="single" w:sz="4" w:space="4" w:color="auto"/>
        </w:pBdr>
        <w:jc w:val="center"/>
        <w:rPr>
          <w:b/>
          <w:bCs/>
          <w:color w:val="338D90" w:themeColor="text2"/>
          <w:lang w:eastAsia="en-GB"/>
        </w:rPr>
      </w:pPr>
      <w:r w:rsidRPr="00363A8F">
        <w:rPr>
          <w:b/>
          <w:bCs/>
          <w:color w:val="338D90" w:themeColor="text2"/>
          <w:lang w:eastAsia="en-GB"/>
        </w:rPr>
        <w:t>Please edit as appropriate for your setting</w:t>
      </w:r>
    </w:p>
    <w:p w14:paraId="786B2CF2" w14:textId="214509CD" w:rsidR="00B01C68" w:rsidRDefault="00B01C68" w:rsidP="00363A8F">
      <w:pPr>
        <w:jc w:val="center"/>
        <w:rPr>
          <w:lang w:eastAsia="en-GB"/>
        </w:rPr>
      </w:pPr>
      <w:r>
        <w:rPr>
          <w:lang w:eastAsia="en-GB"/>
        </w:rPr>
        <w:t>WA PLAY STRATEGY</w:t>
      </w:r>
    </w:p>
    <w:p w14:paraId="43316FF9" w14:textId="4C3DC2E8" w:rsidR="004F3110" w:rsidRPr="00363A8F" w:rsidRDefault="004F3110" w:rsidP="00363A8F">
      <w:pPr>
        <w:jc w:val="center"/>
        <w:rPr>
          <w:b/>
          <w:bCs/>
          <w:color w:val="E38F54" w:themeColor="accent1"/>
          <w:lang w:eastAsia="en-GB"/>
        </w:rPr>
      </w:pPr>
      <w:r w:rsidRPr="00363A8F">
        <w:rPr>
          <w:b/>
          <w:bCs/>
          <w:color w:val="E38F54" w:themeColor="accent1"/>
          <w:lang w:eastAsia="en-GB"/>
        </w:rPr>
        <w:t>PERMISSION FOR CHILD PARTICIPATION</w:t>
      </w:r>
    </w:p>
    <w:p w14:paraId="33897384" w14:textId="77777777" w:rsidR="003B354B" w:rsidRPr="00363A8F" w:rsidRDefault="003B354B" w:rsidP="00363A8F">
      <w:pPr>
        <w:jc w:val="center"/>
        <w:rPr>
          <w:b/>
          <w:bCs/>
          <w:color w:val="E38F54" w:themeColor="accent1"/>
          <w:lang w:eastAsia="en-GB"/>
        </w:rPr>
      </w:pPr>
      <w:r w:rsidRPr="00363A8F">
        <w:rPr>
          <w:b/>
          <w:bCs/>
          <w:color w:val="E38F54" w:themeColor="accent1"/>
          <w:lang w:eastAsia="en-GB"/>
        </w:rPr>
        <w:t>PARENT/CARER CONSENT FORM</w:t>
      </w:r>
    </w:p>
    <w:p w14:paraId="008AAB75" w14:textId="77777777" w:rsidR="00B01C68" w:rsidRDefault="003B354B" w:rsidP="00363A8F">
      <w:pPr>
        <w:jc w:val="center"/>
        <w:rPr>
          <w:lang w:eastAsia="en-GB"/>
        </w:rPr>
      </w:pPr>
      <w:r w:rsidRPr="00B01C68">
        <w:rPr>
          <w:lang w:eastAsia="en-GB"/>
        </w:rPr>
        <w:t>Every Voice Counts: Asking Children about Play in WA</w:t>
      </w:r>
    </w:p>
    <w:p w14:paraId="16EF860D" w14:textId="769DD6EA" w:rsidR="004F3110" w:rsidRPr="00363A8F" w:rsidRDefault="004F3110" w:rsidP="00B2618B">
      <w:pPr>
        <w:spacing w:before="240" w:after="240" w:line="252" w:lineRule="auto"/>
        <w:rPr>
          <w:b/>
          <w:bCs/>
          <w:color w:val="E38F54" w:themeColor="accent1"/>
          <w:lang w:eastAsia="en-GB"/>
        </w:rPr>
      </w:pPr>
      <w:r w:rsidRPr="00363A8F">
        <w:rPr>
          <w:b/>
          <w:bCs/>
          <w:color w:val="E38F54" w:themeColor="accent1"/>
          <w:lang w:eastAsia="en-GB"/>
        </w:rPr>
        <w:t>About this Consultation</w:t>
      </w:r>
    </w:p>
    <w:p w14:paraId="5F466FD2" w14:textId="771317D2" w:rsidR="00BC5F18" w:rsidRPr="00B01C68" w:rsidRDefault="003B354B" w:rsidP="00B2618B">
      <w:pPr>
        <w:spacing w:after="240" w:line="252" w:lineRule="auto"/>
        <w:rPr>
          <w:kern w:val="0"/>
          <w:lang w:eastAsia="en-GB"/>
          <w14:ligatures w14:val="none"/>
        </w:rPr>
      </w:pPr>
      <w:r w:rsidRPr="00B01C68">
        <w:rPr>
          <w:kern w:val="0"/>
          <w:lang w:eastAsia="en-GB"/>
          <w14:ligatures w14:val="none"/>
        </w:rPr>
        <w:t xml:space="preserve">The Office of Early Childhood within the Department of the Premier and Cabinet is inviting children across Western Australia to share their experiences and ideas about play as part of the ongoing development of the WA Play Strategy. Recognising that play is fundamental to children's </w:t>
      </w:r>
      <w:r w:rsidR="0006676E" w:rsidRPr="00B01C68">
        <w:rPr>
          <w:kern w:val="0"/>
          <w:lang w:eastAsia="en-GB"/>
          <w14:ligatures w14:val="none"/>
        </w:rPr>
        <w:t xml:space="preserve">health, </w:t>
      </w:r>
      <w:r w:rsidRPr="00B01C68">
        <w:rPr>
          <w:kern w:val="0"/>
          <w:lang w:eastAsia="en-GB"/>
          <w14:ligatures w14:val="none"/>
        </w:rPr>
        <w:t xml:space="preserve">wellbeing, learning, development and enjoyment of childhood, the consultation seeks to learn directly from children about the role play has in their lives. </w:t>
      </w:r>
    </w:p>
    <w:p w14:paraId="39A9E97F" w14:textId="77777777" w:rsidR="00BC5F18" w:rsidRPr="00B01C68" w:rsidRDefault="003B354B" w:rsidP="00B2618B">
      <w:pPr>
        <w:spacing w:after="240" w:line="252" w:lineRule="auto"/>
        <w:rPr>
          <w:kern w:val="0"/>
          <w:lang w:eastAsia="en-GB"/>
          <w14:ligatures w14:val="none"/>
        </w:rPr>
      </w:pPr>
      <w:r w:rsidRPr="00B01C68">
        <w:rPr>
          <w:kern w:val="0"/>
          <w:lang w:eastAsia="en-GB"/>
          <w14:ligatures w14:val="none"/>
        </w:rPr>
        <w:t xml:space="preserve">Children </w:t>
      </w:r>
      <w:r w:rsidR="00BC5F18" w:rsidRPr="00B01C68">
        <w:rPr>
          <w:kern w:val="0"/>
          <w:lang w:eastAsia="en-GB"/>
          <w14:ligatures w14:val="none"/>
        </w:rPr>
        <w:t xml:space="preserve">with consent to participate in the consultation </w:t>
      </w:r>
      <w:r w:rsidRPr="00B01C68">
        <w:rPr>
          <w:kern w:val="0"/>
          <w:lang w:eastAsia="en-GB"/>
          <w14:ligatures w14:val="none"/>
        </w:rPr>
        <w:t xml:space="preserve">may be invited to talk about where and when they play, who they play with, the types of play they enjoy, the factors that support or limit their opportunities to play, and any ideas they have for improving play opportunities for children in Western Australia. The information gathered will contribute to a broader understanding of children's experiences and help inform future planning, policy and decision-making to support play across the state. </w:t>
      </w:r>
    </w:p>
    <w:p w14:paraId="322D2D52" w14:textId="77777777" w:rsidR="00363A8F" w:rsidRDefault="003B354B" w:rsidP="00B2618B">
      <w:pPr>
        <w:spacing w:after="240" w:line="252" w:lineRule="auto"/>
        <w:rPr>
          <w:kern w:val="0"/>
          <w:lang w:eastAsia="en-GB"/>
          <w14:ligatures w14:val="none"/>
        </w:rPr>
      </w:pPr>
      <w:r w:rsidRPr="00B01C68">
        <w:rPr>
          <w:kern w:val="0"/>
          <w:lang w:eastAsia="en-GB"/>
          <w14:ligatures w14:val="none"/>
        </w:rPr>
        <w:t>This consultation reflects the principles of the WA Play Strategy, the Early Years Strategy 2024-2034, and the United Nations Convention on the Rights of the Child, which recognise children's right to express their views and have those views considered in matters that affect them.</w:t>
      </w:r>
    </w:p>
    <w:p w14:paraId="668922E4" w14:textId="0F2C5107" w:rsidR="00483B6F" w:rsidRPr="00B01C68" w:rsidRDefault="00483B6F" w:rsidP="00B2618B">
      <w:pPr>
        <w:spacing w:after="240" w:line="252" w:lineRule="auto"/>
        <w:rPr>
          <w:kern w:val="0"/>
          <w:lang w:eastAsia="en-GB"/>
          <w14:ligatures w14:val="none"/>
        </w:rPr>
      </w:pPr>
      <w:r w:rsidRPr="00B01C68">
        <w:rPr>
          <w:kern w:val="0"/>
          <w:lang w:eastAsia="en-GB"/>
          <w14:ligatures w14:val="none"/>
        </w:rPr>
        <w:t>This activity involves participation in an external government consultation. The activity has been reviewed and approved by the School Principal. Participation cannot occur unless a parent or legal guardian provides written consent and the student also agrees to participate.</w:t>
      </w:r>
    </w:p>
    <w:p w14:paraId="65B5AC94" w14:textId="1029FF8B" w:rsidR="004F3110" w:rsidRPr="00363A8F" w:rsidRDefault="004F3110" w:rsidP="00B2618B">
      <w:pPr>
        <w:spacing w:before="240" w:after="240" w:line="252" w:lineRule="auto"/>
        <w:rPr>
          <w:b/>
          <w:bCs/>
          <w:color w:val="E38F54" w:themeColor="accent1"/>
          <w:lang w:eastAsia="en-GB"/>
        </w:rPr>
      </w:pPr>
      <w:r w:rsidRPr="00363A8F">
        <w:rPr>
          <w:b/>
          <w:bCs/>
          <w:color w:val="E38F54" w:themeColor="accent1"/>
          <w:lang w:eastAsia="en-GB"/>
        </w:rPr>
        <w:t>What Will Participation Involve?</w:t>
      </w:r>
    </w:p>
    <w:p w14:paraId="05AAA9BF" w14:textId="77777777" w:rsidR="004F3110" w:rsidRPr="00B01C68" w:rsidRDefault="004F3110" w:rsidP="00B2618B">
      <w:pPr>
        <w:spacing w:after="240" w:line="252" w:lineRule="auto"/>
        <w:rPr>
          <w:kern w:val="0"/>
          <w:lang w:eastAsia="en-GB"/>
          <w14:ligatures w14:val="none"/>
        </w:rPr>
      </w:pPr>
      <w:r w:rsidRPr="00B01C68">
        <w:rPr>
          <w:kern w:val="0"/>
          <w:lang w:eastAsia="en-GB"/>
          <w14:ligatures w14:val="none"/>
        </w:rPr>
        <w:t>Your child may be invited to participate in a short discussion, drawing experience, play-based conversation, storytelling activity, or other age-appropriate activity facilitated by educators they know and trust.</w:t>
      </w:r>
    </w:p>
    <w:p w14:paraId="6DDB39F4" w14:textId="77777777" w:rsidR="00B2618B" w:rsidRDefault="004F3110" w:rsidP="00B2618B">
      <w:pPr>
        <w:spacing w:after="60" w:line="252" w:lineRule="auto"/>
        <w:rPr>
          <w:kern w:val="0"/>
          <w:lang w:eastAsia="en-GB"/>
          <w14:ligatures w14:val="none"/>
        </w:rPr>
      </w:pPr>
      <w:r w:rsidRPr="00B01C68">
        <w:rPr>
          <w:kern w:val="0"/>
          <w:lang w:eastAsia="en-GB"/>
          <w14:ligatures w14:val="none"/>
        </w:rPr>
        <w:t>Activities may occur:</w:t>
      </w:r>
    </w:p>
    <w:p w14:paraId="2584DAEC" w14:textId="745B4E64" w:rsidR="004F3110" w:rsidRPr="00B2618B" w:rsidRDefault="004F3110" w:rsidP="00B2618B">
      <w:pPr>
        <w:pStyle w:val="ListParagraph"/>
        <w:numPr>
          <w:ilvl w:val="0"/>
          <w:numId w:val="12"/>
        </w:numPr>
        <w:spacing w:after="240" w:line="252" w:lineRule="auto"/>
        <w:rPr>
          <w:kern w:val="0"/>
          <w:lang w:eastAsia="en-GB"/>
          <w14:ligatures w14:val="none"/>
        </w:rPr>
      </w:pPr>
      <w:r w:rsidRPr="00B2618B">
        <w:rPr>
          <w:kern w:val="0"/>
          <w:lang w:eastAsia="en-GB"/>
          <w14:ligatures w14:val="none"/>
        </w:rPr>
        <w:t>Individually or in small groups</w:t>
      </w:r>
    </w:p>
    <w:p w14:paraId="74CF5CD5" w14:textId="77777777" w:rsidR="004F3110" w:rsidRPr="00363A8F" w:rsidRDefault="004F3110" w:rsidP="00B2618B">
      <w:pPr>
        <w:pStyle w:val="ListParagraph"/>
        <w:numPr>
          <w:ilvl w:val="0"/>
          <w:numId w:val="12"/>
        </w:numPr>
        <w:spacing w:after="240" w:line="252" w:lineRule="auto"/>
        <w:rPr>
          <w:kern w:val="0"/>
          <w:lang w:eastAsia="en-GB"/>
          <w14:ligatures w14:val="none"/>
        </w:rPr>
      </w:pPr>
      <w:r w:rsidRPr="00363A8F">
        <w:rPr>
          <w:kern w:val="0"/>
          <w:lang w:eastAsia="en-GB"/>
          <w14:ligatures w14:val="none"/>
        </w:rPr>
        <w:t>During normal service operations</w:t>
      </w:r>
    </w:p>
    <w:p w14:paraId="5229540F" w14:textId="77777777" w:rsidR="004F3110" w:rsidRPr="00363A8F" w:rsidRDefault="004F3110" w:rsidP="00B2618B">
      <w:pPr>
        <w:pStyle w:val="ListParagraph"/>
        <w:numPr>
          <w:ilvl w:val="0"/>
          <w:numId w:val="12"/>
        </w:numPr>
        <w:spacing w:after="240" w:line="252" w:lineRule="auto"/>
        <w:rPr>
          <w:kern w:val="0"/>
          <w:lang w:eastAsia="en-GB"/>
          <w14:ligatures w14:val="none"/>
        </w:rPr>
      </w:pPr>
      <w:r w:rsidRPr="00363A8F">
        <w:rPr>
          <w:kern w:val="0"/>
          <w:lang w:eastAsia="en-GB"/>
          <w14:ligatures w14:val="none"/>
        </w:rPr>
        <w:t>Using familiar play-based approaches</w:t>
      </w:r>
    </w:p>
    <w:p w14:paraId="29B2F751" w14:textId="77777777" w:rsidR="00B2618B" w:rsidRDefault="004F3110" w:rsidP="00B2618B">
      <w:pPr>
        <w:pStyle w:val="ListParagraph"/>
        <w:numPr>
          <w:ilvl w:val="0"/>
          <w:numId w:val="12"/>
        </w:numPr>
        <w:spacing w:after="240" w:line="252" w:lineRule="auto"/>
        <w:rPr>
          <w:kern w:val="0"/>
          <w:lang w:eastAsia="en-GB"/>
          <w14:ligatures w14:val="none"/>
        </w:rPr>
      </w:pPr>
      <w:r w:rsidRPr="00B2618B">
        <w:rPr>
          <w:kern w:val="0"/>
          <w:lang w:eastAsia="en-GB"/>
          <w14:ligatures w14:val="none"/>
        </w:rPr>
        <w:t>At a time and in a space where children feel comfortable and safe</w:t>
      </w:r>
    </w:p>
    <w:p w14:paraId="6440DC0F" w14:textId="66CEE1A2" w:rsidR="00363A8F" w:rsidRPr="00B2618B" w:rsidRDefault="004F3110" w:rsidP="00B2618B">
      <w:pPr>
        <w:spacing w:after="240" w:line="252" w:lineRule="auto"/>
        <w:rPr>
          <w:kern w:val="0"/>
          <w:lang w:eastAsia="en-GB"/>
          <w14:ligatures w14:val="none"/>
        </w:rPr>
      </w:pPr>
      <w:r w:rsidRPr="00B2618B">
        <w:rPr>
          <w:kern w:val="0"/>
          <w:lang w:eastAsia="en-GB"/>
          <w14:ligatures w14:val="none"/>
        </w:rPr>
        <w:t>Educators will record children's ideas by taking written notes of what children say, show, create, draw or communicate about play.</w:t>
      </w:r>
    </w:p>
    <w:p w14:paraId="5789DDC0" w14:textId="77777777" w:rsidR="00B2618B" w:rsidRDefault="00B2618B" w:rsidP="00B2618B">
      <w:pPr>
        <w:spacing w:line="252" w:lineRule="auto"/>
        <w:rPr>
          <w:b/>
          <w:bCs/>
          <w:color w:val="E38F54" w:themeColor="accent1"/>
          <w:lang w:eastAsia="en-GB"/>
        </w:rPr>
      </w:pPr>
      <w:r>
        <w:rPr>
          <w:b/>
          <w:bCs/>
          <w:color w:val="E38F54" w:themeColor="accent1"/>
          <w:lang w:eastAsia="en-GB"/>
        </w:rPr>
        <w:br w:type="page"/>
      </w:r>
    </w:p>
    <w:p w14:paraId="27432F86" w14:textId="77777777" w:rsidR="00B2618B" w:rsidRDefault="00B2618B" w:rsidP="00B2618B">
      <w:pPr>
        <w:spacing w:before="360" w:after="0" w:line="252" w:lineRule="auto"/>
        <w:rPr>
          <w:b/>
          <w:bCs/>
          <w:color w:val="E38F54" w:themeColor="accent1"/>
          <w:lang w:eastAsia="en-GB"/>
        </w:rPr>
      </w:pPr>
    </w:p>
    <w:p w14:paraId="53EA3800" w14:textId="174E05DA" w:rsidR="004F3110" w:rsidRPr="00363A8F" w:rsidRDefault="004F3110" w:rsidP="00B2618B">
      <w:pPr>
        <w:spacing w:before="240" w:after="240" w:line="252" w:lineRule="auto"/>
        <w:rPr>
          <w:b/>
          <w:bCs/>
          <w:color w:val="E38F54" w:themeColor="accent1"/>
          <w:lang w:eastAsia="en-GB"/>
        </w:rPr>
      </w:pPr>
      <w:r w:rsidRPr="00363A8F">
        <w:rPr>
          <w:b/>
          <w:bCs/>
          <w:color w:val="E38F54" w:themeColor="accent1"/>
          <w:lang w:eastAsia="en-GB"/>
        </w:rPr>
        <w:t>Children's Participation Rights</w:t>
      </w:r>
    </w:p>
    <w:p w14:paraId="02CEDA29" w14:textId="77777777" w:rsidR="00363A8F" w:rsidRDefault="00BC5F18" w:rsidP="00B2618B">
      <w:pPr>
        <w:spacing w:before="240" w:after="240" w:line="252" w:lineRule="auto"/>
        <w:rPr>
          <w:rFonts w:eastAsia="Times New Roman" w:cs="Arial"/>
          <w:kern w:val="0"/>
          <w:lang w:eastAsia="en-GB"/>
          <w14:ligatures w14:val="none"/>
        </w:rPr>
      </w:pPr>
      <w:r w:rsidRPr="00B01C68">
        <w:rPr>
          <w:rFonts w:eastAsia="Times New Roman" w:cs="Arial"/>
          <w:kern w:val="0"/>
          <w:lang w:eastAsia="en-GB"/>
          <w14:ligatures w14:val="none"/>
        </w:rPr>
        <w:t xml:space="preserve">Participation in this consultation is entirely voluntary. Before any consultation takes place, your child will be provided with a clear, age-appropriate explanation of the purpose of the activity and what participation involves. In addition to parent or guardian permission, your child's own agreement (assent) will be sought before they are invited to participate. Children are free to choose </w:t>
      </w:r>
      <w:proofErr w:type="gramStart"/>
      <w:r w:rsidRPr="00B01C68">
        <w:rPr>
          <w:rFonts w:eastAsia="Times New Roman" w:cs="Arial"/>
          <w:kern w:val="0"/>
          <w:lang w:eastAsia="en-GB"/>
          <w14:ligatures w14:val="none"/>
        </w:rPr>
        <w:t>whether or not</w:t>
      </w:r>
      <w:proofErr w:type="gramEnd"/>
      <w:r w:rsidRPr="00B01C68">
        <w:rPr>
          <w:rFonts w:eastAsia="Times New Roman" w:cs="Arial"/>
          <w:kern w:val="0"/>
          <w:lang w:eastAsia="en-GB"/>
          <w14:ligatures w14:val="none"/>
        </w:rPr>
        <w:t xml:space="preserve"> they wish to take part and may stop participating at any stage if they no longer wish to continue. There will be no negative consequences for children who decide not to participate or who choose to withdraw after the consultation has commenced. Educators will respect and respond immediately to any verbal or non-verbal indication that a child is uncomfortable or does not wish to continue participating.</w:t>
      </w:r>
    </w:p>
    <w:p w14:paraId="49767159" w14:textId="77777777" w:rsidR="00363A8F" w:rsidRDefault="004F3110" w:rsidP="00B2618B">
      <w:pPr>
        <w:spacing w:before="240" w:after="240" w:line="252" w:lineRule="auto"/>
        <w:rPr>
          <w:b/>
          <w:bCs/>
          <w:color w:val="E38F54" w:themeColor="accent1"/>
          <w:lang w:eastAsia="en-GB"/>
        </w:rPr>
      </w:pPr>
      <w:r w:rsidRPr="00363A8F">
        <w:rPr>
          <w:b/>
          <w:bCs/>
          <w:color w:val="E38F54" w:themeColor="accent1"/>
          <w:lang w:eastAsia="en-GB"/>
        </w:rPr>
        <w:t>Privacy and Confidentiality</w:t>
      </w:r>
    </w:p>
    <w:p w14:paraId="11015909" w14:textId="4B81B12A" w:rsidR="004F3110" w:rsidRPr="00B01C68" w:rsidRDefault="004F3110" w:rsidP="00B2618B">
      <w:pPr>
        <w:spacing w:before="240" w:after="240" w:line="252" w:lineRule="auto"/>
        <w:rPr>
          <w:lang w:eastAsia="en-GB"/>
        </w:rPr>
      </w:pPr>
      <w:r w:rsidRPr="00B01C68">
        <w:rPr>
          <w:lang w:eastAsia="en-GB"/>
        </w:rPr>
        <w:t>Information shared through this consultation will be provided to the Office of Early Childhood, Department of the Premier and Cabinet.</w:t>
      </w:r>
    </w:p>
    <w:p w14:paraId="4630C985" w14:textId="77777777" w:rsidR="00BC5F18" w:rsidRPr="00B01C68" w:rsidRDefault="00BC5F18" w:rsidP="00B2618B">
      <w:pPr>
        <w:spacing w:after="60" w:line="252" w:lineRule="auto"/>
        <w:rPr>
          <w:lang w:eastAsia="en-GB"/>
        </w:rPr>
      </w:pPr>
      <w:r w:rsidRPr="00B01C68">
        <w:rPr>
          <w:lang w:eastAsia="en-GB"/>
        </w:rPr>
        <w:t>To protect the children’s privacy:</w:t>
      </w:r>
    </w:p>
    <w:p w14:paraId="58AFBDDE" w14:textId="77777777" w:rsidR="00BC5F18" w:rsidRPr="00B01C68" w:rsidRDefault="00BC5F18" w:rsidP="00B2618B">
      <w:pPr>
        <w:pStyle w:val="ListParagraph"/>
        <w:numPr>
          <w:ilvl w:val="0"/>
          <w:numId w:val="11"/>
        </w:numPr>
        <w:spacing w:after="240" w:line="252" w:lineRule="auto"/>
        <w:rPr>
          <w:lang w:eastAsia="en-GB"/>
        </w:rPr>
      </w:pPr>
      <w:r w:rsidRPr="00B01C68">
        <w:rPr>
          <w:lang w:eastAsia="en-GB"/>
        </w:rPr>
        <w:t xml:space="preserve">Children’s names </w:t>
      </w:r>
      <w:r w:rsidRPr="00363A8F">
        <w:rPr>
          <w:u w:val="single"/>
          <w:lang w:eastAsia="en-GB"/>
        </w:rPr>
        <w:t>will not</w:t>
      </w:r>
      <w:r w:rsidRPr="00B01C68">
        <w:rPr>
          <w:lang w:eastAsia="en-GB"/>
        </w:rPr>
        <w:t xml:space="preserve"> be submitted.</w:t>
      </w:r>
    </w:p>
    <w:p w14:paraId="6913E395" w14:textId="77777777" w:rsidR="00BC5F18" w:rsidRPr="00B01C68" w:rsidRDefault="00BC5F18" w:rsidP="00B2618B">
      <w:pPr>
        <w:pStyle w:val="ListParagraph"/>
        <w:numPr>
          <w:ilvl w:val="0"/>
          <w:numId w:val="11"/>
        </w:numPr>
        <w:spacing w:after="240" w:line="252" w:lineRule="auto"/>
        <w:rPr>
          <w:lang w:eastAsia="en-GB"/>
        </w:rPr>
      </w:pPr>
      <w:r w:rsidRPr="00B01C68">
        <w:rPr>
          <w:lang w:eastAsia="en-GB"/>
        </w:rPr>
        <w:t>Individual responses will be de-identified before submission.</w:t>
      </w:r>
    </w:p>
    <w:p w14:paraId="3B0EC796" w14:textId="77777777" w:rsidR="00BC5F18" w:rsidRPr="00B01C68" w:rsidRDefault="00BC5F18" w:rsidP="00B2618B">
      <w:pPr>
        <w:pStyle w:val="ListParagraph"/>
        <w:numPr>
          <w:ilvl w:val="0"/>
          <w:numId w:val="11"/>
        </w:numPr>
        <w:spacing w:after="240" w:line="252" w:lineRule="auto"/>
        <w:rPr>
          <w:lang w:eastAsia="en-GB"/>
        </w:rPr>
      </w:pPr>
      <w:r w:rsidRPr="00B01C68">
        <w:rPr>
          <w:lang w:eastAsia="en-GB"/>
        </w:rPr>
        <w:t>No identifying personal information will be included in consultation reports.</w:t>
      </w:r>
    </w:p>
    <w:p w14:paraId="410B9404" w14:textId="77777777" w:rsidR="00BC5F18" w:rsidRPr="00B01C68" w:rsidRDefault="00BC5F18" w:rsidP="00B2618B">
      <w:pPr>
        <w:pStyle w:val="ListParagraph"/>
        <w:numPr>
          <w:ilvl w:val="0"/>
          <w:numId w:val="11"/>
        </w:numPr>
        <w:spacing w:after="240" w:line="252" w:lineRule="auto"/>
        <w:rPr>
          <w:lang w:eastAsia="en-GB"/>
        </w:rPr>
      </w:pPr>
      <w:r w:rsidRPr="00B01C68">
        <w:rPr>
          <w:lang w:eastAsia="en-GB"/>
        </w:rPr>
        <w:t>Contributions may be combined with responses from other children across Western Australia.</w:t>
      </w:r>
    </w:p>
    <w:p w14:paraId="7945FB24" w14:textId="77777777" w:rsidR="00363A8F" w:rsidRDefault="00BC5F18" w:rsidP="00B2618B">
      <w:pPr>
        <w:pStyle w:val="ListParagraph"/>
        <w:numPr>
          <w:ilvl w:val="0"/>
          <w:numId w:val="11"/>
        </w:numPr>
        <w:spacing w:after="240" w:line="252" w:lineRule="auto"/>
        <w:rPr>
          <w:lang w:eastAsia="en-GB"/>
        </w:rPr>
      </w:pPr>
      <w:r w:rsidRPr="00B01C68">
        <w:rPr>
          <w:lang w:eastAsia="en-GB"/>
        </w:rPr>
        <w:t>Anonymous quotations may be used to illustrate children's perspectives.</w:t>
      </w:r>
    </w:p>
    <w:p w14:paraId="185582E8" w14:textId="6DCD5515" w:rsidR="004F3110" w:rsidRPr="00363A8F" w:rsidRDefault="004F3110" w:rsidP="00B2618B">
      <w:pPr>
        <w:spacing w:after="240" w:line="252" w:lineRule="auto"/>
        <w:rPr>
          <w:b/>
          <w:bCs/>
          <w:color w:val="E38F54" w:themeColor="accent1"/>
          <w:lang w:eastAsia="en-GB"/>
        </w:rPr>
      </w:pPr>
      <w:r w:rsidRPr="00363A8F">
        <w:rPr>
          <w:b/>
          <w:bCs/>
          <w:color w:val="E38F54" w:themeColor="accent1"/>
          <w:lang w:eastAsia="en-GB"/>
        </w:rPr>
        <w:t>Photographs of Children's Work or Play</w:t>
      </w:r>
    </w:p>
    <w:p w14:paraId="73392FE3" w14:textId="77777777" w:rsidR="00363A8F" w:rsidRDefault="00BC5F18" w:rsidP="00B2618B">
      <w:pPr>
        <w:spacing w:after="240" w:line="252" w:lineRule="auto"/>
        <w:rPr>
          <w:lang w:eastAsia="en-GB"/>
        </w:rPr>
      </w:pPr>
      <w:r w:rsidRPr="00B01C68">
        <w:rPr>
          <w:lang w:eastAsia="en-GB"/>
        </w:rPr>
        <w:t xml:space="preserve">As part of the consultation, educators may ask to take </w:t>
      </w:r>
      <w:r w:rsidR="0011745B" w:rsidRPr="00B01C68">
        <w:rPr>
          <w:lang w:eastAsia="en-GB"/>
        </w:rPr>
        <w:t xml:space="preserve">a </w:t>
      </w:r>
      <w:r w:rsidRPr="00B01C68">
        <w:rPr>
          <w:lang w:eastAsia="en-GB"/>
        </w:rPr>
        <w:t xml:space="preserve">photograph of children's drawings, creations, constructions, play materials, environments, or other artefacts produced while children are sharing their ideas about play. These photographs will be used solely to help represent and communicate children's perspectives as part of </w:t>
      </w:r>
      <w:proofErr w:type="gramStart"/>
      <w:r w:rsidRPr="00B01C68">
        <w:rPr>
          <w:lang w:eastAsia="en-GB"/>
        </w:rPr>
        <w:t xml:space="preserve">the </w:t>
      </w:r>
      <w:r w:rsidRPr="00B01C68">
        <w:rPr>
          <w:i/>
          <w:iCs/>
          <w:lang w:eastAsia="en-GB"/>
        </w:rPr>
        <w:t>Every</w:t>
      </w:r>
      <w:proofErr w:type="gramEnd"/>
      <w:r w:rsidRPr="00B01C68">
        <w:rPr>
          <w:i/>
          <w:iCs/>
          <w:lang w:eastAsia="en-GB"/>
        </w:rPr>
        <w:t xml:space="preserve"> Voice Counts: Asking Children about Play in WA</w:t>
      </w:r>
      <w:r w:rsidRPr="00B01C68">
        <w:rPr>
          <w:lang w:eastAsia="en-GB"/>
        </w:rPr>
        <w:t xml:space="preserve"> consultation. To protect privacy, photographs will not identify individual children, and children's faces will not be included in any images collected or submitted. </w:t>
      </w:r>
    </w:p>
    <w:p w14:paraId="327E761C" w14:textId="73EF121F" w:rsidR="00BC5F18" w:rsidRPr="00B01C68" w:rsidRDefault="00BC5F18" w:rsidP="00B2618B">
      <w:pPr>
        <w:spacing w:after="240" w:line="252" w:lineRule="auto"/>
        <w:rPr>
          <w:noProof/>
          <w:lang w:eastAsia="en-GB"/>
        </w:rPr>
      </w:pPr>
      <w:r w:rsidRPr="00B01C68">
        <w:rPr>
          <w:lang w:eastAsia="en-GB"/>
        </w:rPr>
        <w:t>Consent for photographs is optional, and children may participate fully in the consultation regardless of whether permission is granted for photographs to be taken</w:t>
      </w:r>
      <w:r w:rsidRPr="00B01C68">
        <w:rPr>
          <w:noProof/>
          <w:lang w:eastAsia="en-GB"/>
        </w:rPr>
        <w:t xml:space="preserve"> </w:t>
      </w:r>
    </w:p>
    <w:p w14:paraId="23F7014F" w14:textId="77777777" w:rsidR="007228C8" w:rsidRPr="00363A8F" w:rsidRDefault="007228C8" w:rsidP="00B2618B">
      <w:pPr>
        <w:spacing w:before="240" w:after="240" w:line="252" w:lineRule="auto"/>
        <w:rPr>
          <w:b/>
          <w:bCs/>
          <w:color w:val="E38F54" w:themeColor="accent1"/>
          <w:lang w:eastAsia="en-GB"/>
        </w:rPr>
      </w:pPr>
      <w:r w:rsidRPr="00363A8F">
        <w:rPr>
          <w:b/>
          <w:bCs/>
          <w:color w:val="E38F54" w:themeColor="accent1"/>
          <w:lang w:eastAsia="en-GB"/>
        </w:rPr>
        <w:t>Duty of care and student safety</w:t>
      </w:r>
    </w:p>
    <w:p w14:paraId="39C40BD9" w14:textId="77777777" w:rsidR="007228C8" w:rsidRPr="00B01C68" w:rsidRDefault="007228C8" w:rsidP="00B2618B">
      <w:pPr>
        <w:spacing w:after="240" w:line="252" w:lineRule="auto"/>
        <w:rPr>
          <w:lang w:eastAsia="en-GB"/>
        </w:rPr>
      </w:pPr>
      <w:r w:rsidRPr="00B01C68">
        <w:rPr>
          <w:lang w:eastAsia="en-GB"/>
        </w:rPr>
        <w:t xml:space="preserve">Your child’s setting or service will continue to fulfil its duty of care obligations throughout the consultation. Any consultation undertaken at the setting or service will occur under the supervision of their staff and will be conducted in an age-appropriate, child-safe manner that aligns with their policies and procedures. </w:t>
      </w:r>
    </w:p>
    <w:p w14:paraId="55F9E959" w14:textId="0D5C5DBF" w:rsidR="007228C8" w:rsidRPr="00B01C68" w:rsidRDefault="007228C8" w:rsidP="00B2618B">
      <w:pPr>
        <w:spacing w:after="240" w:line="252" w:lineRule="auto"/>
        <w:rPr>
          <w:lang w:eastAsia="en-GB"/>
        </w:rPr>
      </w:pPr>
      <w:r w:rsidRPr="00B01C68">
        <w:rPr>
          <w:lang w:eastAsia="en-GB"/>
        </w:rPr>
        <w:t xml:space="preserve">The consultation follows evidence-based guidelines for engagement with young children, and is designed to respect each child's wellbeing, dignity, cultural safety and right to choose </w:t>
      </w:r>
      <w:proofErr w:type="gramStart"/>
      <w:r w:rsidRPr="00B01C68">
        <w:rPr>
          <w:lang w:eastAsia="en-GB"/>
        </w:rPr>
        <w:t>whether or not</w:t>
      </w:r>
      <w:proofErr w:type="gramEnd"/>
      <w:r w:rsidRPr="00B01C68">
        <w:rPr>
          <w:lang w:eastAsia="en-GB"/>
        </w:rPr>
        <w:t xml:space="preserve"> to participate. Children will be free to withdraw at any time, and participation will cease immediately if a child indicates that they are uncomfortable or no longer wish to continue. Any concerns regarding a child's safety, welfare or wellbeing that arise during the consultation will be managed in accordance with </w:t>
      </w:r>
      <w:r w:rsidR="00D57DC7" w:rsidRPr="00D57DC7">
        <w:rPr>
          <w:b/>
          <w:bCs/>
          <w:highlight w:val="yellow"/>
          <w:lang w:eastAsia="en-GB"/>
        </w:rPr>
        <w:t xml:space="preserve">insert </w:t>
      </w:r>
      <w:r w:rsidR="00C35198" w:rsidRPr="00D57DC7">
        <w:rPr>
          <w:b/>
          <w:bCs/>
          <w:highlight w:val="yellow"/>
          <w:lang w:eastAsia="en-GB"/>
        </w:rPr>
        <w:t>setting</w:t>
      </w:r>
      <w:r w:rsidR="00D57DC7" w:rsidRPr="00D57DC7">
        <w:rPr>
          <w:b/>
          <w:bCs/>
          <w:highlight w:val="yellow"/>
          <w:lang w:eastAsia="en-GB"/>
        </w:rPr>
        <w:t>’s</w:t>
      </w:r>
      <w:r w:rsidR="00C35198" w:rsidRPr="00D57DC7">
        <w:rPr>
          <w:b/>
          <w:bCs/>
          <w:highlight w:val="yellow"/>
          <w:lang w:eastAsia="en-GB"/>
        </w:rPr>
        <w:t xml:space="preserve"> name</w:t>
      </w:r>
      <w:r w:rsidRPr="00B01C68">
        <w:rPr>
          <w:lang w:eastAsia="en-GB"/>
        </w:rPr>
        <w:t xml:space="preserve"> child protection procedures and mandatory reporting obligations.</w:t>
      </w:r>
    </w:p>
    <w:p w14:paraId="4E66CA4F" w14:textId="77777777" w:rsidR="00B01C68" w:rsidRPr="000818CA" w:rsidRDefault="00B01C68" w:rsidP="00363A8F">
      <w:pPr>
        <w:spacing w:after="240"/>
        <w:rPr>
          <w:b/>
          <w:bCs/>
          <w:sz w:val="36"/>
          <w:szCs w:val="36"/>
          <w:lang w:eastAsia="en-GB"/>
        </w:rPr>
      </w:pPr>
    </w:p>
    <w:p w14:paraId="116F1330" w14:textId="52D19C52" w:rsidR="004F3110" w:rsidRPr="00B01C68" w:rsidRDefault="004F3110" w:rsidP="00C35198">
      <w:pPr>
        <w:jc w:val="center"/>
        <w:rPr>
          <w:b/>
          <w:bCs/>
          <w:color w:val="E38F54" w:themeColor="accent1"/>
          <w:sz w:val="36"/>
          <w:szCs w:val="36"/>
          <w:lang w:eastAsia="en-GB"/>
        </w:rPr>
      </w:pPr>
      <w:r w:rsidRPr="00B01C68">
        <w:rPr>
          <w:b/>
          <w:bCs/>
          <w:color w:val="E38F54" w:themeColor="accent1"/>
          <w:sz w:val="36"/>
          <w:szCs w:val="36"/>
          <w:lang w:eastAsia="en-GB"/>
        </w:rPr>
        <w:t>Parent/Guardian Consent</w:t>
      </w:r>
    </w:p>
    <w:p w14:paraId="6D3FC1A5" w14:textId="77777777" w:rsidR="004F3110" w:rsidRPr="007A478D" w:rsidRDefault="004F3110" w:rsidP="004150C4">
      <w:pPr>
        <w:pStyle w:val="Heading3"/>
        <w:rPr>
          <w:rFonts w:eastAsia="Times New Roman" w:cs="Arial"/>
          <w:b/>
          <w:bCs/>
          <w:color w:val="E38F54" w:themeColor="accent1"/>
          <w:sz w:val="24"/>
          <w:szCs w:val="24"/>
          <w:lang w:eastAsia="en-GB"/>
        </w:rPr>
      </w:pPr>
      <w:r w:rsidRPr="007A478D">
        <w:rPr>
          <w:rFonts w:eastAsia="Times New Roman" w:cs="Arial"/>
          <w:b/>
          <w:bCs/>
          <w:color w:val="E38F54" w:themeColor="accent1"/>
          <w:sz w:val="24"/>
          <w:szCs w:val="24"/>
          <w:lang w:eastAsia="en-GB"/>
        </w:rPr>
        <w:t>Child Details</w:t>
      </w:r>
    </w:p>
    <w:p w14:paraId="41F4D366" w14:textId="219C6B09" w:rsidR="004F3110" w:rsidRPr="00C35198" w:rsidRDefault="007A478D" w:rsidP="00C35198">
      <w:pPr>
        <w:tabs>
          <w:tab w:val="right" w:pos="8931"/>
        </w:tabs>
        <w:spacing w:after="0" w:line="276" w:lineRule="auto"/>
        <w:rPr>
          <w:rFonts w:eastAsia="Times New Roman" w:cs="Arial"/>
          <w:kern w:val="0"/>
          <w:u w:val="single"/>
          <w:lang w:eastAsia="en-GB"/>
          <w14:ligatures w14:val="none"/>
        </w:rPr>
      </w:pPr>
      <w:r w:rsidRPr="007A478D">
        <w:rPr>
          <w:rFonts w:eastAsia="Times New Roman" w:cs="Arial"/>
          <w:kern w:val="0"/>
          <w:sz w:val="12"/>
          <w:szCs w:val="12"/>
          <w:lang w:eastAsia="en-GB"/>
          <w14:ligatures w14:val="none"/>
        </w:rPr>
        <w:br/>
      </w:r>
      <w:r w:rsidR="004F3110" w:rsidRPr="00B01C68">
        <w:rPr>
          <w:rFonts w:eastAsia="Times New Roman" w:cs="Arial"/>
          <w:kern w:val="0"/>
          <w:lang w:eastAsia="en-GB"/>
          <w14:ligatures w14:val="none"/>
        </w:rPr>
        <w:t xml:space="preserve">Child's Name: </w:t>
      </w:r>
      <w:r w:rsidR="00C35198">
        <w:rPr>
          <w:rFonts w:eastAsia="Times New Roman" w:cs="Arial"/>
          <w:kern w:val="0"/>
          <w:u w:val="single"/>
          <w:lang w:eastAsia="en-GB"/>
          <w14:ligatures w14:val="none"/>
        </w:rPr>
        <w:tab/>
      </w:r>
    </w:p>
    <w:p w14:paraId="685EBEA7" w14:textId="0A244418" w:rsidR="004F3110" w:rsidRPr="00C35198" w:rsidRDefault="00045A14" w:rsidP="00C35198">
      <w:pPr>
        <w:tabs>
          <w:tab w:val="right" w:pos="8931"/>
        </w:tabs>
        <w:spacing w:before="240" w:after="0" w:line="276" w:lineRule="auto"/>
        <w:rPr>
          <w:rFonts w:eastAsia="Times New Roman" w:cs="Arial"/>
          <w:kern w:val="0"/>
          <w:u w:val="single"/>
          <w:lang w:eastAsia="en-GB"/>
          <w14:ligatures w14:val="none"/>
        </w:rPr>
      </w:pPr>
      <w:r w:rsidRPr="00B01C68">
        <w:rPr>
          <w:rFonts w:eastAsia="Times New Roman" w:cs="Arial"/>
          <w:kern w:val="0"/>
          <w:lang w:eastAsia="en-GB"/>
          <w14:ligatures w14:val="none"/>
        </w:rPr>
        <w:t xml:space="preserve">School / </w:t>
      </w:r>
      <w:r w:rsidR="004F3110" w:rsidRPr="00B01C68">
        <w:rPr>
          <w:rFonts w:eastAsia="Times New Roman" w:cs="Arial"/>
          <w:kern w:val="0"/>
          <w:lang w:eastAsia="en-GB"/>
          <w14:ligatures w14:val="none"/>
        </w:rPr>
        <w:t xml:space="preserve">Service Name: </w:t>
      </w:r>
      <w:r w:rsidR="00C35198">
        <w:rPr>
          <w:rFonts w:eastAsia="Times New Roman" w:cs="Arial"/>
          <w:kern w:val="0"/>
          <w:u w:val="single"/>
          <w:lang w:eastAsia="en-GB"/>
          <w14:ligatures w14:val="none"/>
        </w:rPr>
        <w:tab/>
      </w:r>
    </w:p>
    <w:p w14:paraId="15C4FB44" w14:textId="2644277C" w:rsidR="004F3110" w:rsidRPr="00C35198" w:rsidRDefault="004F3110" w:rsidP="00C35198">
      <w:pPr>
        <w:tabs>
          <w:tab w:val="right" w:pos="8931"/>
        </w:tabs>
        <w:spacing w:before="240" w:after="0" w:line="276" w:lineRule="auto"/>
        <w:rPr>
          <w:rFonts w:eastAsia="Times New Roman" w:cs="Arial"/>
          <w:kern w:val="0"/>
          <w:u w:val="single"/>
          <w:lang w:eastAsia="en-GB"/>
          <w14:ligatures w14:val="none"/>
        </w:rPr>
      </w:pPr>
      <w:r w:rsidRPr="00B01C68">
        <w:rPr>
          <w:rFonts w:eastAsia="Times New Roman" w:cs="Arial"/>
          <w:kern w:val="0"/>
          <w:lang w:eastAsia="en-GB"/>
          <w14:ligatures w14:val="none"/>
        </w:rPr>
        <w:t xml:space="preserve">Room/Group: </w:t>
      </w:r>
      <w:r w:rsidR="00C35198">
        <w:rPr>
          <w:rFonts w:eastAsia="Times New Roman" w:cs="Arial"/>
          <w:kern w:val="0"/>
          <w:u w:val="single"/>
          <w:lang w:eastAsia="en-GB"/>
          <w14:ligatures w14:val="none"/>
        </w:rPr>
        <w:tab/>
      </w:r>
    </w:p>
    <w:p w14:paraId="40E81713" w14:textId="35369D60" w:rsidR="004F3110" w:rsidRPr="00B01C68" w:rsidRDefault="004F3110" w:rsidP="004150C4">
      <w:pPr>
        <w:spacing w:after="0" w:line="276" w:lineRule="auto"/>
        <w:rPr>
          <w:rFonts w:eastAsia="Times New Roman" w:cs="Arial"/>
          <w:kern w:val="0"/>
          <w:lang w:eastAsia="en-GB"/>
          <w14:ligatures w14:val="none"/>
        </w:rPr>
      </w:pPr>
    </w:p>
    <w:p w14:paraId="22CA16A9" w14:textId="08C2F723" w:rsidR="004F3110" w:rsidRPr="007A478D" w:rsidRDefault="004F3110" w:rsidP="007A478D">
      <w:pPr>
        <w:pStyle w:val="Heading3"/>
        <w:spacing w:before="0" w:after="0" w:line="252" w:lineRule="auto"/>
        <w:rPr>
          <w:rFonts w:eastAsia="Times New Roman" w:cs="Arial"/>
          <w:b/>
          <w:bCs/>
          <w:color w:val="auto"/>
          <w:sz w:val="24"/>
          <w:szCs w:val="24"/>
          <w:lang w:eastAsia="en-GB"/>
        </w:rPr>
      </w:pPr>
      <w:r w:rsidRPr="007A478D">
        <w:rPr>
          <w:rFonts w:eastAsia="Times New Roman" w:cs="Arial"/>
          <w:b/>
          <w:bCs/>
          <w:color w:val="auto"/>
          <w:sz w:val="24"/>
          <w:szCs w:val="24"/>
          <w:lang w:eastAsia="en-GB"/>
        </w:rPr>
        <w:t>Please indicate your consent</w:t>
      </w:r>
      <w:r w:rsidR="007A478D" w:rsidRPr="007A478D">
        <w:rPr>
          <w:rFonts w:eastAsia="Times New Roman" w:cs="Arial"/>
          <w:b/>
          <w:bCs/>
          <w:color w:val="auto"/>
          <w:sz w:val="24"/>
          <w:szCs w:val="24"/>
          <w:lang w:eastAsia="en-GB"/>
        </w:rPr>
        <w:t>:</w:t>
      </w:r>
      <w:r w:rsidR="007A478D" w:rsidRPr="007A478D">
        <w:rPr>
          <w:rFonts w:eastAsia="Times New Roman" w:cs="Arial"/>
          <w:b/>
          <w:bCs/>
          <w:color w:val="auto"/>
          <w:sz w:val="24"/>
          <w:szCs w:val="24"/>
          <w:lang w:eastAsia="en-GB"/>
        </w:rPr>
        <w:br/>
      </w:r>
    </w:p>
    <w:p w14:paraId="40AE8E95" w14:textId="77777777" w:rsidR="00150418" w:rsidRPr="0075523D" w:rsidRDefault="00150418" w:rsidP="0075523D">
      <w:pPr>
        <w:pStyle w:val="ListParagraph"/>
        <w:numPr>
          <w:ilvl w:val="0"/>
          <w:numId w:val="19"/>
        </w:numPr>
        <w:spacing w:after="120" w:line="252" w:lineRule="auto"/>
        <w:ind w:left="357" w:hanging="357"/>
        <w:contextualSpacing w:val="0"/>
        <w:rPr>
          <w:rFonts w:eastAsia="Times New Roman" w:cs="Arial"/>
          <w:kern w:val="0"/>
          <w:lang w:eastAsia="en-GB"/>
          <w14:ligatures w14:val="none"/>
        </w:rPr>
      </w:pPr>
      <w:r w:rsidRPr="0075523D">
        <w:rPr>
          <w:rFonts w:eastAsia="Times New Roman" w:cs="Arial"/>
          <w:b/>
          <w:bCs/>
          <w:kern w:val="0"/>
          <w:lang w:eastAsia="en-GB"/>
          <w14:ligatures w14:val="none"/>
        </w:rPr>
        <w:t>NO</w:t>
      </w:r>
      <w:r w:rsidRPr="0075523D">
        <w:rPr>
          <w:rFonts w:eastAsia="Times New Roman" w:cs="Arial"/>
          <w:kern w:val="0"/>
          <w:lang w:eastAsia="en-GB"/>
          <w14:ligatures w14:val="none"/>
        </w:rPr>
        <w:t>, I do not give permission for my child to participate in the consultation.</w:t>
      </w:r>
    </w:p>
    <w:p w14:paraId="3D445063" w14:textId="77777777" w:rsidR="00544F59" w:rsidRPr="0075523D" w:rsidRDefault="004F3110" w:rsidP="0075523D">
      <w:pPr>
        <w:pStyle w:val="ListParagraph"/>
        <w:numPr>
          <w:ilvl w:val="0"/>
          <w:numId w:val="19"/>
        </w:numPr>
        <w:spacing w:after="120" w:line="252" w:lineRule="auto"/>
        <w:ind w:left="357" w:hanging="357"/>
        <w:contextualSpacing w:val="0"/>
        <w:rPr>
          <w:rFonts w:eastAsia="Times New Roman" w:cs="Arial"/>
          <w:kern w:val="0"/>
          <w:lang w:eastAsia="en-GB"/>
          <w14:ligatures w14:val="none"/>
        </w:rPr>
      </w:pPr>
      <w:r w:rsidRPr="0075523D">
        <w:rPr>
          <w:rFonts w:eastAsia="Times New Roman" w:cs="Arial"/>
          <w:b/>
          <w:bCs/>
          <w:kern w:val="0"/>
          <w:lang w:eastAsia="en-GB"/>
          <w14:ligatures w14:val="none"/>
        </w:rPr>
        <w:t>YES</w:t>
      </w:r>
      <w:r w:rsidRPr="0075523D">
        <w:rPr>
          <w:rFonts w:eastAsia="Times New Roman" w:cs="Arial"/>
          <w:kern w:val="0"/>
          <w:lang w:eastAsia="en-GB"/>
          <w14:ligatures w14:val="none"/>
        </w:rPr>
        <w:t xml:space="preserve">, I give permission for my child to participate in </w:t>
      </w:r>
      <w:proofErr w:type="gramStart"/>
      <w:r w:rsidRPr="0075523D">
        <w:rPr>
          <w:rFonts w:eastAsia="Times New Roman" w:cs="Arial"/>
          <w:kern w:val="0"/>
          <w:lang w:eastAsia="en-GB"/>
          <w14:ligatures w14:val="none"/>
        </w:rPr>
        <w:t xml:space="preserve">the </w:t>
      </w:r>
      <w:r w:rsidRPr="0075523D">
        <w:rPr>
          <w:rFonts w:eastAsia="Times New Roman" w:cs="Arial"/>
          <w:i/>
          <w:iCs/>
          <w:kern w:val="0"/>
          <w:lang w:eastAsia="en-GB"/>
          <w14:ligatures w14:val="none"/>
        </w:rPr>
        <w:t>Every</w:t>
      </w:r>
      <w:proofErr w:type="gramEnd"/>
      <w:r w:rsidRPr="0075523D">
        <w:rPr>
          <w:rFonts w:eastAsia="Times New Roman" w:cs="Arial"/>
          <w:i/>
          <w:iCs/>
          <w:kern w:val="0"/>
          <w:lang w:eastAsia="en-GB"/>
          <w14:ligatures w14:val="none"/>
        </w:rPr>
        <w:t xml:space="preserve"> Voice Counts: Asking Children about Play in WA</w:t>
      </w:r>
      <w:r w:rsidRPr="0075523D">
        <w:rPr>
          <w:rFonts w:eastAsia="Times New Roman" w:cs="Arial"/>
          <w:kern w:val="0"/>
          <w:lang w:eastAsia="en-GB"/>
          <w14:ligatures w14:val="none"/>
        </w:rPr>
        <w:t xml:space="preserve"> consultation.</w:t>
      </w:r>
    </w:p>
    <w:p w14:paraId="22EF3871" w14:textId="0B40390E" w:rsidR="004F3110" w:rsidRPr="007A478D" w:rsidRDefault="004F3110" w:rsidP="007A478D">
      <w:pPr>
        <w:spacing w:after="0" w:line="252" w:lineRule="auto"/>
        <w:rPr>
          <w:rFonts w:eastAsia="Times New Roman" w:cs="Arial"/>
          <w:kern w:val="0"/>
          <w:lang w:eastAsia="en-GB"/>
          <w14:ligatures w14:val="none"/>
        </w:rPr>
      </w:pPr>
    </w:p>
    <w:p w14:paraId="4E5515BA" w14:textId="77777777" w:rsidR="004F3110" w:rsidRPr="007A478D" w:rsidRDefault="004F3110" w:rsidP="007A478D">
      <w:pPr>
        <w:pStyle w:val="Heading3"/>
        <w:spacing w:before="0" w:after="120" w:line="252" w:lineRule="auto"/>
        <w:rPr>
          <w:rFonts w:eastAsia="Times New Roman" w:cs="Arial"/>
          <w:b/>
          <w:bCs/>
          <w:color w:val="E38F54" w:themeColor="accent1"/>
          <w:sz w:val="24"/>
          <w:szCs w:val="24"/>
          <w:lang w:eastAsia="en-GB"/>
        </w:rPr>
      </w:pPr>
      <w:r w:rsidRPr="007A478D">
        <w:rPr>
          <w:rFonts w:eastAsia="Times New Roman" w:cs="Arial"/>
          <w:b/>
          <w:bCs/>
          <w:color w:val="E38F54" w:themeColor="accent1"/>
          <w:sz w:val="24"/>
          <w:szCs w:val="24"/>
          <w:lang w:eastAsia="en-GB"/>
        </w:rPr>
        <w:t>Photographs of Children's Drawings, Creations or Play Artefacts</w:t>
      </w:r>
    </w:p>
    <w:p w14:paraId="11F2F1F6" w14:textId="77777777" w:rsidR="00150418" w:rsidRPr="007A478D" w:rsidRDefault="00150418" w:rsidP="00150418">
      <w:pPr>
        <w:pStyle w:val="ListParagraph"/>
        <w:numPr>
          <w:ilvl w:val="0"/>
          <w:numId w:val="17"/>
        </w:numPr>
        <w:spacing w:after="120" w:line="252" w:lineRule="auto"/>
        <w:contextualSpacing w:val="0"/>
        <w:rPr>
          <w:rFonts w:eastAsia="Times New Roman" w:cs="Arial"/>
          <w:kern w:val="0"/>
          <w:lang w:eastAsia="en-GB"/>
          <w14:ligatures w14:val="none"/>
        </w:rPr>
      </w:pPr>
      <w:r w:rsidRPr="007A478D">
        <w:rPr>
          <w:rFonts w:eastAsia="Times New Roman" w:cs="Arial"/>
          <w:b/>
          <w:bCs/>
          <w:kern w:val="0"/>
          <w:lang w:eastAsia="en-GB"/>
          <w14:ligatures w14:val="none"/>
        </w:rPr>
        <w:t>NO</w:t>
      </w:r>
      <w:r w:rsidRPr="007A478D">
        <w:rPr>
          <w:rFonts w:eastAsia="Times New Roman" w:cs="Arial"/>
          <w:kern w:val="0"/>
          <w:lang w:eastAsia="en-GB"/>
          <w14:ligatures w14:val="none"/>
        </w:rPr>
        <w:t>, I do not consent to photographs being taken of my child's drawings, creations or play artefacts.</w:t>
      </w:r>
    </w:p>
    <w:p w14:paraId="312F4FC5" w14:textId="324E3AFD" w:rsidR="004F3110" w:rsidRPr="007A478D" w:rsidRDefault="004F3110" w:rsidP="007A478D">
      <w:pPr>
        <w:pStyle w:val="ListParagraph"/>
        <w:numPr>
          <w:ilvl w:val="0"/>
          <w:numId w:val="17"/>
        </w:numPr>
        <w:spacing w:after="120" w:line="252" w:lineRule="auto"/>
        <w:contextualSpacing w:val="0"/>
        <w:rPr>
          <w:rFonts w:eastAsia="Times New Roman" w:cs="Arial"/>
          <w:kern w:val="0"/>
          <w:lang w:eastAsia="en-GB"/>
          <w14:ligatures w14:val="none"/>
        </w:rPr>
      </w:pPr>
      <w:r w:rsidRPr="007A478D">
        <w:rPr>
          <w:rFonts w:eastAsia="Times New Roman" w:cs="Arial"/>
          <w:b/>
          <w:bCs/>
          <w:kern w:val="0"/>
          <w:lang w:eastAsia="en-GB"/>
          <w14:ligatures w14:val="none"/>
        </w:rPr>
        <w:t>YES</w:t>
      </w:r>
      <w:r w:rsidRPr="007A478D">
        <w:rPr>
          <w:rFonts w:eastAsia="Times New Roman" w:cs="Arial"/>
          <w:kern w:val="0"/>
          <w:lang w:eastAsia="en-GB"/>
          <w14:ligatures w14:val="none"/>
        </w:rPr>
        <w:t>, I consent to photographs being taken of my child's drawings, creations or play artefacts for submission to the consultation.</w:t>
      </w:r>
    </w:p>
    <w:p w14:paraId="400A51D7" w14:textId="77777777"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I understand that:</w:t>
      </w:r>
    </w:p>
    <w:p w14:paraId="66F28AEE" w14:textId="77777777" w:rsidR="004F3110" w:rsidRPr="007A478D" w:rsidRDefault="004F3110" w:rsidP="007A478D">
      <w:pPr>
        <w:numPr>
          <w:ilvl w:val="0"/>
          <w:numId w:val="7"/>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My child will not be identifiable in photographs.</w:t>
      </w:r>
    </w:p>
    <w:p w14:paraId="01C8C6E6" w14:textId="77777777" w:rsidR="004F3110" w:rsidRPr="007A478D" w:rsidRDefault="004F3110" w:rsidP="007A478D">
      <w:pPr>
        <w:numPr>
          <w:ilvl w:val="0"/>
          <w:numId w:val="7"/>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Photographs will only be used for this consultation process.</w:t>
      </w:r>
    </w:p>
    <w:p w14:paraId="0E831164" w14:textId="77777777" w:rsidR="004F3110" w:rsidRPr="007A478D" w:rsidRDefault="004F3110" w:rsidP="007A478D">
      <w:pPr>
        <w:numPr>
          <w:ilvl w:val="0"/>
          <w:numId w:val="7"/>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Participation is voluntary and may cease at any time.</w:t>
      </w:r>
    </w:p>
    <w:p w14:paraId="553EE6C5" w14:textId="100439B7" w:rsidR="004F3110" w:rsidRPr="007A478D" w:rsidRDefault="004F3110" w:rsidP="007A478D">
      <w:pPr>
        <w:spacing w:after="0" w:line="252" w:lineRule="auto"/>
        <w:rPr>
          <w:rFonts w:eastAsia="Times New Roman" w:cs="Arial"/>
          <w:kern w:val="0"/>
          <w:lang w:eastAsia="en-GB"/>
          <w14:ligatures w14:val="none"/>
        </w:rPr>
      </w:pPr>
    </w:p>
    <w:p w14:paraId="6928024F" w14:textId="77777777" w:rsidR="004F3110" w:rsidRPr="007A478D" w:rsidRDefault="004F3110" w:rsidP="007A478D">
      <w:pPr>
        <w:pStyle w:val="Heading3"/>
        <w:spacing w:before="0" w:after="0" w:line="252" w:lineRule="auto"/>
        <w:rPr>
          <w:rFonts w:cs="Arial"/>
          <w:b/>
          <w:bCs/>
          <w:color w:val="E38F54" w:themeColor="accent1"/>
          <w:sz w:val="24"/>
          <w:szCs w:val="24"/>
        </w:rPr>
      </w:pPr>
      <w:r w:rsidRPr="007A478D">
        <w:rPr>
          <w:rFonts w:cs="Arial"/>
          <w:b/>
          <w:bCs/>
          <w:color w:val="E38F54" w:themeColor="accent1"/>
          <w:sz w:val="24"/>
          <w:szCs w:val="24"/>
        </w:rPr>
        <w:t>Parent/Guardian Declaration</w:t>
      </w:r>
    </w:p>
    <w:p w14:paraId="3EED7C5F" w14:textId="77777777"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 xml:space="preserve">I have read and understood the information provided about </w:t>
      </w:r>
      <w:proofErr w:type="gramStart"/>
      <w:r w:rsidRPr="007A478D">
        <w:rPr>
          <w:rFonts w:eastAsia="Times New Roman" w:cs="Arial"/>
          <w:kern w:val="0"/>
          <w:lang w:eastAsia="en-GB"/>
          <w14:ligatures w14:val="none"/>
        </w:rPr>
        <w:t xml:space="preserve">the </w:t>
      </w:r>
      <w:r w:rsidRPr="007A478D">
        <w:rPr>
          <w:rFonts w:eastAsia="Times New Roman" w:cs="Arial"/>
          <w:i/>
          <w:iCs/>
          <w:kern w:val="0"/>
          <w:lang w:eastAsia="en-GB"/>
          <w14:ligatures w14:val="none"/>
        </w:rPr>
        <w:t>Every</w:t>
      </w:r>
      <w:proofErr w:type="gramEnd"/>
      <w:r w:rsidRPr="007A478D">
        <w:rPr>
          <w:rFonts w:eastAsia="Times New Roman" w:cs="Arial"/>
          <w:i/>
          <w:iCs/>
          <w:kern w:val="0"/>
          <w:lang w:eastAsia="en-GB"/>
          <w14:ligatures w14:val="none"/>
        </w:rPr>
        <w:t xml:space="preserve"> Voice Counts: Asking Children about Play in WA</w:t>
      </w:r>
      <w:r w:rsidRPr="007A478D">
        <w:rPr>
          <w:rFonts w:eastAsia="Times New Roman" w:cs="Arial"/>
          <w:kern w:val="0"/>
          <w:lang w:eastAsia="en-GB"/>
          <w14:ligatures w14:val="none"/>
        </w:rPr>
        <w:t xml:space="preserve"> consultation.</w:t>
      </w:r>
    </w:p>
    <w:p w14:paraId="37C92307" w14:textId="77777777"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I understand that:</w:t>
      </w:r>
    </w:p>
    <w:p w14:paraId="3A518734" w14:textId="77777777" w:rsidR="004F3110" w:rsidRPr="007A478D" w:rsidRDefault="004F3110" w:rsidP="007A478D">
      <w:pPr>
        <w:numPr>
          <w:ilvl w:val="0"/>
          <w:numId w:val="8"/>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This consultation is being conducted for the Office of Early Childhood, Department of the Premier and Cabinet.</w:t>
      </w:r>
    </w:p>
    <w:p w14:paraId="64BCB08D" w14:textId="77777777" w:rsidR="004F3110" w:rsidRPr="007A478D" w:rsidRDefault="004F3110" w:rsidP="007A478D">
      <w:pPr>
        <w:numPr>
          <w:ilvl w:val="0"/>
          <w:numId w:val="8"/>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Participation is voluntary.</w:t>
      </w:r>
    </w:p>
    <w:p w14:paraId="35CE092F" w14:textId="77777777" w:rsidR="004F3110" w:rsidRPr="007A478D" w:rsidRDefault="004F3110" w:rsidP="007A478D">
      <w:pPr>
        <w:numPr>
          <w:ilvl w:val="0"/>
          <w:numId w:val="8"/>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My child's assent will also be sought before participation.</w:t>
      </w:r>
    </w:p>
    <w:p w14:paraId="3C43227F" w14:textId="77777777" w:rsidR="004F3110" w:rsidRPr="007A478D" w:rsidRDefault="004F3110" w:rsidP="007A478D">
      <w:pPr>
        <w:numPr>
          <w:ilvl w:val="0"/>
          <w:numId w:val="8"/>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My child may withdraw at any time without consequence.</w:t>
      </w:r>
    </w:p>
    <w:p w14:paraId="768F347B" w14:textId="77777777" w:rsidR="004F3110" w:rsidRPr="007A478D" w:rsidRDefault="004F3110" w:rsidP="007A478D">
      <w:pPr>
        <w:numPr>
          <w:ilvl w:val="0"/>
          <w:numId w:val="8"/>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No identifying information about my child will be submitted.</w:t>
      </w:r>
    </w:p>
    <w:p w14:paraId="6EDD446C" w14:textId="77777777" w:rsidR="004F3110" w:rsidRPr="007A478D" w:rsidRDefault="004F3110" w:rsidP="007A478D">
      <w:pPr>
        <w:numPr>
          <w:ilvl w:val="0"/>
          <w:numId w:val="8"/>
        </w:num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Information provided will be used to inform the development and implementation of the WA Play Strategy.</w:t>
      </w:r>
    </w:p>
    <w:p w14:paraId="6C2B084E" w14:textId="77777777" w:rsidR="004150C4" w:rsidRPr="007A478D" w:rsidRDefault="004150C4" w:rsidP="007A478D">
      <w:pPr>
        <w:spacing w:after="0" w:line="252" w:lineRule="auto"/>
        <w:ind w:left="720"/>
        <w:rPr>
          <w:rFonts w:eastAsia="Times New Roman" w:cs="Arial"/>
          <w:kern w:val="0"/>
          <w:lang w:eastAsia="en-GB"/>
          <w14:ligatures w14:val="none"/>
        </w:rPr>
      </w:pPr>
    </w:p>
    <w:p w14:paraId="3996D919" w14:textId="598DB045" w:rsidR="004F3110" w:rsidRPr="007A478D" w:rsidRDefault="004F3110" w:rsidP="0075523D">
      <w:pPr>
        <w:tabs>
          <w:tab w:val="right" w:pos="8647"/>
        </w:tabs>
        <w:spacing w:before="240" w:after="0" w:line="252" w:lineRule="auto"/>
        <w:rPr>
          <w:rFonts w:eastAsia="Times New Roman" w:cs="Arial"/>
          <w:kern w:val="0"/>
          <w:lang w:eastAsia="en-GB"/>
          <w14:ligatures w14:val="none"/>
        </w:rPr>
      </w:pPr>
      <w:r w:rsidRPr="007A478D">
        <w:rPr>
          <w:rFonts w:eastAsia="Times New Roman" w:cs="Arial"/>
          <w:kern w:val="0"/>
          <w:lang w:eastAsia="en-GB"/>
          <w14:ligatures w14:val="none"/>
        </w:rPr>
        <w:t>Parent/Guardian Name:</w:t>
      </w:r>
      <w:r w:rsidR="00150418">
        <w:rPr>
          <w:rFonts w:eastAsia="Times New Roman" w:cs="Arial"/>
          <w:kern w:val="0"/>
          <w:u w:val="single"/>
          <w:lang w:eastAsia="en-GB"/>
          <w14:ligatures w14:val="none"/>
        </w:rPr>
        <w:tab/>
      </w:r>
    </w:p>
    <w:p w14:paraId="6B136347" w14:textId="238B80AC" w:rsidR="004F3110" w:rsidRPr="00150418" w:rsidRDefault="004F3110" w:rsidP="0075523D">
      <w:pPr>
        <w:tabs>
          <w:tab w:val="right" w:pos="8647"/>
        </w:tabs>
        <w:spacing w:before="240" w:after="0" w:line="252" w:lineRule="auto"/>
        <w:rPr>
          <w:rFonts w:eastAsia="Times New Roman" w:cs="Arial"/>
          <w:kern w:val="0"/>
          <w:u w:val="single"/>
          <w:lang w:eastAsia="en-GB"/>
          <w14:ligatures w14:val="none"/>
        </w:rPr>
      </w:pPr>
      <w:r w:rsidRPr="007A478D">
        <w:rPr>
          <w:rFonts w:eastAsia="Times New Roman" w:cs="Arial"/>
          <w:kern w:val="0"/>
          <w:lang w:eastAsia="en-GB"/>
          <w14:ligatures w14:val="none"/>
        </w:rPr>
        <w:t xml:space="preserve">Signature: </w:t>
      </w:r>
      <w:r w:rsidR="00150418">
        <w:rPr>
          <w:rFonts w:eastAsia="Times New Roman" w:cs="Arial"/>
          <w:kern w:val="0"/>
          <w:u w:val="single"/>
          <w:lang w:eastAsia="en-GB"/>
          <w14:ligatures w14:val="none"/>
        </w:rPr>
        <w:tab/>
      </w:r>
    </w:p>
    <w:p w14:paraId="61D49AC5" w14:textId="185C33AD" w:rsidR="004F3110" w:rsidRPr="00150418" w:rsidRDefault="004F3110" w:rsidP="0075523D">
      <w:pPr>
        <w:tabs>
          <w:tab w:val="right" w:pos="8647"/>
        </w:tabs>
        <w:spacing w:before="240" w:after="0" w:line="252" w:lineRule="auto"/>
        <w:rPr>
          <w:rFonts w:eastAsia="Times New Roman" w:cs="Arial"/>
          <w:kern w:val="0"/>
          <w:u w:val="single"/>
          <w:lang w:eastAsia="en-GB"/>
          <w14:ligatures w14:val="none"/>
        </w:rPr>
      </w:pPr>
      <w:r w:rsidRPr="007A478D">
        <w:rPr>
          <w:rFonts w:eastAsia="Times New Roman" w:cs="Arial"/>
          <w:kern w:val="0"/>
          <w:lang w:eastAsia="en-GB"/>
          <w14:ligatures w14:val="none"/>
        </w:rPr>
        <w:t xml:space="preserve">Date: </w:t>
      </w:r>
      <w:r w:rsidR="00150418">
        <w:rPr>
          <w:rFonts w:eastAsia="Times New Roman" w:cs="Arial"/>
          <w:kern w:val="0"/>
          <w:u w:val="single"/>
          <w:lang w:eastAsia="en-GB"/>
          <w14:ligatures w14:val="none"/>
        </w:rPr>
        <w:tab/>
      </w:r>
    </w:p>
    <w:p w14:paraId="34425AB3" w14:textId="71D8793D" w:rsidR="004F3110" w:rsidRPr="00150418" w:rsidRDefault="004F3110" w:rsidP="0075523D">
      <w:pPr>
        <w:tabs>
          <w:tab w:val="right" w:pos="8647"/>
        </w:tabs>
        <w:spacing w:before="240" w:after="0" w:line="252" w:lineRule="auto"/>
        <w:rPr>
          <w:rFonts w:eastAsia="Times New Roman" w:cs="Arial"/>
          <w:kern w:val="0"/>
          <w:u w:val="single"/>
          <w:lang w:eastAsia="en-GB"/>
          <w14:ligatures w14:val="none"/>
        </w:rPr>
      </w:pPr>
      <w:r w:rsidRPr="007A478D">
        <w:rPr>
          <w:rFonts w:eastAsia="Times New Roman" w:cs="Arial"/>
          <w:kern w:val="0"/>
          <w:lang w:eastAsia="en-GB"/>
          <w14:ligatures w14:val="none"/>
        </w:rPr>
        <w:t xml:space="preserve">Contact Number: </w:t>
      </w:r>
      <w:r w:rsidR="00150418">
        <w:rPr>
          <w:rFonts w:eastAsia="Times New Roman" w:cs="Arial"/>
          <w:kern w:val="0"/>
          <w:u w:val="single"/>
          <w:lang w:eastAsia="en-GB"/>
          <w14:ligatures w14:val="none"/>
        </w:rPr>
        <w:tab/>
      </w:r>
    </w:p>
    <w:p w14:paraId="709E446A" w14:textId="0D26E405" w:rsidR="004F3110" w:rsidRPr="007A478D" w:rsidRDefault="004F3110" w:rsidP="007A478D">
      <w:pPr>
        <w:spacing w:after="0" w:line="252" w:lineRule="auto"/>
        <w:rPr>
          <w:rFonts w:eastAsia="Times New Roman" w:cs="Arial"/>
          <w:kern w:val="0"/>
          <w:lang w:eastAsia="en-GB"/>
          <w14:ligatures w14:val="none"/>
        </w:rPr>
      </w:pPr>
    </w:p>
    <w:p w14:paraId="3E5135CE" w14:textId="77777777" w:rsidR="00150418" w:rsidRDefault="00150418">
      <w:pPr>
        <w:rPr>
          <w:rFonts w:eastAsia="Times New Roman" w:cs="Arial"/>
          <w:lang w:eastAsia="en-GB"/>
        </w:rPr>
      </w:pPr>
    </w:p>
    <w:p w14:paraId="32C4C4D5" w14:textId="635FA0B5" w:rsidR="00150418" w:rsidRDefault="00150418" w:rsidP="0075523D">
      <w:pPr>
        <w:jc w:val="center"/>
        <w:rPr>
          <w:rFonts w:eastAsia="Times New Roman" w:cs="Arial"/>
          <w:lang w:eastAsia="en-GB"/>
        </w:rPr>
      </w:pPr>
      <w:r w:rsidRPr="00150418">
        <w:rPr>
          <w:rFonts w:eastAsia="Times New Roman" w:cs="Arial"/>
          <w:b/>
          <w:bCs/>
          <w:lang w:eastAsia="en-GB"/>
        </w:rPr>
        <w:t>Form to be retained by service, school or community setting</w:t>
      </w:r>
      <w:r>
        <w:rPr>
          <w:rFonts w:eastAsia="Times New Roman" w:cs="Arial"/>
          <w:lang w:eastAsia="en-GB"/>
        </w:rPr>
        <w:br w:type="page"/>
      </w:r>
    </w:p>
    <w:p w14:paraId="1DFDB222" w14:textId="77777777" w:rsidR="00150418" w:rsidRDefault="00150418">
      <w:pPr>
        <w:rPr>
          <w:rFonts w:eastAsia="Times New Roman" w:cs="Arial"/>
          <w:lang w:eastAsia="en-GB"/>
        </w:rPr>
      </w:pPr>
    </w:p>
    <w:p w14:paraId="7AA3A3B7" w14:textId="66A537B6" w:rsidR="00150418" w:rsidRDefault="00150418" w:rsidP="0075523D">
      <w:pPr>
        <w:pStyle w:val="Heading3"/>
        <w:spacing w:before="0" w:after="0" w:line="252" w:lineRule="auto"/>
        <w:jc w:val="center"/>
        <w:rPr>
          <w:rFonts w:eastAsia="Times New Roman" w:cs="Arial"/>
          <w:color w:val="auto"/>
          <w:sz w:val="24"/>
          <w:szCs w:val="24"/>
          <w:lang w:eastAsia="en-GB"/>
        </w:rPr>
      </w:pPr>
      <w:r>
        <w:rPr>
          <w:rFonts w:eastAsia="Times New Roman" w:cs="Arial"/>
          <w:color w:val="auto"/>
          <w:sz w:val="24"/>
          <w:szCs w:val="24"/>
          <w:lang w:eastAsia="en-GB"/>
        </w:rPr>
        <w:t>Copy on back of page if required:</w:t>
      </w:r>
    </w:p>
    <w:p w14:paraId="138DF552" w14:textId="77777777" w:rsidR="00150418" w:rsidRPr="00150418" w:rsidRDefault="00150418" w:rsidP="00150418">
      <w:pPr>
        <w:rPr>
          <w:lang w:eastAsia="en-GB"/>
        </w:rPr>
      </w:pPr>
    </w:p>
    <w:p w14:paraId="02B389FA" w14:textId="41BFEAE8" w:rsidR="004F3110" w:rsidRPr="0075523D" w:rsidRDefault="004F3110" w:rsidP="007A478D">
      <w:pPr>
        <w:pStyle w:val="Heading3"/>
        <w:spacing w:before="0" w:after="0" w:line="252" w:lineRule="auto"/>
        <w:rPr>
          <w:rFonts w:eastAsia="Times New Roman" w:cs="Arial"/>
          <w:b/>
          <w:bCs/>
          <w:color w:val="auto"/>
          <w:sz w:val="24"/>
          <w:szCs w:val="24"/>
          <w:lang w:eastAsia="en-GB"/>
        </w:rPr>
      </w:pPr>
      <w:r w:rsidRPr="0075523D">
        <w:rPr>
          <w:rFonts w:eastAsia="Times New Roman" w:cs="Arial"/>
          <w:b/>
          <w:bCs/>
          <w:color w:val="auto"/>
          <w:sz w:val="24"/>
          <w:szCs w:val="24"/>
          <w:lang w:eastAsia="en-GB"/>
        </w:rPr>
        <w:t>For Service Use Only</w:t>
      </w:r>
    </w:p>
    <w:p w14:paraId="0C552545" w14:textId="77777777" w:rsidR="0075523D" w:rsidRDefault="0075523D" w:rsidP="007A478D">
      <w:pPr>
        <w:spacing w:after="0" w:line="252" w:lineRule="auto"/>
        <w:rPr>
          <w:rFonts w:eastAsia="Times New Roman" w:cs="Arial"/>
          <w:kern w:val="0"/>
          <w:lang w:eastAsia="en-GB"/>
          <w14:ligatures w14:val="none"/>
        </w:rPr>
      </w:pPr>
    </w:p>
    <w:p w14:paraId="3CC0EBDA" w14:textId="6B5739E6"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Educator Facilitating Consultation:</w:t>
      </w:r>
    </w:p>
    <w:p w14:paraId="5024CE3B" w14:textId="77777777" w:rsidR="004F3110" w:rsidRPr="007A478D" w:rsidRDefault="0073750D" w:rsidP="007A478D">
      <w:pPr>
        <w:spacing w:after="0" w:line="252" w:lineRule="auto"/>
        <w:rPr>
          <w:rFonts w:eastAsia="Times New Roman" w:cs="Arial"/>
          <w:kern w:val="0"/>
          <w:lang w:eastAsia="en-GB"/>
          <w14:ligatures w14:val="none"/>
        </w:rPr>
      </w:pPr>
      <w:r>
        <w:rPr>
          <w:rFonts w:eastAsia="Times New Roman" w:cs="Arial"/>
          <w:noProof/>
          <w:kern w:val="0"/>
          <w:lang w:eastAsia="en-GB"/>
        </w:rPr>
        <w:pict w14:anchorId="21AC780A">
          <v:rect id="_x0000_i1025" alt="" style="width:451.3pt;height:.05pt;mso-width-percent:0;mso-height-percent:0;mso-width-percent:0;mso-height-percent:0" o:hralign="center" o:hrstd="t" o:hr="t" fillcolor="#a0a0a0" stroked="f"/>
        </w:pict>
      </w:r>
    </w:p>
    <w:p w14:paraId="01FF6E01" w14:textId="77777777" w:rsidR="0075523D" w:rsidRDefault="0075523D" w:rsidP="007A478D">
      <w:pPr>
        <w:spacing w:after="0" w:line="252" w:lineRule="auto"/>
        <w:rPr>
          <w:rFonts w:eastAsia="Times New Roman" w:cs="Arial"/>
          <w:kern w:val="0"/>
          <w:lang w:eastAsia="en-GB"/>
          <w14:ligatures w14:val="none"/>
        </w:rPr>
      </w:pPr>
    </w:p>
    <w:p w14:paraId="2F089B94" w14:textId="39836D28"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Date of Consultation:</w:t>
      </w:r>
    </w:p>
    <w:p w14:paraId="7845570D" w14:textId="77777777" w:rsidR="004F3110" w:rsidRPr="007A478D" w:rsidRDefault="0073750D" w:rsidP="007A478D">
      <w:pPr>
        <w:spacing w:after="0" w:line="252" w:lineRule="auto"/>
        <w:rPr>
          <w:rFonts w:eastAsia="Times New Roman" w:cs="Arial"/>
          <w:kern w:val="0"/>
          <w:lang w:eastAsia="en-GB"/>
          <w14:ligatures w14:val="none"/>
        </w:rPr>
      </w:pPr>
      <w:r>
        <w:rPr>
          <w:rFonts w:eastAsia="Times New Roman" w:cs="Arial"/>
          <w:noProof/>
          <w:kern w:val="0"/>
          <w:lang w:eastAsia="en-GB"/>
        </w:rPr>
        <w:pict w14:anchorId="6ACE3658">
          <v:rect id="_x0000_i1026" alt="" style="width:451.3pt;height:.05pt;mso-width-percent:0;mso-height-percent:0;mso-width-percent:0;mso-height-percent:0" o:hralign="center" o:hrstd="t" o:hr="t" fillcolor="#a0a0a0" stroked="f"/>
        </w:pict>
      </w:r>
    </w:p>
    <w:p w14:paraId="0C981664" w14:textId="77777777" w:rsidR="0075523D" w:rsidRDefault="0075523D" w:rsidP="007A478D">
      <w:pPr>
        <w:spacing w:after="0" w:line="252" w:lineRule="auto"/>
        <w:rPr>
          <w:rFonts w:eastAsia="Times New Roman" w:cs="Arial"/>
          <w:kern w:val="0"/>
          <w:lang w:eastAsia="en-GB"/>
          <w14:ligatures w14:val="none"/>
        </w:rPr>
      </w:pPr>
    </w:p>
    <w:p w14:paraId="2509B2F3" w14:textId="77777777" w:rsidR="0075523D" w:rsidRDefault="0075523D" w:rsidP="007A478D">
      <w:pPr>
        <w:spacing w:after="0" w:line="252" w:lineRule="auto"/>
        <w:rPr>
          <w:rFonts w:eastAsia="Times New Roman" w:cs="Arial"/>
          <w:kern w:val="0"/>
          <w:lang w:eastAsia="en-GB"/>
          <w14:ligatures w14:val="none"/>
        </w:rPr>
      </w:pPr>
    </w:p>
    <w:p w14:paraId="17298935" w14:textId="419FA856"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Child Assent Confirmed Prior to Participation:</w:t>
      </w:r>
    </w:p>
    <w:p w14:paraId="14BBE5D9" w14:textId="4EB9C800" w:rsidR="004F3110" w:rsidRPr="00623A01" w:rsidRDefault="004F3110" w:rsidP="0075523D">
      <w:pPr>
        <w:pStyle w:val="ListParagraph"/>
        <w:numPr>
          <w:ilvl w:val="0"/>
          <w:numId w:val="18"/>
        </w:numPr>
        <w:spacing w:after="0" w:line="252" w:lineRule="auto"/>
        <w:rPr>
          <w:rFonts w:eastAsia="Times New Roman" w:cs="Arial"/>
          <w:kern w:val="0"/>
          <w:lang w:eastAsia="en-GB"/>
          <w14:ligatures w14:val="none"/>
        </w:rPr>
      </w:pPr>
      <w:r w:rsidRPr="00623A01">
        <w:rPr>
          <w:rFonts w:eastAsia="Times New Roman" w:cs="Arial"/>
          <w:kern w:val="0"/>
          <w:lang w:eastAsia="en-GB"/>
          <w14:ligatures w14:val="none"/>
        </w:rPr>
        <w:t>Yes</w:t>
      </w:r>
      <w:r w:rsidR="00623A01" w:rsidRPr="00623A01">
        <w:rPr>
          <w:rFonts w:eastAsia="Times New Roman" w:cs="Arial"/>
          <w:kern w:val="0"/>
          <w:lang w:eastAsia="en-GB"/>
          <w14:ligatures w14:val="none"/>
        </w:rPr>
        <w:t xml:space="preserve"> -</w:t>
      </w:r>
      <w:r w:rsidR="00623A01">
        <w:rPr>
          <w:rFonts w:eastAsia="Times New Roman" w:cs="Arial"/>
          <w:kern w:val="0"/>
          <w:lang w:eastAsia="en-GB"/>
          <w14:ligatures w14:val="none"/>
        </w:rPr>
        <w:t xml:space="preserve"> </w:t>
      </w:r>
      <w:r w:rsidRPr="00623A01">
        <w:rPr>
          <w:rFonts w:eastAsia="Times New Roman" w:cs="Arial"/>
          <w:kern w:val="0"/>
          <w:lang w:eastAsia="en-GB"/>
          <w14:ligatures w14:val="none"/>
        </w:rPr>
        <w:t>Child Continued to Demonstrate Willing Participation:</w:t>
      </w:r>
    </w:p>
    <w:p w14:paraId="0BE687F1" w14:textId="490BE077" w:rsidR="004F3110" w:rsidRPr="00623A01" w:rsidRDefault="004F3110" w:rsidP="00623A01">
      <w:pPr>
        <w:pStyle w:val="ListParagraph"/>
        <w:numPr>
          <w:ilvl w:val="0"/>
          <w:numId w:val="18"/>
        </w:numPr>
        <w:spacing w:after="0" w:line="252" w:lineRule="auto"/>
        <w:rPr>
          <w:rFonts w:eastAsia="Times New Roman" w:cs="Arial"/>
          <w:kern w:val="0"/>
          <w:lang w:eastAsia="en-GB"/>
          <w14:ligatures w14:val="none"/>
        </w:rPr>
      </w:pPr>
      <w:r w:rsidRPr="00623A01">
        <w:rPr>
          <w:rFonts w:eastAsia="Times New Roman" w:cs="Arial"/>
          <w:kern w:val="0"/>
          <w:lang w:eastAsia="en-GB"/>
          <w14:ligatures w14:val="none"/>
        </w:rPr>
        <w:t>Yes</w:t>
      </w:r>
      <w:r w:rsidR="00623A01">
        <w:rPr>
          <w:rFonts w:eastAsia="Times New Roman" w:cs="Arial"/>
          <w:kern w:val="0"/>
          <w:lang w:eastAsia="en-GB"/>
          <w14:ligatures w14:val="none"/>
        </w:rPr>
        <w:t xml:space="preserve"> - C</w:t>
      </w:r>
      <w:r w:rsidRPr="00623A01">
        <w:rPr>
          <w:rFonts w:eastAsia="Times New Roman" w:cs="Arial"/>
          <w:kern w:val="0"/>
          <w:lang w:eastAsia="en-GB"/>
          <w14:ligatures w14:val="none"/>
        </w:rPr>
        <w:t>hild withdrew, participation ceased immediately:</w:t>
      </w:r>
    </w:p>
    <w:p w14:paraId="00382AAA" w14:textId="77777777" w:rsidR="004F3110" w:rsidRPr="007A478D" w:rsidRDefault="0073750D" w:rsidP="007A478D">
      <w:pPr>
        <w:spacing w:after="0" w:line="252" w:lineRule="auto"/>
        <w:rPr>
          <w:rFonts w:eastAsia="Times New Roman" w:cs="Arial"/>
          <w:kern w:val="0"/>
          <w:lang w:eastAsia="en-GB"/>
          <w14:ligatures w14:val="none"/>
        </w:rPr>
      </w:pPr>
      <w:r>
        <w:rPr>
          <w:rFonts w:eastAsia="Times New Roman" w:cs="Arial"/>
          <w:noProof/>
          <w:kern w:val="0"/>
          <w:lang w:eastAsia="en-GB"/>
        </w:rPr>
        <w:pict w14:anchorId="642FDAE5">
          <v:rect id="_x0000_i1027" alt="" style="width:451.3pt;height:.05pt;mso-width-percent:0;mso-height-percent:0;mso-width-percent:0;mso-height-percent:0" o:hralign="center" o:hrstd="t" o:hr="t" fillcolor="#a0a0a0" stroked="f"/>
        </w:pict>
      </w:r>
    </w:p>
    <w:p w14:paraId="687FAD2A" w14:textId="77777777" w:rsidR="00623A01" w:rsidRDefault="00623A01" w:rsidP="007A478D">
      <w:pPr>
        <w:pStyle w:val="Heading3"/>
        <w:spacing w:before="0" w:after="0" w:line="252" w:lineRule="auto"/>
        <w:rPr>
          <w:rFonts w:eastAsia="Times New Roman" w:cs="Arial"/>
          <w:b/>
          <w:bCs/>
          <w:color w:val="auto"/>
          <w:sz w:val="24"/>
          <w:szCs w:val="24"/>
          <w:lang w:eastAsia="en-GB"/>
        </w:rPr>
      </w:pPr>
    </w:p>
    <w:p w14:paraId="2F5D3E80" w14:textId="77777777" w:rsidR="00623A01" w:rsidRDefault="00623A01" w:rsidP="007A478D">
      <w:pPr>
        <w:pStyle w:val="Heading3"/>
        <w:spacing w:before="0" w:after="0" w:line="252" w:lineRule="auto"/>
        <w:rPr>
          <w:rFonts w:eastAsia="Times New Roman" w:cs="Arial"/>
          <w:b/>
          <w:bCs/>
          <w:color w:val="auto"/>
          <w:sz w:val="24"/>
          <w:szCs w:val="24"/>
          <w:lang w:eastAsia="en-GB"/>
        </w:rPr>
      </w:pPr>
    </w:p>
    <w:p w14:paraId="05C966B2" w14:textId="05231EB2" w:rsidR="004F3110" w:rsidRPr="00623A01" w:rsidRDefault="004F3110" w:rsidP="007A478D">
      <w:pPr>
        <w:pStyle w:val="Heading3"/>
        <w:spacing w:before="0" w:after="0" w:line="252" w:lineRule="auto"/>
        <w:rPr>
          <w:rFonts w:eastAsia="Times New Roman" w:cs="Arial"/>
          <w:b/>
          <w:bCs/>
          <w:color w:val="auto"/>
          <w:sz w:val="24"/>
          <w:szCs w:val="24"/>
          <w:lang w:eastAsia="en-GB"/>
        </w:rPr>
      </w:pPr>
      <w:r w:rsidRPr="00623A01">
        <w:rPr>
          <w:rFonts w:eastAsia="Times New Roman" w:cs="Arial"/>
          <w:b/>
          <w:bCs/>
          <w:color w:val="auto"/>
          <w:sz w:val="24"/>
          <w:szCs w:val="24"/>
          <w:lang w:eastAsia="en-GB"/>
        </w:rPr>
        <w:t>Child Safeguarding Statement</w:t>
      </w:r>
    </w:p>
    <w:p w14:paraId="7470908A" w14:textId="77777777" w:rsidR="00623A01" w:rsidRDefault="00623A01" w:rsidP="007A478D">
      <w:pPr>
        <w:spacing w:after="0" w:line="252" w:lineRule="auto"/>
        <w:rPr>
          <w:rFonts w:eastAsia="Times New Roman" w:cs="Arial"/>
          <w:kern w:val="0"/>
          <w:lang w:eastAsia="en-GB"/>
          <w14:ligatures w14:val="none"/>
        </w:rPr>
      </w:pPr>
    </w:p>
    <w:p w14:paraId="1A757137" w14:textId="70F0E72D" w:rsidR="004F3110" w:rsidRPr="007A478D" w:rsidRDefault="004F3110"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 xml:space="preserve">This consultation will be conducted in accordance with service policies, child safe principles, and the requirements of the </w:t>
      </w:r>
      <w:hyperlink r:id="rId8" w:history="1">
        <w:r w:rsidRPr="007A478D">
          <w:rPr>
            <w:rStyle w:val="Hyperlink"/>
            <w:rFonts w:eastAsia="Times New Roman" w:cs="Arial"/>
            <w:color w:val="auto"/>
            <w:kern w:val="0"/>
            <w:lang w:eastAsia="en-GB"/>
            <w14:ligatures w14:val="none"/>
          </w:rPr>
          <w:t>Education and Care Services National Law (WA).</w:t>
        </w:r>
      </w:hyperlink>
      <w:r w:rsidRPr="007A478D">
        <w:rPr>
          <w:rFonts w:eastAsia="Times New Roman" w:cs="Arial"/>
          <w:kern w:val="0"/>
          <w:lang w:eastAsia="en-GB"/>
          <w14:ligatures w14:val="none"/>
        </w:rPr>
        <w:t xml:space="preserve"> The safety, wellbeing, dignity, rights and best interests of children remain the paramount consideration throughout the consultation process.</w:t>
      </w:r>
    </w:p>
    <w:p w14:paraId="651D3E99" w14:textId="77777777" w:rsidR="00623A01" w:rsidRDefault="00623A01" w:rsidP="007A478D">
      <w:pPr>
        <w:pStyle w:val="Heading3"/>
        <w:spacing w:before="0" w:after="0" w:line="252" w:lineRule="auto"/>
        <w:rPr>
          <w:rFonts w:eastAsia="Times New Roman" w:cs="Arial"/>
          <w:color w:val="auto"/>
          <w:sz w:val="24"/>
          <w:szCs w:val="24"/>
          <w:lang w:eastAsia="en-GB"/>
        </w:rPr>
      </w:pPr>
    </w:p>
    <w:p w14:paraId="07E865CB" w14:textId="77777777" w:rsidR="00623A01" w:rsidRDefault="00623A01" w:rsidP="007A478D">
      <w:pPr>
        <w:pStyle w:val="Heading3"/>
        <w:spacing w:before="0" w:after="0" w:line="252" w:lineRule="auto"/>
        <w:rPr>
          <w:rFonts w:eastAsia="Times New Roman" w:cs="Arial"/>
          <w:color w:val="auto"/>
          <w:sz w:val="24"/>
          <w:szCs w:val="24"/>
          <w:lang w:eastAsia="en-GB"/>
        </w:rPr>
      </w:pPr>
    </w:p>
    <w:p w14:paraId="37452CA4" w14:textId="2DF76B9E" w:rsidR="004150C4" w:rsidRPr="00623A01" w:rsidRDefault="004150C4" w:rsidP="007A478D">
      <w:pPr>
        <w:pStyle w:val="Heading3"/>
        <w:spacing w:before="0" w:after="0" w:line="252" w:lineRule="auto"/>
        <w:rPr>
          <w:rFonts w:eastAsia="Times New Roman" w:cs="Arial"/>
          <w:b/>
          <w:bCs/>
          <w:color w:val="auto"/>
          <w:sz w:val="24"/>
          <w:szCs w:val="24"/>
          <w:lang w:eastAsia="en-GB"/>
        </w:rPr>
      </w:pPr>
      <w:r w:rsidRPr="00623A01">
        <w:rPr>
          <w:rFonts w:eastAsia="Times New Roman" w:cs="Arial"/>
          <w:b/>
          <w:bCs/>
          <w:color w:val="auto"/>
          <w:sz w:val="24"/>
          <w:szCs w:val="24"/>
          <w:lang w:eastAsia="en-GB"/>
        </w:rPr>
        <w:t>Contact</w:t>
      </w:r>
    </w:p>
    <w:p w14:paraId="1F8C23A8" w14:textId="7995C49B" w:rsidR="004150C4" w:rsidRPr="007A478D" w:rsidRDefault="004150C4" w:rsidP="007A478D">
      <w:pPr>
        <w:spacing w:after="0" w:line="252" w:lineRule="auto"/>
        <w:rPr>
          <w:rFonts w:eastAsia="Times New Roman" w:cs="Arial"/>
          <w:kern w:val="0"/>
          <w:lang w:eastAsia="en-GB"/>
          <w14:ligatures w14:val="none"/>
        </w:rPr>
      </w:pPr>
      <w:r w:rsidRPr="007A478D">
        <w:rPr>
          <w:rFonts w:eastAsia="Times New Roman" w:cs="Arial"/>
          <w:kern w:val="0"/>
          <w:lang w:eastAsia="en-GB"/>
          <w14:ligatures w14:val="none"/>
        </w:rPr>
        <w:t xml:space="preserve">Should you have any questions regarding </w:t>
      </w:r>
      <w:proofErr w:type="gramStart"/>
      <w:r w:rsidRPr="007A478D">
        <w:rPr>
          <w:rFonts w:eastAsia="Times New Roman" w:cs="Arial"/>
          <w:kern w:val="0"/>
          <w:lang w:eastAsia="en-GB"/>
          <w14:ligatures w14:val="none"/>
        </w:rPr>
        <w:t xml:space="preserve">the </w:t>
      </w:r>
      <w:r w:rsidRPr="007A478D">
        <w:rPr>
          <w:rFonts w:cs="Arial"/>
          <w:lang w:eastAsia="en-GB"/>
        </w:rPr>
        <w:t>Every</w:t>
      </w:r>
      <w:proofErr w:type="gramEnd"/>
      <w:r w:rsidRPr="007A478D">
        <w:rPr>
          <w:rFonts w:cs="Arial"/>
          <w:lang w:eastAsia="en-GB"/>
        </w:rPr>
        <w:t xml:space="preserve"> Voice Counts: Asking Children about Play in WA consultative process, please contact the </w:t>
      </w:r>
      <w:r w:rsidRPr="007A478D">
        <w:rPr>
          <w:rStyle w:val="Heading4Char"/>
          <w:rFonts w:cs="Arial"/>
          <w:color w:val="auto"/>
          <w:lang w:eastAsia="en-GB"/>
        </w:rPr>
        <w:t>Office of Early Childhood, Department of the Premier and Cabinet</w:t>
      </w:r>
      <w:r w:rsidRPr="007A478D">
        <w:rPr>
          <w:rFonts w:eastAsia="Times New Roman" w:cs="Arial"/>
          <w:kern w:val="0"/>
          <w:lang w:eastAsia="en-GB"/>
          <w14:ligatures w14:val="none"/>
        </w:rPr>
        <w:t>.</w:t>
      </w:r>
    </w:p>
    <w:p w14:paraId="4D05E9B4" w14:textId="77777777" w:rsidR="004150C4" w:rsidRPr="007A478D" w:rsidRDefault="004150C4" w:rsidP="007A478D">
      <w:pPr>
        <w:spacing w:after="0" w:line="252" w:lineRule="auto"/>
        <w:rPr>
          <w:rFonts w:eastAsia="Times New Roman" w:cs="Arial"/>
          <w:kern w:val="0"/>
          <w:lang w:eastAsia="en-GB"/>
          <w14:ligatures w14:val="none"/>
        </w:rPr>
      </w:pPr>
    </w:p>
    <w:p w14:paraId="7CE93B9D" w14:textId="77777777" w:rsidR="004F3110" w:rsidRPr="007A478D" w:rsidRDefault="004F3110" w:rsidP="007A478D">
      <w:pPr>
        <w:spacing w:after="0" w:line="252" w:lineRule="auto"/>
        <w:rPr>
          <w:rFonts w:cs="Arial"/>
        </w:rPr>
      </w:pPr>
    </w:p>
    <w:sectPr w:rsidR="004F3110" w:rsidRPr="007A478D" w:rsidSect="00B01C68">
      <w:pgSz w:w="11906" w:h="16838"/>
      <w:pgMar w:top="426"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1681"/>
    <w:multiLevelType w:val="multilevel"/>
    <w:tmpl w:val="1A28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C0014"/>
    <w:multiLevelType w:val="multilevel"/>
    <w:tmpl w:val="37D0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B56965"/>
    <w:multiLevelType w:val="hybridMultilevel"/>
    <w:tmpl w:val="262E15EC"/>
    <w:lvl w:ilvl="0" w:tplc="950A104C">
      <w:start w:val="1"/>
      <w:numFmt w:val="bullet"/>
      <w:lvlText w:val=""/>
      <w:lvlJc w:val="left"/>
      <w:pPr>
        <w:ind w:left="720" w:hanging="360"/>
      </w:pPr>
      <w:rPr>
        <w:rFonts w:ascii="Webdings" w:hAnsi="Webdings" w:hint="default"/>
        <w:sz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4D35F86"/>
    <w:multiLevelType w:val="hybridMultilevel"/>
    <w:tmpl w:val="356CBE18"/>
    <w:lvl w:ilvl="0" w:tplc="7110CCD8">
      <w:start w:val="1"/>
      <w:numFmt w:val="bullet"/>
      <w:lvlText w:val=""/>
      <w:lvlJc w:val="left"/>
      <w:pPr>
        <w:ind w:left="360" w:hanging="360"/>
      </w:pPr>
      <w:rPr>
        <w:rFonts w:ascii="Webdings" w:hAnsi="Webdings" w:hint="default"/>
        <w:sz w:val="2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8377AC2"/>
    <w:multiLevelType w:val="hybridMultilevel"/>
    <w:tmpl w:val="CE46D924"/>
    <w:lvl w:ilvl="0" w:tplc="5A50224E">
      <w:start w:val="1"/>
      <w:numFmt w:val="bullet"/>
      <w:lvlText w:val=""/>
      <w:lvlJc w:val="left"/>
      <w:pPr>
        <w:ind w:left="720" w:hanging="360"/>
      </w:pPr>
      <w:rPr>
        <w:rFonts w:ascii="Symbol" w:hAnsi="Symbol" w:hint="default"/>
        <w:color w:val="338D90"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C12A5F"/>
    <w:multiLevelType w:val="multilevel"/>
    <w:tmpl w:val="776E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E51257"/>
    <w:multiLevelType w:val="hybridMultilevel"/>
    <w:tmpl w:val="68888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6820B1"/>
    <w:multiLevelType w:val="multilevel"/>
    <w:tmpl w:val="B960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702140"/>
    <w:multiLevelType w:val="hybridMultilevel"/>
    <w:tmpl w:val="FF8A0528"/>
    <w:lvl w:ilvl="0" w:tplc="5A50224E">
      <w:start w:val="1"/>
      <w:numFmt w:val="bullet"/>
      <w:lvlText w:val=""/>
      <w:lvlJc w:val="left"/>
      <w:pPr>
        <w:ind w:left="720" w:hanging="360"/>
      </w:pPr>
      <w:rPr>
        <w:rFonts w:ascii="Symbol" w:hAnsi="Symbol" w:hint="default"/>
        <w:color w:val="338D90"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C8901B5"/>
    <w:multiLevelType w:val="multilevel"/>
    <w:tmpl w:val="7738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1F36F0"/>
    <w:multiLevelType w:val="hybridMultilevel"/>
    <w:tmpl w:val="BEEE605A"/>
    <w:lvl w:ilvl="0" w:tplc="88165E76">
      <w:start w:val="1"/>
      <w:numFmt w:val="bullet"/>
      <w:lvlText w:val=""/>
      <w:lvlJc w:val="left"/>
      <w:pPr>
        <w:ind w:left="720" w:hanging="360"/>
      </w:pPr>
      <w:rPr>
        <w:rFonts w:ascii="Webdings" w:hAnsi="Webdings"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9114372"/>
    <w:multiLevelType w:val="multilevel"/>
    <w:tmpl w:val="440A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B53B74"/>
    <w:multiLevelType w:val="multilevel"/>
    <w:tmpl w:val="08C6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422B3B"/>
    <w:multiLevelType w:val="hybridMultilevel"/>
    <w:tmpl w:val="3D706F00"/>
    <w:lvl w:ilvl="0" w:tplc="557615C6">
      <w:start w:val="1"/>
      <w:numFmt w:val="bullet"/>
      <w:lvlText w:val=""/>
      <w:lvlJc w:val="left"/>
      <w:pPr>
        <w:ind w:left="360" w:hanging="360"/>
      </w:pPr>
      <w:rPr>
        <w:rFonts w:ascii="Webdings" w:hAnsi="Webdings" w:hint="default"/>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647A6D13"/>
    <w:multiLevelType w:val="hybridMultilevel"/>
    <w:tmpl w:val="8BB07A46"/>
    <w:lvl w:ilvl="0" w:tplc="557615C6">
      <w:start w:val="1"/>
      <w:numFmt w:val="bullet"/>
      <w:lvlText w:val=""/>
      <w:lvlJc w:val="left"/>
      <w:pPr>
        <w:ind w:left="720" w:hanging="360"/>
      </w:pPr>
      <w:rPr>
        <w:rFonts w:ascii="Webdings" w:hAnsi="Webdings"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AEE05E8"/>
    <w:multiLevelType w:val="multilevel"/>
    <w:tmpl w:val="AEE2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7955CB"/>
    <w:multiLevelType w:val="multilevel"/>
    <w:tmpl w:val="4736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03793E"/>
    <w:multiLevelType w:val="hybridMultilevel"/>
    <w:tmpl w:val="346C7EEC"/>
    <w:lvl w:ilvl="0" w:tplc="557615C6">
      <w:start w:val="1"/>
      <w:numFmt w:val="bullet"/>
      <w:lvlText w:val=""/>
      <w:lvlJc w:val="left"/>
      <w:pPr>
        <w:ind w:left="360" w:hanging="360"/>
      </w:pPr>
      <w:rPr>
        <w:rFonts w:ascii="Webdings" w:hAnsi="Webdings" w:hint="default"/>
        <w:sz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89E0B5B"/>
    <w:multiLevelType w:val="hybridMultilevel"/>
    <w:tmpl w:val="C384523A"/>
    <w:lvl w:ilvl="0" w:tplc="7110CCD8">
      <w:start w:val="1"/>
      <w:numFmt w:val="bullet"/>
      <w:lvlText w:val=""/>
      <w:lvlJc w:val="left"/>
      <w:pPr>
        <w:ind w:left="360" w:hanging="360"/>
      </w:pPr>
      <w:rPr>
        <w:rFonts w:ascii="Webdings" w:hAnsi="Webdings" w:hint="default"/>
        <w:sz w:val="2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54679703">
    <w:abstractNumId w:val="7"/>
  </w:num>
  <w:num w:numId="2" w16cid:durableId="39209994">
    <w:abstractNumId w:val="0"/>
  </w:num>
  <w:num w:numId="3" w16cid:durableId="711149579">
    <w:abstractNumId w:val="12"/>
  </w:num>
  <w:num w:numId="4" w16cid:durableId="1056315878">
    <w:abstractNumId w:val="1"/>
  </w:num>
  <w:num w:numId="5" w16cid:durableId="254824798">
    <w:abstractNumId w:val="11"/>
  </w:num>
  <w:num w:numId="6" w16cid:durableId="678895016">
    <w:abstractNumId w:val="9"/>
  </w:num>
  <w:num w:numId="7" w16cid:durableId="1489515811">
    <w:abstractNumId w:val="15"/>
  </w:num>
  <w:num w:numId="8" w16cid:durableId="2122139381">
    <w:abstractNumId w:val="5"/>
  </w:num>
  <w:num w:numId="9" w16cid:durableId="402921545">
    <w:abstractNumId w:val="16"/>
  </w:num>
  <w:num w:numId="10" w16cid:durableId="629021818">
    <w:abstractNumId w:val="6"/>
  </w:num>
  <w:num w:numId="11" w16cid:durableId="1007949881">
    <w:abstractNumId w:val="8"/>
  </w:num>
  <w:num w:numId="12" w16cid:durableId="1333872184">
    <w:abstractNumId w:val="4"/>
  </w:num>
  <w:num w:numId="13" w16cid:durableId="463696678">
    <w:abstractNumId w:val="10"/>
  </w:num>
  <w:num w:numId="14" w16cid:durableId="60300206">
    <w:abstractNumId w:val="2"/>
  </w:num>
  <w:num w:numId="15" w16cid:durableId="1796872073">
    <w:abstractNumId w:val="3"/>
  </w:num>
  <w:num w:numId="16" w16cid:durableId="456334807">
    <w:abstractNumId w:val="18"/>
  </w:num>
  <w:num w:numId="17" w16cid:durableId="1055543194">
    <w:abstractNumId w:val="13"/>
  </w:num>
  <w:num w:numId="18" w16cid:durableId="1465854767">
    <w:abstractNumId w:val="14"/>
  </w:num>
  <w:num w:numId="19" w16cid:durableId="9059953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110"/>
    <w:rsid w:val="00045A14"/>
    <w:rsid w:val="0006676E"/>
    <w:rsid w:val="000818CA"/>
    <w:rsid w:val="0011745B"/>
    <w:rsid w:val="00150418"/>
    <w:rsid w:val="001943E0"/>
    <w:rsid w:val="00363A8F"/>
    <w:rsid w:val="003B354B"/>
    <w:rsid w:val="004150C4"/>
    <w:rsid w:val="00483B6F"/>
    <w:rsid w:val="004F3110"/>
    <w:rsid w:val="00544F59"/>
    <w:rsid w:val="00623A01"/>
    <w:rsid w:val="006A2DD6"/>
    <w:rsid w:val="006C6A51"/>
    <w:rsid w:val="007228C8"/>
    <w:rsid w:val="0075523D"/>
    <w:rsid w:val="00793074"/>
    <w:rsid w:val="007A478D"/>
    <w:rsid w:val="00937706"/>
    <w:rsid w:val="00A726A7"/>
    <w:rsid w:val="00B01C68"/>
    <w:rsid w:val="00B2618B"/>
    <w:rsid w:val="00BC5F18"/>
    <w:rsid w:val="00BF62AD"/>
    <w:rsid w:val="00C254A5"/>
    <w:rsid w:val="00C35198"/>
    <w:rsid w:val="00C46131"/>
    <w:rsid w:val="00C5184E"/>
    <w:rsid w:val="00CB5ADC"/>
    <w:rsid w:val="00D57D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C869"/>
  <w15:chartTrackingRefBased/>
  <w15:docId w15:val="{39658337-4C75-E349-BFE6-64B37350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A8F"/>
    <w:rPr>
      <w:rFonts w:ascii="Arial" w:hAnsi="Arial"/>
    </w:rPr>
  </w:style>
  <w:style w:type="paragraph" w:styleId="Heading1">
    <w:name w:val="heading 1"/>
    <w:basedOn w:val="Normal"/>
    <w:next w:val="Normal"/>
    <w:link w:val="Heading1Char"/>
    <w:uiPriority w:val="9"/>
    <w:qFormat/>
    <w:rsid w:val="004F3110"/>
    <w:pPr>
      <w:keepNext/>
      <w:keepLines/>
      <w:spacing w:before="360" w:after="80"/>
      <w:outlineLvl w:val="0"/>
    </w:pPr>
    <w:rPr>
      <w:rFonts w:asciiTheme="majorHAnsi" w:eastAsiaTheme="majorEastAsia" w:hAnsiTheme="majorHAnsi" w:cstheme="majorBidi"/>
      <w:color w:val="C76520" w:themeColor="accent1" w:themeShade="BF"/>
      <w:sz w:val="40"/>
      <w:szCs w:val="40"/>
    </w:rPr>
  </w:style>
  <w:style w:type="paragraph" w:styleId="Heading2">
    <w:name w:val="heading 2"/>
    <w:basedOn w:val="Normal"/>
    <w:next w:val="Normal"/>
    <w:link w:val="Heading2Char"/>
    <w:uiPriority w:val="9"/>
    <w:unhideWhenUsed/>
    <w:qFormat/>
    <w:rsid w:val="004F3110"/>
    <w:pPr>
      <w:keepNext/>
      <w:keepLines/>
      <w:spacing w:before="160" w:after="80"/>
      <w:outlineLvl w:val="1"/>
    </w:pPr>
    <w:rPr>
      <w:rFonts w:asciiTheme="majorHAnsi" w:eastAsiaTheme="majorEastAsia" w:hAnsiTheme="majorHAnsi" w:cstheme="majorBidi"/>
      <w:color w:val="C76520" w:themeColor="accent1" w:themeShade="BF"/>
      <w:sz w:val="32"/>
      <w:szCs w:val="32"/>
    </w:rPr>
  </w:style>
  <w:style w:type="paragraph" w:styleId="Heading3">
    <w:name w:val="heading 3"/>
    <w:basedOn w:val="Normal"/>
    <w:next w:val="Normal"/>
    <w:link w:val="Heading3Char"/>
    <w:uiPriority w:val="9"/>
    <w:unhideWhenUsed/>
    <w:qFormat/>
    <w:rsid w:val="004F3110"/>
    <w:pPr>
      <w:keepNext/>
      <w:keepLines/>
      <w:spacing w:before="160" w:after="80"/>
      <w:outlineLvl w:val="2"/>
    </w:pPr>
    <w:rPr>
      <w:rFonts w:eastAsiaTheme="majorEastAsia" w:cstheme="majorBidi"/>
      <w:color w:val="C76520" w:themeColor="accent1" w:themeShade="BF"/>
      <w:sz w:val="28"/>
      <w:szCs w:val="28"/>
    </w:rPr>
  </w:style>
  <w:style w:type="paragraph" w:styleId="Heading4">
    <w:name w:val="heading 4"/>
    <w:basedOn w:val="Normal"/>
    <w:next w:val="Normal"/>
    <w:link w:val="Heading4Char"/>
    <w:uiPriority w:val="9"/>
    <w:unhideWhenUsed/>
    <w:qFormat/>
    <w:rsid w:val="004F3110"/>
    <w:pPr>
      <w:keepNext/>
      <w:keepLines/>
      <w:spacing w:before="80" w:after="40"/>
      <w:outlineLvl w:val="3"/>
    </w:pPr>
    <w:rPr>
      <w:rFonts w:eastAsiaTheme="majorEastAsia" w:cstheme="majorBidi"/>
      <w:i/>
      <w:iCs/>
      <w:color w:val="C76520" w:themeColor="accent1" w:themeShade="BF"/>
    </w:rPr>
  </w:style>
  <w:style w:type="paragraph" w:styleId="Heading5">
    <w:name w:val="heading 5"/>
    <w:basedOn w:val="Normal"/>
    <w:next w:val="Normal"/>
    <w:link w:val="Heading5Char"/>
    <w:uiPriority w:val="9"/>
    <w:unhideWhenUsed/>
    <w:qFormat/>
    <w:rsid w:val="004F3110"/>
    <w:pPr>
      <w:keepNext/>
      <w:keepLines/>
      <w:spacing w:before="80" w:after="40"/>
      <w:outlineLvl w:val="4"/>
    </w:pPr>
    <w:rPr>
      <w:rFonts w:eastAsiaTheme="majorEastAsia" w:cstheme="majorBidi"/>
      <w:color w:val="C76520" w:themeColor="accent1" w:themeShade="BF"/>
    </w:rPr>
  </w:style>
  <w:style w:type="paragraph" w:styleId="Heading6">
    <w:name w:val="heading 6"/>
    <w:basedOn w:val="Normal"/>
    <w:next w:val="Normal"/>
    <w:link w:val="Heading6Char"/>
    <w:uiPriority w:val="9"/>
    <w:semiHidden/>
    <w:unhideWhenUsed/>
    <w:qFormat/>
    <w:rsid w:val="004F3110"/>
    <w:pPr>
      <w:keepNext/>
      <w:keepLines/>
      <w:spacing w:before="40" w:after="0"/>
      <w:outlineLvl w:val="5"/>
    </w:pPr>
    <w:rPr>
      <w:rFonts w:eastAsiaTheme="majorEastAsia" w:cstheme="majorBidi"/>
      <w:i/>
      <w:iCs/>
      <w:color w:val="757575" w:themeColor="text1" w:themeTint="A6"/>
    </w:rPr>
  </w:style>
  <w:style w:type="paragraph" w:styleId="Heading7">
    <w:name w:val="heading 7"/>
    <w:basedOn w:val="Normal"/>
    <w:next w:val="Normal"/>
    <w:link w:val="Heading7Char"/>
    <w:uiPriority w:val="9"/>
    <w:semiHidden/>
    <w:unhideWhenUsed/>
    <w:qFormat/>
    <w:rsid w:val="004F3110"/>
    <w:pPr>
      <w:keepNext/>
      <w:keepLines/>
      <w:spacing w:before="40" w:after="0"/>
      <w:outlineLvl w:val="6"/>
    </w:pPr>
    <w:rPr>
      <w:rFonts w:eastAsiaTheme="majorEastAsia" w:cstheme="majorBidi"/>
      <w:color w:val="757575" w:themeColor="text1" w:themeTint="A6"/>
    </w:rPr>
  </w:style>
  <w:style w:type="paragraph" w:styleId="Heading8">
    <w:name w:val="heading 8"/>
    <w:basedOn w:val="Normal"/>
    <w:next w:val="Normal"/>
    <w:link w:val="Heading8Char"/>
    <w:uiPriority w:val="9"/>
    <w:semiHidden/>
    <w:unhideWhenUsed/>
    <w:qFormat/>
    <w:rsid w:val="004F3110"/>
    <w:pPr>
      <w:keepNext/>
      <w:keepLines/>
      <w:spacing w:after="0"/>
      <w:outlineLvl w:val="7"/>
    </w:pPr>
    <w:rPr>
      <w:rFonts w:eastAsiaTheme="majorEastAsia" w:cstheme="majorBidi"/>
      <w:i/>
      <w:iCs/>
      <w:color w:val="4C4C4C" w:themeColor="text1" w:themeTint="D8"/>
    </w:rPr>
  </w:style>
  <w:style w:type="paragraph" w:styleId="Heading9">
    <w:name w:val="heading 9"/>
    <w:basedOn w:val="Normal"/>
    <w:next w:val="Normal"/>
    <w:link w:val="Heading9Char"/>
    <w:uiPriority w:val="9"/>
    <w:semiHidden/>
    <w:unhideWhenUsed/>
    <w:qFormat/>
    <w:rsid w:val="004F3110"/>
    <w:pPr>
      <w:keepNext/>
      <w:keepLines/>
      <w:spacing w:after="0"/>
      <w:outlineLvl w:val="8"/>
    </w:pPr>
    <w:rPr>
      <w:rFonts w:eastAsiaTheme="majorEastAsia" w:cstheme="majorBidi"/>
      <w:color w:val="4C4C4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110"/>
    <w:rPr>
      <w:rFonts w:asciiTheme="majorHAnsi" w:eastAsiaTheme="majorEastAsia" w:hAnsiTheme="majorHAnsi" w:cstheme="majorBidi"/>
      <w:color w:val="C76520" w:themeColor="accent1" w:themeShade="BF"/>
      <w:sz w:val="40"/>
      <w:szCs w:val="40"/>
    </w:rPr>
  </w:style>
  <w:style w:type="character" w:customStyle="1" w:styleId="Heading2Char">
    <w:name w:val="Heading 2 Char"/>
    <w:basedOn w:val="DefaultParagraphFont"/>
    <w:link w:val="Heading2"/>
    <w:uiPriority w:val="9"/>
    <w:rsid w:val="004F3110"/>
    <w:rPr>
      <w:rFonts w:asciiTheme="majorHAnsi" w:eastAsiaTheme="majorEastAsia" w:hAnsiTheme="majorHAnsi" w:cstheme="majorBidi"/>
      <w:color w:val="C76520" w:themeColor="accent1" w:themeShade="BF"/>
      <w:sz w:val="32"/>
      <w:szCs w:val="32"/>
    </w:rPr>
  </w:style>
  <w:style w:type="character" w:customStyle="1" w:styleId="Heading3Char">
    <w:name w:val="Heading 3 Char"/>
    <w:basedOn w:val="DefaultParagraphFont"/>
    <w:link w:val="Heading3"/>
    <w:uiPriority w:val="9"/>
    <w:rsid w:val="004F3110"/>
    <w:rPr>
      <w:rFonts w:eastAsiaTheme="majorEastAsia" w:cstheme="majorBidi"/>
      <w:color w:val="C76520" w:themeColor="accent1" w:themeShade="BF"/>
      <w:sz w:val="28"/>
      <w:szCs w:val="28"/>
    </w:rPr>
  </w:style>
  <w:style w:type="character" w:customStyle="1" w:styleId="Heading4Char">
    <w:name w:val="Heading 4 Char"/>
    <w:basedOn w:val="DefaultParagraphFont"/>
    <w:link w:val="Heading4"/>
    <w:uiPriority w:val="9"/>
    <w:rsid w:val="004F3110"/>
    <w:rPr>
      <w:rFonts w:eastAsiaTheme="majorEastAsia" w:cstheme="majorBidi"/>
      <w:i/>
      <w:iCs/>
      <w:color w:val="C76520" w:themeColor="accent1" w:themeShade="BF"/>
    </w:rPr>
  </w:style>
  <w:style w:type="character" w:customStyle="1" w:styleId="Heading5Char">
    <w:name w:val="Heading 5 Char"/>
    <w:basedOn w:val="DefaultParagraphFont"/>
    <w:link w:val="Heading5"/>
    <w:uiPriority w:val="9"/>
    <w:rsid w:val="004F3110"/>
    <w:rPr>
      <w:rFonts w:eastAsiaTheme="majorEastAsia" w:cstheme="majorBidi"/>
      <w:color w:val="C76520" w:themeColor="accent1" w:themeShade="BF"/>
    </w:rPr>
  </w:style>
  <w:style w:type="character" w:customStyle="1" w:styleId="Heading6Char">
    <w:name w:val="Heading 6 Char"/>
    <w:basedOn w:val="DefaultParagraphFont"/>
    <w:link w:val="Heading6"/>
    <w:uiPriority w:val="9"/>
    <w:semiHidden/>
    <w:rsid w:val="004F3110"/>
    <w:rPr>
      <w:rFonts w:eastAsiaTheme="majorEastAsia" w:cstheme="majorBidi"/>
      <w:i/>
      <w:iCs/>
      <w:color w:val="757575" w:themeColor="text1" w:themeTint="A6"/>
    </w:rPr>
  </w:style>
  <w:style w:type="character" w:customStyle="1" w:styleId="Heading7Char">
    <w:name w:val="Heading 7 Char"/>
    <w:basedOn w:val="DefaultParagraphFont"/>
    <w:link w:val="Heading7"/>
    <w:uiPriority w:val="9"/>
    <w:semiHidden/>
    <w:rsid w:val="004F3110"/>
    <w:rPr>
      <w:rFonts w:eastAsiaTheme="majorEastAsia" w:cstheme="majorBidi"/>
      <w:color w:val="757575" w:themeColor="text1" w:themeTint="A6"/>
    </w:rPr>
  </w:style>
  <w:style w:type="character" w:customStyle="1" w:styleId="Heading8Char">
    <w:name w:val="Heading 8 Char"/>
    <w:basedOn w:val="DefaultParagraphFont"/>
    <w:link w:val="Heading8"/>
    <w:uiPriority w:val="9"/>
    <w:semiHidden/>
    <w:rsid w:val="004F3110"/>
    <w:rPr>
      <w:rFonts w:eastAsiaTheme="majorEastAsia" w:cstheme="majorBidi"/>
      <w:i/>
      <w:iCs/>
      <w:color w:val="4C4C4C" w:themeColor="text1" w:themeTint="D8"/>
    </w:rPr>
  </w:style>
  <w:style w:type="character" w:customStyle="1" w:styleId="Heading9Char">
    <w:name w:val="Heading 9 Char"/>
    <w:basedOn w:val="DefaultParagraphFont"/>
    <w:link w:val="Heading9"/>
    <w:uiPriority w:val="9"/>
    <w:semiHidden/>
    <w:rsid w:val="004F3110"/>
    <w:rPr>
      <w:rFonts w:eastAsiaTheme="majorEastAsia" w:cstheme="majorBidi"/>
      <w:color w:val="4C4C4C" w:themeColor="text1" w:themeTint="D8"/>
    </w:rPr>
  </w:style>
  <w:style w:type="paragraph" w:styleId="Title">
    <w:name w:val="Title"/>
    <w:basedOn w:val="Normal"/>
    <w:next w:val="Normal"/>
    <w:link w:val="TitleChar"/>
    <w:uiPriority w:val="10"/>
    <w:qFormat/>
    <w:rsid w:val="004F31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1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110"/>
    <w:pPr>
      <w:numPr>
        <w:ilvl w:val="1"/>
      </w:numPr>
    </w:pPr>
    <w:rPr>
      <w:rFonts w:eastAsiaTheme="majorEastAsia" w:cstheme="majorBidi"/>
      <w:color w:val="757575" w:themeColor="text1" w:themeTint="A6"/>
      <w:spacing w:val="15"/>
      <w:sz w:val="28"/>
      <w:szCs w:val="28"/>
    </w:rPr>
  </w:style>
  <w:style w:type="character" w:customStyle="1" w:styleId="SubtitleChar">
    <w:name w:val="Subtitle Char"/>
    <w:basedOn w:val="DefaultParagraphFont"/>
    <w:link w:val="Subtitle"/>
    <w:uiPriority w:val="11"/>
    <w:rsid w:val="004F3110"/>
    <w:rPr>
      <w:rFonts w:eastAsiaTheme="majorEastAsia" w:cstheme="majorBidi"/>
      <w:color w:val="757575" w:themeColor="text1" w:themeTint="A6"/>
      <w:spacing w:val="15"/>
      <w:sz w:val="28"/>
      <w:szCs w:val="28"/>
    </w:rPr>
  </w:style>
  <w:style w:type="paragraph" w:styleId="Quote">
    <w:name w:val="Quote"/>
    <w:basedOn w:val="Normal"/>
    <w:next w:val="Normal"/>
    <w:link w:val="QuoteChar"/>
    <w:uiPriority w:val="29"/>
    <w:qFormat/>
    <w:rsid w:val="004F3110"/>
    <w:pPr>
      <w:spacing w:before="160"/>
      <w:jc w:val="center"/>
    </w:pPr>
    <w:rPr>
      <w:i/>
      <w:iCs/>
      <w:color w:val="606060" w:themeColor="text1" w:themeTint="BF"/>
    </w:rPr>
  </w:style>
  <w:style w:type="character" w:customStyle="1" w:styleId="QuoteChar">
    <w:name w:val="Quote Char"/>
    <w:basedOn w:val="DefaultParagraphFont"/>
    <w:link w:val="Quote"/>
    <w:uiPriority w:val="29"/>
    <w:rsid w:val="004F3110"/>
    <w:rPr>
      <w:i/>
      <w:iCs/>
      <w:color w:val="606060" w:themeColor="text1" w:themeTint="BF"/>
    </w:rPr>
  </w:style>
  <w:style w:type="paragraph" w:styleId="ListParagraph">
    <w:name w:val="List Paragraph"/>
    <w:basedOn w:val="Normal"/>
    <w:uiPriority w:val="34"/>
    <w:qFormat/>
    <w:rsid w:val="004F3110"/>
    <w:pPr>
      <w:ind w:left="720"/>
      <w:contextualSpacing/>
    </w:pPr>
  </w:style>
  <w:style w:type="character" w:styleId="IntenseEmphasis">
    <w:name w:val="Intense Emphasis"/>
    <w:basedOn w:val="DefaultParagraphFont"/>
    <w:uiPriority w:val="21"/>
    <w:qFormat/>
    <w:rsid w:val="004F3110"/>
    <w:rPr>
      <w:i/>
      <w:iCs/>
      <w:color w:val="C76520" w:themeColor="accent1" w:themeShade="BF"/>
    </w:rPr>
  </w:style>
  <w:style w:type="paragraph" w:styleId="IntenseQuote">
    <w:name w:val="Intense Quote"/>
    <w:basedOn w:val="Normal"/>
    <w:next w:val="Normal"/>
    <w:link w:val="IntenseQuoteChar"/>
    <w:uiPriority w:val="30"/>
    <w:qFormat/>
    <w:rsid w:val="004F3110"/>
    <w:pPr>
      <w:pBdr>
        <w:top w:val="single" w:sz="4" w:space="10" w:color="C76520" w:themeColor="accent1" w:themeShade="BF"/>
        <w:bottom w:val="single" w:sz="4" w:space="10" w:color="C76520" w:themeColor="accent1" w:themeShade="BF"/>
      </w:pBdr>
      <w:spacing w:before="360" w:after="360"/>
      <w:ind w:left="864" w:right="864"/>
      <w:jc w:val="center"/>
    </w:pPr>
    <w:rPr>
      <w:i/>
      <w:iCs/>
      <w:color w:val="C76520" w:themeColor="accent1" w:themeShade="BF"/>
    </w:rPr>
  </w:style>
  <w:style w:type="character" w:customStyle="1" w:styleId="IntenseQuoteChar">
    <w:name w:val="Intense Quote Char"/>
    <w:basedOn w:val="DefaultParagraphFont"/>
    <w:link w:val="IntenseQuote"/>
    <w:uiPriority w:val="30"/>
    <w:rsid w:val="004F3110"/>
    <w:rPr>
      <w:i/>
      <w:iCs/>
      <w:color w:val="C76520" w:themeColor="accent1" w:themeShade="BF"/>
    </w:rPr>
  </w:style>
  <w:style w:type="character" w:styleId="IntenseReference">
    <w:name w:val="Intense Reference"/>
    <w:basedOn w:val="DefaultParagraphFont"/>
    <w:uiPriority w:val="32"/>
    <w:qFormat/>
    <w:rsid w:val="004F3110"/>
    <w:rPr>
      <w:b/>
      <w:bCs/>
      <w:smallCaps/>
      <w:color w:val="C76520" w:themeColor="accent1" w:themeShade="BF"/>
      <w:spacing w:val="5"/>
    </w:rPr>
  </w:style>
  <w:style w:type="paragraph" w:styleId="NormalWeb">
    <w:name w:val="Normal (Web)"/>
    <w:basedOn w:val="Normal"/>
    <w:uiPriority w:val="99"/>
    <w:semiHidden/>
    <w:unhideWhenUsed/>
    <w:rsid w:val="004F311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4F3110"/>
    <w:rPr>
      <w:b/>
      <w:bCs/>
    </w:rPr>
  </w:style>
  <w:style w:type="character" w:styleId="Emphasis">
    <w:name w:val="Emphasis"/>
    <w:basedOn w:val="DefaultParagraphFont"/>
    <w:uiPriority w:val="20"/>
    <w:qFormat/>
    <w:rsid w:val="004F3110"/>
    <w:rPr>
      <w:i/>
      <w:iCs/>
    </w:rPr>
  </w:style>
  <w:style w:type="character" w:styleId="Hyperlink">
    <w:name w:val="Hyperlink"/>
    <w:basedOn w:val="DefaultParagraphFont"/>
    <w:uiPriority w:val="99"/>
    <w:unhideWhenUsed/>
    <w:rsid w:val="004150C4"/>
    <w:rPr>
      <w:color w:val="60AFBE" w:themeColor="hyperlink"/>
      <w:u w:val="single"/>
    </w:rPr>
  </w:style>
  <w:style w:type="character" w:styleId="UnresolvedMention">
    <w:name w:val="Unresolved Mention"/>
    <w:basedOn w:val="DefaultParagraphFont"/>
    <w:uiPriority w:val="99"/>
    <w:semiHidden/>
    <w:unhideWhenUsed/>
    <w:rsid w:val="00415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wa.gov.au/legislation/prod/filestore.nsf/FileURL/mrdoc_49389.pdf/$FILE/Education%20and%20Care%20Services%20National%20Law%20(WA)%20-%20%5B00-a0-01%5D.pdf?OpenEleme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DPC WA Play Strategy">
      <a:dk1>
        <a:srgbClr val="2C2C2C"/>
      </a:dk1>
      <a:lt1>
        <a:srgbClr val="FAF2E9"/>
      </a:lt1>
      <a:dk2>
        <a:srgbClr val="338D90"/>
      </a:dk2>
      <a:lt2>
        <a:srgbClr val="FAF2E9"/>
      </a:lt2>
      <a:accent1>
        <a:srgbClr val="E38F54"/>
      </a:accent1>
      <a:accent2>
        <a:srgbClr val="D8B77B"/>
      </a:accent2>
      <a:accent3>
        <a:srgbClr val="60AFBE"/>
      </a:accent3>
      <a:accent4>
        <a:srgbClr val="338D90"/>
      </a:accent4>
      <a:accent5>
        <a:srgbClr val="BF5186"/>
      </a:accent5>
      <a:accent6>
        <a:srgbClr val="806B9C"/>
      </a:accent6>
      <a:hlink>
        <a:srgbClr val="60AFBE"/>
      </a:hlink>
      <a:folHlink>
        <a:srgbClr val="806B9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8445E5E0FE4647987E1037C7F74D1F" ma:contentTypeVersion="19" ma:contentTypeDescription="Create a new document." ma:contentTypeScope="" ma:versionID="b9a2d971d2a9cec908da4a2a772ee18c">
  <xsd:schema xmlns:xsd="http://www.w3.org/2001/XMLSchema" xmlns:xs="http://www.w3.org/2001/XMLSchema" xmlns:p="http://schemas.microsoft.com/office/2006/metadata/properties" xmlns:ns2="0a7311f9-114a-4b66-a185-0c7888fa74fe" xmlns:ns3="a313d81c-03a1-47b1-83fb-ff537ec837fa" targetNamespace="http://schemas.microsoft.com/office/2006/metadata/properties" ma:root="true" ma:fieldsID="e3efbfd6c89a8196a882f4cf193b07b2" ns2:_="" ns3:_="">
    <xsd:import namespace="0a7311f9-114a-4b66-a185-0c7888fa74fe"/>
    <xsd:import namespace="a313d81c-03a1-47b1-83fb-ff537ec837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311f9-114a-4b66-a185-0c7888fa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dd5136-d8d3-43bd-8536-49417bb0680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ates" ma:index="21" nillable="true" ma:displayName="Dates" ma:format="DateOnly" ma:internalName="Dates">
      <xsd:simpleType>
        <xsd:restriction base="dms:DateTim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3d81c-03a1-47b1-83fb-ff537ec837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7a1aec4-cf33-4c2e-bd82-f7b432dbe3eb}" ma:internalName="TaxCatchAll" ma:showField="CatchAllData" ma:web="a313d81c-03a1-47b1-83fb-ff537ec83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13d81c-03a1-47b1-83fb-ff537ec837fa" xsi:nil="true"/>
    <lcf76f155ced4ddcb4097134ff3c332f xmlns="0a7311f9-114a-4b66-a185-0c7888fa74fe">
      <Terms xmlns="http://schemas.microsoft.com/office/infopath/2007/PartnerControls"/>
    </lcf76f155ced4ddcb4097134ff3c332f>
    <Dates xmlns="0a7311f9-114a-4b66-a185-0c7888fa74fe" xsi:nil="true"/>
  </documentManagement>
</p:properties>
</file>

<file path=customXml/itemProps1.xml><?xml version="1.0" encoding="utf-8"?>
<ds:datastoreItem xmlns:ds="http://schemas.openxmlformats.org/officeDocument/2006/customXml" ds:itemID="{DC5D5755-DB5F-476C-9DB4-2D9C3E43A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311f9-114a-4b66-a185-0c7888fa74fe"/>
    <ds:schemaRef ds:uri="a313d81c-03a1-47b1-83fb-ff537ec83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DB7E7-C628-4D6D-BDE7-493F48445422}">
  <ds:schemaRefs>
    <ds:schemaRef ds:uri="http://schemas.microsoft.com/sharepoint/v3/contenttype/forms"/>
  </ds:schemaRefs>
</ds:datastoreItem>
</file>

<file path=customXml/itemProps3.xml><?xml version="1.0" encoding="utf-8"?>
<ds:datastoreItem xmlns:ds="http://schemas.openxmlformats.org/officeDocument/2006/customXml" ds:itemID="{6C94D2FC-7309-4168-9240-5A2EEE72252F}">
  <ds:schemaRefs>
    <ds:schemaRef ds:uri="http://schemas.microsoft.com/office/2006/metadata/properties"/>
    <ds:schemaRef ds:uri="http://schemas.microsoft.com/office/infopath/2007/PartnerControls"/>
    <ds:schemaRef ds:uri="a313d81c-03a1-47b1-83fb-ff537ec837fa"/>
    <ds:schemaRef ds:uri="0a7311f9-114a-4b66-a185-0c7888fa74f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Ruscoe</dc:creator>
  <cp:keywords/>
  <dc:description/>
  <cp:lastModifiedBy>Howson, Kristy</cp:lastModifiedBy>
  <cp:revision>2</cp:revision>
  <dcterms:created xsi:type="dcterms:W3CDTF">2026-10-06T01:11:00Z</dcterms:created>
  <dcterms:modified xsi:type="dcterms:W3CDTF">2026-10-06T01:11:00Z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0x010100668445E5E0FE4647987E1037C7F74D1F</vt:lpwstr>
  </property>
  <property fmtid="{D5CDD505-2E9C-101B-9397-08002B2CF9AE}" pid="3" name="MSIP_Label_116cf7cf-4bad-475a-a557-f71d08d59046_Enabled">
    <vt:lpwstr>true</vt:lpwstr>
  </property>
  <property fmtid="{D5CDD505-2E9C-101B-9397-08002B2CF9AE}" pid="4" name="MSIP_Label_116cf7cf-4bad-475a-a557-f71d08d59046_SetDate">
    <vt:lpwstr>2026-10-05T11:02:23Z</vt:lpwstr>
  </property>
  <property fmtid="{D5CDD505-2E9C-101B-9397-08002B2CF9AE}" pid="5" name="MSIP_Label_116cf7cf-4bad-475a-a557-f71d08d59046_Method">
    <vt:lpwstr>Standard</vt:lpwstr>
  </property>
  <property fmtid="{D5CDD505-2E9C-101B-9397-08002B2CF9AE}" pid="6" name="MSIP_Label_116cf7cf-4bad-475a-a557-f71d08d59046_Name">
    <vt:lpwstr>OFFICIAL [ Office ]</vt:lpwstr>
  </property>
  <property fmtid="{D5CDD505-2E9C-101B-9397-08002B2CF9AE}" pid="7" name="MSIP_Label_116cf7cf-4bad-475a-a557-f71d08d59046_SiteId">
    <vt:lpwstr>d48144b5-571f-4b68-9721-e41bc0071e17</vt:lpwstr>
  </property>
  <property fmtid="{D5CDD505-2E9C-101B-9397-08002B2CF9AE}" pid="8" name="MSIP_Label_116cf7cf-4bad-475a-a557-f71d08d59046_ActionId">
    <vt:lpwstr>328be185-562e-4d64-b5b0-8f1a82158e65</vt:lpwstr>
  </property>
  <property fmtid="{D5CDD505-2E9C-101B-9397-08002B2CF9AE}" pid="9" name="MSIP_Label_116cf7cf-4bad-475a-a557-f71d08d59046_ContentBits">
    <vt:lpwstr>0</vt:lpwstr>
  </property>
  <property fmtid="{D5CDD505-2E9C-101B-9397-08002B2CF9AE}" pid="10" name="MSIP_Label_116cf7cf-4bad-475a-a557-f71d08d59046_Tag">
    <vt:lpwstr>10, 3, 0, 1</vt:lpwstr>
  </property>
  <property fmtid="{D5CDD505-2E9C-101B-9397-08002B2CF9AE}" pid="11" name="MediaServiceImageTags">
    <vt:lpwstr/>
  </property>
</Properties>
</file>